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AD1DED" w:rsidRDefault="00E71086" w:rsidP="00A22E46">
      <w:pPr>
        <w:spacing w:after="0" w:line="240" w:lineRule="auto"/>
        <w:jc w:val="center"/>
        <w:rPr>
          <w:rFonts w:ascii="Times New Roman" w:hAnsi="Times New Roman"/>
          <w:lang w:val="bs-Latn-BA"/>
        </w:rPr>
      </w:pPr>
    </w:p>
    <w:p w:rsidR="00AD1DED" w:rsidRPr="00AD1DED" w:rsidRDefault="00AD1DED" w:rsidP="00A22E46">
      <w:pPr>
        <w:spacing w:after="0" w:line="240" w:lineRule="auto"/>
        <w:jc w:val="center"/>
        <w:rPr>
          <w:rFonts w:ascii="Times New Roman" w:hAnsi="Times New Roman"/>
          <w:lang w:val="bs-Latn-BA"/>
        </w:rPr>
      </w:pPr>
    </w:p>
    <w:p w:rsidR="00E71086" w:rsidRPr="00E71086" w:rsidRDefault="004E736E" w:rsidP="00BC280E">
      <w:pPr>
        <w:spacing w:after="0" w:line="240" w:lineRule="auto"/>
        <w:jc w:val="center"/>
        <w:rPr>
          <w:rFonts w:ascii="Times New Roman" w:hAnsi="Times New Roman"/>
          <w:sz w:val="28"/>
          <w:szCs w:val="28"/>
          <w:lang w:val="sr-Cyrl-CS"/>
        </w:rPr>
      </w:pPr>
      <w:r w:rsidRPr="004E736E">
        <w:rPr>
          <w:rFonts w:ascii="Times New Roman" w:hAnsi="Times New Roman"/>
          <w:sz w:val="28"/>
          <w:szCs w:val="28"/>
          <w:lang w:val="sr-Cyrl-CS"/>
        </w:rPr>
        <w:t>УТИЦАЈ ПАСИВАЦИЈЕ АЗОТНОМ КИСЕЛИНОМ НА КОРОЗИОНА СВОЈСТВА НЕРЂАЈУЋЕГ ЧЕЛИКА AISI 316L</w:t>
      </w:r>
    </w:p>
    <w:p w:rsidR="00BC280E" w:rsidRPr="00A22E46" w:rsidRDefault="004E736E" w:rsidP="00BC280E">
      <w:pPr>
        <w:spacing w:after="0" w:line="240" w:lineRule="auto"/>
        <w:jc w:val="center"/>
        <w:rPr>
          <w:rFonts w:ascii="Times New Roman" w:hAnsi="Times New Roman"/>
          <w:sz w:val="28"/>
          <w:szCs w:val="28"/>
          <w:lang w:val="sr-Latn-CS"/>
        </w:rPr>
      </w:pPr>
      <w:r w:rsidRPr="004E736E">
        <w:rPr>
          <w:rFonts w:ascii="Times New Roman" w:hAnsi="Times New Roman"/>
          <w:sz w:val="28"/>
          <w:szCs w:val="28"/>
          <w:lang w:val="sr-Cyrl-CS"/>
        </w:rPr>
        <w:t>EFFECT OF NITRIC ACID PASSIVATION ON THE AISI 316L STAINLESS STEEL CORROSION PROPERTIES</w:t>
      </w:r>
    </w:p>
    <w:p w:rsidR="00BC280E" w:rsidRPr="00BC280E" w:rsidRDefault="00BC280E" w:rsidP="00A22E46">
      <w:pPr>
        <w:spacing w:after="0" w:line="240" w:lineRule="auto"/>
        <w:jc w:val="center"/>
        <w:rPr>
          <w:rFonts w:ascii="Times New Roman" w:hAnsi="Times New Roman"/>
          <w:lang w:val="bs-Latn-BA"/>
        </w:rPr>
      </w:pPr>
    </w:p>
    <w:p w:rsidR="00C73E8A" w:rsidRPr="004E736E" w:rsidRDefault="004E736E" w:rsidP="00A22E46">
      <w:pPr>
        <w:spacing w:after="0" w:line="240" w:lineRule="auto"/>
        <w:jc w:val="center"/>
        <w:rPr>
          <w:rFonts w:ascii="Times New Roman" w:hAnsi="Times New Roman"/>
          <w:i/>
          <w:sz w:val="24"/>
          <w:szCs w:val="24"/>
          <w:lang w:val="sr-Latn-CS"/>
        </w:rPr>
      </w:pPr>
      <w:r>
        <w:rPr>
          <w:rFonts w:ascii="Times New Roman" w:hAnsi="Times New Roman"/>
          <w:i/>
          <w:sz w:val="24"/>
          <w:szCs w:val="24"/>
          <w:lang w:val="sr-Latn-CS"/>
        </w:rPr>
        <w:t>D</w:t>
      </w:r>
      <w:r w:rsidR="006B61AB" w:rsidRPr="00304BEC">
        <w:rPr>
          <w:rFonts w:ascii="Times New Roman" w:hAnsi="Times New Roman"/>
          <w:i/>
          <w:sz w:val="24"/>
          <w:szCs w:val="24"/>
          <w:lang w:val="sr-Cyrl-CS"/>
        </w:rPr>
        <w:t>.</w:t>
      </w:r>
      <w:r w:rsidR="00C73E8A" w:rsidRPr="00304BEC">
        <w:rPr>
          <w:rFonts w:ascii="Times New Roman" w:hAnsi="Times New Roman"/>
          <w:i/>
          <w:sz w:val="24"/>
          <w:szCs w:val="24"/>
          <w:lang w:val="sr-Cyrl-CS"/>
        </w:rPr>
        <w:t xml:space="preserve"> </w:t>
      </w:r>
      <w:r>
        <w:rPr>
          <w:rFonts w:ascii="Times New Roman" w:hAnsi="Times New Roman"/>
          <w:i/>
          <w:sz w:val="24"/>
          <w:szCs w:val="24"/>
          <w:lang w:val="sr-Latn-CS"/>
        </w:rPr>
        <w:t>Petković</w:t>
      </w:r>
      <w:r w:rsidR="006B61AB" w:rsidRPr="00304BEC">
        <w:rPr>
          <w:rFonts w:ascii="Times New Roman" w:hAnsi="Times New Roman"/>
          <w:i/>
          <w:sz w:val="24"/>
          <w:szCs w:val="24"/>
          <w:vertAlign w:val="superscript"/>
          <w:lang w:val="sr-Cyrl-CS"/>
        </w:rPr>
        <w:t>1</w:t>
      </w:r>
      <w:r w:rsidR="00C73E8A" w:rsidRPr="00304BEC">
        <w:rPr>
          <w:rFonts w:ascii="Times New Roman" w:hAnsi="Times New Roman"/>
          <w:i/>
          <w:sz w:val="24"/>
          <w:szCs w:val="24"/>
          <w:lang w:val="sr-Latn-CS"/>
        </w:rPr>
        <w:t xml:space="preserve">, </w:t>
      </w:r>
      <w:r>
        <w:rPr>
          <w:rFonts w:ascii="Times New Roman" w:hAnsi="Times New Roman"/>
          <w:i/>
          <w:sz w:val="24"/>
          <w:szCs w:val="24"/>
          <w:lang w:val="sr-Latn-CS"/>
        </w:rPr>
        <w:t>G</w:t>
      </w:r>
      <w:r w:rsidR="006B61AB" w:rsidRPr="00304BEC">
        <w:rPr>
          <w:rFonts w:ascii="Times New Roman" w:hAnsi="Times New Roman"/>
          <w:i/>
          <w:sz w:val="24"/>
          <w:szCs w:val="24"/>
          <w:lang w:val="sr-Cyrl-CS"/>
        </w:rPr>
        <w:t>.</w:t>
      </w:r>
      <w:r w:rsidR="00C73E8A" w:rsidRPr="00304BEC">
        <w:rPr>
          <w:rFonts w:ascii="Times New Roman" w:hAnsi="Times New Roman"/>
          <w:i/>
          <w:sz w:val="24"/>
          <w:szCs w:val="24"/>
          <w:lang w:val="sr-Cyrl-CS"/>
        </w:rPr>
        <w:t xml:space="preserve"> </w:t>
      </w:r>
      <w:r>
        <w:rPr>
          <w:rFonts w:ascii="Times New Roman" w:hAnsi="Times New Roman"/>
          <w:i/>
          <w:sz w:val="24"/>
          <w:szCs w:val="24"/>
          <w:lang w:val="sr-Latn-CS"/>
        </w:rPr>
        <w:t>Radenković</w:t>
      </w:r>
      <w:r w:rsidR="00C73E8A" w:rsidRPr="00304BEC">
        <w:rPr>
          <w:rFonts w:ascii="Times New Roman" w:hAnsi="Times New Roman"/>
          <w:i/>
          <w:sz w:val="24"/>
          <w:szCs w:val="24"/>
          <w:vertAlign w:val="superscript"/>
          <w:lang w:val="sr-Cyrl-CS"/>
        </w:rPr>
        <w:t>2</w:t>
      </w:r>
    </w:p>
    <w:p w:rsidR="00743668" w:rsidRPr="00B95C7E" w:rsidRDefault="00C73E8A" w:rsidP="00A22E46">
      <w:pPr>
        <w:spacing w:after="0" w:line="240" w:lineRule="auto"/>
        <w:jc w:val="center"/>
        <w:rPr>
          <w:rFonts w:ascii="Times New Roman" w:hAnsi="Times New Roman"/>
          <w:lang w:val="bs-Latn-BA"/>
        </w:rPr>
      </w:pPr>
      <w:r w:rsidRPr="00591102">
        <w:rPr>
          <w:rFonts w:ascii="Times New Roman" w:hAnsi="Times New Roman"/>
          <w:vertAlign w:val="superscript"/>
          <w:lang w:val="sr-Latn-CS"/>
        </w:rPr>
        <w:t>1</w:t>
      </w:r>
      <w:r w:rsidR="004E736E">
        <w:rPr>
          <w:rFonts w:ascii="Times New Roman" w:hAnsi="Times New Roman"/>
          <w:lang w:val="sr-Latn-CS"/>
        </w:rPr>
        <w:t>University of Niš</w:t>
      </w:r>
      <w:r w:rsidR="00591102" w:rsidRPr="00591102">
        <w:rPr>
          <w:rFonts w:ascii="Times New Roman" w:hAnsi="Times New Roman"/>
          <w:lang w:val="sr-Cyrl-CS"/>
        </w:rPr>
        <w:t xml:space="preserve">, </w:t>
      </w:r>
      <w:r w:rsidR="004E736E">
        <w:rPr>
          <w:rFonts w:ascii="Times New Roman" w:hAnsi="Times New Roman"/>
          <w:lang w:val="sr-Latn-CS"/>
        </w:rPr>
        <w:t>Faculty of Mechanical Engineering</w:t>
      </w:r>
      <w:r w:rsidR="00591102" w:rsidRPr="00591102">
        <w:rPr>
          <w:rFonts w:ascii="Times New Roman" w:hAnsi="Times New Roman"/>
          <w:lang w:val="sr-Cyrl-CS"/>
        </w:rPr>
        <w:t xml:space="preserve">, </w:t>
      </w:r>
    </w:p>
    <w:p w:rsidR="00C73E8A" w:rsidRPr="00591102" w:rsidRDefault="004E736E" w:rsidP="00A22E46">
      <w:pPr>
        <w:spacing w:after="0" w:line="240" w:lineRule="auto"/>
        <w:jc w:val="center"/>
        <w:rPr>
          <w:rFonts w:ascii="Times New Roman" w:hAnsi="Times New Roman"/>
          <w:lang w:val="sr-Cyrl-CS"/>
        </w:rPr>
      </w:pPr>
      <w:r>
        <w:rPr>
          <w:rFonts w:ascii="Times New Roman" w:hAnsi="Times New Roman"/>
          <w:lang w:val="sr-Latn-CS"/>
        </w:rPr>
        <w:t>Aleksandra Medvedeva 14</w:t>
      </w:r>
      <w:r w:rsidR="00591102" w:rsidRPr="00591102">
        <w:rPr>
          <w:rFonts w:ascii="Times New Roman" w:hAnsi="Times New Roman"/>
          <w:lang w:val="sr-Cyrl-CS"/>
        </w:rPr>
        <w:t xml:space="preserve">, </w:t>
      </w:r>
      <w:r>
        <w:rPr>
          <w:rFonts w:ascii="Times New Roman" w:hAnsi="Times New Roman"/>
          <w:lang w:val="sr-Latn-CS"/>
        </w:rPr>
        <w:t>1800</w:t>
      </w:r>
      <w:r w:rsidR="00591102" w:rsidRPr="00591102">
        <w:rPr>
          <w:rFonts w:ascii="Times New Roman" w:hAnsi="Times New Roman"/>
          <w:lang w:val="sr-Cyrl-CS"/>
        </w:rPr>
        <w:t xml:space="preserve"> </w:t>
      </w:r>
      <w:r>
        <w:rPr>
          <w:rFonts w:ascii="Times New Roman" w:hAnsi="Times New Roman"/>
          <w:lang w:val="sr-Latn-CS"/>
        </w:rPr>
        <w:t>Niš</w:t>
      </w:r>
      <w:r w:rsidR="00591102" w:rsidRPr="00591102">
        <w:rPr>
          <w:rFonts w:ascii="Times New Roman" w:hAnsi="Times New Roman"/>
          <w:lang w:val="sr-Cyrl-CS"/>
        </w:rPr>
        <w:t xml:space="preserve">, </w:t>
      </w:r>
      <w:r>
        <w:rPr>
          <w:rFonts w:ascii="Times New Roman" w:hAnsi="Times New Roman"/>
          <w:lang w:val="sr-Latn-CS"/>
        </w:rPr>
        <w:t xml:space="preserve">Serbia, </w:t>
      </w:r>
      <w:r w:rsidR="00591102" w:rsidRPr="00591102">
        <w:rPr>
          <w:rFonts w:ascii="Times New Roman" w:hAnsi="Times New Roman"/>
        </w:rPr>
        <w:t>e</w:t>
      </w:r>
      <w:r w:rsidR="00591102" w:rsidRPr="00B95C7E">
        <w:rPr>
          <w:rFonts w:ascii="Times New Roman" w:hAnsi="Times New Roman"/>
          <w:lang w:val="bs-Latn-BA"/>
        </w:rPr>
        <w:t>-</w:t>
      </w:r>
      <w:r w:rsidR="00591102" w:rsidRPr="00591102">
        <w:rPr>
          <w:rFonts w:ascii="Times New Roman" w:hAnsi="Times New Roman"/>
        </w:rPr>
        <w:t>mail</w:t>
      </w:r>
      <w:r w:rsidR="00591102" w:rsidRPr="00B95C7E">
        <w:rPr>
          <w:rFonts w:ascii="Times New Roman" w:hAnsi="Times New Roman"/>
          <w:lang w:val="bs-Latn-BA"/>
        </w:rPr>
        <w:t xml:space="preserve">: </w:t>
      </w:r>
      <w:r>
        <w:rPr>
          <w:rFonts w:ascii="Times New Roman" w:hAnsi="Times New Roman"/>
        </w:rPr>
        <w:t>dulep</w:t>
      </w:r>
      <w:r w:rsidR="00591102" w:rsidRPr="00B95C7E">
        <w:rPr>
          <w:rFonts w:ascii="Times New Roman" w:hAnsi="Times New Roman"/>
          <w:lang w:val="bs-Latn-BA"/>
        </w:rPr>
        <w:t>@</w:t>
      </w:r>
      <w:r>
        <w:rPr>
          <w:rFonts w:ascii="Times New Roman" w:hAnsi="Times New Roman"/>
        </w:rPr>
        <w:t>masfak</w:t>
      </w:r>
      <w:r w:rsidR="00591102" w:rsidRPr="00B95C7E">
        <w:rPr>
          <w:rFonts w:ascii="Times New Roman" w:hAnsi="Times New Roman"/>
          <w:lang w:val="bs-Latn-BA"/>
        </w:rPr>
        <w:t>.</w:t>
      </w:r>
      <w:r>
        <w:rPr>
          <w:rFonts w:ascii="Times New Roman" w:hAnsi="Times New Roman"/>
          <w:lang w:val="bs-Latn-BA"/>
        </w:rPr>
        <w:t>ni.ac.rs</w:t>
      </w:r>
      <w:r w:rsidR="00C73E8A" w:rsidRPr="00591102">
        <w:rPr>
          <w:rFonts w:ascii="Times New Roman" w:hAnsi="Times New Roman"/>
          <w:lang w:val="sr-Cyrl-CS"/>
        </w:rPr>
        <w:t xml:space="preserve"> </w:t>
      </w:r>
    </w:p>
    <w:p w:rsidR="004E736E" w:rsidRPr="00B95C7E" w:rsidRDefault="004E736E" w:rsidP="004E736E">
      <w:pPr>
        <w:spacing w:after="0" w:line="240" w:lineRule="auto"/>
        <w:jc w:val="center"/>
        <w:rPr>
          <w:rFonts w:ascii="Times New Roman" w:hAnsi="Times New Roman"/>
          <w:lang w:val="bs-Latn-BA"/>
        </w:rPr>
      </w:pPr>
      <w:r>
        <w:rPr>
          <w:rFonts w:ascii="Times New Roman" w:hAnsi="Times New Roman"/>
          <w:vertAlign w:val="superscript"/>
          <w:lang w:val="sr-Latn-CS"/>
        </w:rPr>
        <w:t>2</w:t>
      </w:r>
      <w:r>
        <w:rPr>
          <w:rFonts w:ascii="Times New Roman" w:hAnsi="Times New Roman"/>
          <w:lang w:val="sr-Latn-CS"/>
        </w:rPr>
        <w:t>University of Niš</w:t>
      </w:r>
      <w:r w:rsidRPr="00591102">
        <w:rPr>
          <w:rFonts w:ascii="Times New Roman" w:hAnsi="Times New Roman"/>
          <w:lang w:val="sr-Cyrl-CS"/>
        </w:rPr>
        <w:t xml:space="preserve">, </w:t>
      </w:r>
      <w:r>
        <w:rPr>
          <w:rFonts w:ascii="Times New Roman" w:hAnsi="Times New Roman"/>
          <w:lang w:val="sr-Latn-CS"/>
        </w:rPr>
        <w:t>Faculty of Mechanical Engineering</w:t>
      </w:r>
      <w:r w:rsidRPr="00591102">
        <w:rPr>
          <w:rFonts w:ascii="Times New Roman" w:hAnsi="Times New Roman"/>
          <w:lang w:val="sr-Cyrl-CS"/>
        </w:rPr>
        <w:t xml:space="preserve">, </w:t>
      </w:r>
    </w:p>
    <w:p w:rsidR="004E736E" w:rsidRPr="00591102" w:rsidRDefault="004E736E" w:rsidP="004E736E">
      <w:pPr>
        <w:spacing w:after="0" w:line="240" w:lineRule="auto"/>
        <w:jc w:val="center"/>
        <w:rPr>
          <w:rFonts w:ascii="Times New Roman" w:hAnsi="Times New Roman"/>
          <w:lang w:val="sr-Cyrl-CS"/>
        </w:rPr>
      </w:pPr>
      <w:r>
        <w:rPr>
          <w:rFonts w:ascii="Times New Roman" w:hAnsi="Times New Roman"/>
          <w:lang w:val="sr-Latn-CS"/>
        </w:rPr>
        <w:t>Aleksandra Medvedeva 14</w:t>
      </w:r>
      <w:r w:rsidRPr="00591102">
        <w:rPr>
          <w:rFonts w:ascii="Times New Roman" w:hAnsi="Times New Roman"/>
          <w:lang w:val="sr-Cyrl-CS"/>
        </w:rPr>
        <w:t xml:space="preserve">, </w:t>
      </w:r>
      <w:r>
        <w:rPr>
          <w:rFonts w:ascii="Times New Roman" w:hAnsi="Times New Roman"/>
          <w:lang w:val="sr-Latn-CS"/>
        </w:rPr>
        <w:t>1800</w:t>
      </w:r>
      <w:r w:rsidRPr="00591102">
        <w:rPr>
          <w:rFonts w:ascii="Times New Roman" w:hAnsi="Times New Roman"/>
          <w:lang w:val="sr-Cyrl-CS"/>
        </w:rPr>
        <w:t xml:space="preserve"> </w:t>
      </w:r>
      <w:r>
        <w:rPr>
          <w:rFonts w:ascii="Times New Roman" w:hAnsi="Times New Roman"/>
          <w:lang w:val="sr-Latn-CS"/>
        </w:rPr>
        <w:t>Niš</w:t>
      </w:r>
      <w:r w:rsidRPr="00591102">
        <w:rPr>
          <w:rFonts w:ascii="Times New Roman" w:hAnsi="Times New Roman"/>
          <w:lang w:val="sr-Cyrl-CS"/>
        </w:rPr>
        <w:t xml:space="preserve">, </w:t>
      </w:r>
      <w:r>
        <w:rPr>
          <w:rFonts w:ascii="Times New Roman" w:hAnsi="Times New Roman"/>
          <w:lang w:val="sr-Latn-CS"/>
        </w:rPr>
        <w:t xml:space="preserve">Serbia, </w:t>
      </w:r>
      <w:r w:rsidRPr="00591102">
        <w:rPr>
          <w:rFonts w:ascii="Times New Roman" w:hAnsi="Times New Roman"/>
        </w:rPr>
        <w:t>e</w:t>
      </w:r>
      <w:r w:rsidRPr="00B95C7E">
        <w:rPr>
          <w:rFonts w:ascii="Times New Roman" w:hAnsi="Times New Roman"/>
          <w:lang w:val="bs-Latn-BA"/>
        </w:rPr>
        <w:t>-</w:t>
      </w:r>
      <w:r w:rsidRPr="00591102">
        <w:rPr>
          <w:rFonts w:ascii="Times New Roman" w:hAnsi="Times New Roman"/>
        </w:rPr>
        <w:t>mail</w:t>
      </w:r>
      <w:r w:rsidRPr="00B95C7E">
        <w:rPr>
          <w:rFonts w:ascii="Times New Roman" w:hAnsi="Times New Roman"/>
          <w:lang w:val="bs-Latn-BA"/>
        </w:rPr>
        <w:t xml:space="preserve">: </w:t>
      </w:r>
      <w:r>
        <w:rPr>
          <w:rFonts w:ascii="Times New Roman" w:hAnsi="Times New Roman"/>
        </w:rPr>
        <w:t>rgoran</w:t>
      </w:r>
      <w:r w:rsidRPr="00B95C7E">
        <w:rPr>
          <w:rFonts w:ascii="Times New Roman" w:hAnsi="Times New Roman"/>
          <w:lang w:val="bs-Latn-BA"/>
        </w:rPr>
        <w:t>@</w:t>
      </w:r>
      <w:r>
        <w:rPr>
          <w:rFonts w:ascii="Times New Roman" w:hAnsi="Times New Roman"/>
        </w:rPr>
        <w:t>masfak</w:t>
      </w:r>
      <w:r w:rsidRPr="00B95C7E">
        <w:rPr>
          <w:rFonts w:ascii="Times New Roman" w:hAnsi="Times New Roman"/>
          <w:lang w:val="bs-Latn-BA"/>
        </w:rPr>
        <w:t>.</w:t>
      </w:r>
      <w:r>
        <w:rPr>
          <w:rFonts w:ascii="Times New Roman" w:hAnsi="Times New Roman"/>
          <w:lang w:val="bs-Latn-BA"/>
        </w:rPr>
        <w:t>ni.ac.rs</w:t>
      </w:r>
      <w:r w:rsidRPr="00591102">
        <w:rPr>
          <w:rFonts w:ascii="Times New Roman" w:hAnsi="Times New Roman"/>
          <w:lang w:val="sr-Cyrl-CS"/>
        </w:rPr>
        <w:t xml:space="preserve"> </w:t>
      </w:r>
    </w:p>
    <w:p w:rsidR="00C73E8A" w:rsidRDefault="00C73E8A" w:rsidP="00A22E46">
      <w:pPr>
        <w:spacing w:after="0" w:line="240" w:lineRule="auto"/>
        <w:ind w:firstLine="567"/>
        <w:jc w:val="both"/>
        <w:rPr>
          <w:rFonts w:ascii="Times New Roman" w:hAnsi="Times New Roman"/>
          <w:lang w:val="sr-Cyrl-CS"/>
        </w:rPr>
      </w:pPr>
    </w:p>
    <w:p w:rsidR="006F1B2B" w:rsidRDefault="006F1B2B" w:rsidP="00A22E46">
      <w:pPr>
        <w:spacing w:after="0" w:line="240" w:lineRule="auto"/>
        <w:ind w:firstLine="567"/>
        <w:jc w:val="both"/>
        <w:rPr>
          <w:rFonts w:ascii="Times New Roman" w:hAnsi="Times New Roman"/>
          <w:lang w:val="sr-Cyrl-CS"/>
        </w:rPr>
      </w:pPr>
    </w:p>
    <w:p w:rsidR="00591102" w:rsidRPr="00FD2061" w:rsidRDefault="00591102" w:rsidP="00FD2061">
      <w:pPr>
        <w:spacing w:after="0" w:line="240" w:lineRule="auto"/>
        <w:ind w:left="1134" w:right="1134" w:firstLine="567"/>
        <w:jc w:val="both"/>
        <w:rPr>
          <w:rFonts w:ascii="Times New Roman" w:hAnsi="Times New Roman"/>
          <w:sz w:val="20"/>
          <w:szCs w:val="20"/>
        </w:rPr>
      </w:pPr>
      <w:r>
        <w:rPr>
          <w:rFonts w:ascii="Times New Roman" w:hAnsi="Times New Roman"/>
          <w:b/>
          <w:sz w:val="20"/>
          <w:szCs w:val="20"/>
          <w:lang w:val="sr-Cyrl-CS"/>
        </w:rPr>
        <w:t>Сажетак</w:t>
      </w:r>
      <w:r w:rsidR="00FD2061">
        <w:rPr>
          <w:rFonts w:ascii="Times New Roman" w:hAnsi="Times New Roman"/>
          <w:b/>
          <w:sz w:val="20"/>
          <w:szCs w:val="20"/>
        </w:rPr>
        <w:t>:</w:t>
      </w:r>
      <w:r w:rsidR="006F1B2B" w:rsidRPr="006F1B2B">
        <w:rPr>
          <w:rFonts w:ascii="Times New Roman" w:hAnsi="Times New Roman"/>
          <w:b/>
          <w:sz w:val="20"/>
          <w:szCs w:val="20"/>
          <w:lang w:val="sr-Latn-CS"/>
        </w:rPr>
        <w:t xml:space="preserve"> </w:t>
      </w:r>
      <w:r w:rsidR="00FD2061" w:rsidRPr="00FD2061">
        <w:rPr>
          <w:rFonts w:ascii="Times New Roman" w:hAnsi="Times New Roman"/>
          <w:sz w:val="20"/>
          <w:szCs w:val="20"/>
          <w:lang w:val="sr-Cyrl-CS"/>
        </w:rPr>
        <w:t xml:space="preserve">Нерђајући челици имају отпорност према корозији услед формирања заштитног пасивног слоја оксида на површини. Пасивација биомедицинског челика </w:t>
      </w:r>
      <w:r w:rsidR="004B5BCB">
        <w:rPr>
          <w:rFonts w:ascii="Times New Roman" w:hAnsi="Times New Roman"/>
          <w:sz w:val="20"/>
          <w:szCs w:val="20"/>
        </w:rPr>
        <w:t xml:space="preserve">AISI </w:t>
      </w:r>
      <w:r w:rsidR="00FD2061" w:rsidRPr="00FD2061">
        <w:rPr>
          <w:rFonts w:ascii="Times New Roman" w:hAnsi="Times New Roman"/>
          <w:sz w:val="20"/>
          <w:szCs w:val="20"/>
          <w:lang w:val="sr-Cyrl-CS"/>
        </w:rPr>
        <w:t>316L потапањем у азотну киселину је изведена у циљу побољшања заштитног слоја и повећања отпорности према питинг корозији у физиолошком раствору. Регресиона анализа је примењена у циљу откривања утицаја параметара при пасивацији (HNО</w:t>
      </w:r>
      <w:r w:rsidR="00FD2061" w:rsidRPr="00FD2061">
        <w:rPr>
          <w:rFonts w:ascii="Times New Roman" w:hAnsi="Times New Roman"/>
          <w:sz w:val="20"/>
          <w:szCs w:val="20"/>
          <w:vertAlign w:val="subscript"/>
          <w:lang w:val="sr-Cyrl-CS"/>
        </w:rPr>
        <w:t>3</w:t>
      </w:r>
      <w:r w:rsidR="00FD2061" w:rsidRPr="00FD2061">
        <w:rPr>
          <w:rFonts w:ascii="Times New Roman" w:hAnsi="Times New Roman"/>
          <w:sz w:val="20"/>
          <w:szCs w:val="20"/>
          <w:lang w:val="sr-Cyrl-CS"/>
        </w:rPr>
        <w:t xml:space="preserve"> концентрација</w:t>
      </w:r>
      <w:r w:rsidR="00DD462A">
        <w:rPr>
          <w:rFonts w:ascii="Times New Roman" w:hAnsi="Times New Roman"/>
          <w:sz w:val="20"/>
          <w:szCs w:val="20"/>
        </w:rPr>
        <w:t>,</w:t>
      </w:r>
      <w:r w:rsidR="00FD2061" w:rsidRPr="00FD2061">
        <w:rPr>
          <w:rFonts w:ascii="Times New Roman" w:hAnsi="Times New Roman"/>
          <w:sz w:val="20"/>
          <w:szCs w:val="20"/>
          <w:lang w:val="sr-Cyrl-CS"/>
        </w:rPr>
        <w:t xml:space="preserve"> температура и период пасивације) на корозиону отпорност нерђајућег челика 316L у Hank–овом раствору. Експеримент је изведен као пун факторни са три параметара на три нивоа. За меру корозионе отпорности узет је питинг потенцијал (Е</w:t>
      </w:r>
      <w:r w:rsidR="00FD2061" w:rsidRPr="00FD2061">
        <w:rPr>
          <w:rFonts w:ascii="Times New Roman" w:hAnsi="Times New Roman"/>
          <w:sz w:val="20"/>
          <w:szCs w:val="20"/>
          <w:vertAlign w:val="subscript"/>
          <w:lang w:val="sr-Cyrl-CS"/>
        </w:rPr>
        <w:t>p</w:t>
      </w:r>
      <w:r w:rsidR="00FD2061" w:rsidRPr="00FD2061">
        <w:rPr>
          <w:rFonts w:ascii="Times New Roman" w:hAnsi="Times New Roman"/>
          <w:sz w:val="20"/>
          <w:szCs w:val="20"/>
          <w:lang w:val="sr-Cyrl-CS"/>
        </w:rPr>
        <w:t>) добијен из потенциодинамичких мерења. На основу математичког модела анализирани су утицаји сваког од пар</w:t>
      </w:r>
      <w:r w:rsidR="00FD2061">
        <w:rPr>
          <w:rFonts w:ascii="Times New Roman" w:hAnsi="Times New Roman"/>
          <w:sz w:val="20"/>
          <w:szCs w:val="20"/>
          <w:lang w:val="sr-Cyrl-CS"/>
        </w:rPr>
        <w:t>аметара, као и њихова међусобна</w:t>
      </w:r>
      <w:r w:rsidR="00FD2061">
        <w:rPr>
          <w:rFonts w:ascii="Times New Roman" w:hAnsi="Times New Roman"/>
          <w:sz w:val="20"/>
          <w:szCs w:val="20"/>
        </w:rPr>
        <w:t xml:space="preserve"> </w:t>
      </w:r>
      <w:r w:rsidR="00FD2061" w:rsidRPr="00FD2061">
        <w:rPr>
          <w:rFonts w:ascii="Times New Roman" w:hAnsi="Times New Roman"/>
          <w:sz w:val="20"/>
          <w:szCs w:val="20"/>
          <w:lang w:val="sr-Cyrl-CS"/>
        </w:rPr>
        <w:t>интеракција</w:t>
      </w:r>
      <w:r w:rsidR="00FD2061">
        <w:rPr>
          <w:rFonts w:ascii="Times New Roman" w:hAnsi="Times New Roman"/>
          <w:sz w:val="20"/>
          <w:szCs w:val="20"/>
        </w:rPr>
        <w:t>.</w:t>
      </w:r>
    </w:p>
    <w:p w:rsidR="006B61AB" w:rsidRPr="00FD2061" w:rsidRDefault="00591102" w:rsidP="00FD2061">
      <w:pPr>
        <w:spacing w:after="0" w:line="240" w:lineRule="auto"/>
        <w:ind w:left="1134" w:right="1134" w:firstLine="567"/>
        <w:jc w:val="both"/>
        <w:rPr>
          <w:rFonts w:ascii="Times New Roman" w:hAnsi="Times New Roman"/>
          <w:sz w:val="20"/>
          <w:szCs w:val="20"/>
          <w:lang w:val="sr-Cyrl-CS"/>
        </w:rPr>
      </w:pPr>
      <w:r w:rsidRPr="006F1B2B">
        <w:rPr>
          <w:rFonts w:ascii="Times New Roman" w:hAnsi="Times New Roman"/>
          <w:b/>
          <w:sz w:val="20"/>
          <w:szCs w:val="20"/>
          <w:lang w:val="sr-Latn-CS"/>
        </w:rPr>
        <w:t>A</w:t>
      </w:r>
      <w:r w:rsidR="00743668">
        <w:rPr>
          <w:rFonts w:ascii="Times New Roman" w:hAnsi="Times New Roman"/>
          <w:b/>
          <w:sz w:val="20"/>
          <w:szCs w:val="20"/>
          <w:lang w:val="sr-Latn-CS"/>
        </w:rPr>
        <w:t>b</w:t>
      </w:r>
      <w:r w:rsidRPr="006F1B2B">
        <w:rPr>
          <w:rFonts w:ascii="Times New Roman" w:hAnsi="Times New Roman"/>
          <w:b/>
          <w:sz w:val="20"/>
          <w:szCs w:val="20"/>
          <w:lang w:val="sr-Latn-CS"/>
        </w:rPr>
        <w:t>stract:</w:t>
      </w:r>
      <w:r w:rsidR="00FD2061">
        <w:rPr>
          <w:rFonts w:ascii="Times New Roman" w:hAnsi="Times New Roman"/>
          <w:b/>
          <w:sz w:val="20"/>
          <w:szCs w:val="20"/>
          <w:lang w:val="sr-Latn-CS"/>
        </w:rPr>
        <w:t xml:space="preserve"> </w:t>
      </w:r>
      <w:r w:rsidR="00FD2061" w:rsidRPr="00FD2061">
        <w:rPr>
          <w:rFonts w:ascii="Times New Roman" w:hAnsi="Times New Roman"/>
          <w:sz w:val="20"/>
          <w:szCs w:val="20"/>
          <w:lang w:val="sr-Cyrl-CS"/>
        </w:rPr>
        <w:t xml:space="preserve">Corrosion resistance of </w:t>
      </w:r>
      <w:r w:rsidR="00DD462A">
        <w:rPr>
          <w:rFonts w:ascii="Times New Roman" w:hAnsi="Times New Roman"/>
          <w:sz w:val="20"/>
          <w:szCs w:val="20"/>
        </w:rPr>
        <w:t>steinless steel</w:t>
      </w:r>
      <w:r w:rsidR="00FD2061" w:rsidRPr="00FD2061">
        <w:rPr>
          <w:rFonts w:ascii="Times New Roman" w:hAnsi="Times New Roman"/>
          <w:sz w:val="20"/>
          <w:szCs w:val="20"/>
          <w:lang w:val="sr-Cyrl-CS"/>
        </w:rPr>
        <w:t xml:space="preserve"> is due to the formation of a protective oxide film. Passivation of a biomedical grade </w:t>
      </w:r>
      <w:r w:rsidR="004B5BCB">
        <w:rPr>
          <w:rFonts w:ascii="Times New Roman" w:hAnsi="Times New Roman"/>
          <w:sz w:val="20"/>
          <w:szCs w:val="20"/>
        </w:rPr>
        <w:t xml:space="preserve">AISI </w:t>
      </w:r>
      <w:r w:rsidR="00FD2061" w:rsidRPr="00FD2061">
        <w:rPr>
          <w:rFonts w:ascii="Times New Roman" w:hAnsi="Times New Roman"/>
          <w:sz w:val="20"/>
          <w:szCs w:val="20"/>
          <w:lang w:val="sr-Cyrl-CS"/>
        </w:rPr>
        <w:t>316L stainless steel by means immersion in nitric acid was used to improve a protective oxide layer on the surface and to increase resistance to pitting corrosion in physiological solution. Regression analysis was employed to reveal the effects of parameters of the nitric acid passivation (HNO</w:t>
      </w:r>
      <w:r w:rsidR="00FD2061" w:rsidRPr="00DD462A">
        <w:rPr>
          <w:rFonts w:ascii="Times New Roman" w:hAnsi="Times New Roman"/>
          <w:sz w:val="20"/>
          <w:szCs w:val="20"/>
          <w:vertAlign w:val="subscript"/>
          <w:lang w:val="sr-Cyrl-CS"/>
        </w:rPr>
        <w:t>3</w:t>
      </w:r>
      <w:r w:rsidR="00FD2061" w:rsidRPr="00FD2061">
        <w:rPr>
          <w:rFonts w:ascii="Times New Roman" w:hAnsi="Times New Roman"/>
          <w:sz w:val="20"/>
          <w:szCs w:val="20"/>
          <w:lang w:val="sr-Cyrl-CS"/>
        </w:rPr>
        <w:t xml:space="preserve"> concentration. temperature and passivation period) on the corrosion resistance of 316L stainless steel in Hank’s solution. The experiment designed as full factorial with three factors and three levels. The responses were the pitting potential values (E</w:t>
      </w:r>
      <w:r w:rsidR="00FD2061" w:rsidRPr="00FD2061">
        <w:rPr>
          <w:rFonts w:ascii="Times New Roman" w:hAnsi="Times New Roman"/>
          <w:sz w:val="20"/>
          <w:szCs w:val="20"/>
          <w:vertAlign w:val="subscript"/>
          <w:lang w:val="sr-Cyrl-CS"/>
        </w:rPr>
        <w:t>p</w:t>
      </w:r>
      <w:r w:rsidR="00FD2061" w:rsidRPr="00FD2061">
        <w:rPr>
          <w:rFonts w:ascii="Times New Roman" w:hAnsi="Times New Roman"/>
          <w:sz w:val="20"/>
          <w:szCs w:val="20"/>
          <w:lang w:val="sr-Cyrl-CS"/>
        </w:rPr>
        <w:t>) obtained from potentiodynamic tests. According to the mathematical model, the effects of each variable and interactions between them were analyzed.</w:t>
      </w:r>
    </w:p>
    <w:p w:rsidR="00FD2061" w:rsidRPr="006F1B2B" w:rsidRDefault="00FD2061" w:rsidP="00FD2061">
      <w:pPr>
        <w:spacing w:after="0" w:line="240" w:lineRule="auto"/>
        <w:ind w:firstLine="567"/>
        <w:jc w:val="both"/>
        <w:rPr>
          <w:rFonts w:ascii="Times New Roman" w:hAnsi="Times New Roman"/>
          <w:lang w:val="sr-Cyrl-CS"/>
        </w:rPr>
      </w:pPr>
    </w:p>
    <w:p w:rsidR="00F643A6" w:rsidRPr="009312E8" w:rsidRDefault="00F643A6" w:rsidP="00A22E46">
      <w:pPr>
        <w:spacing w:after="0" w:line="240" w:lineRule="auto"/>
        <w:ind w:firstLine="567"/>
        <w:jc w:val="both"/>
        <w:rPr>
          <w:rFonts w:ascii="Times New Roman" w:hAnsi="Times New Roman"/>
          <w:lang w:val="sr-Cyrl-CS"/>
        </w:rPr>
      </w:pPr>
    </w:p>
    <w:p w:rsidR="006E5984" w:rsidRPr="00FD2061" w:rsidRDefault="00FD2061" w:rsidP="0062435E">
      <w:pPr>
        <w:pStyle w:val="ListParagraph"/>
        <w:numPr>
          <w:ilvl w:val="0"/>
          <w:numId w:val="4"/>
        </w:numPr>
        <w:spacing w:after="0" w:line="240" w:lineRule="auto"/>
        <w:ind w:left="794" w:hanging="227"/>
        <w:jc w:val="both"/>
        <w:rPr>
          <w:rFonts w:ascii="Times New Roman" w:hAnsi="Times New Roman"/>
          <w:lang w:val="sr-Cyrl-CS"/>
        </w:rPr>
      </w:pPr>
      <w:r>
        <w:rPr>
          <w:rFonts w:ascii="Times New Roman" w:hAnsi="Times New Roman"/>
        </w:rPr>
        <w:t>INTRODUCTION</w:t>
      </w:r>
    </w:p>
    <w:p w:rsidR="00D62A9A" w:rsidRPr="009312E8" w:rsidRDefault="00D62A9A" w:rsidP="00A22E46">
      <w:pPr>
        <w:spacing w:after="0" w:line="240" w:lineRule="auto"/>
        <w:ind w:firstLine="567"/>
        <w:jc w:val="both"/>
        <w:rPr>
          <w:rFonts w:ascii="Times New Roman" w:hAnsi="Times New Roman"/>
          <w:lang w:val="sr-Cyrl-CS"/>
        </w:rPr>
      </w:pPr>
    </w:p>
    <w:p w:rsidR="00FD2061" w:rsidRPr="00644384" w:rsidRDefault="00FD2061" w:rsidP="00FD2061">
      <w:pPr>
        <w:pStyle w:val="paragraf"/>
        <w:ind w:firstLine="567"/>
        <w:rPr>
          <w:rFonts w:ascii="Times New Roman" w:hAnsi="Times New Roman" w:cs="Times New Roman"/>
          <w:sz w:val="22"/>
          <w:szCs w:val="22"/>
          <w:lang w:val="en-US"/>
        </w:rPr>
      </w:pPr>
      <w:r w:rsidRPr="00644384">
        <w:rPr>
          <w:rFonts w:ascii="Times New Roman" w:hAnsi="Times New Roman" w:cs="Times New Roman"/>
          <w:sz w:val="22"/>
          <w:szCs w:val="22"/>
          <w:lang w:val="en-US"/>
        </w:rPr>
        <w:t xml:space="preserve">Different types of bone screws and implants are used in orthopaedics for treatment of bone fractures. In fracture fixation, the main objective is maintaining the stability of the fracture site. On the other hand, the fixation device should allow favorable mechanical and biological conditions for healing [1]. Among various metallic materials used for orthopedic devices, </w:t>
      </w:r>
      <w:r w:rsidR="001D55EB">
        <w:rPr>
          <w:rFonts w:ascii="Times New Roman" w:hAnsi="Times New Roman" w:cs="Times New Roman"/>
          <w:sz w:val="22"/>
          <w:szCs w:val="22"/>
          <w:lang w:val="en-US"/>
        </w:rPr>
        <w:t xml:space="preserve">AISI </w:t>
      </w:r>
      <w:r w:rsidRPr="00644384">
        <w:rPr>
          <w:rFonts w:ascii="Times New Roman" w:hAnsi="Times New Roman" w:cs="Times New Roman"/>
          <w:sz w:val="22"/>
          <w:szCs w:val="22"/>
          <w:lang w:val="en-US"/>
        </w:rPr>
        <w:t>316L stainless steel (</w:t>
      </w:r>
      <w:r w:rsidR="001D55EB">
        <w:rPr>
          <w:rFonts w:ascii="Times New Roman" w:hAnsi="Times New Roman" w:cs="Times New Roman"/>
          <w:sz w:val="22"/>
          <w:szCs w:val="22"/>
          <w:lang w:val="en-US"/>
        </w:rPr>
        <w:t>316</w:t>
      </w:r>
      <w:r w:rsidR="00315C4E">
        <w:rPr>
          <w:rFonts w:ascii="Times New Roman" w:hAnsi="Times New Roman" w:cs="Times New Roman"/>
          <w:sz w:val="22"/>
          <w:szCs w:val="22"/>
        </w:rPr>
        <w:t xml:space="preserve">L </w:t>
      </w:r>
      <w:r w:rsidRPr="00644384">
        <w:rPr>
          <w:rFonts w:ascii="Times New Roman" w:hAnsi="Times New Roman" w:cs="Times New Roman"/>
          <w:sz w:val="22"/>
          <w:szCs w:val="22"/>
          <w:lang w:val="en-US"/>
        </w:rPr>
        <w:t>SS) is one of the most commonly used [2</w:t>
      </w:r>
      <w:r>
        <w:rPr>
          <w:rFonts w:ascii="Times New Roman" w:hAnsi="Times New Roman" w:cs="Times New Roman"/>
          <w:sz w:val="22"/>
          <w:szCs w:val="22"/>
          <w:lang w:val="en-US"/>
        </w:rPr>
        <w:t>,3</w:t>
      </w:r>
      <w:r w:rsidRPr="00644384">
        <w:rPr>
          <w:rFonts w:ascii="Times New Roman" w:hAnsi="Times New Roman" w:cs="Times New Roman"/>
          <w:sz w:val="22"/>
          <w:szCs w:val="22"/>
          <w:lang w:val="en-US"/>
        </w:rPr>
        <w:t xml:space="preserve">]. </w:t>
      </w:r>
      <w:r w:rsidR="00386AC4">
        <w:rPr>
          <w:rFonts w:ascii="Times New Roman" w:hAnsi="Times New Roman" w:cs="Times New Roman"/>
          <w:sz w:val="22"/>
          <w:szCs w:val="22"/>
          <w:lang w:val="en-US"/>
        </w:rPr>
        <w:t>SS</w:t>
      </w:r>
      <w:r w:rsidR="001D55EB">
        <w:rPr>
          <w:rFonts w:ascii="Times New Roman" w:hAnsi="Times New Roman" w:cs="Times New Roman"/>
          <w:sz w:val="22"/>
          <w:szCs w:val="22"/>
          <w:lang w:val="en-US"/>
        </w:rPr>
        <w:t xml:space="preserve"> </w:t>
      </w:r>
      <w:r w:rsidRPr="00644384">
        <w:rPr>
          <w:rFonts w:ascii="Times New Roman" w:hAnsi="Times New Roman" w:cs="Times New Roman"/>
          <w:sz w:val="22"/>
          <w:szCs w:val="22"/>
          <w:lang w:val="en-US"/>
        </w:rPr>
        <w:t xml:space="preserve">316L is a surgical alloy containing chromium, nickel, </w:t>
      </w:r>
      <w:r>
        <w:rPr>
          <w:rFonts w:ascii="Times New Roman" w:hAnsi="Times New Roman" w:cs="Times New Roman"/>
          <w:sz w:val="22"/>
          <w:szCs w:val="22"/>
          <w:lang w:val="en-US"/>
        </w:rPr>
        <w:t xml:space="preserve">molybdenum, manganese </w:t>
      </w:r>
      <w:r w:rsidRPr="00644384">
        <w:rPr>
          <w:rFonts w:ascii="Times New Roman" w:hAnsi="Times New Roman" w:cs="Times New Roman"/>
          <w:sz w:val="22"/>
          <w:szCs w:val="22"/>
          <w:lang w:val="en-US"/>
        </w:rPr>
        <w:t>and carbon (≤0.03 %). Nickel provides corrosion resistance and stabilizes the crystalline structure; chromium provides an oxidized surface reducing corrosion</w:t>
      </w:r>
      <w:r>
        <w:rPr>
          <w:rFonts w:ascii="Times New Roman" w:hAnsi="Times New Roman" w:cs="Times New Roman"/>
          <w:sz w:val="22"/>
          <w:szCs w:val="22"/>
          <w:lang w:val="en-US"/>
        </w:rPr>
        <w:t xml:space="preserve">, molybdenum improves the corrosion properties and carbon increases the surface hardness </w:t>
      </w:r>
      <w:r w:rsidRPr="00644384">
        <w:rPr>
          <w:rFonts w:ascii="Times New Roman" w:hAnsi="Times New Roman" w:cs="Times New Roman"/>
          <w:sz w:val="22"/>
          <w:szCs w:val="22"/>
          <w:lang w:val="en-US"/>
        </w:rPr>
        <w:t>[</w:t>
      </w:r>
      <w:r>
        <w:rPr>
          <w:rFonts w:ascii="Times New Roman" w:hAnsi="Times New Roman" w:cs="Times New Roman"/>
          <w:sz w:val="22"/>
          <w:szCs w:val="22"/>
          <w:lang w:val="en-US"/>
        </w:rPr>
        <w:t>4</w:t>
      </w:r>
      <w:r w:rsidRPr="00644384">
        <w:rPr>
          <w:rFonts w:ascii="Times New Roman" w:hAnsi="Times New Roman" w:cs="Times New Roman"/>
          <w:sz w:val="22"/>
          <w:szCs w:val="22"/>
          <w:lang w:val="en-US"/>
        </w:rPr>
        <w:t xml:space="preserve">]. 316L </w:t>
      </w:r>
      <w:r w:rsidR="00315C4E">
        <w:rPr>
          <w:rFonts w:ascii="Times New Roman" w:hAnsi="Times New Roman" w:cs="Times New Roman"/>
          <w:sz w:val="22"/>
          <w:szCs w:val="22"/>
          <w:lang w:val="en-US"/>
        </w:rPr>
        <w:t xml:space="preserve">SS </w:t>
      </w:r>
      <w:r w:rsidRPr="00644384">
        <w:rPr>
          <w:rFonts w:ascii="Times New Roman" w:hAnsi="Times New Roman" w:cs="Times New Roman"/>
          <w:sz w:val="22"/>
          <w:szCs w:val="22"/>
          <w:lang w:val="en-US"/>
        </w:rPr>
        <w:t xml:space="preserve">is compositionally </w:t>
      </w:r>
      <w:bookmarkStart w:id="0" w:name="OLE_LINK3"/>
      <w:bookmarkStart w:id="1" w:name="OLE_LINK4"/>
      <w:r w:rsidRPr="00644384">
        <w:rPr>
          <w:rFonts w:ascii="Times New Roman" w:hAnsi="Times New Roman" w:cs="Times New Roman"/>
          <w:sz w:val="22"/>
          <w:szCs w:val="22"/>
          <w:lang w:val="en-US"/>
        </w:rPr>
        <w:t xml:space="preserve">disordered </w:t>
      </w:r>
      <w:bookmarkEnd w:id="0"/>
      <w:bookmarkEnd w:id="1"/>
      <w:r w:rsidRPr="00644384">
        <w:rPr>
          <w:rFonts w:ascii="Times New Roman" w:hAnsi="Times New Roman" w:cs="Times New Roman"/>
          <w:sz w:val="22"/>
          <w:szCs w:val="22"/>
          <w:lang w:val="en-US"/>
        </w:rPr>
        <w:t>Fe, Cr, Ni and Mo alloy with the face-centered cubic (fcc) structure of the austenite. This particular alloy is used as an implant material to make internal fixation devices (artificial joints, bone plates, stents) due to its favorable combination of mechanical properties, corrosion resistance, satisfactory biocompatibility and cost effectiveness compared with other metallic biomaterials [</w:t>
      </w:r>
      <w:r>
        <w:rPr>
          <w:rFonts w:ascii="Times New Roman" w:hAnsi="Times New Roman" w:cs="Times New Roman"/>
          <w:sz w:val="22"/>
          <w:szCs w:val="22"/>
          <w:lang w:val="en-US"/>
        </w:rPr>
        <w:t>5</w:t>
      </w:r>
      <w:r w:rsidRPr="00644384">
        <w:rPr>
          <w:rFonts w:ascii="Times New Roman" w:hAnsi="Times New Roman" w:cs="Times New Roman"/>
          <w:sz w:val="22"/>
          <w:szCs w:val="22"/>
          <w:lang w:val="en-US"/>
        </w:rPr>
        <w:t>].</w:t>
      </w:r>
    </w:p>
    <w:p w:rsidR="00FD2061" w:rsidRPr="00644384" w:rsidRDefault="00FD2061" w:rsidP="00FD2061">
      <w:pPr>
        <w:pStyle w:val="paragraf"/>
        <w:ind w:firstLine="567"/>
        <w:rPr>
          <w:rFonts w:ascii="Times New Roman" w:hAnsi="Times New Roman" w:cs="Times New Roman"/>
          <w:sz w:val="22"/>
          <w:szCs w:val="22"/>
          <w:lang w:val="en-US"/>
        </w:rPr>
      </w:pPr>
      <w:r w:rsidRPr="00644384">
        <w:rPr>
          <w:rFonts w:ascii="Times New Roman" w:hAnsi="Times New Roman" w:cs="Times New Roman"/>
          <w:sz w:val="22"/>
          <w:szCs w:val="22"/>
          <w:lang w:val="en-US"/>
        </w:rPr>
        <w:t xml:space="preserve">Pitting corrosion, one of the most severe and destructive types of localized attack, represents a serious problem related to the stability of stainless steels used in various applications, ranging from industrial to medical applications. The susceptibility of </w:t>
      </w:r>
      <w:r w:rsidR="00386AC4">
        <w:rPr>
          <w:rFonts w:ascii="Times New Roman" w:hAnsi="Times New Roman" w:cs="Times New Roman"/>
          <w:sz w:val="22"/>
          <w:szCs w:val="22"/>
          <w:lang w:val="en-US"/>
        </w:rPr>
        <w:t>SS</w:t>
      </w:r>
      <w:r w:rsidRPr="00644384">
        <w:rPr>
          <w:rFonts w:ascii="Times New Roman" w:hAnsi="Times New Roman" w:cs="Times New Roman"/>
          <w:sz w:val="22"/>
          <w:szCs w:val="22"/>
          <w:lang w:val="en-US"/>
        </w:rPr>
        <w:t xml:space="preserve"> to pitting attack depends largely on the type of </w:t>
      </w:r>
      <w:r w:rsidR="00386AC4">
        <w:rPr>
          <w:rFonts w:ascii="Times New Roman" w:hAnsi="Times New Roman" w:cs="Times New Roman"/>
          <w:sz w:val="22"/>
          <w:szCs w:val="22"/>
          <w:lang w:val="en-US"/>
        </w:rPr>
        <w:t>SS</w:t>
      </w:r>
      <w:r w:rsidRPr="00644384">
        <w:rPr>
          <w:rFonts w:ascii="Times New Roman" w:hAnsi="Times New Roman" w:cs="Times New Roman"/>
          <w:sz w:val="22"/>
          <w:szCs w:val="22"/>
          <w:lang w:val="en-US"/>
        </w:rPr>
        <w:t xml:space="preserve"> used and on the subsequent chemical composition of the protective passive layer. It is a common agreement that an increased content of chromium in the surface passive film results in an increased resistance of the </w:t>
      </w:r>
      <w:r w:rsidR="003073E8">
        <w:rPr>
          <w:rFonts w:ascii="Times New Roman" w:hAnsi="Times New Roman" w:cs="Times New Roman"/>
          <w:sz w:val="22"/>
          <w:szCs w:val="22"/>
          <w:lang w:val="en-US"/>
        </w:rPr>
        <w:t>SS</w:t>
      </w:r>
      <w:r w:rsidRPr="00644384">
        <w:rPr>
          <w:rFonts w:ascii="Times New Roman" w:hAnsi="Times New Roman" w:cs="Times New Roman"/>
          <w:sz w:val="22"/>
          <w:szCs w:val="22"/>
          <w:lang w:val="en-US"/>
        </w:rPr>
        <w:t xml:space="preserve"> to pitting corrosion [</w:t>
      </w:r>
      <w:r>
        <w:rPr>
          <w:rFonts w:ascii="Times New Roman" w:hAnsi="Times New Roman" w:cs="Times New Roman"/>
          <w:sz w:val="22"/>
          <w:szCs w:val="22"/>
          <w:lang w:val="en-US"/>
        </w:rPr>
        <w:t>6</w:t>
      </w:r>
      <w:r w:rsidRPr="00644384">
        <w:rPr>
          <w:rFonts w:ascii="Times New Roman" w:hAnsi="Times New Roman" w:cs="Times New Roman"/>
          <w:sz w:val="22"/>
          <w:szCs w:val="22"/>
          <w:lang w:val="en-US"/>
        </w:rPr>
        <w:t>-</w:t>
      </w:r>
      <w:r>
        <w:rPr>
          <w:rFonts w:ascii="Times New Roman" w:hAnsi="Times New Roman" w:cs="Times New Roman"/>
          <w:sz w:val="22"/>
          <w:szCs w:val="22"/>
          <w:lang w:val="en-US"/>
        </w:rPr>
        <w:t>9</w:t>
      </w:r>
      <w:r w:rsidRPr="00644384">
        <w:rPr>
          <w:rFonts w:ascii="Times New Roman" w:hAnsi="Times New Roman" w:cs="Times New Roman"/>
          <w:sz w:val="22"/>
          <w:szCs w:val="22"/>
          <w:lang w:val="en-US"/>
        </w:rPr>
        <w:t xml:space="preserve">]. On the other hand, the presence of some inclusions on the material′s surface, such as sulfide inclusions, represents a major problem due to their negative role in pitting corrosion. </w:t>
      </w:r>
    </w:p>
    <w:p w:rsidR="00FD2061" w:rsidRPr="00644384" w:rsidRDefault="00FD2061" w:rsidP="00FD2061">
      <w:pPr>
        <w:pStyle w:val="paragraf"/>
        <w:ind w:firstLine="567"/>
        <w:rPr>
          <w:rFonts w:ascii="Times New Roman" w:hAnsi="Times New Roman" w:cs="Times New Roman"/>
          <w:sz w:val="22"/>
          <w:szCs w:val="22"/>
          <w:lang w:val="en-US"/>
        </w:rPr>
      </w:pPr>
      <w:r w:rsidRPr="00644384">
        <w:rPr>
          <w:rFonts w:ascii="Times New Roman" w:hAnsi="Times New Roman" w:cs="Times New Roman"/>
          <w:sz w:val="22"/>
          <w:szCs w:val="22"/>
          <w:lang w:val="en-US"/>
        </w:rPr>
        <w:lastRenderedPageBreak/>
        <w:t xml:space="preserve">The passive films which are formed on the surface play an important role in corrosion stability of </w:t>
      </w:r>
      <w:r w:rsidR="003073E8">
        <w:rPr>
          <w:rFonts w:ascii="Times New Roman" w:hAnsi="Times New Roman" w:cs="Times New Roman"/>
          <w:sz w:val="22"/>
          <w:szCs w:val="22"/>
          <w:lang w:val="en-US"/>
        </w:rPr>
        <w:t>SS</w:t>
      </w:r>
      <w:r w:rsidRPr="00644384">
        <w:rPr>
          <w:rFonts w:ascii="Times New Roman" w:hAnsi="Times New Roman" w:cs="Times New Roman"/>
          <w:sz w:val="22"/>
          <w:szCs w:val="22"/>
          <w:lang w:val="en-US"/>
        </w:rPr>
        <w:t xml:space="preserve">. The study of electrochemical behavior of that kind of steel in aggressive conditions, when a considerable dissolution of the metal takes place even in a passive state, is significant for the creation alloys, which are stable in corrosive media. In order to increase corrosion resistance, some protocols of passivation have been used for the stainless </w:t>
      </w:r>
      <w:r w:rsidR="003073E8">
        <w:rPr>
          <w:rFonts w:ascii="Times New Roman" w:hAnsi="Times New Roman" w:cs="Times New Roman"/>
          <w:sz w:val="22"/>
          <w:szCs w:val="22"/>
          <w:lang w:val="en-US"/>
        </w:rPr>
        <w:t>SS</w:t>
      </w:r>
      <w:r w:rsidRPr="00644384">
        <w:rPr>
          <w:rFonts w:ascii="Times New Roman" w:hAnsi="Times New Roman" w:cs="Times New Roman"/>
          <w:sz w:val="22"/>
          <w:szCs w:val="22"/>
          <w:lang w:val="en-US"/>
        </w:rPr>
        <w:t>.</w:t>
      </w:r>
    </w:p>
    <w:p w:rsidR="00FD2061" w:rsidRPr="00644384" w:rsidRDefault="00FD2061" w:rsidP="00FD2061">
      <w:pPr>
        <w:pStyle w:val="paragraf"/>
        <w:ind w:firstLine="567"/>
        <w:rPr>
          <w:rFonts w:ascii="Times New Roman" w:hAnsi="Times New Roman" w:cs="Times New Roman"/>
          <w:sz w:val="22"/>
          <w:szCs w:val="22"/>
          <w:lang w:val="en-US"/>
        </w:rPr>
      </w:pPr>
      <w:r w:rsidRPr="00644384">
        <w:rPr>
          <w:rFonts w:ascii="Times New Roman" w:hAnsi="Times New Roman" w:cs="Times New Roman"/>
          <w:sz w:val="22"/>
          <w:szCs w:val="22"/>
          <w:lang w:val="en-US"/>
        </w:rPr>
        <w:t xml:space="preserve">A number of research groups have done extensive research on the improvement of both general and pitting corrosion resistance of </w:t>
      </w:r>
      <w:r w:rsidR="003073E8">
        <w:rPr>
          <w:rFonts w:ascii="Times New Roman" w:hAnsi="Times New Roman" w:cs="Times New Roman"/>
          <w:sz w:val="22"/>
          <w:szCs w:val="22"/>
          <w:lang w:val="en-US"/>
        </w:rPr>
        <w:t>SS</w:t>
      </w:r>
      <w:r w:rsidRPr="00644384">
        <w:rPr>
          <w:rFonts w:ascii="Times New Roman" w:hAnsi="Times New Roman" w:cs="Times New Roman"/>
          <w:sz w:val="22"/>
          <w:szCs w:val="22"/>
          <w:lang w:val="en-US"/>
        </w:rPr>
        <w:t xml:space="preserve"> by developing techniques for the modification of the material′s surface and passive film. Nitric acid has been used as one of the most popular chemical passivating reagents for surface treatment of </w:t>
      </w:r>
      <w:r w:rsidR="003073E8">
        <w:rPr>
          <w:rFonts w:ascii="Times New Roman" w:hAnsi="Times New Roman" w:cs="Times New Roman"/>
          <w:sz w:val="22"/>
          <w:szCs w:val="22"/>
          <w:lang w:val="en-US"/>
        </w:rPr>
        <w:t>SS</w:t>
      </w:r>
      <w:r w:rsidRPr="00644384">
        <w:rPr>
          <w:rFonts w:ascii="Times New Roman" w:hAnsi="Times New Roman" w:cs="Times New Roman"/>
          <w:sz w:val="22"/>
          <w:szCs w:val="22"/>
          <w:lang w:val="en-US"/>
        </w:rPr>
        <w:t xml:space="preserve">. Extensively cited works have emphasized a beneficial effect of </w:t>
      </w:r>
      <w:r w:rsidRPr="00644384">
        <w:rPr>
          <w:rFonts w:ascii="Times New Roman" w:hAnsi="Times New Roman" w:cs="Times New Roman"/>
          <w:sz w:val="22"/>
          <w:szCs w:val="22"/>
        </w:rPr>
        <w:t>nitric acid solution on chromium enrichment</w:t>
      </w:r>
      <w:r w:rsidRPr="00644384">
        <w:rPr>
          <w:rFonts w:ascii="Times New Roman" w:hAnsi="Times New Roman" w:cs="Times New Roman"/>
          <w:sz w:val="22"/>
          <w:szCs w:val="22"/>
          <w:lang w:val="en-US"/>
        </w:rPr>
        <w:t xml:space="preserve"> in the modified passive layer [</w:t>
      </w:r>
      <w:r>
        <w:rPr>
          <w:rFonts w:ascii="Times New Roman" w:hAnsi="Times New Roman" w:cs="Times New Roman"/>
          <w:sz w:val="22"/>
          <w:szCs w:val="22"/>
          <w:lang w:val="en-US"/>
        </w:rPr>
        <w:t>10</w:t>
      </w:r>
      <w:r w:rsidRPr="00644384">
        <w:rPr>
          <w:rFonts w:ascii="Times New Roman" w:hAnsi="Times New Roman" w:cs="Times New Roman"/>
          <w:sz w:val="22"/>
          <w:szCs w:val="22"/>
          <w:lang w:val="en-US"/>
        </w:rPr>
        <w:t>-</w:t>
      </w:r>
      <w:r>
        <w:rPr>
          <w:rFonts w:ascii="Times New Roman" w:hAnsi="Times New Roman" w:cs="Times New Roman"/>
          <w:sz w:val="22"/>
          <w:szCs w:val="22"/>
          <w:lang w:val="en-US"/>
        </w:rPr>
        <w:t>14</w:t>
      </w:r>
      <w:r w:rsidRPr="00644384">
        <w:rPr>
          <w:rFonts w:ascii="Times New Roman" w:hAnsi="Times New Roman" w:cs="Times New Roman"/>
          <w:sz w:val="22"/>
          <w:szCs w:val="22"/>
          <w:lang w:val="en-US"/>
        </w:rPr>
        <w:t>].</w:t>
      </w:r>
    </w:p>
    <w:p w:rsidR="00FD2061" w:rsidRPr="00FD2061" w:rsidRDefault="00FD2061" w:rsidP="00FD2061">
      <w:pPr>
        <w:spacing w:after="0" w:line="240" w:lineRule="auto"/>
        <w:ind w:firstLine="567"/>
        <w:jc w:val="both"/>
        <w:rPr>
          <w:rFonts w:ascii="Times New Roman" w:hAnsi="Times New Roman"/>
          <w:lang w:val="sr-Cyrl-CS"/>
        </w:rPr>
      </w:pPr>
      <w:r w:rsidRPr="00FD2061">
        <w:rPr>
          <w:rFonts w:ascii="Times New Roman" w:hAnsi="Times New Roman"/>
          <w:lang w:val="sr-Cyrl-CS"/>
        </w:rPr>
        <w:t xml:space="preserve">The ASTM-F86 </w:t>
      </w:r>
      <w:r w:rsidR="001B61F9">
        <w:rPr>
          <w:rFonts w:ascii="Times New Roman" w:hAnsi="Times New Roman"/>
        </w:rPr>
        <w:t xml:space="preserve">standard </w:t>
      </w:r>
      <w:r w:rsidRPr="00FD2061">
        <w:rPr>
          <w:rFonts w:ascii="Times New Roman" w:hAnsi="Times New Roman"/>
          <w:lang w:val="sr-Cyrl-CS"/>
        </w:rPr>
        <w:t xml:space="preserve">defines a protocol for </w:t>
      </w:r>
      <w:r w:rsidR="003073E8">
        <w:rPr>
          <w:rFonts w:ascii="Times New Roman" w:hAnsi="Times New Roman"/>
        </w:rPr>
        <w:t>SS</w:t>
      </w:r>
      <w:r w:rsidRPr="00FD2061">
        <w:rPr>
          <w:rFonts w:ascii="Times New Roman" w:hAnsi="Times New Roman"/>
          <w:lang w:val="sr-Cyrl-CS"/>
        </w:rPr>
        <w:t xml:space="preserve"> implant immersion in nitric acid solution due to reduce their surface reactivity and consequently their potential for dissolution [15]. The knowledge of the effect of these conditions of passivation is essential for achieving a controlled process. Experimental design techniques, such factorial design and optimization are useful tools in the characterisation of electrochemical processes to study the effects of variables which affect them and their possible interactions [16, 17]. The aim of this work was to determine the effects of the passivating solution concentration, its temperature and the period of treatment on the corrosion resistance of the passivated 316L </w:t>
      </w:r>
      <w:r w:rsidR="001D55EB" w:rsidRPr="001D55EB">
        <w:rPr>
          <w:rFonts w:ascii="Times New Roman" w:hAnsi="Times New Roman"/>
        </w:rPr>
        <w:t>SS</w:t>
      </w:r>
      <w:r w:rsidRPr="001D55EB">
        <w:rPr>
          <w:rFonts w:ascii="Times New Roman" w:hAnsi="Times New Roman"/>
          <w:lang w:val="sr-Cyrl-CS"/>
        </w:rPr>
        <w:t>, namely</w:t>
      </w:r>
      <w:r w:rsidRPr="00FD2061">
        <w:rPr>
          <w:rFonts w:ascii="Times New Roman" w:hAnsi="Times New Roman"/>
          <w:lang w:val="sr-Cyrl-CS"/>
        </w:rPr>
        <w:t xml:space="preserve"> pitting potential by usin</w:t>
      </w:r>
      <w:r w:rsidR="001221B0">
        <w:rPr>
          <w:rFonts w:ascii="Times New Roman" w:hAnsi="Times New Roman"/>
          <w:lang w:val="sr-Cyrl-CS"/>
        </w:rPr>
        <w:t>g multiple regression analysis</w:t>
      </w:r>
      <w:r w:rsidRPr="00FD2061">
        <w:rPr>
          <w:rFonts w:ascii="Times New Roman" w:hAnsi="Times New Roman"/>
          <w:lang w:val="sr-Cyrl-CS"/>
        </w:rPr>
        <w:t>.</w:t>
      </w:r>
    </w:p>
    <w:p w:rsidR="00591102" w:rsidRDefault="00591102" w:rsidP="00A22E46">
      <w:pPr>
        <w:spacing w:after="0" w:line="240" w:lineRule="auto"/>
        <w:ind w:firstLine="567"/>
        <w:jc w:val="both"/>
        <w:rPr>
          <w:rFonts w:ascii="Times New Roman" w:hAnsi="Times New Roman"/>
          <w:lang w:val="sr-Cyrl-CS"/>
        </w:rPr>
      </w:pPr>
    </w:p>
    <w:p w:rsidR="00304BEC" w:rsidRDefault="00304BEC" w:rsidP="00A22E46">
      <w:pPr>
        <w:spacing w:after="0" w:line="240" w:lineRule="auto"/>
        <w:ind w:firstLine="567"/>
        <w:jc w:val="both"/>
        <w:rPr>
          <w:rFonts w:ascii="Times New Roman" w:hAnsi="Times New Roman"/>
          <w:lang w:val="sr-Cyrl-CS"/>
        </w:rPr>
      </w:pPr>
    </w:p>
    <w:p w:rsidR="00D62A9A" w:rsidRDefault="00776770" w:rsidP="0062435E">
      <w:pPr>
        <w:pStyle w:val="ListParagraph"/>
        <w:numPr>
          <w:ilvl w:val="0"/>
          <w:numId w:val="4"/>
        </w:numPr>
        <w:spacing w:after="0" w:line="240" w:lineRule="auto"/>
        <w:ind w:left="794" w:hanging="227"/>
        <w:jc w:val="both"/>
        <w:rPr>
          <w:rFonts w:ascii="Times New Roman" w:hAnsi="Times New Roman"/>
        </w:rPr>
      </w:pPr>
      <w:r w:rsidRPr="00776770">
        <w:rPr>
          <w:rFonts w:ascii="Times New Roman" w:hAnsi="Times New Roman"/>
        </w:rPr>
        <w:t>MATERIALS AND METHODS</w:t>
      </w:r>
      <w:r w:rsidR="00D62A9A" w:rsidRPr="00776770">
        <w:rPr>
          <w:rFonts w:ascii="Times New Roman" w:hAnsi="Times New Roman"/>
          <w:lang w:val="sr-Cyrl-CS"/>
        </w:rPr>
        <w:t xml:space="preserve"> </w:t>
      </w:r>
    </w:p>
    <w:p w:rsidR="0062435E" w:rsidRPr="0062435E" w:rsidRDefault="0062435E" w:rsidP="0062435E">
      <w:pPr>
        <w:spacing w:after="0" w:line="240" w:lineRule="auto"/>
        <w:ind w:left="567"/>
        <w:jc w:val="both"/>
        <w:rPr>
          <w:rFonts w:ascii="Times New Roman" w:hAnsi="Times New Roman"/>
        </w:rPr>
      </w:pPr>
    </w:p>
    <w:p w:rsidR="00776770" w:rsidRPr="00776770" w:rsidRDefault="00776770" w:rsidP="00776770">
      <w:pPr>
        <w:pStyle w:val="ListParagraph"/>
        <w:numPr>
          <w:ilvl w:val="1"/>
          <w:numId w:val="4"/>
        </w:numPr>
        <w:spacing w:after="0" w:line="240" w:lineRule="auto"/>
        <w:jc w:val="both"/>
        <w:rPr>
          <w:rFonts w:ascii="Times New Roman" w:hAnsi="Times New Roman"/>
        </w:rPr>
      </w:pPr>
      <w:r w:rsidRPr="00776770">
        <w:rPr>
          <w:rFonts w:ascii="Times New Roman" w:hAnsi="Times New Roman"/>
        </w:rPr>
        <w:t xml:space="preserve"> </w:t>
      </w:r>
      <w:r w:rsidR="0062435E">
        <w:rPr>
          <w:rFonts w:ascii="Times New Roman" w:hAnsi="Times New Roman"/>
        </w:rPr>
        <w:t>Materials</w:t>
      </w:r>
    </w:p>
    <w:p w:rsidR="00744425" w:rsidRPr="00776770" w:rsidRDefault="00744425" w:rsidP="00A22E46">
      <w:pPr>
        <w:spacing w:after="0" w:line="240" w:lineRule="auto"/>
        <w:ind w:firstLine="567"/>
        <w:jc w:val="both"/>
        <w:rPr>
          <w:rFonts w:ascii="Times New Roman" w:hAnsi="Times New Roman"/>
          <w:lang w:val="sr-Cyrl-CS"/>
        </w:rPr>
      </w:pPr>
    </w:p>
    <w:p w:rsidR="00F017F5" w:rsidRPr="00776770" w:rsidRDefault="00467267" w:rsidP="00A22E46">
      <w:pPr>
        <w:spacing w:after="0" w:line="240" w:lineRule="auto"/>
        <w:ind w:firstLine="567"/>
        <w:jc w:val="both"/>
        <w:rPr>
          <w:rFonts w:ascii="Times New Roman" w:hAnsi="Times New Roman"/>
          <w:lang w:val="sr-Cyrl-CS"/>
        </w:rPr>
      </w:pPr>
      <w:r>
        <w:rPr>
          <w:rFonts w:ascii="Times New Roman" w:hAnsi="Times New Roman"/>
        </w:rPr>
        <w:t xml:space="preserve">For this research, twenty eight cylindrical samples of the </w:t>
      </w:r>
      <w:r w:rsidR="00347402" w:rsidRPr="00280AE9">
        <w:rPr>
          <w:rFonts w:ascii="Times New Roman" w:hAnsi="Times New Roman"/>
        </w:rPr>
        <w:t>316L</w:t>
      </w:r>
      <w:r w:rsidR="00280AE9" w:rsidRPr="00280AE9">
        <w:rPr>
          <w:rFonts w:ascii="Times New Roman" w:hAnsi="Times New Roman"/>
        </w:rPr>
        <w:t xml:space="preserve"> SS</w:t>
      </w:r>
      <w:r w:rsidR="00347402">
        <w:rPr>
          <w:rFonts w:ascii="Times New Roman" w:hAnsi="Times New Roman"/>
        </w:rPr>
        <w:t xml:space="preserve"> with diameter of 6 mm, </w:t>
      </w:r>
      <w:r>
        <w:rPr>
          <w:rFonts w:ascii="Times New Roman" w:hAnsi="Times New Roman"/>
        </w:rPr>
        <w:t>height of 15 mm were machined. Chemical composition and mechanical properties</w:t>
      </w:r>
      <w:r w:rsidR="00280AE9">
        <w:rPr>
          <w:rFonts w:ascii="Times New Roman" w:hAnsi="Times New Roman"/>
        </w:rPr>
        <w:t xml:space="preserve"> of used material are shown in T</w:t>
      </w:r>
      <w:r>
        <w:rPr>
          <w:rFonts w:ascii="Times New Roman" w:hAnsi="Times New Roman"/>
        </w:rPr>
        <w:t xml:space="preserve">able </w:t>
      </w:r>
      <w:r w:rsidR="00EF62E4">
        <w:rPr>
          <w:rFonts w:ascii="Times New Roman" w:hAnsi="Times New Roman"/>
        </w:rPr>
        <w:t>1</w:t>
      </w:r>
      <w:r>
        <w:rPr>
          <w:rFonts w:ascii="Times New Roman" w:hAnsi="Times New Roman"/>
        </w:rPr>
        <w:t xml:space="preserve"> and </w:t>
      </w:r>
      <w:r w:rsidR="00EF62E4">
        <w:rPr>
          <w:rFonts w:ascii="Times New Roman" w:hAnsi="Times New Roman"/>
        </w:rPr>
        <w:t>2</w:t>
      </w:r>
      <w:r>
        <w:rPr>
          <w:rFonts w:ascii="Times New Roman" w:hAnsi="Times New Roman"/>
        </w:rPr>
        <w:t xml:space="preserve"> respectively. </w:t>
      </w:r>
    </w:p>
    <w:p w:rsidR="00467267" w:rsidRDefault="00467267" w:rsidP="00467267">
      <w:pPr>
        <w:pStyle w:val="podnaslov"/>
        <w:numPr>
          <w:ilvl w:val="0"/>
          <w:numId w:val="0"/>
        </w:numPr>
        <w:spacing w:before="0" w:after="0"/>
        <w:rPr>
          <w:rFonts w:ascii="Times New Roman" w:hAnsi="Times New Roman" w:cs="Times New Roman"/>
          <w:lang w:val="en-US"/>
        </w:rPr>
      </w:pPr>
    </w:p>
    <w:p w:rsidR="00347402" w:rsidRPr="009312E8" w:rsidRDefault="00347402" w:rsidP="00EF62E4">
      <w:pPr>
        <w:spacing w:after="0" w:line="240" w:lineRule="auto"/>
        <w:rPr>
          <w:rStyle w:val="FontStyle18"/>
          <w:rFonts w:ascii="Times New Roman" w:hAnsi="Times New Roman"/>
          <w:i/>
          <w:sz w:val="20"/>
          <w:szCs w:val="20"/>
          <w:lang w:val="sr-Cyrl-CS" w:eastAsia="hr-HR"/>
        </w:rPr>
      </w:pPr>
      <w:r>
        <w:rPr>
          <w:rStyle w:val="FontStyle18"/>
          <w:rFonts w:ascii="Times New Roman" w:hAnsi="Times New Roman"/>
          <w:i/>
          <w:sz w:val="20"/>
          <w:szCs w:val="20"/>
          <w:lang w:val="sr-Cyrl-CS" w:eastAsia="hr-HR"/>
        </w:rPr>
        <w:t>Та</w:t>
      </w:r>
      <w:r>
        <w:rPr>
          <w:rStyle w:val="FontStyle18"/>
          <w:rFonts w:ascii="Times New Roman" w:hAnsi="Times New Roman"/>
          <w:i/>
          <w:sz w:val="20"/>
          <w:szCs w:val="20"/>
          <w:lang w:eastAsia="hr-HR"/>
        </w:rPr>
        <w:t>ble</w:t>
      </w:r>
      <w:r w:rsidRPr="009312E8">
        <w:rPr>
          <w:rStyle w:val="FontStyle18"/>
          <w:rFonts w:ascii="Times New Roman" w:hAnsi="Times New Roman"/>
          <w:i/>
          <w:sz w:val="20"/>
          <w:szCs w:val="20"/>
          <w:lang w:val="sr-Cyrl-CS" w:eastAsia="hr-HR"/>
        </w:rPr>
        <w:t xml:space="preserve"> 1.</w:t>
      </w:r>
      <w:r>
        <w:rPr>
          <w:rStyle w:val="FontStyle18"/>
          <w:rFonts w:ascii="Times New Roman" w:hAnsi="Times New Roman"/>
          <w:i/>
          <w:sz w:val="20"/>
          <w:szCs w:val="20"/>
          <w:lang w:eastAsia="hr-HR"/>
        </w:rPr>
        <w:t xml:space="preserve"> Chemical composition of tested AISI 316L stainless steel</w:t>
      </w:r>
    </w:p>
    <w:tbl>
      <w:tblPr>
        <w:tblW w:w="0" w:type="auto"/>
        <w:tblCellMar>
          <w:left w:w="0" w:type="dxa"/>
          <w:right w:w="0" w:type="dxa"/>
        </w:tblCellMar>
        <w:tblLook w:val="04A0"/>
      </w:tblPr>
      <w:tblGrid>
        <w:gridCol w:w="1891"/>
        <w:gridCol w:w="1035"/>
        <w:gridCol w:w="730"/>
        <w:gridCol w:w="730"/>
        <w:gridCol w:w="1096"/>
        <w:gridCol w:w="1035"/>
        <w:gridCol w:w="1856"/>
      </w:tblGrid>
      <w:tr w:rsidR="00776770" w:rsidRPr="00721BB3" w:rsidTr="0051478F">
        <w:trPr>
          <w:trHeight w:val="270"/>
        </w:trPr>
        <w:tc>
          <w:tcPr>
            <w:tcW w:w="0" w:type="auto"/>
            <w:vMerge w:val="restart"/>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776770" w:rsidRPr="00721BB3" w:rsidRDefault="00776770" w:rsidP="0051478F">
            <w:pPr>
              <w:spacing w:after="0" w:line="240" w:lineRule="auto"/>
              <w:rPr>
                <w:rFonts w:ascii="Times New Roman" w:eastAsia="Times New Roman" w:hAnsi="Times New Roman"/>
              </w:rPr>
            </w:pPr>
            <w:r w:rsidRPr="00721BB3">
              <w:rPr>
                <w:rFonts w:ascii="Times New Roman" w:eastAsia="Times New Roman" w:hAnsi="Times New Roman"/>
                <w:color w:val="000000"/>
                <w:kern w:val="24"/>
              </w:rPr>
              <w:t>All in</w:t>
            </w:r>
            <w:r w:rsidR="00467267">
              <w:rPr>
                <w:rFonts w:ascii="Times New Roman" w:eastAsia="Times New Roman" w:hAnsi="Times New Roman"/>
                <w:color w:val="000000"/>
                <w:kern w:val="24"/>
              </w:rPr>
              <w:t xml:space="preserve"> </w:t>
            </w:r>
            <w:r w:rsidRPr="00721BB3">
              <w:rPr>
                <w:rFonts w:ascii="Times New Roman" w:eastAsia="Times New Roman" w:hAnsi="Times New Roman"/>
                <w:color w:val="000000"/>
                <w:kern w:val="24"/>
              </w:rPr>
              <w:t>(wt. %)</w:t>
            </w:r>
          </w:p>
        </w:tc>
        <w:tc>
          <w:tcPr>
            <w:tcW w:w="0" w:type="auto"/>
            <w:gridSpan w:val="6"/>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67267" w:rsidRPr="00467267" w:rsidRDefault="00776770" w:rsidP="002B3C9D">
            <w:pPr>
              <w:spacing w:after="0" w:line="240" w:lineRule="auto"/>
              <w:jc w:val="center"/>
              <w:rPr>
                <w:rFonts w:ascii="Times New Roman" w:eastAsia="Times New Roman" w:hAnsi="Times New Roman"/>
                <w:color w:val="000000"/>
                <w:kern w:val="24"/>
              </w:rPr>
            </w:pPr>
            <w:r w:rsidRPr="00721BB3">
              <w:rPr>
                <w:rFonts w:ascii="Times New Roman" w:eastAsia="Times New Roman" w:hAnsi="Times New Roman"/>
                <w:color w:val="000000"/>
                <w:kern w:val="24"/>
              </w:rPr>
              <w:t>Chemical composition</w:t>
            </w:r>
          </w:p>
        </w:tc>
      </w:tr>
      <w:tr w:rsidR="00476A50" w:rsidRPr="00721BB3" w:rsidTr="0051478F">
        <w:trPr>
          <w:trHeight w:val="270"/>
        </w:trPr>
        <w:tc>
          <w:tcPr>
            <w:tcW w:w="0" w:type="auto"/>
            <w:vMerge/>
            <w:tcBorders>
              <w:top w:val="single" w:sz="4" w:space="0" w:color="auto"/>
              <w:left w:val="single" w:sz="8" w:space="0" w:color="000000"/>
              <w:bottom w:val="single" w:sz="8" w:space="0" w:color="000000"/>
              <w:right w:val="single" w:sz="8" w:space="0" w:color="000000"/>
            </w:tcBorders>
            <w:vAlign w:val="center"/>
            <w:hideMark/>
          </w:tcPr>
          <w:p w:rsidR="00476A50" w:rsidRPr="00721BB3" w:rsidRDefault="00476A50" w:rsidP="0051478F">
            <w:pPr>
              <w:spacing w:after="0" w:line="240" w:lineRule="auto"/>
              <w:rPr>
                <w:rFonts w:ascii="Times New Roman" w:eastAsia="Times New Roman" w:hAnsi="Times New Roman"/>
              </w:rPr>
            </w:pPr>
          </w:p>
        </w:tc>
        <w:tc>
          <w:tcPr>
            <w:tcW w:w="0" w:type="auto"/>
            <w:tcBorders>
              <w:top w:val="single" w:sz="4" w:space="0" w:color="auto"/>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F261CA" w:rsidRDefault="00476A50" w:rsidP="002B3C9D">
            <w:pPr>
              <w:spacing w:after="0" w:line="240" w:lineRule="auto"/>
              <w:jc w:val="center"/>
              <w:rPr>
                <w:rFonts w:ascii="Times New Roman" w:eastAsia="Times New Roman" w:hAnsi="Times New Roman"/>
              </w:rPr>
            </w:pPr>
            <w:r w:rsidRPr="00F261CA">
              <w:rPr>
                <w:rFonts w:ascii="Times New Roman" w:eastAsia="Times New Roman" w:hAnsi="Times New Roman"/>
                <w:bCs/>
                <w:color w:val="000000"/>
                <w:kern w:val="24"/>
              </w:rPr>
              <w:t>C</w:t>
            </w:r>
          </w:p>
        </w:tc>
        <w:tc>
          <w:tcPr>
            <w:tcW w:w="0" w:type="auto"/>
            <w:tcBorders>
              <w:top w:val="single" w:sz="4" w:space="0" w:color="auto"/>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F261CA" w:rsidRDefault="00476A50" w:rsidP="002B3C9D">
            <w:pPr>
              <w:spacing w:after="0" w:line="240" w:lineRule="auto"/>
              <w:jc w:val="center"/>
              <w:rPr>
                <w:rFonts w:ascii="Times New Roman" w:eastAsia="Times New Roman" w:hAnsi="Times New Roman"/>
              </w:rPr>
            </w:pPr>
            <w:r w:rsidRPr="00F261CA">
              <w:rPr>
                <w:rFonts w:ascii="Times New Roman" w:eastAsia="Times New Roman" w:hAnsi="Times New Roman"/>
                <w:bCs/>
                <w:color w:val="000000"/>
                <w:kern w:val="24"/>
              </w:rPr>
              <w:t>Cr</w:t>
            </w:r>
          </w:p>
        </w:tc>
        <w:tc>
          <w:tcPr>
            <w:tcW w:w="0" w:type="auto"/>
            <w:tcBorders>
              <w:top w:val="single" w:sz="4" w:space="0" w:color="auto"/>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F261CA" w:rsidRDefault="00476A50" w:rsidP="002B3C9D">
            <w:pPr>
              <w:spacing w:after="0" w:line="240" w:lineRule="auto"/>
              <w:jc w:val="center"/>
              <w:rPr>
                <w:rFonts w:ascii="Times New Roman" w:eastAsia="Times New Roman" w:hAnsi="Times New Roman"/>
              </w:rPr>
            </w:pPr>
            <w:r w:rsidRPr="00F261CA">
              <w:rPr>
                <w:rFonts w:ascii="Times New Roman" w:eastAsia="Times New Roman" w:hAnsi="Times New Roman"/>
                <w:bCs/>
                <w:color w:val="000000"/>
                <w:kern w:val="24"/>
              </w:rPr>
              <w:t>Ni</w:t>
            </w:r>
          </w:p>
        </w:tc>
        <w:tc>
          <w:tcPr>
            <w:tcW w:w="0" w:type="auto"/>
            <w:tcBorders>
              <w:top w:val="single" w:sz="4" w:space="0" w:color="auto"/>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F261CA" w:rsidRDefault="00476A50" w:rsidP="002B3C9D">
            <w:pPr>
              <w:spacing w:after="0" w:line="240" w:lineRule="auto"/>
              <w:jc w:val="center"/>
              <w:rPr>
                <w:rFonts w:ascii="Times New Roman" w:eastAsia="Times New Roman" w:hAnsi="Times New Roman"/>
              </w:rPr>
            </w:pPr>
            <w:r w:rsidRPr="00F261CA">
              <w:rPr>
                <w:rFonts w:ascii="Times New Roman" w:eastAsia="Times New Roman" w:hAnsi="Times New Roman"/>
                <w:bCs/>
                <w:color w:val="000000"/>
                <w:kern w:val="24"/>
              </w:rPr>
              <w:t>Mo</w:t>
            </w:r>
          </w:p>
        </w:tc>
        <w:tc>
          <w:tcPr>
            <w:tcW w:w="0" w:type="auto"/>
            <w:tcBorders>
              <w:top w:val="single" w:sz="4" w:space="0" w:color="auto"/>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F261CA" w:rsidRDefault="00476A50" w:rsidP="002B3C9D">
            <w:pPr>
              <w:spacing w:after="0" w:line="240" w:lineRule="auto"/>
              <w:jc w:val="center"/>
              <w:rPr>
                <w:rFonts w:ascii="Times New Roman" w:eastAsia="Times New Roman" w:hAnsi="Times New Roman"/>
              </w:rPr>
            </w:pPr>
            <w:r w:rsidRPr="00F261CA">
              <w:rPr>
                <w:rFonts w:ascii="Times New Roman" w:eastAsia="Times New Roman" w:hAnsi="Times New Roman"/>
                <w:bCs/>
                <w:color w:val="000000"/>
                <w:kern w:val="24"/>
              </w:rPr>
              <w:t>Mn</w:t>
            </w:r>
          </w:p>
        </w:tc>
        <w:tc>
          <w:tcPr>
            <w:tcW w:w="0" w:type="auto"/>
            <w:tcBorders>
              <w:top w:val="single" w:sz="4" w:space="0" w:color="auto"/>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F261CA" w:rsidRDefault="00476A50" w:rsidP="002B3C9D">
            <w:pPr>
              <w:spacing w:after="0" w:line="240" w:lineRule="auto"/>
              <w:jc w:val="center"/>
              <w:rPr>
                <w:rFonts w:ascii="Times New Roman" w:eastAsia="Times New Roman" w:hAnsi="Times New Roman"/>
              </w:rPr>
            </w:pPr>
            <w:r w:rsidRPr="00F261CA">
              <w:rPr>
                <w:rFonts w:ascii="Times New Roman" w:eastAsia="Times New Roman" w:hAnsi="Times New Roman"/>
                <w:bCs/>
                <w:color w:val="000000"/>
                <w:kern w:val="24"/>
              </w:rPr>
              <w:t>3.3</w:t>
            </w:r>
            <w:r w:rsidRPr="00F261CA">
              <w:rPr>
                <w:rFonts w:ascii="Times New Roman" w:eastAsia="Times New Roman" w:hAnsi="Times New Roman"/>
                <w:bCs/>
                <w:color w:val="000000"/>
                <w:kern w:val="24"/>
              </w:rPr>
              <w:sym w:font="Symbol" w:char="F0D7"/>
            </w:r>
            <w:r w:rsidRPr="00F261CA">
              <w:rPr>
                <w:rFonts w:ascii="Times New Roman" w:eastAsia="Times New Roman" w:hAnsi="Times New Roman"/>
                <w:bCs/>
                <w:color w:val="000000"/>
                <w:kern w:val="24"/>
              </w:rPr>
              <w:t>(%Mo)+(%Cr)</w:t>
            </w:r>
          </w:p>
        </w:tc>
      </w:tr>
      <w:tr w:rsidR="00476A50" w:rsidRPr="00721BB3" w:rsidTr="0051478F">
        <w:trPr>
          <w:trHeight w:val="270"/>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51478F">
            <w:pPr>
              <w:spacing w:after="0" w:line="240" w:lineRule="auto"/>
              <w:rPr>
                <w:rFonts w:ascii="Times New Roman" w:eastAsia="Times New Roman" w:hAnsi="Times New Roman"/>
              </w:rPr>
            </w:pPr>
            <w:r w:rsidRPr="00721BB3">
              <w:rPr>
                <w:rFonts w:ascii="Times New Roman" w:eastAsia="Times New Roman" w:hAnsi="Times New Roman"/>
                <w:color w:val="000000"/>
                <w:kern w:val="24"/>
              </w:rPr>
              <w:t>Tested</w:t>
            </w:r>
            <w:r>
              <w:rPr>
                <w:rFonts w:ascii="Times New Roman" w:eastAsia="Times New Roman" w:hAnsi="Times New Roman"/>
                <w:color w:val="000000"/>
                <w:kern w:val="24"/>
              </w:rPr>
              <w:t xml:space="preserve"> </w:t>
            </w:r>
            <w:r w:rsidRPr="00721BB3">
              <w:rPr>
                <w:rFonts w:ascii="Times New Roman" w:eastAsia="Times New Roman" w:hAnsi="Times New Roman"/>
                <w:color w:val="000000"/>
                <w:kern w:val="24"/>
              </w:rPr>
              <w:t>material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0.011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17.29</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14.56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2.73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1.70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26.30</w:t>
            </w:r>
          </w:p>
        </w:tc>
      </w:tr>
      <w:tr w:rsidR="00476A50" w:rsidRPr="00721BB3" w:rsidTr="0051478F">
        <w:trPr>
          <w:trHeight w:val="270"/>
        </w:trPr>
        <w:tc>
          <w:tcPr>
            <w:tcW w:w="0" w:type="auto"/>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76A50" w:rsidRPr="00476A50" w:rsidRDefault="00476A50" w:rsidP="0051478F">
            <w:pPr>
              <w:spacing w:after="0" w:line="240" w:lineRule="auto"/>
              <w:rPr>
                <w:rFonts w:ascii="Times New Roman" w:eastAsia="Times New Roman" w:hAnsi="Times New Roman"/>
                <w:color w:val="000000" w:themeColor="text1"/>
              </w:rPr>
            </w:pPr>
            <w:r w:rsidRPr="00476A50">
              <w:rPr>
                <w:rFonts w:ascii="Times New Roman" w:eastAsia="Times New Roman" w:hAnsi="Times New Roman"/>
                <w:color w:val="000000" w:themeColor="text1"/>
                <w:kern w:val="24"/>
              </w:rPr>
              <w:t>ISO 5832-1 (2007)</w:t>
            </w:r>
          </w:p>
        </w:tc>
        <w:tc>
          <w:tcPr>
            <w:tcW w:w="0" w:type="auto"/>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max 0.03</w:t>
            </w:r>
          </w:p>
        </w:tc>
        <w:tc>
          <w:tcPr>
            <w:tcW w:w="0" w:type="auto"/>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17-19</w:t>
            </w:r>
          </w:p>
        </w:tc>
        <w:tc>
          <w:tcPr>
            <w:tcW w:w="0" w:type="auto"/>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13-15</w:t>
            </w:r>
          </w:p>
        </w:tc>
        <w:tc>
          <w:tcPr>
            <w:tcW w:w="0" w:type="auto"/>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2.25–3.50</w:t>
            </w:r>
          </w:p>
        </w:tc>
        <w:tc>
          <w:tcPr>
            <w:tcW w:w="0" w:type="auto"/>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max 2.00</w:t>
            </w:r>
          </w:p>
        </w:tc>
        <w:tc>
          <w:tcPr>
            <w:tcW w:w="0" w:type="auto"/>
            <w:tcBorders>
              <w:top w:val="single" w:sz="8" w:space="0" w:color="000000"/>
              <w:left w:val="single" w:sz="8" w:space="0" w:color="000000"/>
              <w:bottom w:val="single" w:sz="4" w:space="0" w:color="auto"/>
              <w:right w:val="single" w:sz="8" w:space="0" w:color="000000"/>
            </w:tcBorders>
            <w:shd w:val="clear" w:color="auto" w:fill="auto"/>
            <w:tcMar>
              <w:top w:w="12" w:type="dxa"/>
              <w:left w:w="108" w:type="dxa"/>
              <w:bottom w:w="0" w:type="dxa"/>
              <w:right w:w="108" w:type="dxa"/>
            </w:tcMar>
            <w:vAlign w:val="center"/>
            <w:hideMark/>
          </w:tcPr>
          <w:p w:rsidR="00476A50" w:rsidRPr="00721BB3" w:rsidRDefault="00476A50" w:rsidP="002B3C9D">
            <w:pPr>
              <w:spacing w:after="0" w:line="240" w:lineRule="auto"/>
              <w:jc w:val="center"/>
              <w:rPr>
                <w:rFonts w:ascii="Times New Roman" w:eastAsia="Times New Roman" w:hAnsi="Times New Roman"/>
              </w:rPr>
            </w:pPr>
            <w:r w:rsidRPr="00721BB3">
              <w:rPr>
                <w:rFonts w:ascii="Times New Roman" w:eastAsia="Times New Roman" w:hAnsi="Times New Roman"/>
                <w:color w:val="000000"/>
                <w:kern w:val="24"/>
              </w:rPr>
              <w:t>min 26</w:t>
            </w:r>
          </w:p>
        </w:tc>
      </w:tr>
    </w:tbl>
    <w:p w:rsidR="00776770" w:rsidRDefault="00776770" w:rsidP="00776770">
      <w:pPr>
        <w:pStyle w:val="paragraf"/>
        <w:rPr>
          <w:rFonts w:ascii="Times New Roman" w:hAnsi="Times New Roman" w:cs="Times New Roman"/>
          <w:lang w:val="en-US"/>
        </w:rPr>
      </w:pPr>
    </w:p>
    <w:p w:rsidR="0062435E" w:rsidRDefault="0062435E" w:rsidP="00EF62E4">
      <w:pPr>
        <w:spacing w:after="0" w:line="240" w:lineRule="auto"/>
        <w:rPr>
          <w:rStyle w:val="FontStyle18"/>
          <w:rFonts w:ascii="Times New Roman" w:hAnsi="Times New Roman"/>
          <w:i/>
          <w:sz w:val="20"/>
          <w:szCs w:val="20"/>
          <w:lang w:eastAsia="hr-HR"/>
        </w:rPr>
      </w:pPr>
      <w:r w:rsidRPr="00933B07">
        <w:rPr>
          <w:rStyle w:val="FontStyle18"/>
          <w:rFonts w:ascii="Times New Roman" w:hAnsi="Times New Roman"/>
          <w:i/>
          <w:sz w:val="20"/>
          <w:szCs w:val="20"/>
          <w:lang w:eastAsia="hr-HR"/>
        </w:rPr>
        <w:t>Таble</w:t>
      </w:r>
      <w:r w:rsidRPr="009312E8">
        <w:rPr>
          <w:rStyle w:val="FontStyle18"/>
          <w:rFonts w:ascii="Times New Roman" w:hAnsi="Times New Roman"/>
          <w:i/>
          <w:sz w:val="20"/>
          <w:szCs w:val="20"/>
          <w:lang w:val="sr-Cyrl-CS" w:eastAsia="hr-HR"/>
        </w:rPr>
        <w:t xml:space="preserve"> </w:t>
      </w:r>
      <w:r>
        <w:rPr>
          <w:rStyle w:val="FontStyle18"/>
          <w:rFonts w:ascii="Times New Roman" w:hAnsi="Times New Roman"/>
          <w:i/>
          <w:sz w:val="20"/>
          <w:szCs w:val="20"/>
          <w:lang w:eastAsia="hr-HR"/>
        </w:rPr>
        <w:t>2</w:t>
      </w:r>
      <w:r w:rsidRPr="009312E8">
        <w:rPr>
          <w:rStyle w:val="FontStyle18"/>
          <w:rFonts w:ascii="Times New Roman" w:hAnsi="Times New Roman"/>
          <w:i/>
          <w:sz w:val="20"/>
          <w:szCs w:val="20"/>
          <w:lang w:val="sr-Cyrl-CS" w:eastAsia="hr-HR"/>
        </w:rPr>
        <w:t>.</w:t>
      </w:r>
      <w:r>
        <w:rPr>
          <w:rStyle w:val="FontStyle18"/>
          <w:rFonts w:ascii="Times New Roman" w:hAnsi="Times New Roman"/>
          <w:i/>
          <w:sz w:val="20"/>
          <w:szCs w:val="20"/>
          <w:lang w:eastAsia="hr-HR"/>
        </w:rPr>
        <w:t xml:space="preserve"> Mechanical properties of tested AISI 316L stainless steel</w:t>
      </w:r>
    </w:p>
    <w:tbl>
      <w:tblPr>
        <w:tblStyle w:val="TableGrid"/>
        <w:tblW w:w="0" w:type="auto"/>
        <w:tblLook w:val="04A0"/>
      </w:tblPr>
      <w:tblGrid>
        <w:gridCol w:w="1891"/>
        <w:gridCol w:w="2278"/>
        <w:gridCol w:w="3087"/>
        <w:gridCol w:w="1622"/>
      </w:tblGrid>
      <w:tr w:rsidR="00933B07" w:rsidRPr="009017BE" w:rsidTr="00EF62E4">
        <w:trPr>
          <w:trHeight w:val="284"/>
        </w:trPr>
        <w:tc>
          <w:tcPr>
            <w:tcW w:w="0" w:type="auto"/>
            <w:vAlign w:val="center"/>
          </w:tcPr>
          <w:p w:rsidR="00933B07" w:rsidRPr="009017BE" w:rsidRDefault="00933B07" w:rsidP="00EF62E4">
            <w:pPr>
              <w:pStyle w:val="paragraf"/>
              <w:ind w:firstLine="0"/>
              <w:jc w:val="left"/>
              <w:rPr>
                <w:rStyle w:val="FontStyle18"/>
                <w:rFonts w:ascii="Times New Roman" w:hAnsi="Times New Roman"/>
                <w:sz w:val="22"/>
                <w:szCs w:val="22"/>
                <w:lang w:eastAsia="hr-HR"/>
              </w:rPr>
            </w:pPr>
          </w:p>
        </w:tc>
        <w:tc>
          <w:tcPr>
            <w:tcW w:w="0" w:type="auto"/>
            <w:vAlign w:val="center"/>
          </w:tcPr>
          <w:p w:rsidR="00933B07" w:rsidRPr="009017BE" w:rsidRDefault="00933B07" w:rsidP="009017BE">
            <w:pPr>
              <w:pStyle w:val="paragraf"/>
              <w:ind w:firstLine="0"/>
              <w:jc w:val="center"/>
              <w:rPr>
                <w:rStyle w:val="FontStyle18"/>
                <w:rFonts w:ascii="Times New Roman" w:hAnsi="Times New Roman"/>
                <w:sz w:val="22"/>
                <w:szCs w:val="22"/>
                <w:lang w:eastAsia="hr-HR"/>
              </w:rPr>
            </w:pPr>
            <w:r w:rsidRPr="009017BE">
              <w:rPr>
                <w:rStyle w:val="FontStyle18"/>
                <w:rFonts w:ascii="Times New Roman" w:hAnsi="Times New Roman"/>
                <w:sz w:val="22"/>
                <w:szCs w:val="22"/>
                <w:lang w:eastAsia="hr-HR"/>
              </w:rPr>
              <w:t>Proof stress R</w:t>
            </w:r>
            <w:r w:rsidRPr="009017BE">
              <w:rPr>
                <w:rStyle w:val="FontStyle18"/>
                <w:rFonts w:ascii="Times New Roman" w:hAnsi="Times New Roman"/>
                <w:sz w:val="22"/>
                <w:szCs w:val="22"/>
                <w:vertAlign w:val="subscript"/>
                <w:lang w:eastAsia="hr-HR"/>
              </w:rPr>
              <w:t>0.2</w:t>
            </w:r>
            <w:r w:rsidR="009017BE" w:rsidRPr="009017BE">
              <w:rPr>
                <w:rStyle w:val="FontStyle18"/>
                <w:rFonts w:ascii="Times New Roman" w:hAnsi="Times New Roman"/>
                <w:sz w:val="22"/>
                <w:szCs w:val="22"/>
                <w:lang w:eastAsia="hr-HR"/>
              </w:rPr>
              <w:t>,</w:t>
            </w:r>
            <w:r w:rsidR="009017BE">
              <w:rPr>
                <w:rStyle w:val="FontStyle18"/>
                <w:rFonts w:ascii="Times New Roman" w:hAnsi="Times New Roman"/>
                <w:sz w:val="22"/>
                <w:szCs w:val="22"/>
                <w:vertAlign w:val="subscript"/>
                <w:lang w:eastAsia="hr-HR"/>
              </w:rPr>
              <w:t xml:space="preserve"> </w:t>
            </w:r>
            <w:r w:rsidRPr="009017BE">
              <w:rPr>
                <w:rStyle w:val="FontStyle18"/>
                <w:rFonts w:ascii="Times New Roman" w:hAnsi="Times New Roman"/>
                <w:sz w:val="22"/>
                <w:szCs w:val="22"/>
                <w:lang w:eastAsia="hr-HR"/>
              </w:rPr>
              <w:t>(MPa)</w:t>
            </w:r>
          </w:p>
        </w:tc>
        <w:tc>
          <w:tcPr>
            <w:tcW w:w="0" w:type="auto"/>
            <w:vAlign w:val="center"/>
          </w:tcPr>
          <w:p w:rsidR="00933B07" w:rsidRPr="009017BE" w:rsidRDefault="00933B07" w:rsidP="009017BE">
            <w:pPr>
              <w:pStyle w:val="paragraf"/>
              <w:ind w:firstLine="0"/>
              <w:jc w:val="center"/>
              <w:rPr>
                <w:rStyle w:val="FontStyle18"/>
                <w:rFonts w:ascii="Times New Roman" w:hAnsi="Times New Roman"/>
                <w:sz w:val="22"/>
                <w:szCs w:val="22"/>
                <w:lang w:eastAsia="hr-HR"/>
              </w:rPr>
            </w:pPr>
            <w:r w:rsidRPr="009017BE">
              <w:rPr>
                <w:rStyle w:val="FontStyle18"/>
                <w:rFonts w:ascii="Times New Roman" w:hAnsi="Times New Roman"/>
                <w:sz w:val="22"/>
                <w:szCs w:val="22"/>
                <w:lang w:eastAsia="hr-HR"/>
              </w:rPr>
              <w:t>Ultimate tensile stress R</w:t>
            </w:r>
            <w:r w:rsidRPr="009017BE">
              <w:rPr>
                <w:rStyle w:val="FontStyle18"/>
                <w:rFonts w:ascii="Times New Roman" w:hAnsi="Times New Roman"/>
                <w:sz w:val="22"/>
                <w:szCs w:val="22"/>
                <w:vertAlign w:val="subscript"/>
                <w:lang w:eastAsia="hr-HR"/>
              </w:rPr>
              <w:t>m</w:t>
            </w:r>
            <w:r w:rsidR="009017BE">
              <w:rPr>
                <w:rStyle w:val="FontStyle18"/>
                <w:rFonts w:ascii="Times New Roman" w:hAnsi="Times New Roman"/>
                <w:sz w:val="22"/>
                <w:szCs w:val="22"/>
                <w:lang w:eastAsia="hr-HR"/>
              </w:rPr>
              <w:t>,</w:t>
            </w:r>
            <w:r w:rsidRPr="009017BE">
              <w:rPr>
                <w:rStyle w:val="FontStyle18"/>
                <w:rFonts w:ascii="Times New Roman" w:hAnsi="Times New Roman"/>
                <w:sz w:val="22"/>
                <w:szCs w:val="22"/>
                <w:lang w:eastAsia="hr-HR"/>
              </w:rPr>
              <w:t>(MPa)</w:t>
            </w:r>
          </w:p>
        </w:tc>
        <w:tc>
          <w:tcPr>
            <w:tcW w:w="0" w:type="auto"/>
            <w:vAlign w:val="center"/>
          </w:tcPr>
          <w:p w:rsidR="00933B07" w:rsidRPr="009017BE" w:rsidRDefault="00933B07" w:rsidP="009017BE">
            <w:pPr>
              <w:pStyle w:val="paragraf"/>
              <w:ind w:firstLine="0"/>
              <w:jc w:val="center"/>
              <w:rPr>
                <w:rStyle w:val="FontStyle18"/>
                <w:rFonts w:ascii="Times New Roman" w:hAnsi="Times New Roman"/>
                <w:sz w:val="22"/>
                <w:szCs w:val="22"/>
                <w:lang w:eastAsia="hr-HR"/>
              </w:rPr>
            </w:pPr>
            <w:r w:rsidRPr="009017BE">
              <w:rPr>
                <w:rStyle w:val="FontStyle18"/>
                <w:rFonts w:ascii="Times New Roman" w:hAnsi="Times New Roman"/>
                <w:sz w:val="22"/>
                <w:szCs w:val="22"/>
                <w:lang w:eastAsia="hr-HR"/>
              </w:rPr>
              <w:t>Elongation</w:t>
            </w:r>
            <w:r w:rsidR="009017BE">
              <w:rPr>
                <w:rStyle w:val="FontStyle18"/>
                <w:rFonts w:ascii="Times New Roman" w:hAnsi="Times New Roman"/>
                <w:sz w:val="22"/>
                <w:szCs w:val="22"/>
                <w:lang w:eastAsia="hr-HR"/>
              </w:rPr>
              <w:t xml:space="preserve">, </w:t>
            </w:r>
            <w:r w:rsidRPr="009017BE">
              <w:rPr>
                <w:rStyle w:val="FontStyle18"/>
                <w:rFonts w:ascii="Times New Roman" w:hAnsi="Times New Roman"/>
                <w:sz w:val="22"/>
                <w:szCs w:val="22"/>
                <w:lang w:eastAsia="hr-HR"/>
              </w:rPr>
              <w:t>(%)</w:t>
            </w:r>
          </w:p>
        </w:tc>
      </w:tr>
      <w:tr w:rsidR="00933B07" w:rsidRPr="009017BE" w:rsidTr="00EF62E4">
        <w:trPr>
          <w:trHeight w:val="284"/>
        </w:trPr>
        <w:tc>
          <w:tcPr>
            <w:tcW w:w="0" w:type="auto"/>
            <w:vAlign w:val="center"/>
          </w:tcPr>
          <w:p w:rsidR="00933B07" w:rsidRPr="009017BE" w:rsidRDefault="00933B07" w:rsidP="00EF62E4">
            <w:pPr>
              <w:spacing w:after="0" w:line="240" w:lineRule="auto"/>
              <w:rPr>
                <w:rFonts w:ascii="Times New Roman" w:eastAsia="Times New Roman" w:hAnsi="Times New Roman"/>
              </w:rPr>
            </w:pPr>
            <w:r w:rsidRPr="009017BE">
              <w:rPr>
                <w:rFonts w:ascii="Times New Roman" w:eastAsia="Times New Roman" w:hAnsi="Times New Roman"/>
                <w:color w:val="000000"/>
                <w:kern w:val="24"/>
              </w:rPr>
              <w:t>Tested material</w:t>
            </w:r>
          </w:p>
        </w:tc>
        <w:tc>
          <w:tcPr>
            <w:tcW w:w="0" w:type="auto"/>
            <w:vAlign w:val="center"/>
          </w:tcPr>
          <w:p w:rsidR="00933B07" w:rsidRPr="009017BE" w:rsidRDefault="00933B07" w:rsidP="00EF62E4">
            <w:pPr>
              <w:pStyle w:val="paragraf"/>
              <w:ind w:firstLine="0"/>
              <w:jc w:val="center"/>
              <w:rPr>
                <w:rStyle w:val="FontStyle18"/>
                <w:rFonts w:ascii="Times New Roman" w:hAnsi="Times New Roman"/>
                <w:sz w:val="22"/>
                <w:szCs w:val="22"/>
                <w:lang w:eastAsia="hr-HR"/>
              </w:rPr>
            </w:pPr>
            <w:r w:rsidRPr="009017BE">
              <w:rPr>
                <w:rStyle w:val="FontStyle18"/>
                <w:rFonts w:ascii="Times New Roman" w:hAnsi="Times New Roman"/>
                <w:sz w:val="22"/>
                <w:szCs w:val="22"/>
                <w:lang w:eastAsia="hr-HR"/>
              </w:rPr>
              <w:t>880</w:t>
            </w:r>
          </w:p>
        </w:tc>
        <w:tc>
          <w:tcPr>
            <w:tcW w:w="0" w:type="auto"/>
            <w:vAlign w:val="center"/>
          </w:tcPr>
          <w:p w:rsidR="00933B07" w:rsidRPr="009017BE" w:rsidRDefault="00933B07" w:rsidP="00EF62E4">
            <w:pPr>
              <w:pStyle w:val="paragraf"/>
              <w:ind w:firstLine="0"/>
              <w:jc w:val="center"/>
              <w:rPr>
                <w:rStyle w:val="FontStyle18"/>
                <w:rFonts w:ascii="Times New Roman" w:hAnsi="Times New Roman"/>
                <w:sz w:val="22"/>
                <w:szCs w:val="22"/>
                <w:lang w:eastAsia="hr-HR"/>
              </w:rPr>
            </w:pPr>
            <w:r w:rsidRPr="009017BE">
              <w:rPr>
                <w:rStyle w:val="FontStyle18"/>
                <w:rFonts w:ascii="Times New Roman" w:hAnsi="Times New Roman"/>
                <w:sz w:val="22"/>
                <w:szCs w:val="22"/>
                <w:lang w:eastAsia="hr-HR"/>
              </w:rPr>
              <w:t>995</w:t>
            </w:r>
          </w:p>
        </w:tc>
        <w:tc>
          <w:tcPr>
            <w:tcW w:w="0" w:type="auto"/>
            <w:vAlign w:val="center"/>
          </w:tcPr>
          <w:p w:rsidR="00933B07" w:rsidRPr="009017BE" w:rsidRDefault="00933B07" w:rsidP="00EF62E4">
            <w:pPr>
              <w:pStyle w:val="paragraf"/>
              <w:ind w:firstLine="0"/>
              <w:jc w:val="center"/>
              <w:rPr>
                <w:rStyle w:val="FontStyle18"/>
                <w:rFonts w:ascii="Times New Roman" w:hAnsi="Times New Roman"/>
                <w:sz w:val="22"/>
                <w:szCs w:val="22"/>
                <w:lang w:eastAsia="hr-HR"/>
              </w:rPr>
            </w:pPr>
            <w:r w:rsidRPr="009017BE">
              <w:rPr>
                <w:rStyle w:val="FontStyle18"/>
                <w:rFonts w:ascii="Times New Roman" w:hAnsi="Times New Roman"/>
                <w:sz w:val="22"/>
                <w:szCs w:val="22"/>
                <w:lang w:eastAsia="hr-HR"/>
              </w:rPr>
              <w:t>13</w:t>
            </w:r>
          </w:p>
        </w:tc>
      </w:tr>
      <w:tr w:rsidR="00933B07" w:rsidRPr="009017BE" w:rsidTr="00EF62E4">
        <w:trPr>
          <w:trHeight w:val="284"/>
        </w:trPr>
        <w:tc>
          <w:tcPr>
            <w:tcW w:w="0" w:type="auto"/>
            <w:vAlign w:val="center"/>
          </w:tcPr>
          <w:p w:rsidR="00933B07" w:rsidRPr="009017BE" w:rsidRDefault="00933B07" w:rsidP="00EF62E4">
            <w:pPr>
              <w:spacing w:after="0" w:line="240" w:lineRule="auto"/>
              <w:rPr>
                <w:rFonts w:ascii="Times New Roman" w:eastAsia="Times New Roman" w:hAnsi="Times New Roman"/>
                <w:color w:val="000000" w:themeColor="text1"/>
              </w:rPr>
            </w:pPr>
            <w:r w:rsidRPr="009017BE">
              <w:rPr>
                <w:rFonts w:ascii="Times New Roman" w:eastAsia="Times New Roman" w:hAnsi="Times New Roman"/>
                <w:color w:val="000000" w:themeColor="text1"/>
                <w:kern w:val="24"/>
              </w:rPr>
              <w:t>ISO 5832-1 (2007)</w:t>
            </w:r>
          </w:p>
        </w:tc>
        <w:tc>
          <w:tcPr>
            <w:tcW w:w="0" w:type="auto"/>
            <w:vAlign w:val="center"/>
          </w:tcPr>
          <w:p w:rsidR="00933B07" w:rsidRPr="009017BE" w:rsidRDefault="00933B07" w:rsidP="00EF62E4">
            <w:pPr>
              <w:spacing w:after="0" w:line="240" w:lineRule="auto"/>
              <w:jc w:val="center"/>
              <w:rPr>
                <w:rFonts w:ascii="Times New Roman" w:eastAsia="Times New Roman" w:hAnsi="Times New Roman"/>
              </w:rPr>
            </w:pPr>
            <w:r w:rsidRPr="009017BE">
              <w:rPr>
                <w:rFonts w:ascii="Times New Roman" w:eastAsia="Times New Roman" w:hAnsi="Times New Roman"/>
                <w:color w:val="000000"/>
                <w:kern w:val="24"/>
              </w:rPr>
              <w:t>≥ 690</w:t>
            </w:r>
          </w:p>
        </w:tc>
        <w:tc>
          <w:tcPr>
            <w:tcW w:w="0" w:type="auto"/>
            <w:vAlign w:val="center"/>
          </w:tcPr>
          <w:p w:rsidR="00933B07" w:rsidRPr="009017BE" w:rsidRDefault="00933B07" w:rsidP="00EF62E4">
            <w:pPr>
              <w:spacing w:after="0" w:line="240" w:lineRule="auto"/>
              <w:jc w:val="center"/>
              <w:rPr>
                <w:rFonts w:ascii="Times New Roman" w:eastAsia="Times New Roman" w:hAnsi="Times New Roman"/>
              </w:rPr>
            </w:pPr>
            <w:r w:rsidRPr="009017BE">
              <w:rPr>
                <w:rFonts w:ascii="Times New Roman" w:eastAsia="Times New Roman" w:hAnsi="Times New Roman"/>
                <w:color w:val="000000"/>
                <w:kern w:val="24"/>
              </w:rPr>
              <w:t>≥ 860</w:t>
            </w:r>
          </w:p>
        </w:tc>
        <w:tc>
          <w:tcPr>
            <w:tcW w:w="0" w:type="auto"/>
            <w:vAlign w:val="center"/>
          </w:tcPr>
          <w:p w:rsidR="00933B07" w:rsidRPr="009017BE" w:rsidRDefault="00933B07" w:rsidP="00EF62E4">
            <w:pPr>
              <w:spacing w:after="0" w:line="240" w:lineRule="auto"/>
              <w:jc w:val="center"/>
              <w:rPr>
                <w:rFonts w:ascii="Times New Roman" w:eastAsia="Times New Roman" w:hAnsi="Times New Roman"/>
              </w:rPr>
            </w:pPr>
            <w:r w:rsidRPr="009017BE">
              <w:rPr>
                <w:rFonts w:ascii="Times New Roman" w:eastAsia="Times New Roman" w:hAnsi="Times New Roman"/>
                <w:color w:val="000000"/>
                <w:kern w:val="24"/>
              </w:rPr>
              <w:t>≥ 12</w:t>
            </w:r>
          </w:p>
        </w:tc>
      </w:tr>
    </w:tbl>
    <w:p w:rsidR="00476A50" w:rsidRPr="00476A50" w:rsidRDefault="00476A50" w:rsidP="00776770">
      <w:pPr>
        <w:pStyle w:val="paragraf"/>
        <w:rPr>
          <w:rStyle w:val="FontStyle18"/>
          <w:rFonts w:ascii="Times New Roman" w:hAnsi="Times New Roman"/>
          <w:sz w:val="20"/>
          <w:szCs w:val="20"/>
          <w:lang w:eastAsia="hr-HR"/>
        </w:rPr>
      </w:pPr>
    </w:p>
    <w:p w:rsidR="00776770" w:rsidRPr="00776770" w:rsidRDefault="00776770" w:rsidP="00776770">
      <w:pPr>
        <w:spacing w:after="0" w:line="240" w:lineRule="auto"/>
        <w:ind w:firstLine="567"/>
        <w:jc w:val="both"/>
        <w:rPr>
          <w:rFonts w:ascii="Times New Roman" w:hAnsi="Times New Roman"/>
          <w:lang w:val="sr-Cyrl-CS"/>
        </w:rPr>
      </w:pPr>
      <w:r w:rsidRPr="00776770">
        <w:rPr>
          <w:rFonts w:ascii="Times New Roman" w:hAnsi="Times New Roman"/>
          <w:lang w:val="sr-Cyrl-CS"/>
        </w:rPr>
        <w:t xml:space="preserve">Prior to each test, the exposed surface of the samples (6 mm </w:t>
      </w:r>
      <w:r w:rsidR="001B61F9">
        <w:rPr>
          <w:rFonts w:ascii="Times New Roman" w:hAnsi="Times New Roman"/>
        </w:rPr>
        <w:t xml:space="preserve">in </w:t>
      </w:r>
      <w:r w:rsidRPr="00776770">
        <w:rPr>
          <w:rFonts w:ascii="Times New Roman" w:hAnsi="Times New Roman"/>
          <w:lang w:val="sr-Cyrl-CS"/>
        </w:rPr>
        <w:t>diameter) were wet ground with silicon carbide paper up to 1200 grit, successively polished with diamond paste grain size up to 0.25 µm, rinsed with distilled water and then washed with ethanol in an ultrasonic cleaner.</w:t>
      </w:r>
    </w:p>
    <w:p w:rsidR="00776770" w:rsidRPr="00776770" w:rsidRDefault="00776770" w:rsidP="00776770">
      <w:pPr>
        <w:spacing w:after="0" w:line="240" w:lineRule="auto"/>
        <w:ind w:firstLine="567"/>
        <w:jc w:val="both"/>
        <w:rPr>
          <w:rFonts w:ascii="Times New Roman" w:hAnsi="Times New Roman"/>
          <w:lang w:val="sr-Cyrl-CS"/>
        </w:rPr>
      </w:pPr>
      <w:r w:rsidRPr="00776770">
        <w:rPr>
          <w:rFonts w:ascii="Times New Roman" w:hAnsi="Times New Roman"/>
          <w:lang w:val="sr-Cyrl-CS"/>
        </w:rPr>
        <w:t>After the final polishing and cleaning, the samples were imme</w:t>
      </w:r>
      <w:smartTag w:uri="urn:schemas-microsoft-com:office:smarttags" w:element="PersonName">
        <w:r w:rsidRPr="00776770">
          <w:rPr>
            <w:rFonts w:ascii="Times New Roman" w:hAnsi="Times New Roman"/>
            <w:lang w:val="sr-Cyrl-CS"/>
          </w:rPr>
          <w:t>rs</w:t>
        </w:r>
      </w:smartTag>
      <w:r w:rsidRPr="00776770">
        <w:rPr>
          <w:rFonts w:ascii="Times New Roman" w:hAnsi="Times New Roman"/>
          <w:lang w:val="sr-Cyrl-CS"/>
        </w:rPr>
        <w:t>ed in nitric acid (HNO</w:t>
      </w:r>
      <w:r w:rsidRPr="001B61F9">
        <w:rPr>
          <w:rFonts w:ascii="Times New Roman" w:hAnsi="Times New Roman"/>
          <w:vertAlign w:val="subscript"/>
          <w:lang w:val="sr-Cyrl-CS"/>
        </w:rPr>
        <w:t>3</w:t>
      </w:r>
      <w:r w:rsidRPr="00776770">
        <w:rPr>
          <w:rFonts w:ascii="Times New Roman" w:hAnsi="Times New Roman"/>
          <w:lang w:val="sr-Cyrl-CS"/>
        </w:rPr>
        <w:t>) solutions. After the passivation</w:t>
      </w:r>
      <w:r w:rsidR="00347402">
        <w:rPr>
          <w:rFonts w:ascii="Times New Roman" w:hAnsi="Times New Roman"/>
        </w:rPr>
        <w:t xml:space="preserve"> treatment</w:t>
      </w:r>
      <w:r w:rsidRPr="00776770">
        <w:rPr>
          <w:rFonts w:ascii="Times New Roman" w:hAnsi="Times New Roman"/>
          <w:lang w:val="sr-Cyrl-CS"/>
        </w:rPr>
        <w:t>, the samples were rinsed in double distilled water and alcohol respectively.</w:t>
      </w:r>
    </w:p>
    <w:p w:rsidR="00744425" w:rsidRPr="00776770" w:rsidRDefault="00776770" w:rsidP="00776770">
      <w:pPr>
        <w:spacing w:after="0" w:line="240" w:lineRule="auto"/>
        <w:ind w:firstLine="567"/>
        <w:jc w:val="both"/>
        <w:rPr>
          <w:rFonts w:ascii="Times New Roman" w:hAnsi="Times New Roman"/>
          <w:lang w:val="sr-Cyrl-CS"/>
        </w:rPr>
      </w:pPr>
      <w:r w:rsidRPr="00776770">
        <w:rPr>
          <w:rFonts w:ascii="Times New Roman" w:hAnsi="Times New Roman"/>
          <w:lang w:val="sr-Cyrl-CS"/>
        </w:rPr>
        <w:t>The electrochemical tests were conducted in Hank’s solution, which is a simulated body fluid and most frequently used for in vitro tests. The solution was prepared at Faculty of Medicine University of Niš</w:t>
      </w:r>
      <w:r w:rsidR="00347402">
        <w:rPr>
          <w:rFonts w:ascii="Times New Roman" w:hAnsi="Times New Roman"/>
        </w:rPr>
        <w:t>.</w:t>
      </w:r>
      <w:r w:rsidRPr="00776770">
        <w:rPr>
          <w:rFonts w:ascii="Times New Roman" w:hAnsi="Times New Roman"/>
          <w:lang w:val="sr-Cyrl-CS"/>
        </w:rPr>
        <w:t xml:space="preserve"> Composition and instruction for preparation is contained in [</w:t>
      </w:r>
      <w:r w:rsidR="00347402">
        <w:rPr>
          <w:rFonts w:ascii="Times New Roman" w:hAnsi="Times New Roman"/>
        </w:rPr>
        <w:t>18</w:t>
      </w:r>
      <w:r w:rsidRPr="00776770">
        <w:rPr>
          <w:rFonts w:ascii="Times New Roman" w:hAnsi="Times New Roman"/>
          <w:lang w:val="sr-Cyrl-CS"/>
        </w:rPr>
        <w:t>].</w:t>
      </w:r>
    </w:p>
    <w:p w:rsidR="00591102" w:rsidRDefault="00591102" w:rsidP="00A22E46">
      <w:pPr>
        <w:spacing w:after="0" w:line="240" w:lineRule="auto"/>
        <w:ind w:firstLine="567"/>
        <w:jc w:val="both"/>
        <w:rPr>
          <w:rFonts w:ascii="Times New Roman" w:hAnsi="Times New Roman"/>
          <w:lang w:val="sr-Cyrl-CS"/>
        </w:rPr>
      </w:pPr>
    </w:p>
    <w:p w:rsidR="002173EB" w:rsidRPr="0062435E" w:rsidRDefault="0062435E" w:rsidP="0062435E">
      <w:pPr>
        <w:pStyle w:val="ListParagraph"/>
        <w:numPr>
          <w:ilvl w:val="1"/>
          <w:numId w:val="4"/>
        </w:numPr>
        <w:spacing w:after="0" w:line="240" w:lineRule="auto"/>
        <w:jc w:val="both"/>
        <w:rPr>
          <w:rFonts w:ascii="Times New Roman" w:hAnsi="Times New Roman"/>
        </w:rPr>
      </w:pPr>
      <w:r w:rsidRPr="0062435E">
        <w:rPr>
          <w:rFonts w:ascii="Times New Roman" w:hAnsi="Times New Roman"/>
        </w:rPr>
        <w:t>Electrochemical measurements</w:t>
      </w:r>
    </w:p>
    <w:p w:rsidR="0062435E" w:rsidRDefault="0062435E" w:rsidP="00A22E46">
      <w:pPr>
        <w:spacing w:after="0" w:line="240" w:lineRule="auto"/>
        <w:ind w:firstLine="567"/>
        <w:jc w:val="both"/>
        <w:rPr>
          <w:rFonts w:ascii="Times New Roman" w:hAnsi="Times New Roman"/>
        </w:rPr>
      </w:pPr>
    </w:p>
    <w:p w:rsidR="0062435E" w:rsidRPr="0062435E" w:rsidRDefault="0062435E" w:rsidP="00A22E46">
      <w:pPr>
        <w:spacing w:after="0" w:line="240" w:lineRule="auto"/>
        <w:ind w:firstLine="567"/>
        <w:jc w:val="both"/>
        <w:rPr>
          <w:rFonts w:ascii="Times New Roman" w:hAnsi="Times New Roman"/>
          <w:lang w:val="sr-Cyrl-CS"/>
        </w:rPr>
      </w:pPr>
      <w:r w:rsidRPr="0062435E">
        <w:rPr>
          <w:rFonts w:ascii="Times New Roman" w:hAnsi="Times New Roman"/>
          <w:lang w:val="sr-Cyrl-CS"/>
        </w:rPr>
        <w:t>The experiments were carried out using a three compartiment cylindrical glass cell equipped with a saturated calomel electrode (SCE) as reference electrode and a platinum foil as a counter electrode. The measurements were made using Potentiostat–Galvanostat device (Princeton Applied research EG&amp;G Type 273A) which was connected to the electrochemical cell. Data registration and testing process conduction were performed on an interfaced computer using appropriate software.</w:t>
      </w:r>
    </w:p>
    <w:p w:rsidR="0062435E" w:rsidRPr="0062435E" w:rsidRDefault="00E869C8" w:rsidP="0062435E">
      <w:pPr>
        <w:spacing w:after="0" w:line="240" w:lineRule="auto"/>
        <w:ind w:firstLine="567"/>
        <w:jc w:val="both"/>
        <w:rPr>
          <w:rFonts w:ascii="Times New Roman" w:hAnsi="Times New Roman"/>
          <w:lang w:val="sr-Cyrl-CS"/>
        </w:rPr>
      </w:pPr>
      <w:r w:rsidRPr="00E869C8">
        <w:rPr>
          <w:rFonts w:ascii="Times New Roman" w:hAnsi="Times New Roman"/>
          <w:lang w:val="sr-Cyrl-CS"/>
        </w:rPr>
        <w:lastRenderedPageBreak/>
        <w:t>Electrochemical tests for each sample were carried out to assess the result. The potentiodynamic curves of the test specimens were measured from -400 mV with a scan rate of 0.25 mV/s to anodic potential direction. The tests were finished when the current density reached about 0.2 mA/cm</w:t>
      </w:r>
      <w:r w:rsidRPr="006E24EC">
        <w:rPr>
          <w:rFonts w:ascii="Times New Roman" w:hAnsi="Times New Roman"/>
          <w:vertAlign w:val="superscript"/>
          <w:lang w:val="sr-Cyrl-CS"/>
        </w:rPr>
        <w:t>2</w:t>
      </w:r>
      <w:r w:rsidRPr="00E869C8">
        <w:rPr>
          <w:rFonts w:ascii="Times New Roman" w:hAnsi="Times New Roman"/>
          <w:lang w:val="sr-Cyrl-CS"/>
        </w:rPr>
        <w:t>. The pitting potential (E</w:t>
      </w:r>
      <w:r w:rsidRPr="006E24EC">
        <w:rPr>
          <w:rFonts w:ascii="Times New Roman" w:hAnsi="Times New Roman"/>
          <w:vertAlign w:val="subscript"/>
          <w:lang w:val="sr-Cyrl-CS"/>
        </w:rPr>
        <w:t>p</w:t>
      </w:r>
      <w:r w:rsidRPr="00E869C8">
        <w:rPr>
          <w:rFonts w:ascii="Times New Roman" w:hAnsi="Times New Roman"/>
          <w:lang w:val="sr-Cyrl-CS"/>
        </w:rPr>
        <w:t>) was obtained when the passive film broke down, namely the anodic current density increased very quickly, and pits were observed on the surface of specimen after the corrosion test.</w:t>
      </w:r>
    </w:p>
    <w:p w:rsidR="0062435E" w:rsidRPr="0062435E" w:rsidRDefault="0062435E" w:rsidP="0062435E">
      <w:pPr>
        <w:spacing w:after="0" w:line="240" w:lineRule="auto"/>
        <w:ind w:firstLine="567"/>
        <w:jc w:val="both"/>
        <w:rPr>
          <w:rFonts w:ascii="Times New Roman" w:hAnsi="Times New Roman"/>
          <w:lang w:val="sr-Cyrl-CS"/>
        </w:rPr>
      </w:pPr>
      <w:r w:rsidRPr="0062435E">
        <w:rPr>
          <w:rFonts w:ascii="Times New Roman" w:hAnsi="Times New Roman"/>
          <w:lang w:val="sr-Cyrl-CS"/>
        </w:rPr>
        <w:t>The electrochemical tests were conducted in Hank’s solution, which is a simulated body fluid. The temperature was maintained at 37±1°C (typical body temperature) during the experiments.</w:t>
      </w:r>
    </w:p>
    <w:p w:rsidR="0062435E" w:rsidRDefault="0062435E" w:rsidP="00A22E46">
      <w:pPr>
        <w:spacing w:after="0" w:line="240" w:lineRule="auto"/>
        <w:ind w:firstLine="567"/>
        <w:jc w:val="both"/>
        <w:rPr>
          <w:rFonts w:ascii="Times New Roman" w:hAnsi="Times New Roman"/>
        </w:rPr>
      </w:pPr>
    </w:p>
    <w:p w:rsidR="0062435E" w:rsidRPr="0062435E" w:rsidRDefault="0062435E" w:rsidP="0062435E">
      <w:pPr>
        <w:pStyle w:val="ListParagraph"/>
        <w:numPr>
          <w:ilvl w:val="1"/>
          <w:numId w:val="4"/>
        </w:numPr>
        <w:spacing w:after="0" w:line="240" w:lineRule="auto"/>
        <w:jc w:val="both"/>
        <w:rPr>
          <w:rFonts w:ascii="Times New Roman" w:hAnsi="Times New Roman"/>
        </w:rPr>
      </w:pPr>
      <w:r w:rsidRPr="0062435E">
        <w:rPr>
          <w:rFonts w:ascii="Times New Roman" w:hAnsi="Times New Roman"/>
        </w:rPr>
        <w:t>Methodology</w:t>
      </w:r>
    </w:p>
    <w:p w:rsidR="0062435E" w:rsidRPr="0062435E" w:rsidRDefault="0062435E" w:rsidP="00A22E46">
      <w:pPr>
        <w:spacing w:after="0" w:line="240" w:lineRule="auto"/>
        <w:ind w:firstLine="567"/>
        <w:jc w:val="both"/>
        <w:rPr>
          <w:rFonts w:ascii="Times New Roman" w:hAnsi="Times New Roman"/>
        </w:rPr>
      </w:pPr>
    </w:p>
    <w:p w:rsidR="0062435E" w:rsidRPr="00EF62E4" w:rsidRDefault="0062435E" w:rsidP="0062435E">
      <w:pPr>
        <w:spacing w:after="0" w:line="240" w:lineRule="auto"/>
        <w:ind w:firstLine="567"/>
        <w:jc w:val="both"/>
        <w:rPr>
          <w:rFonts w:ascii="Times New Roman" w:hAnsi="Times New Roman"/>
        </w:rPr>
      </w:pPr>
      <w:r w:rsidRPr="0062435E">
        <w:rPr>
          <w:rFonts w:ascii="Times New Roman" w:hAnsi="Times New Roman"/>
          <w:lang w:val="sr-Cyrl-CS"/>
        </w:rPr>
        <w:t>Three variables (X</w:t>
      </w:r>
      <w:r w:rsidRPr="00E72CDF">
        <w:rPr>
          <w:rFonts w:ascii="Times New Roman" w:hAnsi="Times New Roman"/>
          <w:vertAlign w:val="subscript"/>
          <w:lang w:val="sr-Cyrl-CS"/>
        </w:rPr>
        <w:t>1</w:t>
      </w:r>
      <w:r w:rsidRPr="0062435E">
        <w:rPr>
          <w:rFonts w:ascii="Times New Roman" w:hAnsi="Times New Roman"/>
          <w:lang w:val="sr-Cyrl-CS"/>
        </w:rPr>
        <w:t>: HNO</w:t>
      </w:r>
      <w:r w:rsidRPr="0062435E">
        <w:rPr>
          <w:rFonts w:ascii="Times New Roman" w:hAnsi="Times New Roman"/>
          <w:vertAlign w:val="subscript"/>
          <w:lang w:val="sr-Cyrl-CS"/>
        </w:rPr>
        <w:t>3</w:t>
      </w:r>
      <w:r w:rsidRPr="0062435E">
        <w:rPr>
          <w:rFonts w:ascii="Times New Roman" w:hAnsi="Times New Roman"/>
          <w:lang w:val="sr-Cyrl-CS"/>
        </w:rPr>
        <w:t xml:space="preserve"> concentration. X</w:t>
      </w:r>
      <w:r w:rsidRPr="00E72CDF">
        <w:rPr>
          <w:rFonts w:ascii="Times New Roman" w:hAnsi="Times New Roman"/>
          <w:vertAlign w:val="subscript"/>
          <w:lang w:val="sr-Cyrl-CS"/>
        </w:rPr>
        <w:t>2</w:t>
      </w:r>
      <w:r w:rsidRPr="0062435E">
        <w:rPr>
          <w:rFonts w:ascii="Times New Roman" w:hAnsi="Times New Roman"/>
          <w:lang w:val="sr-Cyrl-CS"/>
        </w:rPr>
        <w:t>: temperature of passivation solution and X</w:t>
      </w:r>
      <w:r w:rsidRPr="00E72CDF">
        <w:rPr>
          <w:rFonts w:ascii="Times New Roman" w:hAnsi="Times New Roman"/>
          <w:vertAlign w:val="subscript"/>
          <w:lang w:val="sr-Cyrl-CS"/>
        </w:rPr>
        <w:t>3</w:t>
      </w:r>
      <w:r w:rsidRPr="0062435E">
        <w:rPr>
          <w:rFonts w:ascii="Times New Roman" w:hAnsi="Times New Roman"/>
          <w:lang w:val="sr-Cyrl-CS"/>
        </w:rPr>
        <w:t>: passivation period) were selected in this study. As the experiments were easy to carry out, we decided to assign three levels for each variable and to perform the 27 experiments corresponding to a full factorial design 3</w:t>
      </w:r>
      <w:r w:rsidRPr="0062435E">
        <w:rPr>
          <w:rFonts w:ascii="Times New Roman" w:hAnsi="Times New Roman"/>
          <w:vertAlign w:val="superscript"/>
          <w:lang w:val="sr-Cyrl-CS"/>
        </w:rPr>
        <w:t>3</w:t>
      </w:r>
      <w:r w:rsidRPr="0062435E">
        <w:rPr>
          <w:rFonts w:ascii="Times New Roman" w:hAnsi="Times New Roman"/>
          <w:lang w:val="sr-Cyrl-CS"/>
        </w:rPr>
        <w:t xml:space="preserve">. </w:t>
      </w:r>
      <w:r w:rsidR="00EF62E4">
        <w:rPr>
          <w:rFonts w:ascii="Times New Roman" w:hAnsi="Times New Roman"/>
        </w:rPr>
        <w:t>Real values of the factors and their levels used in th</w:t>
      </w:r>
      <w:r w:rsidR="00280AE9">
        <w:rPr>
          <w:rFonts w:ascii="Times New Roman" w:hAnsi="Times New Roman"/>
        </w:rPr>
        <w:t>e experimentation are given in T</w:t>
      </w:r>
      <w:r w:rsidR="00EF62E4">
        <w:rPr>
          <w:rFonts w:ascii="Times New Roman" w:hAnsi="Times New Roman"/>
        </w:rPr>
        <w:t>able 3.</w:t>
      </w:r>
    </w:p>
    <w:p w:rsidR="002B3C9D" w:rsidRPr="002B3C9D" w:rsidRDefault="002B3C9D" w:rsidP="0062435E">
      <w:pPr>
        <w:spacing w:after="0" w:line="240" w:lineRule="auto"/>
        <w:ind w:firstLine="567"/>
        <w:jc w:val="both"/>
        <w:rPr>
          <w:rFonts w:ascii="Times New Roman" w:hAnsi="Times New Roman"/>
        </w:rPr>
      </w:pPr>
    </w:p>
    <w:p w:rsidR="0062435E" w:rsidRPr="002B3C9D" w:rsidRDefault="0062435E" w:rsidP="002B3C9D">
      <w:pPr>
        <w:spacing w:after="0" w:line="240" w:lineRule="auto"/>
        <w:rPr>
          <w:rStyle w:val="FontStyle18"/>
          <w:rFonts w:ascii="Times New Roman" w:hAnsi="Times New Roman"/>
          <w:i/>
          <w:sz w:val="20"/>
          <w:szCs w:val="20"/>
          <w:lang w:eastAsia="hr-HR"/>
        </w:rPr>
      </w:pPr>
      <w:r w:rsidRPr="002B3C9D">
        <w:rPr>
          <w:rStyle w:val="FontStyle18"/>
          <w:rFonts w:ascii="Times New Roman" w:hAnsi="Times New Roman"/>
          <w:i/>
          <w:sz w:val="20"/>
          <w:szCs w:val="20"/>
          <w:lang w:eastAsia="hr-HR"/>
        </w:rPr>
        <w:t xml:space="preserve">Table </w:t>
      </w:r>
      <w:r w:rsidR="002B3C9D">
        <w:rPr>
          <w:rStyle w:val="FontStyle18"/>
          <w:rFonts w:ascii="Times New Roman" w:hAnsi="Times New Roman"/>
          <w:i/>
          <w:sz w:val="20"/>
          <w:szCs w:val="20"/>
          <w:lang w:eastAsia="hr-HR"/>
        </w:rPr>
        <w:t>3.</w:t>
      </w:r>
      <w:r w:rsidRPr="002B3C9D">
        <w:rPr>
          <w:rStyle w:val="FontStyle18"/>
          <w:rFonts w:ascii="Times New Roman" w:hAnsi="Times New Roman"/>
          <w:i/>
          <w:sz w:val="20"/>
          <w:szCs w:val="20"/>
          <w:lang w:eastAsia="hr-HR"/>
        </w:rPr>
        <w:t xml:space="preserve"> Passivation factors and their levels used </w:t>
      </w:r>
      <w:r w:rsidR="002B3C9D">
        <w:rPr>
          <w:rStyle w:val="FontStyle18"/>
          <w:rFonts w:ascii="Times New Roman" w:hAnsi="Times New Roman"/>
          <w:i/>
          <w:sz w:val="20"/>
          <w:szCs w:val="20"/>
          <w:lang w:eastAsia="hr-HR"/>
        </w:rPr>
        <w:t xml:space="preserve">in the </w:t>
      </w:r>
      <w:r w:rsidRPr="002B3C9D">
        <w:rPr>
          <w:rStyle w:val="FontStyle18"/>
          <w:rFonts w:ascii="Times New Roman" w:hAnsi="Times New Roman"/>
          <w:i/>
          <w:sz w:val="20"/>
          <w:szCs w:val="20"/>
          <w:lang w:eastAsia="hr-HR"/>
        </w:rPr>
        <w:t xml:space="preserve">experimentation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6"/>
        <w:gridCol w:w="968"/>
        <w:gridCol w:w="895"/>
        <w:gridCol w:w="895"/>
      </w:tblGrid>
      <w:tr w:rsidR="0062435E" w:rsidRPr="0062435E" w:rsidTr="003073E8">
        <w:trPr>
          <w:trHeight w:val="255"/>
        </w:trPr>
        <w:tc>
          <w:tcPr>
            <w:tcW w:w="0" w:type="auto"/>
            <w:shd w:val="clear" w:color="auto" w:fill="auto"/>
            <w:vAlign w:val="center"/>
          </w:tcPr>
          <w:p w:rsidR="0062435E" w:rsidRPr="0062435E" w:rsidRDefault="0062435E" w:rsidP="002B3C9D">
            <w:pPr>
              <w:spacing w:after="0" w:line="240" w:lineRule="auto"/>
              <w:rPr>
                <w:rFonts w:ascii="Times New Roman" w:hAnsi="Times New Roman"/>
                <w:lang w:val="sr-Cyrl-CS"/>
              </w:rPr>
            </w:pPr>
            <w:r w:rsidRPr="0062435E">
              <w:rPr>
                <w:rFonts w:ascii="Times New Roman" w:hAnsi="Times New Roman"/>
                <w:lang w:val="sr-Cyrl-CS"/>
              </w:rPr>
              <w:t>Factors</w:t>
            </w:r>
          </w:p>
        </w:tc>
        <w:tc>
          <w:tcPr>
            <w:tcW w:w="0" w:type="auto"/>
            <w:shd w:val="clear" w:color="auto" w:fill="auto"/>
            <w:vAlign w:val="center"/>
          </w:tcPr>
          <w:p w:rsidR="0062435E" w:rsidRPr="00F261CA" w:rsidRDefault="0062435E" w:rsidP="002B3C9D">
            <w:pPr>
              <w:spacing w:after="0" w:line="240" w:lineRule="auto"/>
              <w:jc w:val="center"/>
              <w:rPr>
                <w:rFonts w:ascii="Times New Roman" w:hAnsi="Times New Roman"/>
                <w:b/>
                <w:lang w:val="sr-Cyrl-CS"/>
              </w:rPr>
            </w:pPr>
            <w:r w:rsidRPr="00F261CA">
              <w:rPr>
                <w:rFonts w:ascii="Times New Roman" w:hAnsi="Times New Roman"/>
                <w:b/>
                <w:lang w:val="sr-Cyrl-CS"/>
              </w:rPr>
              <w:t>Level -1</w:t>
            </w:r>
          </w:p>
        </w:tc>
        <w:tc>
          <w:tcPr>
            <w:tcW w:w="0" w:type="auto"/>
            <w:shd w:val="clear" w:color="auto" w:fill="auto"/>
            <w:vAlign w:val="center"/>
          </w:tcPr>
          <w:p w:rsidR="0062435E" w:rsidRPr="00F261CA" w:rsidRDefault="0062435E" w:rsidP="002B3C9D">
            <w:pPr>
              <w:spacing w:after="0" w:line="240" w:lineRule="auto"/>
              <w:jc w:val="center"/>
              <w:rPr>
                <w:rFonts w:ascii="Times New Roman" w:hAnsi="Times New Roman"/>
                <w:b/>
                <w:lang w:val="sr-Cyrl-CS"/>
              </w:rPr>
            </w:pPr>
            <w:r w:rsidRPr="00F261CA">
              <w:rPr>
                <w:rFonts w:ascii="Times New Roman" w:hAnsi="Times New Roman"/>
                <w:b/>
                <w:lang w:val="sr-Cyrl-CS"/>
              </w:rPr>
              <w:t>Level 0</w:t>
            </w:r>
          </w:p>
        </w:tc>
        <w:tc>
          <w:tcPr>
            <w:tcW w:w="0" w:type="auto"/>
            <w:shd w:val="clear" w:color="auto" w:fill="auto"/>
            <w:vAlign w:val="center"/>
          </w:tcPr>
          <w:p w:rsidR="0062435E" w:rsidRPr="00F261CA" w:rsidRDefault="0062435E" w:rsidP="002B3C9D">
            <w:pPr>
              <w:spacing w:after="0" w:line="240" w:lineRule="auto"/>
              <w:jc w:val="center"/>
              <w:rPr>
                <w:rFonts w:ascii="Times New Roman" w:hAnsi="Times New Roman"/>
                <w:b/>
                <w:lang w:val="sr-Cyrl-CS"/>
              </w:rPr>
            </w:pPr>
            <w:r w:rsidRPr="00F261CA">
              <w:rPr>
                <w:rFonts w:ascii="Times New Roman" w:hAnsi="Times New Roman"/>
                <w:b/>
                <w:lang w:val="sr-Cyrl-CS"/>
              </w:rPr>
              <w:t>Level 1</w:t>
            </w:r>
          </w:p>
        </w:tc>
      </w:tr>
      <w:tr w:rsidR="0062435E" w:rsidRPr="0062435E" w:rsidTr="003073E8">
        <w:trPr>
          <w:trHeight w:val="255"/>
        </w:trPr>
        <w:tc>
          <w:tcPr>
            <w:tcW w:w="0" w:type="auto"/>
            <w:shd w:val="clear" w:color="auto" w:fill="auto"/>
            <w:vAlign w:val="center"/>
          </w:tcPr>
          <w:p w:rsidR="0062435E" w:rsidRPr="00F261CA" w:rsidRDefault="0062435E" w:rsidP="002B3C9D">
            <w:pPr>
              <w:spacing w:after="0" w:line="240" w:lineRule="auto"/>
              <w:rPr>
                <w:rFonts w:ascii="Times New Roman" w:hAnsi="Times New Roman"/>
                <w:b/>
                <w:lang w:val="sr-Cyrl-CS"/>
              </w:rPr>
            </w:pPr>
            <w:r w:rsidRPr="00F261CA">
              <w:rPr>
                <w:rFonts w:ascii="Times New Roman" w:hAnsi="Times New Roman"/>
                <w:b/>
                <w:lang w:val="sr-Cyrl-CS"/>
              </w:rPr>
              <w:t>HNO</w:t>
            </w:r>
            <w:r w:rsidRPr="00EF62E4">
              <w:rPr>
                <w:rFonts w:ascii="Times New Roman" w:hAnsi="Times New Roman"/>
                <w:b/>
                <w:vertAlign w:val="subscript"/>
                <w:lang w:val="sr-Cyrl-CS"/>
              </w:rPr>
              <w:t>3</w:t>
            </w:r>
            <w:r w:rsidRPr="00F261CA">
              <w:rPr>
                <w:rFonts w:ascii="Times New Roman" w:hAnsi="Times New Roman"/>
                <w:b/>
                <w:lang w:val="sr-Cyrl-CS"/>
              </w:rPr>
              <w:t xml:space="preserve"> concentration</w:t>
            </w:r>
            <w:r w:rsidR="006E24EC">
              <w:rPr>
                <w:rFonts w:ascii="Times New Roman" w:hAnsi="Times New Roman"/>
                <w:b/>
              </w:rPr>
              <w:t>,</w:t>
            </w:r>
            <w:r w:rsidRPr="00F261CA">
              <w:rPr>
                <w:rFonts w:ascii="Times New Roman" w:hAnsi="Times New Roman"/>
                <w:b/>
                <w:lang w:val="sr-Cyrl-CS"/>
              </w:rPr>
              <w:t xml:space="preserve"> (vol. %)</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10</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30</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65</w:t>
            </w:r>
          </w:p>
        </w:tc>
      </w:tr>
      <w:tr w:rsidR="0062435E" w:rsidRPr="0062435E" w:rsidTr="003073E8">
        <w:trPr>
          <w:trHeight w:val="255"/>
        </w:trPr>
        <w:tc>
          <w:tcPr>
            <w:tcW w:w="0" w:type="auto"/>
            <w:shd w:val="clear" w:color="auto" w:fill="auto"/>
            <w:vAlign w:val="center"/>
          </w:tcPr>
          <w:p w:rsidR="0062435E" w:rsidRPr="00F261CA" w:rsidRDefault="0062435E" w:rsidP="002B3C9D">
            <w:pPr>
              <w:spacing w:after="0" w:line="240" w:lineRule="auto"/>
              <w:rPr>
                <w:rFonts w:ascii="Times New Roman" w:hAnsi="Times New Roman"/>
                <w:b/>
                <w:lang w:val="sr-Cyrl-CS"/>
              </w:rPr>
            </w:pPr>
            <w:r w:rsidRPr="00F261CA">
              <w:rPr>
                <w:rFonts w:ascii="Times New Roman" w:hAnsi="Times New Roman"/>
                <w:b/>
                <w:lang w:val="sr-Cyrl-CS"/>
              </w:rPr>
              <w:t>Temperature of solution</w:t>
            </w:r>
            <w:r w:rsidR="006E24EC">
              <w:rPr>
                <w:rFonts w:ascii="Times New Roman" w:hAnsi="Times New Roman"/>
                <w:b/>
              </w:rPr>
              <w:t>,</w:t>
            </w:r>
            <w:r w:rsidRPr="00F261CA">
              <w:rPr>
                <w:rFonts w:ascii="Times New Roman" w:hAnsi="Times New Roman"/>
                <w:b/>
                <w:lang w:val="sr-Cyrl-CS"/>
              </w:rPr>
              <w:t xml:space="preserve"> (°C)</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17</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40</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60</w:t>
            </w:r>
          </w:p>
        </w:tc>
      </w:tr>
      <w:tr w:rsidR="0062435E" w:rsidRPr="0062435E" w:rsidTr="003073E8">
        <w:trPr>
          <w:trHeight w:val="255"/>
        </w:trPr>
        <w:tc>
          <w:tcPr>
            <w:tcW w:w="0" w:type="auto"/>
            <w:shd w:val="clear" w:color="auto" w:fill="auto"/>
            <w:vAlign w:val="center"/>
          </w:tcPr>
          <w:p w:rsidR="0062435E" w:rsidRPr="00F261CA" w:rsidRDefault="0062435E" w:rsidP="002B3C9D">
            <w:pPr>
              <w:spacing w:after="0" w:line="240" w:lineRule="auto"/>
              <w:rPr>
                <w:rFonts w:ascii="Times New Roman" w:hAnsi="Times New Roman"/>
                <w:b/>
                <w:lang w:val="sr-Cyrl-CS"/>
              </w:rPr>
            </w:pPr>
            <w:r w:rsidRPr="00F261CA">
              <w:rPr>
                <w:rFonts w:ascii="Times New Roman" w:hAnsi="Times New Roman"/>
                <w:b/>
                <w:lang w:val="sr-Cyrl-CS"/>
              </w:rPr>
              <w:t>Passivation period</w:t>
            </w:r>
            <w:r w:rsidR="006E24EC">
              <w:rPr>
                <w:rFonts w:ascii="Times New Roman" w:hAnsi="Times New Roman"/>
                <w:b/>
              </w:rPr>
              <w:t>,</w:t>
            </w:r>
            <w:r w:rsidRPr="00F261CA">
              <w:rPr>
                <w:rFonts w:ascii="Times New Roman" w:hAnsi="Times New Roman"/>
                <w:b/>
                <w:lang w:val="sr-Cyrl-CS"/>
              </w:rPr>
              <w:t xml:space="preserve"> (min)</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20</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40</w:t>
            </w:r>
          </w:p>
        </w:tc>
        <w:tc>
          <w:tcPr>
            <w:tcW w:w="0" w:type="auto"/>
            <w:shd w:val="clear" w:color="auto" w:fill="auto"/>
            <w:vAlign w:val="center"/>
          </w:tcPr>
          <w:p w:rsidR="0062435E" w:rsidRPr="0062435E" w:rsidRDefault="0062435E" w:rsidP="002B3C9D">
            <w:pPr>
              <w:spacing w:after="0" w:line="240" w:lineRule="auto"/>
              <w:jc w:val="center"/>
              <w:rPr>
                <w:rFonts w:ascii="Times New Roman" w:hAnsi="Times New Roman"/>
                <w:lang w:val="sr-Cyrl-CS"/>
              </w:rPr>
            </w:pPr>
            <w:r w:rsidRPr="0062435E">
              <w:rPr>
                <w:rFonts w:ascii="Times New Roman" w:hAnsi="Times New Roman"/>
                <w:lang w:val="sr-Cyrl-CS"/>
              </w:rPr>
              <w:t>60</w:t>
            </w:r>
          </w:p>
        </w:tc>
      </w:tr>
    </w:tbl>
    <w:p w:rsidR="002B3C9D" w:rsidRDefault="002B3C9D" w:rsidP="0062435E">
      <w:pPr>
        <w:spacing w:after="0" w:line="240" w:lineRule="auto"/>
        <w:ind w:firstLine="567"/>
        <w:jc w:val="both"/>
        <w:rPr>
          <w:rFonts w:ascii="Times New Roman" w:hAnsi="Times New Roman"/>
        </w:rPr>
      </w:pPr>
    </w:p>
    <w:p w:rsidR="0062435E" w:rsidRPr="0062435E" w:rsidRDefault="0062435E" w:rsidP="0062435E">
      <w:pPr>
        <w:spacing w:after="0" w:line="240" w:lineRule="auto"/>
        <w:ind w:firstLine="567"/>
        <w:jc w:val="both"/>
        <w:rPr>
          <w:rFonts w:ascii="Times New Roman" w:hAnsi="Times New Roman"/>
          <w:lang w:val="sr-Cyrl-CS"/>
        </w:rPr>
      </w:pPr>
      <w:r w:rsidRPr="0062435E">
        <w:rPr>
          <w:rFonts w:ascii="Times New Roman" w:hAnsi="Times New Roman"/>
          <w:lang w:val="sr-Cyrl-CS"/>
        </w:rPr>
        <w:t>This procedure allowed us to measure 27 values for the response (pitting potential Ep) and to efficiently estimate the coefficients of second order model, which revealed a link between the passivation phenomena and experimental variables X</w:t>
      </w:r>
      <w:r w:rsidRPr="00EF62E4">
        <w:rPr>
          <w:rFonts w:ascii="Times New Roman" w:hAnsi="Times New Roman"/>
          <w:vertAlign w:val="subscript"/>
          <w:lang w:val="sr-Cyrl-CS"/>
        </w:rPr>
        <w:t>j</w:t>
      </w:r>
      <w:r w:rsidRPr="0062435E">
        <w:rPr>
          <w:rFonts w:ascii="Times New Roman" w:hAnsi="Times New Roman"/>
          <w:lang w:val="sr-Cyrl-CS"/>
        </w:rPr>
        <w:t>. We chos</w:t>
      </w:r>
      <w:r w:rsidR="006E24EC">
        <w:rPr>
          <w:rFonts w:ascii="Times New Roman" w:hAnsi="Times New Roman"/>
        </w:rPr>
        <w:t>e</w:t>
      </w:r>
      <w:r w:rsidRPr="0062435E">
        <w:rPr>
          <w:rFonts w:ascii="Times New Roman" w:hAnsi="Times New Roman"/>
          <w:lang w:val="sr-Cyrl-CS"/>
        </w:rPr>
        <w:t xml:space="preserve"> a reduced second order. </w:t>
      </w:r>
    </w:p>
    <w:p w:rsidR="0062435E" w:rsidRPr="0062435E" w:rsidRDefault="0062435E" w:rsidP="00280AE9">
      <w:pPr>
        <w:spacing w:after="0" w:line="240" w:lineRule="auto"/>
        <w:ind w:firstLine="567"/>
        <w:jc w:val="both"/>
        <w:rPr>
          <w:rFonts w:ascii="Times New Roman" w:hAnsi="Times New Roman"/>
          <w:lang w:val="sr-Cyrl-CS"/>
        </w:rPr>
      </w:pPr>
      <w:r w:rsidRPr="0062435E">
        <w:rPr>
          <w:rFonts w:ascii="Times New Roman" w:hAnsi="Times New Roman"/>
          <w:lang w:val="sr-Cyrl-CS"/>
        </w:rPr>
        <w:t>It can be represented as follows:</w:t>
      </w:r>
    </w:p>
    <w:p w:rsidR="0062435E" w:rsidRPr="00F261CA" w:rsidRDefault="001E7805" w:rsidP="00386AC4">
      <w:pPr>
        <w:spacing w:before="240" w:after="240" w:line="240" w:lineRule="auto"/>
        <w:ind w:firstLine="567"/>
        <w:jc w:val="right"/>
        <w:rPr>
          <w:rFonts w:ascii="Times New Roman" w:hAnsi="Times New Roman"/>
        </w:rPr>
      </w:pPr>
      <m:oMath>
        <m:acc>
          <m:accPr>
            <m:chr m:val="̌"/>
            <m:ctrlPr>
              <w:rPr>
                <w:rFonts w:ascii="Cambria Math" w:hAnsi="Times New Roman"/>
                <w:lang w:val="sr-Cyrl-CS"/>
              </w:rPr>
            </m:ctrlPr>
          </m:accPr>
          <m:e>
            <m:r>
              <m:rPr>
                <m:sty m:val="p"/>
              </m:rPr>
              <w:rPr>
                <w:rFonts w:ascii="Cambria Math" w:hAnsi="Times New Roman"/>
                <w:lang w:val="sr-Cyrl-CS"/>
              </w:rPr>
              <m:t>Y</m:t>
            </m:r>
          </m:e>
        </m:acc>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0</m:t>
            </m:r>
          </m:sub>
        </m:sSub>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1</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1</m:t>
            </m:r>
          </m:sub>
        </m:sSub>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2</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2</m:t>
            </m:r>
          </m:sub>
        </m:sSub>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3</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3</m:t>
            </m:r>
          </m:sub>
        </m:sSub>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12</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1</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2</m:t>
            </m:r>
          </m:sub>
        </m:sSub>
        <m:r>
          <m:rPr>
            <m:sty m:val="p"/>
          </m:rPr>
          <w:rPr>
            <w:rFonts w:ascii="Cambria Math" w:hAnsi="Times New Roman"/>
            <w:lang w:val="sr-Cyrl-CS"/>
          </w:rPr>
          <m:t>+</m:t>
        </m:r>
        <m:sSup>
          <m:sSupPr>
            <m:ctrlPr>
              <w:rPr>
                <w:rFonts w:ascii="Cambria Math" w:hAnsi="Times New Roman"/>
                <w:lang w:val="sr-Cyrl-CS"/>
              </w:rPr>
            </m:ctrlPr>
          </m:sSupPr>
          <m:e>
            <m:sSup>
              <m:sSupPr>
                <m:ctrlPr>
                  <w:rPr>
                    <w:rFonts w:ascii="Cambria Math" w:hAnsi="Times New Roman"/>
                    <w:lang w:val="sr-Cyrl-CS"/>
                  </w:rPr>
                </m:ctrlPr>
              </m:sSupPr>
              <m:e>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13</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1</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3</m:t>
                    </m:r>
                  </m:sub>
                </m:sSub>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23</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2</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3</m:t>
                    </m:r>
                  </m:sub>
                </m:sSub>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11</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1</m:t>
                    </m:r>
                  </m:sub>
                </m:sSub>
              </m:e>
              <m:sup>
                <m:r>
                  <m:rPr>
                    <m:sty m:val="p"/>
                  </m:rPr>
                  <w:rPr>
                    <w:rFonts w:ascii="Cambria Math" w:hAnsi="Times New Roman"/>
                    <w:lang w:val="sr-Cyrl-CS"/>
                  </w:rPr>
                  <m:t>2</m:t>
                </m:r>
              </m:sup>
            </m:sSup>
            <m:sSup>
              <m:sSupPr>
                <m:ctrlPr>
                  <w:rPr>
                    <w:rFonts w:ascii="Cambria Math" w:hAnsi="Times New Roman"/>
                    <w:lang w:val="sr-Cyrl-CS"/>
                  </w:rPr>
                </m:ctrlPr>
              </m:sSupPr>
              <m:e>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22</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2</m:t>
                    </m:r>
                  </m:sub>
                </m:sSub>
              </m:e>
              <m:sup>
                <m:r>
                  <m:rPr>
                    <m:sty m:val="p"/>
                  </m:rPr>
                  <w:rPr>
                    <w:rFonts w:ascii="Cambria Math" w:hAnsi="Times New Roman"/>
                    <w:lang w:val="sr-Cyrl-CS"/>
                  </w:rPr>
                  <m:t>2</m:t>
                </m:r>
              </m:sup>
            </m:sSup>
            <m:r>
              <m:rPr>
                <m:sty m:val="p"/>
              </m:rPr>
              <w:rPr>
                <w:rFonts w:ascii="Cambria Math" w:hAnsi="Times New Roman"/>
                <w:lang w:val="sr-Cyrl-CS"/>
              </w:rPr>
              <m:t>+</m:t>
            </m:r>
            <m:sSub>
              <m:sSubPr>
                <m:ctrlPr>
                  <w:rPr>
                    <w:rFonts w:ascii="Cambria Math" w:hAnsi="Times New Roman"/>
                    <w:lang w:val="sr-Cyrl-CS"/>
                  </w:rPr>
                </m:ctrlPr>
              </m:sSubPr>
              <m:e>
                <m:r>
                  <m:rPr>
                    <m:sty m:val="p"/>
                  </m:rPr>
                  <w:rPr>
                    <w:rFonts w:ascii="Cambria Math" w:hAnsi="Times New Roman"/>
                    <w:lang w:val="sr-Cyrl-CS"/>
                  </w:rPr>
                  <m:t>b</m:t>
                </m:r>
              </m:e>
              <m:sub>
                <m:r>
                  <m:rPr>
                    <m:sty m:val="p"/>
                  </m:rPr>
                  <w:rPr>
                    <w:rFonts w:ascii="Cambria Math" w:hAnsi="Times New Roman"/>
                    <w:lang w:val="sr-Cyrl-CS"/>
                  </w:rPr>
                  <m:t>33</m:t>
                </m:r>
              </m:sub>
            </m:sSub>
            <m:sSub>
              <m:sSubPr>
                <m:ctrlPr>
                  <w:rPr>
                    <w:rFonts w:ascii="Cambria Math" w:hAnsi="Times New Roman"/>
                    <w:lang w:val="sr-Cyrl-CS"/>
                  </w:rPr>
                </m:ctrlPr>
              </m:sSubPr>
              <m:e>
                <m:r>
                  <m:rPr>
                    <m:sty m:val="p"/>
                  </m:rPr>
                  <w:rPr>
                    <w:rFonts w:ascii="Cambria Math" w:hAnsi="Times New Roman"/>
                    <w:lang w:val="sr-Cyrl-CS"/>
                  </w:rPr>
                  <m:t>X</m:t>
                </m:r>
              </m:e>
              <m:sub>
                <m:r>
                  <m:rPr>
                    <m:sty m:val="p"/>
                  </m:rPr>
                  <w:rPr>
                    <w:rFonts w:ascii="Cambria Math" w:hAnsi="Times New Roman"/>
                    <w:lang w:val="sr-Cyrl-CS"/>
                  </w:rPr>
                  <m:t>3</m:t>
                </m:r>
              </m:sub>
            </m:sSub>
          </m:e>
          <m:sup>
            <m:r>
              <m:rPr>
                <m:sty m:val="p"/>
              </m:rPr>
              <w:rPr>
                <w:rFonts w:ascii="Cambria Math" w:hAnsi="Times New Roman"/>
                <w:lang w:val="sr-Cyrl-CS"/>
              </w:rPr>
              <m:t>2</m:t>
            </m:r>
          </m:sup>
        </m:sSup>
        <m:r>
          <m:rPr>
            <m:sty m:val="p"/>
          </m:rPr>
          <w:rPr>
            <w:rFonts w:ascii="Cambria Math" w:hAnsi="Times New Roman"/>
            <w:lang w:val="sr-Cyrl-CS"/>
          </w:rPr>
          <m:t xml:space="preserve">        </m:t>
        </m:r>
      </m:oMath>
      <w:r w:rsidR="00F261CA">
        <w:rPr>
          <w:rFonts w:ascii="Times New Roman" w:hAnsi="Times New Roman"/>
        </w:rPr>
        <w:t>(1)</w:t>
      </w:r>
    </w:p>
    <w:p w:rsidR="0062435E" w:rsidRPr="0062435E" w:rsidRDefault="0062435E" w:rsidP="00280AE9">
      <w:pPr>
        <w:spacing w:after="0" w:line="240" w:lineRule="auto"/>
        <w:ind w:firstLine="567"/>
        <w:jc w:val="both"/>
        <w:rPr>
          <w:rFonts w:ascii="Times New Roman" w:hAnsi="Times New Roman"/>
          <w:lang w:val="sr-Cyrl-CS"/>
        </w:rPr>
      </w:pPr>
      <w:r w:rsidRPr="0062435E">
        <w:rPr>
          <w:rFonts w:ascii="Times New Roman" w:hAnsi="Times New Roman"/>
          <w:lang w:val="sr-Cyrl-CS"/>
        </w:rPr>
        <w:t>where: Y - response function, X</w:t>
      </w:r>
      <w:r w:rsidRPr="002B3C9D">
        <w:rPr>
          <w:rFonts w:ascii="Times New Roman" w:hAnsi="Times New Roman"/>
          <w:vertAlign w:val="subscript"/>
          <w:lang w:val="sr-Cyrl-CS"/>
        </w:rPr>
        <w:t>j</w:t>
      </w:r>
      <w:r w:rsidRPr="0062435E">
        <w:rPr>
          <w:rFonts w:ascii="Times New Roman" w:hAnsi="Times New Roman"/>
          <w:lang w:val="sr-Cyrl-CS"/>
        </w:rPr>
        <w:t xml:space="preserve"> - coded variables of the system, b</w:t>
      </w:r>
      <w:r w:rsidRPr="002B3C9D">
        <w:rPr>
          <w:rFonts w:ascii="Times New Roman" w:hAnsi="Times New Roman"/>
          <w:vertAlign w:val="subscript"/>
          <w:lang w:val="sr-Cyrl-CS"/>
        </w:rPr>
        <w:t>0</w:t>
      </w:r>
      <w:r w:rsidRPr="0062435E">
        <w:rPr>
          <w:rFonts w:ascii="Times New Roman" w:hAnsi="Times New Roman"/>
          <w:lang w:val="sr-Cyrl-CS"/>
        </w:rPr>
        <w:t xml:space="preserve"> - model constant, b</w:t>
      </w:r>
      <w:r w:rsidRPr="002B3C9D">
        <w:rPr>
          <w:rFonts w:ascii="Times New Roman" w:hAnsi="Times New Roman"/>
          <w:vertAlign w:val="subscript"/>
          <w:lang w:val="sr-Cyrl-CS"/>
        </w:rPr>
        <w:t>j</w:t>
      </w:r>
      <w:r w:rsidRPr="0062435E">
        <w:rPr>
          <w:rFonts w:ascii="Times New Roman" w:hAnsi="Times New Roman"/>
          <w:lang w:val="sr-Cyrl-CS"/>
        </w:rPr>
        <w:t xml:space="preserve"> - first degree coefficient, b</w:t>
      </w:r>
      <w:r w:rsidRPr="002B3C9D">
        <w:rPr>
          <w:rFonts w:ascii="Times New Roman" w:hAnsi="Times New Roman"/>
          <w:vertAlign w:val="subscript"/>
          <w:lang w:val="sr-Cyrl-CS"/>
        </w:rPr>
        <w:t>jk</w:t>
      </w:r>
      <w:r w:rsidRPr="0062435E">
        <w:rPr>
          <w:rFonts w:ascii="Times New Roman" w:hAnsi="Times New Roman"/>
          <w:lang w:val="sr-Cyrl-CS"/>
        </w:rPr>
        <w:t xml:space="preserve"> - crossproducts coefficients and b</w:t>
      </w:r>
      <w:r w:rsidRPr="002B3C9D">
        <w:rPr>
          <w:rFonts w:ascii="Times New Roman" w:hAnsi="Times New Roman"/>
          <w:vertAlign w:val="subscript"/>
          <w:lang w:val="sr-Cyrl-CS"/>
        </w:rPr>
        <w:t>jj</w:t>
      </w:r>
      <w:r w:rsidRPr="0062435E">
        <w:rPr>
          <w:rFonts w:ascii="Times New Roman" w:hAnsi="Times New Roman"/>
          <w:lang w:val="sr-Cyrl-CS"/>
        </w:rPr>
        <w:t xml:space="preserve"> - quadratic coefficient.</w:t>
      </w:r>
    </w:p>
    <w:p w:rsidR="0062435E" w:rsidRPr="0062435E" w:rsidRDefault="0062435E" w:rsidP="0062435E">
      <w:pPr>
        <w:spacing w:after="0" w:line="240" w:lineRule="auto"/>
        <w:ind w:firstLine="567"/>
        <w:jc w:val="both"/>
        <w:rPr>
          <w:rFonts w:ascii="Times New Roman" w:hAnsi="Times New Roman"/>
          <w:lang w:val="sr-Cyrl-CS"/>
        </w:rPr>
      </w:pPr>
      <w:r w:rsidRPr="0062435E">
        <w:rPr>
          <w:rFonts w:ascii="Times New Roman" w:hAnsi="Times New Roman"/>
          <w:lang w:val="sr-Cyrl-CS"/>
        </w:rPr>
        <w:t>The model coefficients b</w:t>
      </w:r>
      <w:r w:rsidRPr="002B3C9D">
        <w:rPr>
          <w:rFonts w:ascii="Times New Roman" w:hAnsi="Times New Roman"/>
          <w:vertAlign w:val="subscript"/>
          <w:lang w:val="sr-Cyrl-CS"/>
        </w:rPr>
        <w:t>0</w:t>
      </w:r>
      <w:r w:rsidRPr="0062435E">
        <w:rPr>
          <w:rFonts w:ascii="Times New Roman" w:hAnsi="Times New Roman"/>
          <w:lang w:val="sr-Cyrl-CS"/>
        </w:rPr>
        <w:t>, b</w:t>
      </w:r>
      <w:r w:rsidRPr="002B3C9D">
        <w:rPr>
          <w:rFonts w:ascii="Times New Roman" w:hAnsi="Times New Roman"/>
          <w:vertAlign w:val="subscript"/>
          <w:lang w:val="sr-Cyrl-CS"/>
        </w:rPr>
        <w:t>j</w:t>
      </w:r>
      <w:r w:rsidRPr="0062435E">
        <w:rPr>
          <w:rFonts w:ascii="Times New Roman" w:hAnsi="Times New Roman"/>
          <w:lang w:val="sr-Cyrl-CS"/>
        </w:rPr>
        <w:t>, b</w:t>
      </w:r>
      <w:r w:rsidRPr="002B3C9D">
        <w:rPr>
          <w:rFonts w:ascii="Times New Roman" w:hAnsi="Times New Roman"/>
          <w:vertAlign w:val="subscript"/>
          <w:lang w:val="sr-Cyrl-CS"/>
        </w:rPr>
        <w:t>jk</w:t>
      </w:r>
      <w:r w:rsidRPr="0062435E">
        <w:rPr>
          <w:rFonts w:ascii="Times New Roman" w:hAnsi="Times New Roman"/>
          <w:lang w:val="sr-Cyrl-CS"/>
        </w:rPr>
        <w:t xml:space="preserve"> and b</w:t>
      </w:r>
      <w:r w:rsidRPr="002B3C9D">
        <w:rPr>
          <w:rFonts w:ascii="Times New Roman" w:hAnsi="Times New Roman"/>
          <w:vertAlign w:val="subscript"/>
          <w:lang w:val="sr-Cyrl-CS"/>
        </w:rPr>
        <w:t>jj</w:t>
      </w:r>
      <w:r w:rsidRPr="0062435E">
        <w:rPr>
          <w:rFonts w:ascii="Times New Roman" w:hAnsi="Times New Roman"/>
          <w:lang w:val="sr-Cyrl-CS"/>
        </w:rPr>
        <w:t xml:space="preserve"> were estimated by a least squares fitting of the model to the experimental results obtained in the design points. The computed values of the response were designated by </w:t>
      </w:r>
      <w:r w:rsidR="002B3C9D">
        <w:rPr>
          <w:rFonts w:ascii="Times New Roman" w:hAnsi="Times New Roman"/>
        </w:rPr>
        <w:t xml:space="preserve">the </w:t>
      </w:r>
      <m:oMath>
        <m:acc>
          <m:accPr>
            <m:chr m:val="̌"/>
            <m:ctrlPr>
              <w:rPr>
                <w:rFonts w:ascii="Cambria Math" w:hAnsi="Times New Roman"/>
                <w:lang w:val="sr-Cyrl-CS"/>
              </w:rPr>
            </m:ctrlPr>
          </m:accPr>
          <m:e>
            <m:r>
              <m:rPr>
                <m:sty m:val="p"/>
              </m:rPr>
              <w:rPr>
                <w:rFonts w:ascii="Cambria Math" w:hAnsi="Cambria Math"/>
                <w:lang w:val="sr-Cyrl-CS"/>
              </w:rPr>
              <m:t>Y</m:t>
            </m:r>
          </m:e>
        </m:acc>
      </m:oMath>
      <w:r w:rsidRPr="0062435E">
        <w:rPr>
          <w:rFonts w:ascii="Times New Roman" w:hAnsi="Times New Roman"/>
          <w:lang w:val="sr-Cyrl-CS"/>
        </w:rPr>
        <w:t>.</w:t>
      </w:r>
    </w:p>
    <w:p w:rsidR="0062435E" w:rsidRDefault="0062435E" w:rsidP="00A22E46">
      <w:pPr>
        <w:spacing w:after="0" w:line="240" w:lineRule="auto"/>
        <w:ind w:firstLine="567"/>
        <w:jc w:val="both"/>
        <w:rPr>
          <w:rFonts w:ascii="Times New Roman" w:hAnsi="Times New Roman"/>
        </w:rPr>
      </w:pPr>
    </w:p>
    <w:p w:rsidR="0062435E" w:rsidRPr="0062435E" w:rsidRDefault="0062435E" w:rsidP="00A22E46">
      <w:pPr>
        <w:spacing w:after="0" w:line="240" w:lineRule="auto"/>
        <w:ind w:firstLine="567"/>
        <w:jc w:val="both"/>
        <w:rPr>
          <w:rFonts w:ascii="Times New Roman" w:hAnsi="Times New Roman"/>
        </w:rPr>
      </w:pPr>
    </w:p>
    <w:p w:rsidR="00801A38" w:rsidRPr="009312E8" w:rsidRDefault="0062435E" w:rsidP="0062435E">
      <w:pPr>
        <w:pStyle w:val="ListParagraph"/>
        <w:numPr>
          <w:ilvl w:val="0"/>
          <w:numId w:val="4"/>
        </w:numPr>
        <w:spacing w:after="0" w:line="240" w:lineRule="auto"/>
        <w:ind w:left="794" w:hanging="227"/>
        <w:jc w:val="both"/>
        <w:rPr>
          <w:rFonts w:ascii="Times New Roman" w:hAnsi="Times New Roman"/>
          <w:lang w:val="sr-Cyrl-CS"/>
        </w:rPr>
      </w:pPr>
      <w:r>
        <w:rPr>
          <w:rFonts w:ascii="Times New Roman" w:hAnsi="Times New Roman"/>
        </w:rPr>
        <w:t>RESULTS</w:t>
      </w:r>
      <w:r w:rsidR="00801A38" w:rsidRPr="009312E8">
        <w:rPr>
          <w:rFonts w:ascii="Times New Roman" w:hAnsi="Times New Roman"/>
          <w:lang w:val="sr-Cyrl-CS"/>
        </w:rPr>
        <w:t xml:space="preserve"> </w:t>
      </w:r>
    </w:p>
    <w:p w:rsidR="00801A38" w:rsidRDefault="00801A38" w:rsidP="00A22E46">
      <w:pPr>
        <w:spacing w:after="0" w:line="240" w:lineRule="auto"/>
        <w:ind w:firstLine="567"/>
        <w:jc w:val="both"/>
        <w:rPr>
          <w:rFonts w:ascii="Times New Roman" w:hAnsi="Times New Roman"/>
        </w:rPr>
      </w:pPr>
    </w:p>
    <w:p w:rsidR="002B3C9D" w:rsidRPr="002B3C9D" w:rsidRDefault="002B3C9D" w:rsidP="002B3C9D">
      <w:pPr>
        <w:pStyle w:val="ListParagraph"/>
        <w:numPr>
          <w:ilvl w:val="1"/>
          <w:numId w:val="4"/>
        </w:numPr>
        <w:spacing w:after="0" w:line="240" w:lineRule="auto"/>
        <w:jc w:val="both"/>
        <w:rPr>
          <w:rFonts w:ascii="Times New Roman" w:hAnsi="Times New Roman"/>
        </w:rPr>
      </w:pPr>
      <w:r w:rsidRPr="002B3C9D">
        <w:rPr>
          <w:rFonts w:ascii="Times New Roman" w:hAnsi="Times New Roman"/>
        </w:rPr>
        <w:t>Experimental results</w:t>
      </w:r>
    </w:p>
    <w:p w:rsidR="002B3C9D" w:rsidRPr="002B3C9D" w:rsidRDefault="002B3C9D" w:rsidP="00A22E46">
      <w:pPr>
        <w:spacing w:after="0" w:line="240" w:lineRule="auto"/>
        <w:ind w:firstLine="567"/>
        <w:jc w:val="both"/>
        <w:rPr>
          <w:rFonts w:ascii="Times New Roman" w:hAnsi="Times New Roman"/>
        </w:rPr>
      </w:pPr>
    </w:p>
    <w:p w:rsidR="00423DFD" w:rsidRDefault="00423DFD" w:rsidP="00423DFD">
      <w:pPr>
        <w:spacing w:after="0" w:line="240" w:lineRule="auto"/>
        <w:ind w:firstLine="567"/>
        <w:jc w:val="both"/>
        <w:rPr>
          <w:rFonts w:ascii="Times New Roman" w:hAnsi="Times New Roman"/>
        </w:rPr>
      </w:pPr>
      <w:r w:rsidRPr="008A4D09">
        <w:rPr>
          <w:rFonts w:ascii="Times New Roman" w:hAnsi="Times New Roman"/>
          <w:lang w:val="sr-Cyrl-CS"/>
        </w:rPr>
        <w:t>The objectives of corrosion research and testing are to provide information about the reasons for the determination of corrosion rates and the efficiency of corrosion protection achieved by the application of appropriate alloys, protective layers, coatings and inhibitors, respectively. Since corrosion processes are mostly of an electrochemical nature, electrochemical methods play an important role in corrosion research and testing.</w:t>
      </w:r>
    </w:p>
    <w:p w:rsidR="00CD45CD" w:rsidRPr="00CD45CD" w:rsidRDefault="00CD45CD" w:rsidP="00CD45CD">
      <w:pPr>
        <w:spacing w:after="0" w:line="240" w:lineRule="auto"/>
        <w:ind w:firstLine="567"/>
        <w:jc w:val="both"/>
        <w:rPr>
          <w:rFonts w:ascii="Times New Roman" w:hAnsi="Times New Roman"/>
          <w:lang w:val="sr-Cyrl-CS"/>
        </w:rPr>
      </w:pPr>
      <w:r w:rsidRPr="00CD45CD">
        <w:rPr>
          <w:rFonts w:ascii="Times New Roman" w:hAnsi="Times New Roman"/>
          <w:lang w:val="sr-Cyrl-CS"/>
        </w:rPr>
        <w:t xml:space="preserve">Conventionally, the corrosion behavior of metals can be predicted from a polarization diagram which provides a pretty good illustration of different types of corrosion control. The presence of a passive film or protective coating on the surface of a metal can often modify its polarization diagram and thus the corrosion behavior. </w:t>
      </w:r>
    </w:p>
    <w:p w:rsidR="00423DFD" w:rsidRDefault="00423DFD" w:rsidP="00423DFD">
      <w:pPr>
        <w:spacing w:after="0" w:line="240" w:lineRule="auto"/>
        <w:ind w:firstLine="567"/>
        <w:jc w:val="both"/>
        <w:rPr>
          <w:rFonts w:ascii="Times New Roman" w:hAnsi="Times New Roman"/>
        </w:rPr>
      </w:pPr>
      <w:r w:rsidRPr="008A4D09">
        <w:rPr>
          <w:rFonts w:ascii="Times New Roman" w:hAnsi="Times New Roman"/>
          <w:lang w:val="sr-Cyrl-CS"/>
        </w:rPr>
        <w:t xml:space="preserve">Potentiodynamic </w:t>
      </w:r>
      <w:r>
        <w:rPr>
          <w:rFonts w:ascii="Times New Roman" w:hAnsi="Times New Roman"/>
        </w:rPr>
        <w:t xml:space="preserve">polarization </w:t>
      </w:r>
      <w:r w:rsidRPr="008A4D09">
        <w:rPr>
          <w:rFonts w:ascii="Times New Roman" w:hAnsi="Times New Roman"/>
          <w:lang w:val="sr-Cyrl-CS"/>
        </w:rPr>
        <w:t>testing is a technique where the potential of the electrode is varied at a selected rate by application of a current through the electrolyte. It is used for determining the corrosion current and to identify specific corrosion reactions, such as pitting and crevice corrosion. This technique was used for corrosion resistance assessment of both treated and non-treated surfaces, which before were ground and polished.</w:t>
      </w:r>
    </w:p>
    <w:p w:rsidR="00B81655" w:rsidRDefault="002B3C9D" w:rsidP="002B3C9D">
      <w:pPr>
        <w:spacing w:after="0" w:line="240" w:lineRule="auto"/>
        <w:ind w:firstLine="567"/>
        <w:jc w:val="both"/>
        <w:rPr>
          <w:rFonts w:ascii="Times New Roman" w:hAnsi="Times New Roman"/>
        </w:rPr>
      </w:pPr>
      <w:r w:rsidRPr="002B3C9D">
        <w:rPr>
          <w:rFonts w:ascii="Times New Roman" w:hAnsi="Times New Roman"/>
          <w:lang w:val="sr-Cyrl-CS"/>
        </w:rPr>
        <w:t>As the main results from the experiment are pitting potentials for all 27 combinations of the three factors (X</w:t>
      </w:r>
      <w:r w:rsidRPr="00E72CDF">
        <w:rPr>
          <w:rFonts w:ascii="Times New Roman" w:hAnsi="Times New Roman"/>
          <w:vertAlign w:val="subscript"/>
          <w:lang w:val="sr-Cyrl-CS"/>
        </w:rPr>
        <w:t>1</w:t>
      </w:r>
      <w:r w:rsidRPr="002B3C9D">
        <w:rPr>
          <w:rFonts w:ascii="Times New Roman" w:hAnsi="Times New Roman"/>
          <w:lang w:val="sr-Cyrl-CS"/>
        </w:rPr>
        <w:t>, X</w:t>
      </w:r>
      <w:r w:rsidRPr="00E72CDF">
        <w:rPr>
          <w:rFonts w:ascii="Times New Roman" w:hAnsi="Times New Roman"/>
          <w:vertAlign w:val="subscript"/>
          <w:lang w:val="sr-Cyrl-CS"/>
        </w:rPr>
        <w:t>2</w:t>
      </w:r>
      <w:r w:rsidRPr="002B3C9D">
        <w:rPr>
          <w:rFonts w:ascii="Times New Roman" w:hAnsi="Times New Roman"/>
          <w:lang w:val="sr-Cyrl-CS"/>
        </w:rPr>
        <w:t xml:space="preserve"> and X</w:t>
      </w:r>
      <w:r w:rsidRPr="00E72CDF">
        <w:rPr>
          <w:rFonts w:ascii="Times New Roman" w:hAnsi="Times New Roman"/>
          <w:vertAlign w:val="subscript"/>
          <w:lang w:val="sr-Cyrl-CS"/>
        </w:rPr>
        <w:t>3</w:t>
      </w:r>
      <w:r w:rsidRPr="002B3C9D">
        <w:rPr>
          <w:rFonts w:ascii="Times New Roman" w:hAnsi="Times New Roman"/>
          <w:lang w:val="sr-Cyrl-CS"/>
        </w:rPr>
        <w:t>) on the three levels (-1, 0, 1)</w:t>
      </w:r>
      <w:r w:rsidR="00423DFD">
        <w:rPr>
          <w:rFonts w:ascii="Times New Roman" w:hAnsi="Times New Roman"/>
        </w:rPr>
        <w:t xml:space="preserve"> and </w:t>
      </w:r>
      <w:r w:rsidR="00423DFD" w:rsidRPr="002B3C9D">
        <w:rPr>
          <w:rFonts w:ascii="Times New Roman" w:hAnsi="Times New Roman"/>
          <w:lang w:val="sr-Cyrl-CS"/>
        </w:rPr>
        <w:t>pitting potential</w:t>
      </w:r>
      <w:r w:rsidR="00423DFD">
        <w:rPr>
          <w:rFonts w:ascii="Times New Roman" w:hAnsi="Times New Roman"/>
        </w:rPr>
        <w:t xml:space="preserve"> of the control specimen, which tested right after polishing and cleaning.</w:t>
      </w:r>
      <w:r w:rsidRPr="002B3C9D">
        <w:rPr>
          <w:rFonts w:ascii="Times New Roman" w:hAnsi="Times New Roman"/>
          <w:lang w:val="sr-Cyrl-CS"/>
        </w:rPr>
        <w:t xml:space="preserve"> </w:t>
      </w:r>
      <w:r w:rsidR="00E869C8" w:rsidRPr="0083196F">
        <w:rPr>
          <w:rFonts w:ascii="Times New Roman" w:hAnsi="Times New Roman"/>
        </w:rPr>
        <w:t>As expected, the lowest pitting potential value was for the control specimen</w:t>
      </w:r>
      <w:r w:rsidR="0083196F">
        <w:rPr>
          <w:rFonts w:ascii="Times New Roman" w:hAnsi="Times New Roman"/>
        </w:rPr>
        <w:t xml:space="preserve"> around 0.68 V</w:t>
      </w:r>
      <w:r w:rsidR="00E869C8" w:rsidRPr="0083196F">
        <w:rPr>
          <w:rFonts w:ascii="Times New Roman" w:hAnsi="Times New Roman"/>
        </w:rPr>
        <w:t xml:space="preserve">. The lowest pitting potential </w:t>
      </w:r>
      <w:r w:rsidR="00A559C8" w:rsidRPr="0083196F">
        <w:rPr>
          <w:rFonts w:ascii="Times New Roman" w:hAnsi="Times New Roman"/>
        </w:rPr>
        <w:t xml:space="preserve">of the </w:t>
      </w:r>
      <w:r w:rsidR="00A559C8">
        <w:rPr>
          <w:rFonts w:ascii="Times New Roman" w:hAnsi="Times New Roman"/>
        </w:rPr>
        <w:t>treated</w:t>
      </w:r>
      <w:r w:rsidR="00A559C8" w:rsidRPr="0083196F">
        <w:rPr>
          <w:rFonts w:ascii="Times New Roman" w:hAnsi="Times New Roman"/>
        </w:rPr>
        <w:t xml:space="preserve"> samples was </w:t>
      </w:r>
      <w:r w:rsidR="00A559C8">
        <w:rPr>
          <w:rFonts w:ascii="Times New Roman" w:hAnsi="Times New Roman"/>
        </w:rPr>
        <w:t xml:space="preserve">0.72 V </w:t>
      </w:r>
      <w:r w:rsidR="0083196F">
        <w:rPr>
          <w:rFonts w:ascii="Times New Roman" w:hAnsi="Times New Roman"/>
        </w:rPr>
        <w:t xml:space="preserve">measured for the </w:t>
      </w:r>
      <w:r w:rsidR="0083196F">
        <w:rPr>
          <w:rFonts w:ascii="Times New Roman" w:hAnsi="Times New Roman"/>
        </w:rPr>
        <w:lastRenderedPageBreak/>
        <w:t xml:space="preserve">sample </w:t>
      </w:r>
      <w:r w:rsidR="00A559C8">
        <w:rPr>
          <w:rFonts w:ascii="Times New Roman" w:hAnsi="Times New Roman"/>
        </w:rPr>
        <w:t xml:space="preserve">immersed in 10 % nitric acid solution for 40 minutes at 60 </w:t>
      </w:r>
      <w:r w:rsidR="00A559C8">
        <w:rPr>
          <w:rFonts w:ascii="Times New Roman" w:hAnsi="Times New Roman"/>
          <w:lang w:val="sr-Cyrl-CS"/>
        </w:rPr>
        <w:sym w:font="Symbol" w:char="F0B0"/>
      </w:r>
      <w:r w:rsidR="00A559C8" w:rsidRPr="002B3C9D">
        <w:rPr>
          <w:rFonts w:ascii="Times New Roman" w:hAnsi="Times New Roman"/>
          <w:lang w:val="sr-Cyrl-CS"/>
        </w:rPr>
        <w:t>C</w:t>
      </w:r>
      <w:r w:rsidR="00A559C8">
        <w:rPr>
          <w:rFonts w:ascii="Times New Roman" w:hAnsi="Times New Roman"/>
        </w:rPr>
        <w:t xml:space="preserve">. </w:t>
      </w:r>
      <w:r w:rsidRPr="0083196F">
        <w:rPr>
          <w:rFonts w:ascii="Times New Roman" w:hAnsi="Times New Roman"/>
        </w:rPr>
        <w:t>Graphical review</w:t>
      </w:r>
      <w:r w:rsidR="004C41BA">
        <w:rPr>
          <w:rFonts w:ascii="Times New Roman" w:hAnsi="Times New Roman"/>
        </w:rPr>
        <w:t>s</w:t>
      </w:r>
      <w:r w:rsidRPr="0083196F">
        <w:rPr>
          <w:rFonts w:ascii="Times New Roman" w:hAnsi="Times New Roman"/>
        </w:rPr>
        <w:t xml:space="preserve"> of the experimental results as contour plots of E</w:t>
      </w:r>
      <w:r w:rsidRPr="001221B0">
        <w:rPr>
          <w:rFonts w:ascii="Times New Roman" w:hAnsi="Times New Roman"/>
          <w:vertAlign w:val="subscript"/>
        </w:rPr>
        <w:t>p</w:t>
      </w:r>
      <w:r w:rsidRPr="0083196F">
        <w:rPr>
          <w:rFonts w:ascii="Times New Roman" w:hAnsi="Times New Roman"/>
        </w:rPr>
        <w:t xml:space="preserve"> (Y in graphs) versus X</w:t>
      </w:r>
      <w:r w:rsidRPr="00A559C8">
        <w:rPr>
          <w:rFonts w:ascii="Times New Roman" w:hAnsi="Times New Roman"/>
          <w:vertAlign w:val="subscript"/>
        </w:rPr>
        <w:t>1</w:t>
      </w:r>
      <w:r w:rsidRPr="0083196F">
        <w:rPr>
          <w:rFonts w:ascii="Times New Roman" w:hAnsi="Times New Roman"/>
        </w:rPr>
        <w:t xml:space="preserve"> and X</w:t>
      </w:r>
      <w:r w:rsidRPr="00A559C8">
        <w:rPr>
          <w:rFonts w:ascii="Times New Roman" w:hAnsi="Times New Roman"/>
          <w:vertAlign w:val="subscript"/>
        </w:rPr>
        <w:t>2</w:t>
      </w:r>
      <w:r w:rsidRPr="0083196F">
        <w:rPr>
          <w:rFonts w:ascii="Times New Roman" w:hAnsi="Times New Roman"/>
        </w:rPr>
        <w:t xml:space="preserve"> (a)</w:t>
      </w:r>
      <w:r w:rsidR="004C41BA">
        <w:rPr>
          <w:rFonts w:ascii="Times New Roman" w:hAnsi="Times New Roman"/>
        </w:rPr>
        <w:t>,</w:t>
      </w:r>
      <w:r w:rsidRPr="0083196F">
        <w:rPr>
          <w:rFonts w:ascii="Times New Roman" w:hAnsi="Times New Roman"/>
        </w:rPr>
        <w:t xml:space="preserve"> E</w:t>
      </w:r>
      <w:r w:rsidRPr="001221B0">
        <w:rPr>
          <w:rFonts w:ascii="Times New Roman" w:hAnsi="Times New Roman"/>
          <w:vertAlign w:val="subscript"/>
        </w:rPr>
        <w:t>p</w:t>
      </w:r>
      <w:r w:rsidRPr="0083196F">
        <w:rPr>
          <w:rFonts w:ascii="Times New Roman" w:hAnsi="Times New Roman"/>
        </w:rPr>
        <w:t xml:space="preserve"> versus X</w:t>
      </w:r>
      <w:r w:rsidRPr="00A559C8">
        <w:rPr>
          <w:rFonts w:ascii="Times New Roman" w:hAnsi="Times New Roman"/>
          <w:vertAlign w:val="subscript"/>
        </w:rPr>
        <w:t>2</w:t>
      </w:r>
      <w:r w:rsidRPr="0083196F">
        <w:rPr>
          <w:rFonts w:ascii="Times New Roman" w:hAnsi="Times New Roman"/>
        </w:rPr>
        <w:t xml:space="preserve"> and X</w:t>
      </w:r>
      <w:r w:rsidRPr="00A559C8">
        <w:rPr>
          <w:rFonts w:ascii="Times New Roman" w:hAnsi="Times New Roman"/>
          <w:vertAlign w:val="subscript"/>
        </w:rPr>
        <w:t>3</w:t>
      </w:r>
      <w:r w:rsidRPr="0083196F">
        <w:rPr>
          <w:rFonts w:ascii="Times New Roman" w:hAnsi="Times New Roman"/>
        </w:rPr>
        <w:t xml:space="preserve"> (b) </w:t>
      </w:r>
      <w:r w:rsidR="004C41BA">
        <w:rPr>
          <w:rFonts w:ascii="Times New Roman" w:hAnsi="Times New Roman"/>
        </w:rPr>
        <w:t xml:space="preserve">and </w:t>
      </w:r>
      <w:r w:rsidR="004C41BA" w:rsidRPr="0083196F">
        <w:rPr>
          <w:rFonts w:ascii="Times New Roman" w:hAnsi="Times New Roman"/>
        </w:rPr>
        <w:t>versus X</w:t>
      </w:r>
      <w:r w:rsidR="004C41BA" w:rsidRPr="00A559C8">
        <w:rPr>
          <w:rFonts w:ascii="Times New Roman" w:hAnsi="Times New Roman"/>
          <w:vertAlign w:val="subscript"/>
        </w:rPr>
        <w:t>1</w:t>
      </w:r>
      <w:r w:rsidR="004C41BA" w:rsidRPr="0083196F">
        <w:rPr>
          <w:rFonts w:ascii="Times New Roman" w:hAnsi="Times New Roman"/>
        </w:rPr>
        <w:t xml:space="preserve"> and X</w:t>
      </w:r>
      <w:r w:rsidR="004C41BA" w:rsidRPr="00A559C8">
        <w:rPr>
          <w:rFonts w:ascii="Times New Roman" w:hAnsi="Times New Roman"/>
          <w:vertAlign w:val="subscript"/>
        </w:rPr>
        <w:t>3</w:t>
      </w:r>
      <w:r w:rsidR="004C41BA" w:rsidRPr="0083196F">
        <w:rPr>
          <w:rFonts w:ascii="Times New Roman" w:hAnsi="Times New Roman"/>
        </w:rPr>
        <w:t xml:space="preserve"> </w:t>
      </w:r>
      <w:r w:rsidR="004C41BA">
        <w:rPr>
          <w:rFonts w:ascii="Times New Roman" w:hAnsi="Times New Roman"/>
        </w:rPr>
        <w:t>(c) are</w:t>
      </w:r>
      <w:r w:rsidRPr="0083196F">
        <w:rPr>
          <w:rFonts w:ascii="Times New Roman" w:hAnsi="Times New Roman"/>
        </w:rPr>
        <w:t xml:space="preserve"> presented in figure 1. Based on the results can be concluded that maximal pitting potential</w:t>
      </w:r>
      <w:r w:rsidR="00A559C8">
        <w:rPr>
          <w:rFonts w:ascii="Times New Roman" w:hAnsi="Times New Roman"/>
        </w:rPr>
        <w:t xml:space="preserve"> around 1.42 </w:t>
      </w:r>
      <w:r w:rsidRPr="0083196F">
        <w:rPr>
          <w:rFonts w:ascii="Times New Roman" w:hAnsi="Times New Roman"/>
        </w:rPr>
        <w:t>was measured</w:t>
      </w:r>
      <w:r w:rsidRPr="002B3C9D">
        <w:rPr>
          <w:rFonts w:ascii="Times New Roman" w:hAnsi="Times New Roman"/>
          <w:lang w:val="sr-Cyrl-CS"/>
        </w:rPr>
        <w:t xml:space="preserve"> </w:t>
      </w:r>
      <w:r w:rsidR="00A559C8">
        <w:rPr>
          <w:rFonts w:ascii="Times New Roman" w:hAnsi="Times New Roman"/>
        </w:rPr>
        <w:t xml:space="preserve">for the </w:t>
      </w:r>
      <w:r w:rsidRPr="002B3C9D">
        <w:rPr>
          <w:rFonts w:ascii="Times New Roman" w:hAnsi="Times New Roman"/>
          <w:lang w:val="sr-Cyrl-CS"/>
        </w:rPr>
        <w:t>middle (0) level of the factors. In other words, concentration about 30% vol. HNO</w:t>
      </w:r>
      <w:r w:rsidRPr="00B81655">
        <w:rPr>
          <w:rFonts w:ascii="Times New Roman" w:hAnsi="Times New Roman"/>
          <w:vertAlign w:val="subscript"/>
          <w:lang w:val="sr-Cyrl-CS"/>
        </w:rPr>
        <w:t>3</w:t>
      </w:r>
      <w:r w:rsidRPr="002B3C9D">
        <w:rPr>
          <w:rFonts w:ascii="Times New Roman" w:hAnsi="Times New Roman"/>
          <w:lang w:val="sr-Cyrl-CS"/>
        </w:rPr>
        <w:t xml:space="preserve"> solution in distilled water, temperature about 40 </w:t>
      </w:r>
      <w:r w:rsidR="00E72CDF">
        <w:rPr>
          <w:rFonts w:ascii="Times New Roman" w:hAnsi="Times New Roman"/>
          <w:lang w:val="sr-Cyrl-CS"/>
        </w:rPr>
        <w:sym w:font="Symbol" w:char="F0B0"/>
      </w:r>
      <w:r w:rsidRPr="002B3C9D">
        <w:rPr>
          <w:rFonts w:ascii="Times New Roman" w:hAnsi="Times New Roman"/>
          <w:lang w:val="sr-Cyrl-CS"/>
        </w:rPr>
        <w:t xml:space="preserve">C for period passivation </w:t>
      </w:r>
      <w:r w:rsidR="00A559C8">
        <w:rPr>
          <w:rFonts w:ascii="Times New Roman" w:hAnsi="Times New Roman"/>
        </w:rPr>
        <w:t>about</w:t>
      </w:r>
      <w:r w:rsidRPr="002B3C9D">
        <w:rPr>
          <w:rFonts w:ascii="Times New Roman" w:hAnsi="Times New Roman"/>
          <w:lang w:val="sr-Cyrl-CS"/>
        </w:rPr>
        <w:t xml:space="preserve"> 40 minutes</w:t>
      </w:r>
      <w:r w:rsidR="00B81655">
        <w:rPr>
          <w:rFonts w:ascii="Times New Roman" w:hAnsi="Times New Roman"/>
        </w:rPr>
        <w:t xml:space="preserve"> was the best combination in terms of surface passivation.</w:t>
      </w:r>
    </w:p>
    <w:p w:rsidR="00423DFD" w:rsidRPr="002B3C9D" w:rsidRDefault="00423DFD" w:rsidP="00423DFD">
      <w:pPr>
        <w:spacing w:after="0" w:line="240" w:lineRule="auto"/>
        <w:jc w:val="both"/>
        <w:rPr>
          <w:rFonts w:ascii="Times New Roman" w:hAnsi="Times New Roman"/>
          <w:lang w:val="sr-Cyrl-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8"/>
      </w:tblGrid>
      <w:tr w:rsidR="00A4051C" w:rsidTr="00A4051C">
        <w:tc>
          <w:tcPr>
            <w:tcW w:w="4927" w:type="dxa"/>
            <w:vAlign w:val="center"/>
          </w:tcPr>
          <w:p w:rsidR="00A4051C" w:rsidRDefault="00A4051C" w:rsidP="00A4051C">
            <w:pPr>
              <w:spacing w:after="0" w:line="240" w:lineRule="auto"/>
              <w:jc w:val="center"/>
              <w:rPr>
                <w:rFonts w:ascii="Times New Roman" w:hAnsi="Times New Roman"/>
              </w:rPr>
            </w:pPr>
            <w:r w:rsidRPr="00A4051C">
              <w:rPr>
                <w:rFonts w:ascii="Times New Roman" w:hAnsi="Times New Roman"/>
                <w:noProof/>
              </w:rPr>
              <w:drawing>
                <wp:inline distT="0" distB="0" distL="0" distR="0">
                  <wp:extent cx="3060000" cy="2036578"/>
                  <wp:effectExtent l="19050" t="0" r="7050" b="0"/>
                  <wp:docPr id="9" name="Picture 5" descr="Contour Plot of Y vs X2; 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our Plot of Y vs X2; X1.jpg"/>
                          <pic:cNvPicPr/>
                        </pic:nvPicPr>
                        <pic:blipFill>
                          <a:blip r:embed="rId8" cstate="print">
                            <a:grayscl/>
                          </a:blip>
                          <a:stretch>
                            <a:fillRect/>
                          </a:stretch>
                        </pic:blipFill>
                        <pic:spPr>
                          <a:xfrm>
                            <a:off x="0" y="0"/>
                            <a:ext cx="3060000" cy="2036578"/>
                          </a:xfrm>
                          <a:prstGeom prst="rect">
                            <a:avLst/>
                          </a:prstGeom>
                        </pic:spPr>
                      </pic:pic>
                    </a:graphicData>
                  </a:graphic>
                </wp:inline>
              </w:drawing>
            </w:r>
          </w:p>
        </w:tc>
        <w:tc>
          <w:tcPr>
            <w:tcW w:w="4928" w:type="dxa"/>
            <w:vAlign w:val="center"/>
          </w:tcPr>
          <w:p w:rsidR="00A4051C" w:rsidRDefault="00A4051C" w:rsidP="00A4051C">
            <w:pPr>
              <w:spacing w:after="0" w:line="240" w:lineRule="auto"/>
              <w:jc w:val="center"/>
              <w:rPr>
                <w:rFonts w:ascii="Times New Roman" w:hAnsi="Times New Roman"/>
              </w:rPr>
            </w:pPr>
            <w:r w:rsidRPr="00A4051C">
              <w:rPr>
                <w:rFonts w:ascii="Times New Roman" w:hAnsi="Times New Roman"/>
                <w:noProof/>
              </w:rPr>
              <w:drawing>
                <wp:inline distT="0" distB="0" distL="0" distR="0">
                  <wp:extent cx="3060000" cy="2043826"/>
                  <wp:effectExtent l="19050" t="0" r="7050" b="0"/>
                  <wp:docPr id="10" name="Picture 6" descr="Contour Plot of Y vs X3; X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our Plot of Y vs X3; X2.jpg"/>
                          <pic:cNvPicPr/>
                        </pic:nvPicPr>
                        <pic:blipFill>
                          <a:blip r:embed="rId9" cstate="print">
                            <a:grayscl/>
                          </a:blip>
                          <a:stretch>
                            <a:fillRect/>
                          </a:stretch>
                        </pic:blipFill>
                        <pic:spPr>
                          <a:xfrm>
                            <a:off x="0" y="0"/>
                            <a:ext cx="3060000" cy="2043826"/>
                          </a:xfrm>
                          <a:prstGeom prst="rect">
                            <a:avLst/>
                          </a:prstGeom>
                        </pic:spPr>
                      </pic:pic>
                    </a:graphicData>
                  </a:graphic>
                </wp:inline>
              </w:drawing>
            </w:r>
          </w:p>
        </w:tc>
      </w:tr>
      <w:tr w:rsidR="00A4051C" w:rsidTr="00A4051C">
        <w:tc>
          <w:tcPr>
            <w:tcW w:w="4927" w:type="dxa"/>
            <w:vAlign w:val="center"/>
          </w:tcPr>
          <w:p w:rsidR="00A4051C" w:rsidRPr="00A4051C" w:rsidRDefault="00A4051C" w:rsidP="00A4051C">
            <w:pPr>
              <w:spacing w:before="120" w:after="0" w:line="240" w:lineRule="auto"/>
              <w:jc w:val="center"/>
              <w:rPr>
                <w:rFonts w:ascii="Times New Roman" w:hAnsi="Times New Roman"/>
              </w:rPr>
            </w:pPr>
            <w:r>
              <w:rPr>
                <w:rFonts w:ascii="Times New Roman" w:hAnsi="Times New Roman"/>
              </w:rPr>
              <w:t>a)</w:t>
            </w:r>
          </w:p>
        </w:tc>
        <w:tc>
          <w:tcPr>
            <w:tcW w:w="4928" w:type="dxa"/>
            <w:vAlign w:val="center"/>
          </w:tcPr>
          <w:p w:rsidR="00A4051C" w:rsidRPr="00A4051C" w:rsidRDefault="00A4051C" w:rsidP="00A4051C">
            <w:pPr>
              <w:spacing w:before="120" w:after="0" w:line="240" w:lineRule="auto"/>
              <w:jc w:val="center"/>
              <w:rPr>
                <w:rFonts w:ascii="Times New Roman" w:hAnsi="Times New Roman"/>
              </w:rPr>
            </w:pPr>
            <w:r>
              <w:rPr>
                <w:rFonts w:ascii="Times New Roman" w:hAnsi="Times New Roman"/>
              </w:rPr>
              <w:t>b)</w:t>
            </w:r>
          </w:p>
        </w:tc>
      </w:tr>
      <w:tr w:rsidR="00A4051C" w:rsidTr="00A4051C">
        <w:tc>
          <w:tcPr>
            <w:tcW w:w="9855" w:type="dxa"/>
            <w:gridSpan w:val="2"/>
            <w:vAlign w:val="center"/>
          </w:tcPr>
          <w:p w:rsidR="00A4051C" w:rsidRDefault="00A4051C" w:rsidP="00A4051C">
            <w:pPr>
              <w:spacing w:before="240" w:after="0" w:line="240" w:lineRule="auto"/>
              <w:jc w:val="center"/>
              <w:rPr>
                <w:rFonts w:ascii="Times New Roman" w:hAnsi="Times New Roman"/>
              </w:rPr>
            </w:pPr>
            <w:r w:rsidRPr="00A4051C">
              <w:rPr>
                <w:rFonts w:ascii="Times New Roman" w:hAnsi="Times New Roman"/>
                <w:noProof/>
              </w:rPr>
              <w:drawing>
                <wp:inline distT="0" distB="0" distL="0" distR="0">
                  <wp:extent cx="2975878" cy="1980000"/>
                  <wp:effectExtent l="19050" t="0" r="0" b="0"/>
                  <wp:docPr id="11" name="Picture 7" descr="Contour Plot of Y vs X3; 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our Plot of Y vs X3; X1.jpg"/>
                          <pic:cNvPicPr/>
                        </pic:nvPicPr>
                        <pic:blipFill>
                          <a:blip r:embed="rId10" cstate="print">
                            <a:grayscl/>
                          </a:blip>
                          <a:stretch>
                            <a:fillRect/>
                          </a:stretch>
                        </pic:blipFill>
                        <pic:spPr>
                          <a:xfrm>
                            <a:off x="0" y="0"/>
                            <a:ext cx="2975878" cy="1980000"/>
                          </a:xfrm>
                          <a:prstGeom prst="rect">
                            <a:avLst/>
                          </a:prstGeom>
                        </pic:spPr>
                      </pic:pic>
                    </a:graphicData>
                  </a:graphic>
                </wp:inline>
              </w:drawing>
            </w:r>
          </w:p>
        </w:tc>
      </w:tr>
      <w:tr w:rsidR="00A4051C" w:rsidTr="00A4051C">
        <w:tc>
          <w:tcPr>
            <w:tcW w:w="9855" w:type="dxa"/>
            <w:gridSpan w:val="2"/>
            <w:vAlign w:val="center"/>
          </w:tcPr>
          <w:p w:rsidR="00A4051C" w:rsidRDefault="00A4051C" w:rsidP="00A4051C">
            <w:pPr>
              <w:spacing w:before="120" w:after="0" w:line="240" w:lineRule="auto"/>
              <w:jc w:val="center"/>
              <w:rPr>
                <w:rFonts w:ascii="Times New Roman" w:hAnsi="Times New Roman"/>
              </w:rPr>
            </w:pPr>
            <w:r>
              <w:rPr>
                <w:rFonts w:ascii="Times New Roman" w:hAnsi="Times New Roman"/>
              </w:rPr>
              <w:t>c)</w:t>
            </w:r>
          </w:p>
        </w:tc>
      </w:tr>
    </w:tbl>
    <w:p w:rsidR="00423DFD" w:rsidRDefault="00423DFD" w:rsidP="00423DFD">
      <w:pPr>
        <w:spacing w:before="120" w:after="0" w:line="240" w:lineRule="auto"/>
        <w:jc w:val="center"/>
        <w:rPr>
          <w:rFonts w:ascii="Times New Roman" w:hAnsi="Times New Roman"/>
          <w:i/>
          <w:sz w:val="20"/>
          <w:szCs w:val="20"/>
          <w:lang w:val="sr-Latn-CS"/>
        </w:rPr>
      </w:pPr>
      <w:r>
        <w:rPr>
          <w:rFonts w:ascii="Times New Roman" w:hAnsi="Times New Roman"/>
          <w:i/>
          <w:sz w:val="20"/>
          <w:szCs w:val="20"/>
          <w:lang w:val="sr-Latn-CS"/>
        </w:rPr>
        <w:t>Figure</w:t>
      </w:r>
      <w:r w:rsidR="00A4051C" w:rsidRPr="00304BEC">
        <w:rPr>
          <w:rFonts w:ascii="Times New Roman" w:hAnsi="Times New Roman"/>
          <w:i/>
          <w:sz w:val="20"/>
          <w:szCs w:val="20"/>
          <w:lang w:val="sr-Latn-CS"/>
        </w:rPr>
        <w:t xml:space="preserve"> 1. </w:t>
      </w:r>
      <w:r w:rsidRPr="00423DFD">
        <w:rPr>
          <w:rFonts w:ascii="Times New Roman" w:hAnsi="Times New Roman"/>
          <w:i/>
          <w:sz w:val="20"/>
          <w:szCs w:val="20"/>
          <w:lang w:val="sr-Latn-CS"/>
        </w:rPr>
        <w:t>Contour plot of experimental results for pitting potential (Y) and passivation</w:t>
      </w:r>
      <w:r>
        <w:t xml:space="preserve"> </w:t>
      </w:r>
      <w:r w:rsidRPr="00423DFD">
        <w:rPr>
          <w:rFonts w:ascii="Times New Roman" w:hAnsi="Times New Roman"/>
          <w:i/>
          <w:sz w:val="20"/>
          <w:szCs w:val="20"/>
          <w:lang w:val="sr-Latn-CS"/>
        </w:rPr>
        <w:t>factors</w:t>
      </w:r>
      <w:r>
        <w:rPr>
          <w:rFonts w:ascii="Times New Roman" w:hAnsi="Times New Roman"/>
          <w:i/>
          <w:sz w:val="20"/>
          <w:szCs w:val="20"/>
          <w:lang w:val="sr-Latn-CS"/>
        </w:rPr>
        <w:t xml:space="preserve"> </w:t>
      </w:r>
    </w:p>
    <w:p w:rsidR="00B62F32" w:rsidRPr="00423DFD" w:rsidRDefault="00423DFD" w:rsidP="00423DFD">
      <w:pPr>
        <w:spacing w:after="0" w:line="240" w:lineRule="auto"/>
        <w:jc w:val="center"/>
        <w:rPr>
          <w:rFonts w:ascii="Times New Roman" w:hAnsi="Times New Roman"/>
          <w:i/>
          <w:sz w:val="20"/>
          <w:szCs w:val="20"/>
          <w:lang w:val="sr-Latn-CS"/>
        </w:rPr>
      </w:pPr>
      <w:r>
        <w:rPr>
          <w:rFonts w:ascii="Times New Roman" w:hAnsi="Times New Roman"/>
          <w:i/>
          <w:sz w:val="20"/>
          <w:szCs w:val="20"/>
          <w:lang w:val="sr-Latn-CS"/>
        </w:rPr>
        <w:t>(X</w:t>
      </w:r>
      <w:r>
        <w:rPr>
          <w:rFonts w:ascii="Times New Roman" w:hAnsi="Times New Roman"/>
          <w:i/>
          <w:sz w:val="20"/>
          <w:szCs w:val="20"/>
          <w:vertAlign w:val="subscript"/>
          <w:lang w:val="sr-Latn-CS"/>
        </w:rPr>
        <w:t>1</w:t>
      </w:r>
      <w:r>
        <w:rPr>
          <w:rFonts w:ascii="Times New Roman" w:hAnsi="Times New Roman"/>
          <w:i/>
          <w:sz w:val="20"/>
          <w:szCs w:val="20"/>
          <w:lang w:val="sr-Latn-CS"/>
        </w:rPr>
        <w:t xml:space="preserve"> – concentration; X</w:t>
      </w:r>
      <w:r>
        <w:rPr>
          <w:rFonts w:ascii="Times New Roman" w:hAnsi="Times New Roman"/>
          <w:i/>
          <w:sz w:val="20"/>
          <w:szCs w:val="20"/>
          <w:vertAlign w:val="subscript"/>
          <w:lang w:val="sr-Latn-CS"/>
        </w:rPr>
        <w:t>2</w:t>
      </w:r>
      <w:r>
        <w:rPr>
          <w:rFonts w:ascii="Times New Roman" w:hAnsi="Times New Roman"/>
          <w:i/>
          <w:sz w:val="20"/>
          <w:szCs w:val="20"/>
          <w:lang w:val="sr-Latn-CS"/>
        </w:rPr>
        <w:t xml:space="preserve"> – temperature and X</w:t>
      </w:r>
      <w:r>
        <w:rPr>
          <w:rFonts w:ascii="Times New Roman" w:hAnsi="Times New Roman"/>
          <w:i/>
          <w:sz w:val="20"/>
          <w:szCs w:val="20"/>
          <w:vertAlign w:val="subscript"/>
          <w:lang w:val="sr-Latn-CS"/>
        </w:rPr>
        <w:t>3</w:t>
      </w:r>
      <w:r>
        <w:rPr>
          <w:rFonts w:ascii="Times New Roman" w:hAnsi="Times New Roman"/>
          <w:i/>
          <w:sz w:val="20"/>
          <w:szCs w:val="20"/>
          <w:lang w:val="sr-Latn-CS"/>
        </w:rPr>
        <w:t xml:space="preserve"> – period of immersion)</w:t>
      </w:r>
    </w:p>
    <w:p w:rsidR="00A4051C" w:rsidRDefault="00A4051C" w:rsidP="002B3C9D">
      <w:pPr>
        <w:spacing w:after="0" w:line="240" w:lineRule="auto"/>
        <w:ind w:firstLine="567"/>
        <w:jc w:val="both"/>
        <w:rPr>
          <w:rFonts w:ascii="Times New Roman" w:hAnsi="Times New Roman"/>
        </w:rPr>
      </w:pPr>
    </w:p>
    <w:p w:rsidR="00C21890" w:rsidRDefault="00C21890" w:rsidP="002B3C9D">
      <w:pPr>
        <w:spacing w:after="0" w:line="240" w:lineRule="auto"/>
        <w:ind w:firstLine="567"/>
        <w:jc w:val="both"/>
        <w:rPr>
          <w:rFonts w:ascii="Times New Roman" w:hAnsi="Times New Roman"/>
        </w:rPr>
      </w:pPr>
    </w:p>
    <w:p w:rsidR="002B3C9D" w:rsidRPr="002B3C9D" w:rsidRDefault="002B3C9D" w:rsidP="002B3C9D">
      <w:pPr>
        <w:pStyle w:val="ListParagraph"/>
        <w:numPr>
          <w:ilvl w:val="1"/>
          <w:numId w:val="4"/>
        </w:numPr>
        <w:spacing w:after="0" w:line="240" w:lineRule="auto"/>
        <w:jc w:val="both"/>
        <w:rPr>
          <w:rFonts w:ascii="Times New Roman" w:hAnsi="Times New Roman"/>
        </w:rPr>
      </w:pPr>
      <w:r w:rsidRPr="002B3C9D">
        <w:rPr>
          <w:rFonts w:ascii="Times New Roman" w:hAnsi="Times New Roman"/>
        </w:rPr>
        <w:t>Mathematical model and analysis</w:t>
      </w:r>
    </w:p>
    <w:p w:rsidR="002B3C9D" w:rsidRPr="002B3C9D" w:rsidRDefault="002B3C9D" w:rsidP="002B3C9D">
      <w:pPr>
        <w:spacing w:after="0" w:line="240" w:lineRule="auto"/>
        <w:ind w:firstLine="567"/>
        <w:jc w:val="both"/>
        <w:rPr>
          <w:rFonts w:ascii="Times New Roman" w:hAnsi="Times New Roman"/>
        </w:rPr>
      </w:pPr>
    </w:p>
    <w:p w:rsidR="002B3C9D" w:rsidRPr="008A4D09" w:rsidRDefault="002B3C9D" w:rsidP="008A4D09">
      <w:pPr>
        <w:spacing w:after="0" w:line="240" w:lineRule="auto"/>
        <w:ind w:firstLine="567"/>
        <w:jc w:val="both"/>
        <w:rPr>
          <w:rFonts w:ascii="Times New Roman" w:hAnsi="Times New Roman"/>
          <w:lang w:val="sr-Cyrl-CS"/>
        </w:rPr>
      </w:pPr>
      <w:r w:rsidRPr="008A4D09">
        <w:rPr>
          <w:rFonts w:ascii="Times New Roman" w:hAnsi="Times New Roman"/>
          <w:lang w:val="sr-Cyrl-CS"/>
        </w:rPr>
        <w:t>Multiple regression analysis was applied to develop mathematical model for the combined effect of passivation factors, namely nitric acid concentration, temperature and passivation perio</w:t>
      </w:r>
      <w:r w:rsidR="00E869C8">
        <w:rPr>
          <w:rFonts w:ascii="Times New Roman" w:hAnsi="Times New Roman"/>
        </w:rPr>
        <w:t>d</w:t>
      </w:r>
      <w:r w:rsidRPr="008A4D09">
        <w:rPr>
          <w:rFonts w:ascii="Times New Roman" w:hAnsi="Times New Roman"/>
          <w:lang w:val="sr-Cyrl-CS"/>
        </w:rPr>
        <w:t xml:space="preserve"> on the pitting potential. First and second order main effects and interaction effects were accounted in the mathematical model. The regression model coefficients were determined using least square method and the adequacy of model fit is assessed by coefficient of determination (R</w:t>
      </w:r>
      <w:r w:rsidRPr="00E869C8">
        <w:rPr>
          <w:rFonts w:ascii="Times New Roman" w:hAnsi="Times New Roman"/>
          <w:vertAlign w:val="superscript"/>
          <w:lang w:val="sr-Cyrl-CS"/>
        </w:rPr>
        <w:t>2</w:t>
      </w:r>
      <w:r w:rsidRPr="008A4D09">
        <w:rPr>
          <w:rFonts w:ascii="Times New Roman" w:hAnsi="Times New Roman"/>
          <w:lang w:val="sr-Cyrl-CS"/>
        </w:rPr>
        <w:t>). The mathematical model relating the passivation parameters and pitting potential (E</w:t>
      </w:r>
      <w:r w:rsidRPr="00280AE9">
        <w:rPr>
          <w:rFonts w:ascii="Times New Roman" w:hAnsi="Times New Roman"/>
          <w:vertAlign w:val="subscript"/>
          <w:lang w:val="sr-Cyrl-CS"/>
        </w:rPr>
        <w:t>p</w:t>
      </w:r>
      <w:r w:rsidRPr="008A4D09">
        <w:rPr>
          <w:rFonts w:ascii="Times New Roman" w:hAnsi="Times New Roman"/>
          <w:lang w:val="sr-Cyrl-CS"/>
        </w:rPr>
        <w:t>) was obtained as:</w:t>
      </w:r>
    </w:p>
    <w:p w:rsidR="002B3C9D" w:rsidRDefault="001E7805" w:rsidP="00386AC4">
      <w:pPr>
        <w:pStyle w:val="podnaslov"/>
        <w:numPr>
          <w:ilvl w:val="0"/>
          <w:numId w:val="0"/>
        </w:numPr>
        <w:spacing w:before="240" w:after="240"/>
        <w:ind w:firstLine="567"/>
        <w:jc w:val="right"/>
        <w:rPr>
          <w:rFonts w:ascii="Times New Roman" w:hAnsi="Times New Roman" w:cs="Times New Roman"/>
          <w:b w:val="0"/>
          <w:bCs w:val="0"/>
          <w:szCs w:val="20"/>
          <w:lang w:val="en-US"/>
        </w:rPr>
      </w:pPr>
      <m:oMath>
        <m:acc>
          <m:accPr>
            <m:chr m:val="̌"/>
            <m:ctrlPr>
              <w:rPr>
                <w:rFonts w:ascii="Cambria Math" w:hAnsi="Times New Roman" w:cs="Times New Roman"/>
                <w:b w:val="0"/>
                <w:sz w:val="22"/>
                <w:szCs w:val="22"/>
              </w:rPr>
            </m:ctrlPr>
          </m:accPr>
          <m:e>
            <m:r>
              <m:rPr>
                <m:sty m:val="p"/>
              </m:rPr>
              <w:rPr>
                <w:rFonts w:ascii="Cambria Math" w:hAnsi="Cambria Math" w:cs="Times New Roman"/>
                <w:sz w:val="22"/>
                <w:szCs w:val="22"/>
              </w:rPr>
              <w:tab/>
            </m:r>
            <m:r>
              <m:rPr>
                <m:sty m:val="p"/>
              </m:rPr>
              <w:rPr>
                <w:rFonts w:ascii="Cambria Math" w:hAnsi="Cambria Math" w:cs="Times New Roman"/>
                <w:sz w:val="22"/>
                <w:szCs w:val="22"/>
              </w:rPr>
              <m:t>Y</m:t>
            </m:r>
          </m:e>
        </m:acc>
        <m:r>
          <m:rPr>
            <m:sty m:val="p"/>
          </m:rPr>
          <w:rPr>
            <w:rFonts w:ascii="Cambria Math" w:hAnsi="Times New Roman" w:cs="Times New Roman"/>
            <w:sz w:val="22"/>
            <w:szCs w:val="22"/>
          </w:rPr>
          <m:t>=</m:t>
        </m:r>
        <m:r>
          <m:rPr>
            <m:sty m:val="p"/>
          </m:rPr>
          <w:rPr>
            <w:rFonts w:ascii="Cambria Math" w:hAnsi="Cambria Math" w:cs="Times New Roman"/>
            <w:sz w:val="22"/>
            <w:szCs w:val="22"/>
          </w:rPr>
          <m:t>1</m:t>
        </m:r>
        <m:r>
          <m:rPr>
            <m:sty m:val="p"/>
          </m:rPr>
          <w:rPr>
            <w:rFonts w:ascii="Cambria Math" w:hAnsi="Times New Roman" w:cs="Times New Roman"/>
            <w:sz w:val="22"/>
            <w:szCs w:val="22"/>
          </w:rPr>
          <m:t>.</m:t>
        </m:r>
        <m:r>
          <m:rPr>
            <m:sty m:val="p"/>
          </m:rPr>
          <w:rPr>
            <w:rFonts w:ascii="Cambria Math" w:hAnsi="Cambria Math" w:cs="Times New Roman"/>
            <w:sz w:val="22"/>
            <w:szCs w:val="22"/>
          </w:rPr>
          <m:t>45</m:t>
        </m:r>
        <m:r>
          <m:rPr>
            <m:sty m:val="p"/>
          </m:rPr>
          <w:rPr>
            <w:rFonts w:ascii="Cambria Math" w:hAnsi="Times New Roman" w:cs="Times New Roman"/>
            <w:sz w:val="22"/>
            <w:szCs w:val="22"/>
          </w:rPr>
          <m:t>+</m:t>
        </m:r>
        <m:r>
          <m:rPr>
            <m:sty m:val="p"/>
          </m:rPr>
          <w:rPr>
            <w:rFonts w:ascii="Cambria Math" w:hAnsi="Cambria Math" w:cs="Times New Roman"/>
            <w:sz w:val="22"/>
            <w:szCs w:val="22"/>
          </w:rPr>
          <m:t>0</m:t>
        </m:r>
        <m:r>
          <m:rPr>
            <m:sty m:val="p"/>
          </m:rPr>
          <w:rPr>
            <w:rFonts w:ascii="Cambria Math" w:hAnsi="Times New Roman" w:cs="Times New Roman"/>
            <w:sz w:val="22"/>
            <w:szCs w:val="22"/>
          </w:rPr>
          <m:t>.</m:t>
        </m:r>
        <m:r>
          <m:rPr>
            <m:sty m:val="p"/>
          </m:rPr>
          <w:rPr>
            <w:rFonts w:ascii="Cambria Math" w:hAnsi="Cambria Math" w:cs="Times New Roman"/>
            <w:sz w:val="22"/>
            <w:szCs w:val="22"/>
          </w:rPr>
          <m:t>072</m:t>
        </m:r>
        <m:sSub>
          <m:sSubPr>
            <m:ctrlPr>
              <w:rPr>
                <w:rFonts w:ascii="Cambria Math" w:hAnsi="Times New Roman" w:cs="Times New Roman"/>
                <w:b w:val="0"/>
                <w:sz w:val="22"/>
                <w:szCs w:val="22"/>
              </w:rPr>
            </m:ctrlPr>
          </m:sSubPr>
          <m:e>
            <m:r>
              <m:rPr>
                <m:sty m:val="p"/>
              </m:rPr>
              <w:rPr>
                <w:rFonts w:ascii="Cambria Math" w:hAnsi="Cambria Math" w:cs="Times New Roman"/>
                <w:sz w:val="22"/>
                <w:szCs w:val="22"/>
              </w:rPr>
              <m:t>X</m:t>
            </m:r>
          </m:e>
          <m:sub>
            <m:r>
              <m:rPr>
                <m:sty m:val="p"/>
              </m:rPr>
              <w:rPr>
                <w:rFonts w:ascii="Cambria Math" w:hAnsi="Cambria Math" w:cs="Times New Roman"/>
                <w:sz w:val="22"/>
                <w:szCs w:val="22"/>
              </w:rPr>
              <m:t>1</m:t>
            </m:r>
          </m:sub>
        </m:sSub>
        <m:r>
          <m:rPr>
            <m:sty m:val="p"/>
          </m:rPr>
          <w:rPr>
            <w:rFonts w:ascii="Cambria Math" w:hAnsi="Times New Roman" w:cs="Times New Roman"/>
            <w:sz w:val="22"/>
            <w:szCs w:val="22"/>
          </w:rPr>
          <m:t>+</m:t>
        </m:r>
        <m:r>
          <m:rPr>
            <m:sty m:val="p"/>
          </m:rPr>
          <w:rPr>
            <w:rFonts w:ascii="Cambria Math" w:hAnsi="Cambria Math" w:cs="Times New Roman"/>
            <w:sz w:val="22"/>
            <w:szCs w:val="22"/>
          </w:rPr>
          <m:t>0</m:t>
        </m:r>
        <m:r>
          <m:rPr>
            <m:sty m:val="p"/>
          </m:rPr>
          <w:rPr>
            <w:rFonts w:ascii="Cambria Math" w:hAnsi="Times New Roman" w:cs="Times New Roman"/>
            <w:sz w:val="22"/>
            <w:szCs w:val="22"/>
          </w:rPr>
          <m:t>.</m:t>
        </m:r>
        <m:r>
          <m:rPr>
            <m:sty m:val="p"/>
          </m:rPr>
          <w:rPr>
            <w:rFonts w:ascii="Cambria Math" w:hAnsi="Cambria Math" w:cs="Times New Roman"/>
            <w:sz w:val="22"/>
            <w:szCs w:val="22"/>
          </w:rPr>
          <m:t>0911</m:t>
        </m:r>
        <m:sSub>
          <m:sSubPr>
            <m:ctrlPr>
              <w:rPr>
                <w:rFonts w:ascii="Cambria Math" w:hAnsi="Times New Roman" w:cs="Times New Roman"/>
                <w:b w:val="0"/>
                <w:sz w:val="22"/>
                <w:szCs w:val="22"/>
              </w:rPr>
            </m:ctrlPr>
          </m:sSubPr>
          <m:e>
            <m:r>
              <m:rPr>
                <m:sty m:val="p"/>
              </m:rPr>
              <w:rPr>
                <w:rFonts w:ascii="Cambria Math" w:hAnsi="Cambria Math" w:cs="Times New Roman"/>
                <w:sz w:val="22"/>
                <w:szCs w:val="22"/>
              </w:rPr>
              <m:t>X</m:t>
            </m:r>
          </m:e>
          <m:sub>
            <m:r>
              <m:rPr>
                <m:sty m:val="p"/>
              </m:rPr>
              <w:rPr>
                <w:rFonts w:ascii="Cambria Math" w:hAnsi="Cambria Math" w:cs="Times New Roman"/>
                <w:sz w:val="22"/>
                <w:szCs w:val="22"/>
              </w:rPr>
              <m:t>1</m:t>
            </m:r>
          </m:sub>
        </m:sSub>
        <m:sSub>
          <m:sSubPr>
            <m:ctrlPr>
              <w:rPr>
                <w:rFonts w:ascii="Cambria Math" w:hAnsi="Times New Roman" w:cs="Times New Roman"/>
                <w:b w:val="0"/>
                <w:sz w:val="22"/>
                <w:szCs w:val="22"/>
              </w:rPr>
            </m:ctrlPr>
          </m:sSubPr>
          <m:e>
            <m:r>
              <m:rPr>
                <m:sty m:val="p"/>
              </m:rPr>
              <w:rPr>
                <w:rFonts w:ascii="Cambria Math" w:hAnsi="Cambria Math" w:cs="Times New Roman"/>
                <w:sz w:val="22"/>
                <w:szCs w:val="22"/>
              </w:rPr>
              <m:t>X</m:t>
            </m:r>
          </m:e>
          <m:sub>
            <m:r>
              <m:rPr>
                <m:sty m:val="p"/>
              </m:rPr>
              <w:rPr>
                <w:rFonts w:ascii="Cambria Math" w:hAnsi="Cambria Math" w:cs="Times New Roman"/>
                <w:sz w:val="22"/>
                <w:szCs w:val="22"/>
              </w:rPr>
              <m:t>2</m:t>
            </m:r>
          </m:sub>
        </m:sSub>
        <m:r>
          <m:rPr>
            <m:sty m:val="p"/>
          </m:rPr>
          <w:rPr>
            <w:rFonts w:ascii="Cambria Math" w:hAnsi="Cambria Math" w:cs="Times New Roman"/>
            <w:sz w:val="22"/>
            <w:szCs w:val="22"/>
          </w:rPr>
          <m:t>-</m:t>
        </m:r>
        <m:sSup>
          <m:sSupPr>
            <m:ctrlPr>
              <w:rPr>
                <w:rFonts w:ascii="Cambria Math" w:hAnsi="Times New Roman" w:cs="Times New Roman"/>
                <w:b w:val="0"/>
                <w:sz w:val="22"/>
                <w:szCs w:val="22"/>
              </w:rPr>
            </m:ctrlPr>
          </m:sSupPr>
          <m:e>
            <m:r>
              <m:rPr>
                <m:sty m:val="p"/>
              </m:rPr>
              <w:rPr>
                <w:rFonts w:ascii="Cambria Math" w:hAnsi="Cambria Math" w:cs="Times New Roman"/>
                <w:sz w:val="22"/>
                <w:szCs w:val="22"/>
              </w:rPr>
              <m:t>0</m:t>
            </m:r>
            <m:r>
              <m:rPr>
                <m:sty m:val="p"/>
              </m:rPr>
              <w:rPr>
                <w:rFonts w:ascii="Cambria Math" w:hAnsi="Times New Roman" w:cs="Times New Roman"/>
                <w:sz w:val="22"/>
                <w:szCs w:val="22"/>
              </w:rPr>
              <m:t>.</m:t>
            </m:r>
            <m:r>
              <m:rPr>
                <m:sty m:val="p"/>
              </m:rPr>
              <w:rPr>
                <w:rFonts w:ascii="Cambria Math" w:hAnsi="Cambria Math" w:cs="Times New Roman"/>
                <w:sz w:val="22"/>
                <w:szCs w:val="22"/>
              </w:rPr>
              <m:t>0576</m:t>
            </m:r>
            <m:sSub>
              <m:sSubPr>
                <m:ctrlPr>
                  <w:rPr>
                    <w:rFonts w:ascii="Cambria Math" w:hAnsi="Times New Roman" w:cs="Times New Roman"/>
                    <w:b w:val="0"/>
                    <w:sz w:val="22"/>
                    <w:szCs w:val="22"/>
                  </w:rPr>
                </m:ctrlPr>
              </m:sSubPr>
              <m:e>
                <m:r>
                  <m:rPr>
                    <m:sty m:val="p"/>
                  </m:rPr>
                  <w:rPr>
                    <w:rFonts w:ascii="Cambria Math" w:hAnsi="Cambria Math" w:cs="Times New Roman"/>
                    <w:sz w:val="22"/>
                    <w:szCs w:val="22"/>
                  </w:rPr>
                  <m:t>X</m:t>
                </m:r>
              </m:e>
              <m:sub>
                <m:r>
                  <m:rPr>
                    <m:sty m:val="p"/>
                  </m:rPr>
                  <w:rPr>
                    <w:rFonts w:ascii="Cambria Math" w:hAnsi="Cambria Math" w:cs="Times New Roman"/>
                    <w:sz w:val="22"/>
                    <w:szCs w:val="22"/>
                  </w:rPr>
                  <m:t>2</m:t>
                </m:r>
              </m:sub>
            </m:sSub>
            <m:sSub>
              <m:sSubPr>
                <m:ctrlPr>
                  <w:rPr>
                    <w:rFonts w:ascii="Cambria Math" w:hAnsi="Times New Roman" w:cs="Times New Roman"/>
                    <w:b w:val="0"/>
                    <w:sz w:val="22"/>
                    <w:szCs w:val="22"/>
                  </w:rPr>
                </m:ctrlPr>
              </m:sSubPr>
              <m:e>
                <m:r>
                  <m:rPr>
                    <m:sty m:val="p"/>
                  </m:rPr>
                  <w:rPr>
                    <w:rFonts w:ascii="Cambria Math" w:hAnsi="Cambria Math" w:cs="Times New Roman"/>
                    <w:sz w:val="22"/>
                    <w:szCs w:val="22"/>
                  </w:rPr>
                  <m:t>X</m:t>
                </m:r>
              </m:e>
              <m:sub>
                <m:r>
                  <m:rPr>
                    <m:sty m:val="p"/>
                  </m:rPr>
                  <w:rPr>
                    <w:rFonts w:ascii="Cambria Math" w:hAnsi="Cambria Math" w:cs="Times New Roman"/>
                    <w:sz w:val="22"/>
                    <w:szCs w:val="22"/>
                  </w:rPr>
                  <m:t>3</m:t>
                </m:r>
              </m:sub>
            </m:sSub>
            <m:r>
              <m:rPr>
                <m:sty m:val="p"/>
              </m:rPr>
              <w:rPr>
                <w:rFonts w:ascii="Cambria Math" w:hAnsi="Cambria Math" w:cs="Times New Roman"/>
                <w:sz w:val="22"/>
                <w:szCs w:val="22"/>
              </w:rPr>
              <m:t>-0</m:t>
            </m:r>
            <m:r>
              <m:rPr>
                <m:sty m:val="p"/>
              </m:rPr>
              <w:rPr>
                <w:rFonts w:ascii="Cambria Math" w:hAnsi="Times New Roman" w:cs="Times New Roman"/>
                <w:sz w:val="22"/>
                <w:szCs w:val="22"/>
              </w:rPr>
              <m:t>.</m:t>
            </m:r>
            <m:r>
              <m:rPr>
                <m:sty m:val="p"/>
              </m:rPr>
              <w:rPr>
                <w:rFonts w:ascii="Cambria Math" w:hAnsi="Cambria Math" w:cs="Times New Roman"/>
                <w:sz w:val="22"/>
                <w:szCs w:val="22"/>
              </w:rPr>
              <m:t>169</m:t>
            </m:r>
            <m:sSub>
              <m:sSubPr>
                <m:ctrlPr>
                  <w:rPr>
                    <w:rFonts w:ascii="Cambria Math" w:hAnsi="Times New Roman" w:cs="Times New Roman"/>
                    <w:b w:val="0"/>
                    <w:sz w:val="22"/>
                    <w:szCs w:val="22"/>
                  </w:rPr>
                </m:ctrlPr>
              </m:sSubPr>
              <m:e>
                <m:r>
                  <m:rPr>
                    <m:sty m:val="p"/>
                  </m:rPr>
                  <w:rPr>
                    <w:rFonts w:ascii="Cambria Math" w:hAnsi="Cambria Math" w:cs="Times New Roman"/>
                    <w:sz w:val="22"/>
                    <w:szCs w:val="22"/>
                  </w:rPr>
                  <m:t>X</m:t>
                </m:r>
              </m:e>
              <m:sub>
                <m:r>
                  <m:rPr>
                    <m:sty m:val="p"/>
                  </m:rPr>
                  <w:rPr>
                    <w:rFonts w:ascii="Cambria Math" w:hAnsi="Cambria Math" w:cs="Times New Roman"/>
                    <w:sz w:val="22"/>
                    <w:szCs w:val="22"/>
                  </w:rPr>
                  <m:t>1</m:t>
                </m:r>
              </m:sub>
            </m:sSub>
          </m:e>
          <m:sup>
            <m:r>
              <m:rPr>
                <m:sty m:val="p"/>
              </m:rPr>
              <w:rPr>
                <w:rFonts w:ascii="Cambria Math" w:hAnsi="Cambria Math" w:cs="Times New Roman"/>
                <w:sz w:val="22"/>
                <w:szCs w:val="22"/>
              </w:rPr>
              <m:t>2</m:t>
            </m:r>
          </m:sup>
        </m:sSup>
        <m:sSup>
          <m:sSupPr>
            <m:ctrlPr>
              <w:rPr>
                <w:rFonts w:ascii="Cambria Math" w:hAnsi="Times New Roman" w:cs="Times New Roman"/>
                <w:b w:val="0"/>
                <w:sz w:val="22"/>
                <w:szCs w:val="22"/>
              </w:rPr>
            </m:ctrlPr>
          </m:sSupPr>
          <m:e>
            <m:r>
              <m:rPr>
                <m:sty m:val="p"/>
              </m:rPr>
              <w:rPr>
                <w:rFonts w:ascii="Cambria Math" w:hAnsi="Cambria Math" w:cs="Times New Roman"/>
                <w:sz w:val="22"/>
                <w:szCs w:val="22"/>
              </w:rPr>
              <m:t>-</m:t>
            </m:r>
            <m:r>
              <m:rPr>
                <m:sty m:val="p"/>
              </m:rPr>
              <w:rPr>
                <w:rFonts w:ascii="Cambria Math" w:hAnsi="Times New Roman" w:cs="Times New Roman"/>
                <w:sz w:val="22"/>
                <w:szCs w:val="22"/>
              </w:rPr>
              <m:t xml:space="preserve"> </m:t>
            </m:r>
            <m:r>
              <m:rPr>
                <m:sty m:val="p"/>
              </m:rPr>
              <w:rPr>
                <w:rFonts w:ascii="Cambria Math" w:hAnsi="Cambria Math" w:cs="Times New Roman"/>
                <w:sz w:val="22"/>
                <w:szCs w:val="22"/>
              </w:rPr>
              <m:t>0</m:t>
            </m:r>
            <m:r>
              <m:rPr>
                <m:sty m:val="p"/>
              </m:rPr>
              <w:rPr>
                <w:rFonts w:ascii="Cambria Math" w:hAnsi="Times New Roman" w:cs="Times New Roman"/>
                <w:sz w:val="22"/>
                <w:szCs w:val="22"/>
              </w:rPr>
              <m:t>.</m:t>
            </m:r>
            <m:r>
              <m:rPr>
                <m:sty m:val="p"/>
              </m:rPr>
              <w:rPr>
                <w:rFonts w:ascii="Cambria Math" w:hAnsi="Cambria Math" w:cs="Times New Roman"/>
                <w:sz w:val="22"/>
                <w:szCs w:val="22"/>
              </w:rPr>
              <m:t>155</m:t>
            </m:r>
            <m:sSub>
              <m:sSubPr>
                <m:ctrlPr>
                  <w:rPr>
                    <w:rFonts w:ascii="Cambria Math" w:hAnsi="Times New Roman" w:cs="Times New Roman"/>
                    <w:b w:val="0"/>
                    <w:sz w:val="22"/>
                    <w:szCs w:val="22"/>
                  </w:rPr>
                </m:ctrlPr>
              </m:sSubPr>
              <m:e>
                <m:r>
                  <m:rPr>
                    <m:sty m:val="p"/>
                  </m:rPr>
                  <w:rPr>
                    <w:rFonts w:ascii="Cambria Math" w:hAnsi="Cambria Math" w:cs="Times New Roman"/>
                    <w:sz w:val="22"/>
                    <w:szCs w:val="22"/>
                  </w:rPr>
                  <m:t>X</m:t>
                </m:r>
              </m:e>
              <m:sub>
                <m:r>
                  <m:rPr>
                    <m:sty m:val="p"/>
                  </m:rPr>
                  <w:rPr>
                    <w:rFonts w:ascii="Cambria Math" w:hAnsi="Cambria Math" w:cs="Times New Roman"/>
                    <w:sz w:val="22"/>
                    <w:szCs w:val="22"/>
                  </w:rPr>
                  <m:t>2</m:t>
                </m:r>
              </m:sub>
            </m:sSub>
          </m:e>
          <m:sup>
            <m:r>
              <m:rPr>
                <m:sty m:val="p"/>
              </m:rPr>
              <w:rPr>
                <w:rFonts w:ascii="Cambria Math" w:hAnsi="Cambria Math" w:cs="Times New Roman"/>
                <w:sz w:val="22"/>
                <w:szCs w:val="22"/>
              </w:rPr>
              <m:t>2</m:t>
            </m:r>
          </m:sup>
        </m:sSup>
      </m:oMath>
      <w:r w:rsidR="002B3C9D" w:rsidRPr="002B3C9D">
        <w:rPr>
          <w:rFonts w:ascii="Times New Roman" w:hAnsi="Times New Roman" w:cs="Times New Roman"/>
          <w:b w:val="0"/>
          <w:bCs w:val="0"/>
          <w:szCs w:val="20"/>
          <w:lang w:val="en-US"/>
        </w:rPr>
        <w:t xml:space="preserve"> </w:t>
      </w:r>
      <w:r w:rsidR="002B3C9D" w:rsidRPr="002B3C9D">
        <w:rPr>
          <w:rFonts w:ascii="Times New Roman" w:hAnsi="Times New Roman" w:cs="Times New Roman"/>
          <w:b w:val="0"/>
          <w:bCs w:val="0"/>
          <w:szCs w:val="20"/>
          <w:lang w:val="en-US"/>
        </w:rPr>
        <w:tab/>
      </w:r>
      <w:r w:rsidR="00E869C8">
        <w:rPr>
          <w:rFonts w:ascii="Times New Roman" w:hAnsi="Times New Roman" w:cs="Times New Roman"/>
          <w:b w:val="0"/>
          <w:bCs w:val="0"/>
          <w:szCs w:val="20"/>
          <w:lang w:val="en-US"/>
        </w:rPr>
        <w:tab/>
      </w:r>
      <w:r w:rsidR="00E869C8">
        <w:rPr>
          <w:rFonts w:ascii="Times New Roman" w:hAnsi="Times New Roman" w:cs="Times New Roman"/>
          <w:b w:val="0"/>
          <w:bCs w:val="0"/>
          <w:szCs w:val="20"/>
          <w:lang w:val="en-US"/>
        </w:rPr>
        <w:tab/>
      </w:r>
      <w:r w:rsidR="00280AE9">
        <w:rPr>
          <w:rFonts w:ascii="Times New Roman" w:hAnsi="Times New Roman" w:cs="Times New Roman"/>
          <w:b w:val="0"/>
          <w:bCs w:val="0"/>
          <w:szCs w:val="20"/>
          <w:lang w:val="en-US"/>
        </w:rPr>
        <w:t xml:space="preserve">      </w:t>
      </w:r>
      <w:r w:rsidR="002B3C9D" w:rsidRPr="002B3C9D">
        <w:rPr>
          <w:rFonts w:ascii="Times New Roman" w:hAnsi="Times New Roman" w:cs="Times New Roman"/>
          <w:b w:val="0"/>
          <w:bCs w:val="0"/>
          <w:szCs w:val="20"/>
          <w:lang w:val="en-US"/>
        </w:rPr>
        <w:t>(</w:t>
      </w:r>
      <w:r w:rsidR="00F261CA">
        <w:rPr>
          <w:rFonts w:ascii="Times New Roman" w:hAnsi="Times New Roman" w:cs="Times New Roman"/>
          <w:b w:val="0"/>
          <w:bCs w:val="0"/>
          <w:szCs w:val="20"/>
          <w:lang w:val="en-US"/>
        </w:rPr>
        <w:t>2</w:t>
      </w:r>
      <w:r w:rsidR="002B3C9D" w:rsidRPr="002B3C9D">
        <w:rPr>
          <w:rFonts w:ascii="Times New Roman" w:hAnsi="Times New Roman" w:cs="Times New Roman"/>
          <w:b w:val="0"/>
          <w:bCs w:val="0"/>
          <w:szCs w:val="20"/>
          <w:lang w:val="en-US"/>
        </w:rPr>
        <w:t>)</w:t>
      </w:r>
    </w:p>
    <w:p w:rsidR="00E869C8" w:rsidRPr="008A4D09" w:rsidRDefault="00E869C8" w:rsidP="00E869C8">
      <w:pPr>
        <w:spacing w:after="0" w:line="240" w:lineRule="auto"/>
        <w:ind w:firstLine="567"/>
        <w:jc w:val="both"/>
        <w:rPr>
          <w:rFonts w:ascii="Times New Roman" w:hAnsi="Times New Roman"/>
          <w:lang w:val="sr-Cyrl-CS"/>
        </w:rPr>
      </w:pPr>
      <w:r w:rsidRPr="008A4D09">
        <w:rPr>
          <w:rFonts w:ascii="Times New Roman" w:hAnsi="Times New Roman"/>
          <w:lang w:val="sr-Cyrl-CS"/>
        </w:rPr>
        <w:t>Results of analysis of variance</w:t>
      </w:r>
      <w:r w:rsidR="00EF62E4">
        <w:rPr>
          <w:rFonts w:ascii="Times New Roman" w:hAnsi="Times New Roman"/>
        </w:rPr>
        <w:t xml:space="preserve"> (ANOVA)</w:t>
      </w:r>
      <w:r w:rsidR="00EF62E4">
        <w:rPr>
          <w:rFonts w:ascii="Times New Roman" w:hAnsi="Times New Roman"/>
          <w:lang w:val="sr-Cyrl-CS"/>
        </w:rPr>
        <w:t xml:space="preserve"> indicate</w:t>
      </w:r>
      <w:r w:rsidRPr="008A4D09">
        <w:rPr>
          <w:rFonts w:ascii="Times New Roman" w:hAnsi="Times New Roman"/>
          <w:lang w:val="sr-Cyrl-CS"/>
        </w:rPr>
        <w:t xml:space="preserve"> that the regression was significant at the probability level 95%. Moreover, the R</w:t>
      </w:r>
      <w:r w:rsidRPr="00A559C8">
        <w:rPr>
          <w:rFonts w:ascii="Times New Roman" w:hAnsi="Times New Roman"/>
          <w:vertAlign w:val="superscript"/>
          <w:lang w:val="sr-Cyrl-CS"/>
        </w:rPr>
        <w:t>2</w:t>
      </w:r>
      <w:r w:rsidRPr="008A4D09">
        <w:rPr>
          <w:rFonts w:ascii="Times New Roman" w:hAnsi="Times New Roman"/>
          <w:lang w:val="sr-Cyrl-CS"/>
        </w:rPr>
        <w:t xml:space="preserve"> for the model is equal to 0.78 for </w:t>
      </w:r>
      <m:oMath>
        <m:acc>
          <m:accPr>
            <m:chr m:val="̌"/>
            <m:ctrlPr>
              <w:rPr>
                <w:rFonts w:ascii="Cambria Math" w:hAnsi="Times New Roman"/>
                <w:lang w:val="sr-Cyrl-CS"/>
              </w:rPr>
            </m:ctrlPr>
          </m:accPr>
          <m:e>
            <m:r>
              <m:rPr>
                <m:sty m:val="p"/>
              </m:rPr>
              <w:rPr>
                <w:rFonts w:ascii="Cambria Math" w:hAnsi="Cambria Math"/>
                <w:lang w:val="sr-Cyrl-CS"/>
              </w:rPr>
              <m:t>Y</m:t>
            </m:r>
          </m:e>
        </m:acc>
        <m:r>
          <m:rPr>
            <m:sty m:val="p"/>
          </m:rPr>
          <w:rPr>
            <w:rFonts w:ascii="Cambria Math" w:hAnsi="Times New Roman"/>
            <w:lang w:val="sr-Cyrl-CS"/>
          </w:rPr>
          <m:t xml:space="preserve"> </m:t>
        </m:r>
      </m:oMath>
      <w:r w:rsidRPr="008A4D09">
        <w:rPr>
          <w:rFonts w:ascii="Times New Roman" w:hAnsi="Times New Roman"/>
          <w:lang w:val="sr-Cyrl-CS"/>
        </w:rPr>
        <w:t xml:space="preserve">implied that about 78% of the variability in the data for each response were explained by the models. Combined with the satisfactory residual analysis, this indicated that </w:t>
      </w:r>
      <w:r w:rsidR="00A559C8">
        <w:rPr>
          <w:rFonts w:ascii="Times New Roman" w:hAnsi="Times New Roman"/>
        </w:rPr>
        <w:t>the</w:t>
      </w:r>
      <w:r w:rsidRPr="008A4D09">
        <w:rPr>
          <w:rFonts w:ascii="Times New Roman" w:hAnsi="Times New Roman"/>
          <w:lang w:val="sr-Cyrl-CS"/>
        </w:rPr>
        <w:t xml:space="preserve"> model was a very good fit to the data.</w:t>
      </w:r>
    </w:p>
    <w:p w:rsidR="00E869C8" w:rsidRPr="00F261CA" w:rsidRDefault="00E869C8" w:rsidP="00E869C8">
      <w:pPr>
        <w:spacing w:after="0" w:line="240" w:lineRule="auto"/>
        <w:ind w:firstLine="567"/>
        <w:jc w:val="both"/>
        <w:rPr>
          <w:rFonts w:ascii="Times New Roman" w:hAnsi="Times New Roman"/>
        </w:rPr>
      </w:pPr>
      <w:r w:rsidRPr="008A4D09">
        <w:rPr>
          <w:rFonts w:ascii="Times New Roman" w:hAnsi="Times New Roman"/>
          <w:lang w:val="sr-Cyrl-CS"/>
        </w:rPr>
        <w:t xml:space="preserve">Complete analysis of variance was summarized in Table </w:t>
      </w:r>
      <w:r w:rsidR="00EF62E4">
        <w:rPr>
          <w:rFonts w:ascii="Times New Roman" w:hAnsi="Times New Roman"/>
        </w:rPr>
        <w:t>4</w:t>
      </w:r>
      <w:r w:rsidRPr="008A4D09">
        <w:rPr>
          <w:rFonts w:ascii="Times New Roman" w:hAnsi="Times New Roman"/>
          <w:lang w:val="sr-Cyrl-CS"/>
        </w:rPr>
        <w:t>. The statistical test allowed us to conclude that the main effect on the nitric acid passivation of 316L was X</w:t>
      </w:r>
      <w:r w:rsidRPr="00A559C8">
        <w:rPr>
          <w:rFonts w:ascii="Times New Roman" w:hAnsi="Times New Roman"/>
          <w:vertAlign w:val="subscript"/>
          <w:lang w:val="sr-Cyrl-CS"/>
        </w:rPr>
        <w:t>1</w:t>
      </w:r>
      <w:r w:rsidR="00A559C8">
        <w:rPr>
          <w:rFonts w:ascii="Times New Roman" w:hAnsi="Times New Roman"/>
          <w:vertAlign w:val="subscript"/>
        </w:rPr>
        <w:t>1</w:t>
      </w:r>
      <w:r w:rsidRPr="008A4D09">
        <w:rPr>
          <w:rFonts w:ascii="Times New Roman" w:hAnsi="Times New Roman"/>
          <w:lang w:val="sr-Cyrl-CS"/>
        </w:rPr>
        <w:t xml:space="preserve"> – second order of concentration as the </w:t>
      </w:r>
      <w:r w:rsidRPr="008A4D09">
        <w:rPr>
          <w:rFonts w:ascii="Times New Roman" w:hAnsi="Times New Roman"/>
          <w:lang w:val="sr-Cyrl-CS"/>
        </w:rPr>
        <w:lastRenderedPageBreak/>
        <w:t>most significant factor on the passivation. Secondary effect on the passivation was X</w:t>
      </w:r>
      <w:r w:rsidRPr="00A559C8">
        <w:rPr>
          <w:rFonts w:ascii="Times New Roman" w:hAnsi="Times New Roman"/>
          <w:vertAlign w:val="subscript"/>
          <w:lang w:val="sr-Cyrl-CS"/>
        </w:rPr>
        <w:t>22</w:t>
      </w:r>
      <w:r w:rsidRPr="008A4D09">
        <w:rPr>
          <w:rFonts w:ascii="Times New Roman" w:hAnsi="Times New Roman"/>
          <w:lang w:val="sr-Cyrl-CS"/>
        </w:rPr>
        <w:t xml:space="preserve"> –  temperature squared.</w:t>
      </w:r>
      <w:r w:rsidR="00A559C8">
        <w:rPr>
          <w:rFonts w:ascii="Times New Roman" w:hAnsi="Times New Roman"/>
        </w:rPr>
        <w:t xml:space="preserve"> Coefficients, such as b</w:t>
      </w:r>
      <w:r w:rsidR="00A559C8">
        <w:rPr>
          <w:rFonts w:ascii="Times New Roman" w:hAnsi="Times New Roman"/>
          <w:vertAlign w:val="subscript"/>
        </w:rPr>
        <w:t>2</w:t>
      </w:r>
      <w:r w:rsidR="00A559C8">
        <w:rPr>
          <w:rFonts w:ascii="Times New Roman" w:hAnsi="Times New Roman"/>
        </w:rPr>
        <w:t>, b</w:t>
      </w:r>
      <w:r w:rsidR="00A559C8">
        <w:rPr>
          <w:rFonts w:ascii="Times New Roman" w:hAnsi="Times New Roman"/>
          <w:vertAlign w:val="subscript"/>
        </w:rPr>
        <w:t>3</w:t>
      </w:r>
      <w:r w:rsidR="00A559C8">
        <w:rPr>
          <w:rFonts w:ascii="Times New Roman" w:hAnsi="Times New Roman"/>
        </w:rPr>
        <w:t>, b</w:t>
      </w:r>
      <w:r w:rsidR="00A559C8">
        <w:rPr>
          <w:rFonts w:ascii="Times New Roman" w:hAnsi="Times New Roman"/>
          <w:vertAlign w:val="subscript"/>
        </w:rPr>
        <w:t>13</w:t>
      </w:r>
      <w:r w:rsidR="00A559C8">
        <w:rPr>
          <w:rFonts w:ascii="Times New Roman" w:hAnsi="Times New Roman"/>
        </w:rPr>
        <w:t xml:space="preserve"> and b</w:t>
      </w:r>
      <w:r w:rsidR="00A559C8">
        <w:rPr>
          <w:rFonts w:ascii="Times New Roman" w:hAnsi="Times New Roman"/>
          <w:vertAlign w:val="subscript"/>
        </w:rPr>
        <w:t>33</w:t>
      </w:r>
      <w:r w:rsidR="00A559C8">
        <w:rPr>
          <w:rFonts w:ascii="Times New Roman" w:hAnsi="Times New Roman"/>
        </w:rPr>
        <w:t xml:space="preserve"> do not have statistical </w:t>
      </w:r>
      <w:r w:rsidR="00F261CA">
        <w:rPr>
          <w:rFonts w:ascii="Times New Roman" w:hAnsi="Times New Roman"/>
        </w:rPr>
        <w:t xml:space="preserve">significance and because that they are </w:t>
      </w:r>
      <w:r w:rsidR="00F261CA" w:rsidRPr="00F261CA">
        <w:rPr>
          <w:rFonts w:ascii="Times New Roman" w:hAnsi="Times New Roman"/>
        </w:rPr>
        <w:t>neglected in the mathematical model (equation 2).</w:t>
      </w:r>
    </w:p>
    <w:p w:rsidR="00E869C8" w:rsidRPr="00E869C8" w:rsidRDefault="00E869C8" w:rsidP="00E869C8">
      <w:pPr>
        <w:spacing w:after="0" w:line="240" w:lineRule="auto"/>
        <w:ind w:firstLine="567"/>
        <w:jc w:val="both"/>
        <w:rPr>
          <w:rFonts w:ascii="Times New Roman" w:hAnsi="Times New Roman"/>
        </w:rPr>
      </w:pPr>
    </w:p>
    <w:p w:rsidR="002B3C9D" w:rsidRPr="00E72CDF" w:rsidRDefault="002B3C9D" w:rsidP="00E72CDF">
      <w:pPr>
        <w:spacing w:after="0" w:line="240" w:lineRule="auto"/>
        <w:rPr>
          <w:rStyle w:val="FontStyle18"/>
          <w:rFonts w:ascii="Times New Roman" w:hAnsi="Times New Roman" w:cs="Times New Roman"/>
          <w:i/>
          <w:sz w:val="20"/>
          <w:szCs w:val="20"/>
          <w:lang w:eastAsia="hr-HR"/>
        </w:rPr>
      </w:pPr>
      <w:r w:rsidRPr="00E72CDF">
        <w:rPr>
          <w:rStyle w:val="FontStyle18"/>
          <w:rFonts w:ascii="Times New Roman" w:hAnsi="Times New Roman" w:cs="Times New Roman"/>
          <w:i/>
          <w:sz w:val="20"/>
          <w:szCs w:val="20"/>
          <w:lang w:eastAsia="hr-HR"/>
        </w:rPr>
        <w:t xml:space="preserve">Table </w:t>
      </w:r>
      <w:r w:rsidR="00EF62E4">
        <w:rPr>
          <w:rStyle w:val="FontStyle18"/>
          <w:rFonts w:ascii="Times New Roman" w:hAnsi="Times New Roman" w:cs="Times New Roman"/>
          <w:i/>
          <w:sz w:val="20"/>
          <w:szCs w:val="20"/>
          <w:lang w:eastAsia="hr-HR"/>
        </w:rPr>
        <w:t>4.</w:t>
      </w:r>
      <w:r w:rsidRPr="00E72CDF">
        <w:rPr>
          <w:rStyle w:val="FontStyle18"/>
          <w:rFonts w:ascii="Times New Roman" w:hAnsi="Times New Roman" w:cs="Times New Roman"/>
          <w:i/>
          <w:sz w:val="20"/>
          <w:szCs w:val="20"/>
          <w:lang w:eastAsia="hr-HR"/>
        </w:rPr>
        <w:t xml:space="preserve"> Significance of effects by ANOVA for </w:t>
      </w:r>
      <m:oMath>
        <m:acc>
          <m:accPr>
            <m:chr m:val="̌"/>
            <m:ctrlPr>
              <w:rPr>
                <w:rStyle w:val="FontStyle18"/>
                <w:rFonts w:ascii="Cambria Math" w:hAnsi="Times New Roman" w:cs="Times New Roman"/>
                <w:i/>
                <w:sz w:val="20"/>
                <w:szCs w:val="20"/>
                <w:lang w:eastAsia="hr-HR"/>
              </w:rPr>
            </m:ctrlPr>
          </m:accPr>
          <m:e>
            <m:r>
              <w:rPr>
                <w:rStyle w:val="FontStyle18"/>
                <w:rFonts w:ascii="Cambria Math" w:hAnsi="Cambria Math" w:cs="Times New Roman"/>
                <w:sz w:val="20"/>
                <w:szCs w:val="20"/>
                <w:lang w:eastAsia="hr-HR"/>
              </w:rPr>
              <m:t>Y</m:t>
            </m:r>
          </m:e>
        </m:acc>
      </m:oMath>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5"/>
        <w:gridCol w:w="1585"/>
        <w:gridCol w:w="1585"/>
        <w:gridCol w:w="1585"/>
        <w:gridCol w:w="1586"/>
      </w:tblGrid>
      <w:tr w:rsidR="002B3C9D" w:rsidRPr="00E72CDF" w:rsidTr="009017BE">
        <w:trPr>
          <w:trHeight w:val="227"/>
        </w:trPr>
        <w:tc>
          <w:tcPr>
            <w:tcW w:w="1585" w:type="dxa"/>
            <w:vAlign w:val="center"/>
          </w:tcPr>
          <w:p w:rsidR="002B3C9D" w:rsidRPr="00E72CDF" w:rsidRDefault="002B3C9D" w:rsidP="00423DFD">
            <w:pPr>
              <w:autoSpaceDE w:val="0"/>
              <w:autoSpaceDN w:val="0"/>
              <w:adjustRightInd w:val="0"/>
              <w:spacing w:after="0" w:line="240" w:lineRule="auto"/>
              <w:jc w:val="center"/>
              <w:rPr>
                <w:rFonts w:ascii="Times New Roman" w:hAnsi="Times New Roman"/>
                <w:b/>
              </w:rPr>
            </w:pPr>
            <w:r w:rsidRPr="00E72CDF">
              <w:rPr>
                <w:rFonts w:ascii="Times New Roman" w:hAnsi="Times New Roman"/>
                <w:b/>
              </w:rPr>
              <w:t>Main and interaction effects</w:t>
            </w:r>
          </w:p>
        </w:tc>
        <w:tc>
          <w:tcPr>
            <w:tcW w:w="1585" w:type="dxa"/>
            <w:vAlign w:val="center"/>
          </w:tcPr>
          <w:p w:rsidR="002B3C9D" w:rsidRPr="00E72CDF" w:rsidRDefault="002B3C9D" w:rsidP="00423DFD">
            <w:pPr>
              <w:autoSpaceDE w:val="0"/>
              <w:autoSpaceDN w:val="0"/>
              <w:adjustRightInd w:val="0"/>
              <w:spacing w:after="0" w:line="240" w:lineRule="auto"/>
              <w:jc w:val="center"/>
              <w:rPr>
                <w:rFonts w:ascii="Times New Roman" w:hAnsi="Times New Roman"/>
                <w:b/>
              </w:rPr>
            </w:pPr>
            <w:r w:rsidRPr="00E72CDF">
              <w:rPr>
                <w:rFonts w:ascii="Times New Roman" w:hAnsi="Times New Roman"/>
                <w:b/>
              </w:rPr>
              <w:t>Coefficient</w:t>
            </w:r>
          </w:p>
        </w:tc>
        <w:tc>
          <w:tcPr>
            <w:tcW w:w="1585" w:type="dxa"/>
            <w:vAlign w:val="center"/>
          </w:tcPr>
          <w:p w:rsidR="002B3C9D" w:rsidRPr="00E72CDF" w:rsidRDefault="002B3C9D" w:rsidP="00423DFD">
            <w:pPr>
              <w:autoSpaceDE w:val="0"/>
              <w:autoSpaceDN w:val="0"/>
              <w:adjustRightInd w:val="0"/>
              <w:spacing w:after="0" w:line="240" w:lineRule="auto"/>
              <w:jc w:val="center"/>
              <w:rPr>
                <w:rFonts w:ascii="Times New Roman" w:hAnsi="Times New Roman"/>
                <w:b/>
              </w:rPr>
            </w:pPr>
            <w:r w:rsidRPr="00E72CDF">
              <w:rPr>
                <w:rFonts w:ascii="Times New Roman" w:hAnsi="Times New Roman"/>
                <w:b/>
              </w:rPr>
              <w:t>Standard deviation</w:t>
            </w:r>
          </w:p>
        </w:tc>
        <w:tc>
          <w:tcPr>
            <w:tcW w:w="1585" w:type="dxa"/>
            <w:vAlign w:val="center"/>
          </w:tcPr>
          <w:p w:rsidR="002B3C9D" w:rsidRPr="00E72CDF" w:rsidRDefault="002B3C9D" w:rsidP="00423DFD">
            <w:pPr>
              <w:autoSpaceDE w:val="0"/>
              <w:autoSpaceDN w:val="0"/>
              <w:adjustRightInd w:val="0"/>
              <w:spacing w:after="0" w:line="240" w:lineRule="auto"/>
              <w:jc w:val="center"/>
              <w:rPr>
                <w:rFonts w:ascii="Times New Roman" w:hAnsi="Times New Roman"/>
                <w:b/>
              </w:rPr>
            </w:pPr>
            <w:r w:rsidRPr="00E72CDF">
              <w:rPr>
                <w:rFonts w:ascii="Times New Roman" w:hAnsi="Times New Roman"/>
                <w:b/>
              </w:rPr>
              <w:t>t.exp</w:t>
            </w:r>
          </w:p>
        </w:tc>
        <w:tc>
          <w:tcPr>
            <w:tcW w:w="1586" w:type="dxa"/>
            <w:vAlign w:val="center"/>
          </w:tcPr>
          <w:p w:rsidR="002B3C9D" w:rsidRPr="00E72CDF" w:rsidRDefault="002B3C9D" w:rsidP="00423DFD">
            <w:pPr>
              <w:autoSpaceDE w:val="0"/>
              <w:autoSpaceDN w:val="0"/>
              <w:adjustRightInd w:val="0"/>
              <w:spacing w:after="0" w:line="240" w:lineRule="auto"/>
              <w:jc w:val="center"/>
              <w:rPr>
                <w:rFonts w:ascii="Times New Roman" w:hAnsi="Times New Roman"/>
                <w:b/>
              </w:rPr>
            </w:pPr>
            <w:r w:rsidRPr="00E72CDF">
              <w:rPr>
                <w:rFonts w:ascii="Times New Roman" w:hAnsi="Times New Roman"/>
                <w:b/>
              </w:rPr>
              <w:t>Signification %</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Constant</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1.44656</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0.09118</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15.86</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0.000</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X1</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0.07198</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0.04155</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1.73</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10.4</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X2</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0.00364</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0.04314</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0.08</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93.4</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X3</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0.01942</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0.04155</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0.47</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64.7</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X12</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0.09105</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0.05217</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1.75</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10.1</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X13</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-0.03636</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0.05217</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-0.70</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49.6</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X23</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-0.05761</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0.05217</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-1.10</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28.7</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X11</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-0.16900</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0.07251</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-2.33</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3.4 *</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X22</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-0.15536</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0.07043</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-2.21</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4.3 **</w:t>
            </w:r>
          </w:p>
        </w:tc>
      </w:tr>
      <w:tr w:rsidR="002B3C9D" w:rsidRPr="00E72CDF" w:rsidTr="009017BE">
        <w:trPr>
          <w:trHeight w:val="227"/>
        </w:trPr>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b/>
              </w:rPr>
            </w:pPr>
            <w:r w:rsidRPr="00E72CDF">
              <w:rPr>
                <w:rFonts w:ascii="Times New Roman" w:hAnsi="Times New Roman"/>
                <w:b/>
              </w:rPr>
              <w:t>X33</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-0.05367</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0.07251</w:t>
            </w:r>
          </w:p>
        </w:tc>
        <w:tc>
          <w:tcPr>
            <w:tcW w:w="1585"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-0.74</w:t>
            </w:r>
          </w:p>
        </w:tc>
        <w:tc>
          <w:tcPr>
            <w:tcW w:w="1586" w:type="dxa"/>
            <w:vAlign w:val="center"/>
          </w:tcPr>
          <w:p w:rsidR="002B3C9D" w:rsidRPr="00E72CDF" w:rsidRDefault="002B3C9D" w:rsidP="003073E8">
            <w:pPr>
              <w:autoSpaceDE w:val="0"/>
              <w:autoSpaceDN w:val="0"/>
              <w:adjustRightInd w:val="0"/>
              <w:spacing w:after="0" w:line="240" w:lineRule="auto"/>
              <w:jc w:val="center"/>
              <w:rPr>
                <w:rFonts w:ascii="Times New Roman" w:hAnsi="Times New Roman"/>
              </w:rPr>
            </w:pPr>
            <w:r w:rsidRPr="00E72CDF">
              <w:rPr>
                <w:rFonts w:ascii="Times New Roman" w:hAnsi="Times New Roman"/>
              </w:rPr>
              <w:t>47.1</w:t>
            </w:r>
          </w:p>
        </w:tc>
      </w:tr>
    </w:tbl>
    <w:p w:rsidR="002B3C9D" w:rsidRDefault="002B3C9D" w:rsidP="002B3C9D">
      <w:pPr>
        <w:spacing w:after="0" w:line="240" w:lineRule="auto"/>
        <w:ind w:firstLine="567"/>
        <w:jc w:val="both"/>
        <w:rPr>
          <w:rFonts w:ascii="Times New Roman" w:hAnsi="Times New Roman"/>
        </w:rPr>
      </w:pPr>
    </w:p>
    <w:p w:rsidR="002B3C9D" w:rsidRDefault="002B3C9D" w:rsidP="002B3C9D">
      <w:pPr>
        <w:spacing w:after="0" w:line="240" w:lineRule="auto"/>
        <w:ind w:firstLine="567"/>
        <w:jc w:val="both"/>
        <w:rPr>
          <w:rFonts w:ascii="Times New Roman" w:hAnsi="Times New Roman"/>
        </w:rPr>
      </w:pPr>
    </w:p>
    <w:p w:rsidR="008A4D09" w:rsidRDefault="00C114D3" w:rsidP="00C114D3">
      <w:pPr>
        <w:pStyle w:val="ListParagraph"/>
        <w:numPr>
          <w:ilvl w:val="0"/>
          <w:numId w:val="4"/>
        </w:numPr>
        <w:spacing w:after="0" w:line="240" w:lineRule="auto"/>
        <w:ind w:left="794" w:hanging="227"/>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DISCUSSION</w:t>
      </w:r>
    </w:p>
    <w:p w:rsidR="008A4D09" w:rsidRDefault="008A4D09" w:rsidP="00A22E46">
      <w:pPr>
        <w:spacing w:after="0" w:line="240" w:lineRule="auto"/>
        <w:ind w:firstLine="567"/>
        <w:jc w:val="both"/>
        <w:rPr>
          <w:rStyle w:val="FontStyle18"/>
          <w:rFonts w:ascii="Times New Roman" w:hAnsi="Times New Roman"/>
          <w:sz w:val="22"/>
          <w:szCs w:val="22"/>
          <w:lang w:eastAsia="hr-HR"/>
        </w:rPr>
      </w:pPr>
    </w:p>
    <w:p w:rsidR="00520FEB" w:rsidRPr="00CD45CD" w:rsidRDefault="00520FEB" w:rsidP="00CD45CD">
      <w:pPr>
        <w:spacing w:after="0" w:line="240" w:lineRule="auto"/>
        <w:ind w:firstLine="567"/>
        <w:jc w:val="both"/>
      </w:pPr>
      <w:r w:rsidRPr="00CD45CD">
        <w:rPr>
          <w:rFonts w:ascii="Times New Roman" w:hAnsi="Times New Roman"/>
          <w:lang w:val="sr-Cyrl-CS"/>
        </w:rPr>
        <w:t>There are in general two ways of improving the corrosion resistance of a material from the viewpoint of surface engineering</w:t>
      </w:r>
      <w:r w:rsidR="00CD45CD">
        <w:rPr>
          <w:rFonts w:ascii="Times New Roman" w:hAnsi="Times New Roman"/>
        </w:rPr>
        <w:t>.</w:t>
      </w:r>
      <w:r w:rsidRPr="00CD45CD">
        <w:rPr>
          <w:rFonts w:ascii="Times New Roman" w:hAnsi="Times New Roman"/>
          <w:lang w:val="sr-Cyrl-CS"/>
        </w:rPr>
        <w:t xml:space="preserve"> One way is to introduce extr</w:t>
      </w:r>
      <w:r w:rsidR="00CD45CD">
        <w:rPr>
          <w:rFonts w:ascii="Times New Roman" w:hAnsi="Times New Roman"/>
          <w:lang w:val="sr-Cyrl-CS"/>
        </w:rPr>
        <w:t xml:space="preserve">insically a protective coating </w:t>
      </w:r>
      <w:r w:rsidR="00CD45CD">
        <w:rPr>
          <w:rFonts w:ascii="Times New Roman" w:hAnsi="Times New Roman"/>
        </w:rPr>
        <w:t>(</w:t>
      </w:r>
      <w:r w:rsidR="00CD45CD">
        <w:rPr>
          <w:rFonts w:ascii="Times New Roman" w:hAnsi="Times New Roman"/>
          <w:lang w:val="sr-Cyrl-CS"/>
        </w:rPr>
        <w:t>e</w:t>
      </w:r>
      <w:r w:rsidR="00CD45CD">
        <w:rPr>
          <w:rFonts w:ascii="Times New Roman" w:hAnsi="Times New Roman"/>
        </w:rPr>
        <w:t>.</w:t>
      </w:r>
      <w:r w:rsidRPr="00CD45CD">
        <w:rPr>
          <w:rFonts w:ascii="Times New Roman" w:hAnsi="Times New Roman"/>
          <w:lang w:val="sr-Cyrl-CS"/>
        </w:rPr>
        <w:t>g</w:t>
      </w:r>
      <w:r w:rsidR="00CD45CD">
        <w:rPr>
          <w:rFonts w:ascii="Times New Roman" w:hAnsi="Times New Roman"/>
        </w:rPr>
        <w:t>.</w:t>
      </w:r>
      <w:r w:rsidR="00CD45CD" w:rsidRPr="00CD45CD">
        <w:rPr>
          <w:rFonts w:ascii="Times New Roman" w:hAnsi="Times New Roman"/>
          <w:lang w:val="sr-Cyrl-CS"/>
        </w:rPr>
        <w:t xml:space="preserve"> </w:t>
      </w:r>
      <w:r w:rsidR="00CD45CD">
        <w:rPr>
          <w:rFonts w:ascii="Times New Roman" w:hAnsi="Times New Roman"/>
          <w:lang w:val="sr-Cyrl-CS"/>
        </w:rPr>
        <w:t>TiN</w:t>
      </w:r>
      <w:r w:rsidR="00CD45CD">
        <w:rPr>
          <w:rFonts w:ascii="Times New Roman" w:hAnsi="Times New Roman"/>
        </w:rPr>
        <w:t xml:space="preserve">, </w:t>
      </w:r>
      <w:r w:rsidRPr="00CD45CD">
        <w:rPr>
          <w:rFonts w:ascii="Times New Roman" w:hAnsi="Times New Roman"/>
          <w:lang w:val="sr-Cyrl-CS"/>
        </w:rPr>
        <w:t>CrN etc</w:t>
      </w:r>
      <w:r w:rsidR="00CD45CD">
        <w:rPr>
          <w:rFonts w:ascii="Times New Roman" w:hAnsi="Times New Roman"/>
        </w:rPr>
        <w:t>.),</w:t>
      </w:r>
      <w:r w:rsidRPr="00CD45CD">
        <w:rPr>
          <w:rFonts w:ascii="Times New Roman" w:hAnsi="Times New Roman"/>
          <w:lang w:val="sr-Cyrl-CS"/>
        </w:rPr>
        <w:t xml:space="preserve"> having better corrosion resistance properties</w:t>
      </w:r>
      <w:r w:rsidR="00CD45CD">
        <w:rPr>
          <w:rFonts w:ascii="Times New Roman" w:hAnsi="Times New Roman"/>
        </w:rPr>
        <w:t>,</w:t>
      </w:r>
      <w:r w:rsidR="00CD45CD">
        <w:rPr>
          <w:rFonts w:ascii="Times New Roman" w:hAnsi="Times New Roman"/>
          <w:lang w:val="sr-Cyrl-CS"/>
        </w:rPr>
        <w:t xml:space="preserve"> onto the surface of a material</w:t>
      </w:r>
      <w:r w:rsidR="00CD45CD">
        <w:rPr>
          <w:rFonts w:ascii="Times New Roman" w:hAnsi="Times New Roman"/>
        </w:rPr>
        <w:t>;</w:t>
      </w:r>
      <w:r w:rsidRPr="00CD45CD">
        <w:rPr>
          <w:rFonts w:ascii="Times New Roman" w:hAnsi="Times New Roman"/>
          <w:lang w:val="sr-Cyrl-CS"/>
        </w:rPr>
        <w:t xml:space="preserve"> the other is to produce intrinsically a protective </w:t>
      </w:r>
      <w:r w:rsidR="00CD45CD">
        <w:rPr>
          <w:rFonts w:ascii="Times New Roman" w:hAnsi="Times New Roman"/>
          <w:lang w:val="sr-Cyrl-CS"/>
        </w:rPr>
        <w:t>coating by either surface modi</w:t>
      </w:r>
      <w:r w:rsidR="00CD45CD">
        <w:rPr>
          <w:rFonts w:ascii="Times New Roman" w:hAnsi="Times New Roman"/>
        </w:rPr>
        <w:t>fi</w:t>
      </w:r>
      <w:r w:rsidRPr="00CD45CD">
        <w:rPr>
          <w:rFonts w:ascii="Times New Roman" w:hAnsi="Times New Roman"/>
          <w:lang w:val="sr-Cyrl-CS"/>
        </w:rPr>
        <w:t>cations or pretreatments which involve the interaction of a substrate material with external species</w:t>
      </w:r>
      <w:r w:rsidR="00CD45CD">
        <w:rPr>
          <w:rFonts w:ascii="Times New Roman" w:hAnsi="Times New Roman"/>
        </w:rPr>
        <w:t>,</w:t>
      </w:r>
      <w:r w:rsidRPr="00CD45CD">
        <w:rPr>
          <w:rFonts w:ascii="Times New Roman" w:hAnsi="Times New Roman"/>
          <w:lang w:val="sr-Cyrl-CS"/>
        </w:rPr>
        <w:t xml:space="preserve"> e</w:t>
      </w:r>
      <w:r w:rsidR="00CD45CD">
        <w:rPr>
          <w:rFonts w:ascii="Times New Roman" w:hAnsi="Times New Roman"/>
        </w:rPr>
        <w:t>.</w:t>
      </w:r>
      <w:r w:rsidRPr="00CD45CD">
        <w:rPr>
          <w:rFonts w:ascii="Times New Roman" w:hAnsi="Times New Roman"/>
          <w:lang w:val="sr-Cyrl-CS"/>
        </w:rPr>
        <w:t>g</w:t>
      </w:r>
      <w:r w:rsidR="00CD45CD">
        <w:rPr>
          <w:rFonts w:ascii="Times New Roman" w:hAnsi="Times New Roman"/>
        </w:rPr>
        <w:t>.</w:t>
      </w:r>
      <w:r w:rsidRPr="00CD45CD">
        <w:rPr>
          <w:rFonts w:ascii="Times New Roman" w:hAnsi="Times New Roman"/>
          <w:lang w:val="sr-Cyrl-CS"/>
        </w:rPr>
        <w:t xml:space="preserve"> carburization</w:t>
      </w:r>
      <w:r w:rsidR="00CD45CD">
        <w:rPr>
          <w:rFonts w:ascii="Times New Roman" w:hAnsi="Times New Roman"/>
        </w:rPr>
        <w:t xml:space="preserve">, </w:t>
      </w:r>
      <w:r w:rsidRPr="00CD45CD">
        <w:rPr>
          <w:rFonts w:ascii="Times New Roman" w:hAnsi="Times New Roman"/>
          <w:lang w:val="sr-Cyrl-CS"/>
        </w:rPr>
        <w:t>nitridation</w:t>
      </w:r>
      <w:r w:rsidR="00CD45CD">
        <w:rPr>
          <w:rFonts w:ascii="Times New Roman" w:hAnsi="Times New Roman"/>
        </w:rPr>
        <w:t xml:space="preserve">, </w:t>
      </w:r>
      <w:r w:rsidRPr="00CD45CD">
        <w:rPr>
          <w:rFonts w:ascii="Times New Roman" w:hAnsi="Times New Roman"/>
          <w:lang w:val="sr-Cyrl-CS"/>
        </w:rPr>
        <w:t>oxidization</w:t>
      </w:r>
      <w:r w:rsidR="00CD45CD">
        <w:rPr>
          <w:rFonts w:ascii="Times New Roman" w:hAnsi="Times New Roman"/>
        </w:rPr>
        <w:t>.</w:t>
      </w:r>
    </w:p>
    <w:p w:rsidR="00C114D3" w:rsidRPr="00EF62E4" w:rsidRDefault="00CD45CD" w:rsidP="00EF62E4">
      <w:pPr>
        <w:spacing w:after="0" w:line="240" w:lineRule="auto"/>
        <w:ind w:firstLine="567"/>
        <w:jc w:val="both"/>
        <w:rPr>
          <w:rFonts w:ascii="Times New Roman" w:hAnsi="Times New Roman"/>
          <w:lang w:val="sr-Cyrl-CS"/>
        </w:rPr>
      </w:pPr>
      <w:r>
        <w:rPr>
          <w:rFonts w:ascii="Times New Roman" w:hAnsi="Times New Roman"/>
        </w:rPr>
        <w:t>A</w:t>
      </w:r>
      <w:r w:rsidR="00C114D3" w:rsidRPr="00EF62E4">
        <w:rPr>
          <w:rFonts w:ascii="Times New Roman" w:hAnsi="Times New Roman"/>
          <w:lang w:val="sr-Cyrl-CS"/>
        </w:rPr>
        <w:t>lloys with the ability of passive layers formation on the surface are used for biomaterial applications. The stability of passive film formed on austenitic SS depends mainly on the alloy composition, temperature, passive time and working environment</w:t>
      </w:r>
      <w:r w:rsidR="00C26A1C">
        <w:rPr>
          <w:rFonts w:ascii="Times New Roman" w:hAnsi="Times New Roman"/>
        </w:rPr>
        <w:t xml:space="preserve"> </w:t>
      </w:r>
      <w:r w:rsidR="00C26A1C" w:rsidRPr="00EF62E4">
        <w:rPr>
          <w:rFonts w:ascii="Times New Roman" w:hAnsi="Times New Roman"/>
          <w:lang w:val="sr-Cyrl-CS"/>
        </w:rPr>
        <w:t>[</w:t>
      </w:r>
      <w:r w:rsidR="00C26A1C">
        <w:rPr>
          <w:rFonts w:ascii="Times New Roman" w:hAnsi="Times New Roman"/>
        </w:rPr>
        <w:t>2</w:t>
      </w:r>
      <w:r w:rsidR="00C26A1C" w:rsidRPr="00EF62E4">
        <w:rPr>
          <w:rFonts w:ascii="Times New Roman" w:hAnsi="Times New Roman"/>
          <w:lang w:val="sr-Cyrl-CS"/>
        </w:rPr>
        <w:t>]</w:t>
      </w:r>
      <w:r w:rsidR="00C114D3" w:rsidRPr="00EF62E4">
        <w:rPr>
          <w:rFonts w:ascii="Times New Roman" w:hAnsi="Times New Roman"/>
          <w:lang w:val="sr-Cyrl-CS"/>
        </w:rPr>
        <w:t>. Oxide film on the surface of SS consists of two regions: the inner region mainly consisting of chromium oxide formed and the outer region mostly consisting of iron oxide and nickel oxide. Stoichiometry of inner layer is approximately constant (Cr</w:t>
      </w:r>
      <w:r w:rsidR="00C114D3" w:rsidRPr="00C26A1C">
        <w:rPr>
          <w:rFonts w:ascii="Times New Roman" w:hAnsi="Times New Roman"/>
          <w:vertAlign w:val="subscript"/>
          <w:lang w:val="sr-Cyrl-CS"/>
        </w:rPr>
        <w:t>2</w:t>
      </w:r>
      <w:r w:rsidR="00C114D3" w:rsidRPr="00EF62E4">
        <w:rPr>
          <w:rFonts w:ascii="Times New Roman" w:hAnsi="Times New Roman"/>
          <w:lang w:val="sr-Cyrl-CS"/>
        </w:rPr>
        <w:t>O</w:t>
      </w:r>
      <w:r w:rsidR="00C114D3" w:rsidRPr="00C26A1C">
        <w:rPr>
          <w:rFonts w:ascii="Times New Roman" w:hAnsi="Times New Roman"/>
          <w:vertAlign w:val="subscript"/>
          <w:lang w:val="sr-Cyrl-CS"/>
        </w:rPr>
        <w:t>3</w:t>
      </w:r>
      <w:r w:rsidR="00C114D3" w:rsidRPr="00EF62E4">
        <w:rPr>
          <w:rFonts w:ascii="Times New Roman" w:hAnsi="Times New Roman"/>
          <w:lang w:val="sr-Cyrl-CS"/>
        </w:rPr>
        <w:t>). Stoichiometry of outer layer is various iron oxides. Inner layer mainly gives a protective nature to passive layer against environmental agents. Nickel oxide in the form of NiO has been identified in outer layer accompanied with iron oxide. Nickel concentrations in passive film, which is lower than main alloy, in inner and outer layers are 5% and 10%, respectively. Inner and outer layers exhibit different types of semiconductivity</w:t>
      </w:r>
      <w:r w:rsidR="001221B0">
        <w:rPr>
          <w:rFonts w:ascii="Times New Roman" w:hAnsi="Times New Roman"/>
        </w:rPr>
        <w:t xml:space="preserve"> </w:t>
      </w:r>
      <w:r w:rsidR="00C114D3" w:rsidRPr="00EF62E4">
        <w:rPr>
          <w:rFonts w:ascii="Times New Roman" w:hAnsi="Times New Roman"/>
          <w:lang w:val="sr-Cyrl-CS"/>
        </w:rPr>
        <w:t>[</w:t>
      </w:r>
      <w:r w:rsidR="00691C5D">
        <w:rPr>
          <w:rFonts w:ascii="Times New Roman" w:hAnsi="Times New Roman"/>
        </w:rPr>
        <w:t>2</w:t>
      </w:r>
      <w:r w:rsidR="00C114D3" w:rsidRPr="00EF62E4">
        <w:rPr>
          <w:rFonts w:ascii="Times New Roman" w:hAnsi="Times New Roman"/>
          <w:lang w:val="sr-Cyrl-CS"/>
        </w:rPr>
        <w:t>,</w:t>
      </w:r>
      <w:r w:rsidR="00691C5D">
        <w:rPr>
          <w:rFonts w:ascii="Times New Roman" w:hAnsi="Times New Roman"/>
        </w:rPr>
        <w:t>15</w:t>
      </w:r>
      <w:r w:rsidR="00C114D3" w:rsidRPr="00EF62E4">
        <w:rPr>
          <w:rFonts w:ascii="Times New Roman" w:hAnsi="Times New Roman"/>
          <w:lang w:val="sr-Cyrl-CS"/>
        </w:rPr>
        <w:t xml:space="preserve">]. </w:t>
      </w:r>
      <w:r w:rsidR="0069126B">
        <w:rPr>
          <w:rFonts w:ascii="Times New Roman" w:hAnsi="Times New Roman"/>
        </w:rPr>
        <w:t>M</w:t>
      </w:r>
      <w:r w:rsidR="00EF0417" w:rsidRPr="0069126B">
        <w:rPr>
          <w:rFonts w:ascii="Times New Roman" w:hAnsi="Times New Roman"/>
          <w:lang w:val="sr-Cyrl-CS"/>
        </w:rPr>
        <w:t>ol</w:t>
      </w:r>
      <w:r w:rsidR="00EF0417" w:rsidRPr="00EF62E4">
        <w:rPr>
          <w:rFonts w:ascii="Times New Roman" w:hAnsi="Times New Roman"/>
          <w:lang w:val="sr-Cyrl-CS"/>
        </w:rPr>
        <w:t xml:space="preserve">ybdenum </w:t>
      </w:r>
      <w:r w:rsidR="00C114D3" w:rsidRPr="00EF62E4">
        <w:rPr>
          <w:rFonts w:ascii="Times New Roman" w:hAnsi="Times New Roman"/>
          <w:lang w:val="sr-Cyrl-CS"/>
        </w:rPr>
        <w:t>improves the pitting resistance of SS in environments consisting of chloride</w:t>
      </w:r>
      <w:r w:rsidR="00C26A1C">
        <w:rPr>
          <w:rFonts w:ascii="Times New Roman" w:hAnsi="Times New Roman"/>
        </w:rPr>
        <w:t xml:space="preserve"> </w:t>
      </w:r>
      <w:r w:rsidR="00C114D3" w:rsidRPr="00EF62E4">
        <w:rPr>
          <w:rFonts w:ascii="Times New Roman" w:hAnsi="Times New Roman"/>
          <w:lang w:val="sr-Cyrl-CS"/>
        </w:rPr>
        <w:t>[</w:t>
      </w:r>
      <w:r w:rsidR="00691C5D">
        <w:rPr>
          <w:rFonts w:ascii="Times New Roman" w:hAnsi="Times New Roman"/>
        </w:rPr>
        <w:t>2</w:t>
      </w:r>
      <w:r w:rsidR="00C114D3" w:rsidRPr="00EF62E4">
        <w:rPr>
          <w:rFonts w:ascii="Times New Roman" w:hAnsi="Times New Roman"/>
          <w:lang w:val="sr-Cyrl-CS"/>
        </w:rPr>
        <w:t>].</w:t>
      </w:r>
    </w:p>
    <w:p w:rsidR="00C114D3" w:rsidRPr="00386AC4" w:rsidRDefault="00C114D3" w:rsidP="00EF62E4">
      <w:pPr>
        <w:spacing w:after="0" w:line="240" w:lineRule="auto"/>
        <w:ind w:firstLine="567"/>
        <w:jc w:val="both"/>
        <w:rPr>
          <w:rFonts w:ascii="Times New Roman" w:hAnsi="Times New Roman"/>
        </w:rPr>
      </w:pPr>
      <w:r w:rsidRPr="00EF62E4">
        <w:rPr>
          <w:rFonts w:ascii="Times New Roman" w:hAnsi="Times New Roman"/>
          <w:lang w:val="sr-Cyrl-CS"/>
        </w:rPr>
        <w:t>Increasing the molybdenum oxide concentration and decreasing the iron concentration in the substrate possibly are responsible for corrosion resistance of orthopedic SS in normal saline solution. Molybdenum chloride salts have a low solubility in aqueous solution, whereas chromium and iron chlorides are soluble. The formation of stable chloride complexes may lower the concentration of free chloride ions within the pit enough to allow repassivation</w:t>
      </w:r>
      <w:r w:rsidR="00691C5D">
        <w:rPr>
          <w:rFonts w:ascii="Times New Roman" w:hAnsi="Times New Roman"/>
        </w:rPr>
        <w:t xml:space="preserve"> </w:t>
      </w:r>
      <w:r w:rsidRPr="00EF62E4">
        <w:rPr>
          <w:rFonts w:ascii="Times New Roman" w:hAnsi="Times New Roman"/>
          <w:lang w:val="sr-Cyrl-CS"/>
        </w:rPr>
        <w:t>[</w:t>
      </w:r>
      <w:r w:rsidR="00691C5D">
        <w:rPr>
          <w:rFonts w:ascii="Times New Roman" w:hAnsi="Times New Roman"/>
        </w:rPr>
        <w:t>7,19</w:t>
      </w:r>
      <w:r w:rsidR="00691C5D" w:rsidRPr="00EF62E4">
        <w:rPr>
          <w:rFonts w:ascii="Times New Roman" w:hAnsi="Times New Roman"/>
          <w:lang w:val="sr-Cyrl-CS"/>
        </w:rPr>
        <w:t>]</w:t>
      </w:r>
      <w:r w:rsidR="00386AC4">
        <w:rPr>
          <w:rFonts w:ascii="Times New Roman" w:hAnsi="Times New Roman"/>
        </w:rPr>
        <w:t>.</w:t>
      </w:r>
    </w:p>
    <w:p w:rsidR="00C114D3" w:rsidRPr="00EF62E4" w:rsidRDefault="00C114D3" w:rsidP="00EF62E4">
      <w:pPr>
        <w:spacing w:after="0" w:line="240" w:lineRule="auto"/>
        <w:ind w:firstLine="567"/>
        <w:jc w:val="both"/>
        <w:rPr>
          <w:rFonts w:ascii="Times New Roman" w:hAnsi="Times New Roman"/>
          <w:lang w:val="sr-Cyrl-CS"/>
        </w:rPr>
      </w:pPr>
      <w:r w:rsidRPr="00EF62E4">
        <w:rPr>
          <w:rFonts w:ascii="Times New Roman" w:hAnsi="Times New Roman"/>
          <w:lang w:val="sr-Cyrl-CS"/>
        </w:rPr>
        <w:t>It was observed from the prior results that passive film affects the corrosion reaction. During immersion in HNO</w:t>
      </w:r>
      <w:r w:rsidRPr="00691C5D">
        <w:rPr>
          <w:rFonts w:ascii="Times New Roman" w:hAnsi="Times New Roman"/>
          <w:vertAlign w:val="subscript"/>
          <w:lang w:val="sr-Cyrl-CS"/>
        </w:rPr>
        <w:t>3</w:t>
      </w:r>
      <w:r w:rsidRPr="00EF62E4">
        <w:rPr>
          <w:rFonts w:ascii="Times New Roman" w:hAnsi="Times New Roman"/>
          <w:lang w:val="sr-Cyrl-CS"/>
        </w:rPr>
        <w:t>, Cr, one of the major alloying elements in 316L SS forms a passive oxide layer on SS surface. Some of the reports have suggested that the major beneficial effect of HNO</w:t>
      </w:r>
      <w:r w:rsidRPr="00691C5D">
        <w:rPr>
          <w:rFonts w:ascii="Times New Roman" w:hAnsi="Times New Roman"/>
          <w:vertAlign w:val="subscript"/>
          <w:lang w:val="sr-Cyrl-CS"/>
        </w:rPr>
        <w:t>3</w:t>
      </w:r>
      <w:r w:rsidRPr="00EF62E4">
        <w:rPr>
          <w:rFonts w:ascii="Times New Roman" w:hAnsi="Times New Roman"/>
          <w:lang w:val="sr-Cyrl-CS"/>
        </w:rPr>
        <w:t xml:space="preserve"> pretreatment is to dissolve the surface emergent MnS inclusions that normally act as initiation sites for pitting</w:t>
      </w:r>
      <w:r w:rsidR="00691C5D">
        <w:rPr>
          <w:rFonts w:ascii="Times New Roman" w:hAnsi="Times New Roman"/>
        </w:rPr>
        <w:t xml:space="preserve"> </w:t>
      </w:r>
      <w:r w:rsidRPr="00EF62E4">
        <w:rPr>
          <w:rFonts w:ascii="Times New Roman" w:hAnsi="Times New Roman"/>
          <w:lang w:val="sr-Cyrl-CS"/>
        </w:rPr>
        <w:t>[</w:t>
      </w:r>
      <w:r w:rsidR="00691C5D" w:rsidRPr="00EF62E4">
        <w:rPr>
          <w:rFonts w:ascii="Times New Roman" w:hAnsi="Times New Roman"/>
          <w:lang w:val="sr-Cyrl-CS"/>
        </w:rPr>
        <w:t>20</w:t>
      </w:r>
      <w:r w:rsidR="00691C5D">
        <w:rPr>
          <w:rFonts w:ascii="Times New Roman" w:hAnsi="Times New Roman"/>
        </w:rPr>
        <w:t>,21</w:t>
      </w:r>
      <w:r w:rsidRPr="00EF62E4">
        <w:rPr>
          <w:rFonts w:ascii="Times New Roman" w:hAnsi="Times New Roman"/>
          <w:lang w:val="sr-Cyrl-CS"/>
        </w:rPr>
        <w:t>]. Chemical and electrochemical dissolution processes in reducing acid conditions according to Eqs. (</w:t>
      </w:r>
      <w:r w:rsidR="00216C89">
        <w:rPr>
          <w:rFonts w:ascii="Times New Roman" w:hAnsi="Times New Roman"/>
        </w:rPr>
        <w:t>3</w:t>
      </w:r>
      <w:r w:rsidRPr="00EF62E4">
        <w:rPr>
          <w:rFonts w:ascii="Times New Roman" w:hAnsi="Times New Roman"/>
          <w:lang w:val="sr-Cyrl-CS"/>
        </w:rPr>
        <w:t>) and (</w:t>
      </w:r>
      <w:r w:rsidR="00216C89">
        <w:rPr>
          <w:rFonts w:ascii="Times New Roman" w:hAnsi="Times New Roman"/>
        </w:rPr>
        <w:t>4</w:t>
      </w:r>
      <w:r w:rsidRPr="00EF62E4">
        <w:rPr>
          <w:rFonts w:ascii="Times New Roman" w:hAnsi="Times New Roman"/>
          <w:lang w:val="sr-Cyrl-CS"/>
        </w:rPr>
        <w:t>) can remove MnS inclusions.</w:t>
      </w:r>
    </w:p>
    <w:p w:rsidR="00C114D3" w:rsidRPr="00216C89" w:rsidRDefault="00C114D3" w:rsidP="00386AC4">
      <w:pPr>
        <w:spacing w:after="0" w:line="240" w:lineRule="auto"/>
        <w:ind w:firstLine="567"/>
        <w:jc w:val="right"/>
        <w:rPr>
          <w:rFonts w:ascii="Times New Roman" w:hAnsi="Times New Roman"/>
        </w:rPr>
      </w:pPr>
      <w:r w:rsidRPr="00520FEB">
        <w:rPr>
          <w:rFonts w:ascii="Times New Roman" w:hAnsi="Times New Roman"/>
          <w:lang w:val="sr-Cyrl-CS"/>
        </w:rPr>
        <w:t>MnS + 2H</w:t>
      </w:r>
      <w:r w:rsidRPr="00216C89">
        <w:rPr>
          <w:rFonts w:ascii="Times New Roman" w:hAnsi="Times New Roman"/>
          <w:vertAlign w:val="superscript"/>
          <w:lang w:val="sr-Cyrl-CS"/>
        </w:rPr>
        <w:t>+</w:t>
      </w:r>
      <w:r w:rsidRPr="00520FEB">
        <w:rPr>
          <w:rFonts w:ascii="Times New Roman" w:hAnsi="Times New Roman"/>
          <w:lang w:val="sr-Cyrl-CS"/>
        </w:rPr>
        <w:t xml:space="preserve"> → Mn</w:t>
      </w:r>
      <w:r w:rsidRPr="00216C89">
        <w:rPr>
          <w:rFonts w:ascii="Times New Roman" w:hAnsi="Times New Roman"/>
          <w:vertAlign w:val="superscript"/>
          <w:lang w:val="sr-Cyrl-CS"/>
        </w:rPr>
        <w:t>2+</w:t>
      </w:r>
      <w:r w:rsidRPr="00520FEB">
        <w:rPr>
          <w:rFonts w:ascii="Times New Roman" w:hAnsi="Times New Roman"/>
          <w:lang w:val="sr-Cyrl-CS"/>
        </w:rPr>
        <w:t xml:space="preserve"> +H</w:t>
      </w:r>
      <w:r w:rsidRPr="00216C89">
        <w:rPr>
          <w:rFonts w:ascii="Times New Roman" w:hAnsi="Times New Roman"/>
          <w:vertAlign w:val="subscript"/>
          <w:lang w:val="sr-Cyrl-CS"/>
        </w:rPr>
        <w:t>2</w:t>
      </w:r>
      <w:r w:rsidRPr="00520FEB">
        <w:rPr>
          <w:rFonts w:ascii="Times New Roman" w:hAnsi="Times New Roman"/>
          <w:lang w:val="sr-Cyrl-CS"/>
        </w:rPr>
        <w:t>S</w:t>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386AC4">
        <w:rPr>
          <w:rFonts w:ascii="Times New Roman" w:hAnsi="Times New Roman"/>
        </w:rPr>
        <w:t xml:space="preserve">     </w:t>
      </w:r>
      <w:r w:rsidR="00216C89">
        <w:rPr>
          <w:rFonts w:ascii="Times New Roman" w:hAnsi="Times New Roman"/>
        </w:rPr>
        <w:t>(3)</w:t>
      </w:r>
    </w:p>
    <w:p w:rsidR="00C114D3" w:rsidRPr="00216C89" w:rsidRDefault="00C114D3" w:rsidP="00386AC4">
      <w:pPr>
        <w:spacing w:after="0" w:line="240" w:lineRule="auto"/>
        <w:ind w:firstLine="567"/>
        <w:jc w:val="right"/>
        <w:rPr>
          <w:rFonts w:ascii="Times New Roman" w:hAnsi="Times New Roman"/>
        </w:rPr>
      </w:pPr>
      <w:r w:rsidRPr="00520FEB">
        <w:rPr>
          <w:rFonts w:ascii="Times New Roman" w:hAnsi="Times New Roman"/>
          <w:lang w:val="sr-Cyrl-CS"/>
        </w:rPr>
        <w:t>2MnS + 3H</w:t>
      </w:r>
      <w:r w:rsidRPr="00216C89">
        <w:rPr>
          <w:rFonts w:ascii="Times New Roman" w:hAnsi="Times New Roman"/>
          <w:vertAlign w:val="subscript"/>
          <w:lang w:val="sr-Cyrl-CS"/>
        </w:rPr>
        <w:t>2</w:t>
      </w:r>
      <w:r w:rsidRPr="00520FEB">
        <w:rPr>
          <w:rFonts w:ascii="Times New Roman" w:hAnsi="Times New Roman"/>
          <w:lang w:val="sr-Cyrl-CS"/>
        </w:rPr>
        <w:t>O → 2Mn</w:t>
      </w:r>
      <w:r w:rsidRPr="00216C89">
        <w:rPr>
          <w:rFonts w:ascii="Times New Roman" w:hAnsi="Times New Roman"/>
          <w:vertAlign w:val="superscript"/>
          <w:lang w:val="sr-Cyrl-CS"/>
        </w:rPr>
        <w:t>2+</w:t>
      </w:r>
      <w:r w:rsidRPr="00520FEB">
        <w:rPr>
          <w:rFonts w:ascii="Times New Roman" w:hAnsi="Times New Roman"/>
          <w:lang w:val="sr-Cyrl-CS"/>
        </w:rPr>
        <w:t xml:space="preserve"> +S</w:t>
      </w:r>
      <w:r w:rsidRPr="00216C89">
        <w:rPr>
          <w:rFonts w:ascii="Times New Roman" w:hAnsi="Times New Roman"/>
          <w:vertAlign w:val="subscript"/>
          <w:lang w:val="sr-Cyrl-CS"/>
        </w:rPr>
        <w:t>2</w:t>
      </w:r>
      <w:r w:rsidRPr="00520FEB">
        <w:rPr>
          <w:rFonts w:ascii="Times New Roman" w:hAnsi="Times New Roman"/>
          <w:lang w:val="sr-Cyrl-CS"/>
        </w:rPr>
        <w:t>O</w:t>
      </w:r>
      <w:r w:rsidR="00216C89" w:rsidRPr="00216C89">
        <w:rPr>
          <w:rFonts w:ascii="Times New Roman" w:hAnsi="Times New Roman"/>
          <w:vertAlign w:val="subscript"/>
          <w:lang w:val="sr-Cyrl-CS"/>
        </w:rPr>
        <w:t>3</w:t>
      </w:r>
      <w:r w:rsidRPr="00216C89">
        <w:rPr>
          <w:rFonts w:ascii="Times New Roman" w:hAnsi="Times New Roman"/>
          <w:vertAlign w:val="superscript"/>
          <w:lang w:val="sr-Cyrl-CS"/>
        </w:rPr>
        <w:t>2−</w:t>
      </w:r>
      <w:r w:rsidRPr="00520FEB">
        <w:rPr>
          <w:rFonts w:ascii="Times New Roman" w:hAnsi="Times New Roman"/>
          <w:lang w:val="sr-Cyrl-CS"/>
        </w:rPr>
        <w:t xml:space="preserve">  + 6H</w:t>
      </w:r>
      <w:r w:rsidRPr="00216C89">
        <w:rPr>
          <w:rFonts w:ascii="Times New Roman" w:hAnsi="Times New Roman"/>
          <w:vertAlign w:val="superscript"/>
          <w:lang w:val="sr-Cyrl-CS"/>
        </w:rPr>
        <w:t>+</w:t>
      </w:r>
      <w:r w:rsidRPr="00520FEB">
        <w:rPr>
          <w:rFonts w:ascii="Times New Roman" w:hAnsi="Times New Roman"/>
          <w:lang w:val="sr-Cyrl-CS"/>
        </w:rPr>
        <w:t xml:space="preserve"> + 8e</w:t>
      </w:r>
      <w:r w:rsidRPr="00216C89">
        <w:rPr>
          <w:rFonts w:ascii="Times New Roman" w:hAnsi="Times New Roman"/>
          <w:vertAlign w:val="superscript"/>
          <w:lang w:val="sr-Cyrl-CS"/>
        </w:rPr>
        <w:t>−</w:t>
      </w:r>
      <w:r w:rsidRPr="00520FEB">
        <w:rPr>
          <w:rFonts w:ascii="Times New Roman" w:hAnsi="Times New Roman"/>
          <w:lang w:val="sr-Cyrl-CS"/>
        </w:rPr>
        <w:t xml:space="preserve"> </w:t>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216C89">
        <w:rPr>
          <w:rFonts w:ascii="Times New Roman" w:hAnsi="Times New Roman"/>
        </w:rPr>
        <w:tab/>
      </w:r>
      <w:r w:rsidR="00386AC4">
        <w:rPr>
          <w:rFonts w:ascii="Times New Roman" w:hAnsi="Times New Roman"/>
        </w:rPr>
        <w:t xml:space="preserve">     </w:t>
      </w:r>
      <w:r w:rsidR="00216C89">
        <w:rPr>
          <w:rFonts w:ascii="Times New Roman" w:hAnsi="Times New Roman"/>
        </w:rPr>
        <w:t>(4)</w:t>
      </w:r>
    </w:p>
    <w:p w:rsidR="009017BE" w:rsidRDefault="00C114D3" w:rsidP="00520FEB">
      <w:pPr>
        <w:spacing w:after="0" w:line="240" w:lineRule="auto"/>
        <w:ind w:firstLine="567"/>
        <w:jc w:val="both"/>
        <w:rPr>
          <w:rFonts w:ascii="Times New Roman" w:hAnsi="Times New Roman"/>
        </w:rPr>
      </w:pPr>
      <w:r w:rsidRPr="00520FEB">
        <w:rPr>
          <w:rFonts w:ascii="Times New Roman" w:hAnsi="Times New Roman"/>
          <w:lang w:val="sr-Cyrl-CS"/>
        </w:rPr>
        <w:t>The removal of MnS inclusions can be speculated that the removal of pit initiation sites delays the onset of pitting attack and accounts for the increased E</w:t>
      </w:r>
      <w:r w:rsidR="00EF0417">
        <w:rPr>
          <w:rFonts w:ascii="Times New Roman" w:hAnsi="Times New Roman"/>
          <w:vertAlign w:val="subscript"/>
        </w:rPr>
        <w:t>p</w:t>
      </w:r>
      <w:r w:rsidRPr="00520FEB">
        <w:rPr>
          <w:rFonts w:ascii="Times New Roman" w:hAnsi="Times New Roman"/>
          <w:lang w:val="sr-Cyrl-CS"/>
        </w:rPr>
        <w:t xml:space="preserve"> values. In the present study, 40% HNO</w:t>
      </w:r>
      <w:r w:rsidRPr="00216C89">
        <w:rPr>
          <w:rFonts w:ascii="Times New Roman" w:hAnsi="Times New Roman"/>
          <w:vertAlign w:val="subscript"/>
          <w:lang w:val="sr-Cyrl-CS"/>
        </w:rPr>
        <w:t>3</w:t>
      </w:r>
      <w:r w:rsidRPr="00520FEB">
        <w:rPr>
          <w:rFonts w:ascii="Times New Roman" w:hAnsi="Times New Roman"/>
          <w:lang w:val="sr-Cyrl-CS"/>
        </w:rPr>
        <w:t xml:space="preserve"> passivation has shown to enhance the enrichment of Cr in the passive film (known as passivity promoters) formed as high Cr–O bond thus favoring th</w:t>
      </w:r>
      <w:r w:rsidR="00520FEB">
        <w:rPr>
          <w:rFonts w:ascii="Times New Roman" w:hAnsi="Times New Roman"/>
          <w:lang w:val="sr-Cyrl-CS"/>
        </w:rPr>
        <w:t>e stability of the passive film</w:t>
      </w:r>
      <w:r w:rsidR="00216C89">
        <w:rPr>
          <w:rFonts w:ascii="Times New Roman" w:hAnsi="Times New Roman"/>
        </w:rPr>
        <w:t>.</w:t>
      </w:r>
    </w:p>
    <w:p w:rsidR="009017BE" w:rsidRDefault="009017BE">
      <w:pPr>
        <w:spacing w:after="0" w:line="240" w:lineRule="auto"/>
        <w:rPr>
          <w:rFonts w:ascii="Times New Roman" w:hAnsi="Times New Roman"/>
        </w:rPr>
      </w:pPr>
      <w:r>
        <w:rPr>
          <w:rFonts w:ascii="Times New Roman" w:hAnsi="Times New Roman"/>
        </w:rPr>
        <w:br w:type="page"/>
      </w:r>
    </w:p>
    <w:p w:rsidR="00C114D3" w:rsidRDefault="00C114D3" w:rsidP="00C21890">
      <w:pPr>
        <w:pStyle w:val="ListParagraph"/>
        <w:numPr>
          <w:ilvl w:val="0"/>
          <w:numId w:val="4"/>
        </w:numPr>
        <w:spacing w:after="0" w:line="240" w:lineRule="auto"/>
        <w:ind w:left="794" w:hanging="227"/>
        <w:jc w:val="both"/>
        <w:rPr>
          <w:rFonts w:ascii="Times New Roman" w:hAnsi="Times New Roman"/>
        </w:rPr>
      </w:pPr>
      <w:r w:rsidRPr="00C21890">
        <w:rPr>
          <w:rFonts w:ascii="Times New Roman" w:hAnsi="Times New Roman"/>
        </w:rPr>
        <w:lastRenderedPageBreak/>
        <w:t xml:space="preserve">CONCLUSION </w:t>
      </w:r>
    </w:p>
    <w:p w:rsidR="00C21890" w:rsidRPr="00C21890" w:rsidRDefault="00C21890" w:rsidP="00C21890">
      <w:pPr>
        <w:pStyle w:val="ListParagraph"/>
        <w:spacing w:after="0" w:line="240" w:lineRule="auto"/>
        <w:ind w:left="567"/>
        <w:jc w:val="both"/>
        <w:rPr>
          <w:rFonts w:ascii="Times New Roman" w:hAnsi="Times New Roman"/>
        </w:rPr>
      </w:pPr>
    </w:p>
    <w:p w:rsidR="00C114D3" w:rsidRDefault="00C114D3" w:rsidP="00520FEB">
      <w:pPr>
        <w:spacing w:after="0" w:line="240" w:lineRule="auto"/>
        <w:ind w:firstLine="567"/>
        <w:jc w:val="both"/>
        <w:rPr>
          <w:rFonts w:ascii="Times New Roman" w:hAnsi="Times New Roman"/>
        </w:rPr>
      </w:pPr>
      <w:r w:rsidRPr="00520FEB">
        <w:rPr>
          <w:rFonts w:ascii="Times New Roman" w:hAnsi="Times New Roman"/>
          <w:lang w:val="sr-Cyrl-CS"/>
        </w:rPr>
        <w:t>The effects of nitric acid concentration, temperature and passivation period on the pitting potential of AISI 316L stainless steel are reported in this work. Within the range of operating conditions, the following conclusion can be drawn:</w:t>
      </w:r>
    </w:p>
    <w:p w:rsidR="00691C5D" w:rsidRPr="00EF0417" w:rsidRDefault="00691C5D" w:rsidP="00216C89">
      <w:pPr>
        <w:pStyle w:val="ListParagraph"/>
        <w:numPr>
          <w:ilvl w:val="0"/>
          <w:numId w:val="9"/>
        </w:numPr>
        <w:autoSpaceDE w:val="0"/>
        <w:autoSpaceDN w:val="0"/>
        <w:adjustRightInd w:val="0"/>
        <w:spacing w:after="0" w:line="240" w:lineRule="auto"/>
        <w:rPr>
          <w:rFonts w:ascii="Times New Roman" w:hAnsi="Times New Roman"/>
        </w:rPr>
      </w:pPr>
      <w:r w:rsidRPr="00EF0417">
        <w:rPr>
          <w:rFonts w:ascii="Times New Roman" w:hAnsi="Times New Roman"/>
        </w:rPr>
        <w:t>Corrosion behavior and biocompatibil</w:t>
      </w:r>
      <w:r w:rsidR="00EF0417">
        <w:rPr>
          <w:rFonts w:ascii="Times New Roman" w:hAnsi="Times New Roman"/>
        </w:rPr>
        <w:t xml:space="preserve">ity of 316L </w:t>
      </w:r>
      <w:r w:rsidR="003073E8">
        <w:rPr>
          <w:rFonts w:ascii="Times New Roman" w:hAnsi="Times New Roman"/>
        </w:rPr>
        <w:t xml:space="preserve">SS </w:t>
      </w:r>
      <w:r w:rsidR="00EF0417">
        <w:rPr>
          <w:rFonts w:ascii="Times New Roman" w:hAnsi="Times New Roman"/>
        </w:rPr>
        <w:t xml:space="preserve">can be improved by </w:t>
      </w:r>
      <w:r w:rsidR="007C6462">
        <w:rPr>
          <w:rFonts w:ascii="Times New Roman" w:hAnsi="Times New Roman"/>
        </w:rPr>
        <w:t xml:space="preserve">the </w:t>
      </w:r>
      <w:r w:rsidR="00EF0417">
        <w:rPr>
          <w:rFonts w:ascii="Times New Roman" w:hAnsi="Times New Roman"/>
        </w:rPr>
        <w:t>nitric acid</w:t>
      </w:r>
      <w:r w:rsidRPr="00EF0417">
        <w:rPr>
          <w:rFonts w:ascii="Times New Roman" w:hAnsi="Times New Roman"/>
        </w:rPr>
        <w:t xml:space="preserve"> </w:t>
      </w:r>
      <w:r w:rsidR="00EF0417">
        <w:rPr>
          <w:rFonts w:ascii="Times New Roman" w:hAnsi="Times New Roman"/>
        </w:rPr>
        <w:t>immersion</w:t>
      </w:r>
      <w:r w:rsidRPr="00EF0417">
        <w:rPr>
          <w:rFonts w:ascii="Times New Roman" w:hAnsi="Times New Roman"/>
        </w:rPr>
        <w:t>.</w:t>
      </w:r>
    </w:p>
    <w:p w:rsidR="00C114D3" w:rsidRPr="0019634A" w:rsidRDefault="00C114D3" w:rsidP="00216C89">
      <w:pPr>
        <w:pStyle w:val="ListParagraph"/>
        <w:numPr>
          <w:ilvl w:val="0"/>
          <w:numId w:val="9"/>
        </w:numPr>
        <w:spacing w:after="0" w:line="240" w:lineRule="auto"/>
        <w:jc w:val="both"/>
        <w:rPr>
          <w:rFonts w:ascii="Times New Roman" w:hAnsi="Times New Roman"/>
          <w:lang w:val="sr-Cyrl-CS"/>
        </w:rPr>
      </w:pPr>
      <w:r w:rsidRPr="00216C89">
        <w:rPr>
          <w:rFonts w:ascii="Times New Roman" w:hAnsi="Times New Roman"/>
          <w:lang w:val="sr-Cyrl-CS"/>
        </w:rPr>
        <w:t xml:space="preserve">Maximal pitting potential was measured for the </w:t>
      </w:r>
      <w:r w:rsidRPr="0019634A">
        <w:rPr>
          <w:rFonts w:ascii="Times New Roman" w:hAnsi="Times New Roman"/>
          <w:lang w:val="sr-Cyrl-CS"/>
        </w:rPr>
        <w:t>middle (0) level of the factors</w:t>
      </w:r>
      <w:r w:rsidR="0019634A" w:rsidRPr="0019634A">
        <w:rPr>
          <w:rFonts w:ascii="Times New Roman" w:hAnsi="Times New Roman"/>
          <w:lang w:val="sr-Cyrl-CS"/>
        </w:rPr>
        <w:t xml:space="preserve"> (30 vol. % of nitric acid solution, 40 minutes at 40</w:t>
      </w:r>
      <w:r w:rsidR="0019634A" w:rsidRPr="007C6462">
        <w:rPr>
          <w:rFonts w:ascii="Times New Roman" w:hAnsi="Times New Roman"/>
          <w:lang w:val="sr-Cyrl-CS"/>
        </w:rPr>
        <w:t xml:space="preserve"> </w:t>
      </w:r>
      <w:r w:rsidR="0019634A" w:rsidRPr="007C6462">
        <w:rPr>
          <w:rFonts w:ascii="Times New Roman"/>
          <w:lang w:val="sr-Cyrl-CS"/>
        </w:rPr>
        <w:t>⁰</w:t>
      </w:r>
      <w:r w:rsidR="0019634A" w:rsidRPr="0019634A">
        <w:rPr>
          <w:rFonts w:ascii="Times New Roman" w:hAnsi="Times New Roman"/>
          <w:lang w:val="sr-Cyrl-CS"/>
        </w:rPr>
        <w:t>C)</w:t>
      </w:r>
      <w:r w:rsidRPr="0019634A">
        <w:rPr>
          <w:rFonts w:ascii="Times New Roman" w:hAnsi="Times New Roman"/>
          <w:lang w:val="sr-Cyrl-CS"/>
        </w:rPr>
        <w:t>.</w:t>
      </w:r>
    </w:p>
    <w:p w:rsidR="00C114D3" w:rsidRPr="00216C89" w:rsidRDefault="00C114D3" w:rsidP="00216C89">
      <w:pPr>
        <w:pStyle w:val="ListParagraph"/>
        <w:numPr>
          <w:ilvl w:val="0"/>
          <w:numId w:val="9"/>
        </w:numPr>
        <w:spacing w:after="0" w:line="240" w:lineRule="auto"/>
        <w:jc w:val="both"/>
        <w:rPr>
          <w:rFonts w:ascii="Times New Roman" w:hAnsi="Times New Roman"/>
          <w:lang w:val="sr-Cyrl-CS"/>
        </w:rPr>
      </w:pPr>
      <w:r w:rsidRPr="00216C89">
        <w:rPr>
          <w:rFonts w:ascii="Times New Roman" w:hAnsi="Times New Roman"/>
          <w:lang w:val="sr-Cyrl-CS"/>
        </w:rPr>
        <w:t xml:space="preserve">Multiple regression analysis </w:t>
      </w:r>
      <w:r w:rsidR="00EF0417">
        <w:rPr>
          <w:rFonts w:ascii="Times New Roman" w:hAnsi="Times New Roman"/>
        </w:rPr>
        <w:t>can be</w:t>
      </w:r>
      <w:r w:rsidRPr="00216C89">
        <w:rPr>
          <w:rFonts w:ascii="Times New Roman" w:hAnsi="Times New Roman"/>
          <w:lang w:val="sr-Cyrl-CS"/>
        </w:rPr>
        <w:t xml:space="preserve"> applied to develop second order mathematical model.</w:t>
      </w:r>
    </w:p>
    <w:p w:rsidR="00C114D3" w:rsidRPr="00216C89" w:rsidRDefault="00C114D3" w:rsidP="00216C89">
      <w:pPr>
        <w:pStyle w:val="ListParagraph"/>
        <w:numPr>
          <w:ilvl w:val="0"/>
          <w:numId w:val="9"/>
        </w:numPr>
        <w:spacing w:after="0" w:line="240" w:lineRule="auto"/>
        <w:jc w:val="both"/>
        <w:rPr>
          <w:rFonts w:ascii="Times New Roman" w:hAnsi="Times New Roman"/>
          <w:lang w:val="sr-Cyrl-CS"/>
        </w:rPr>
      </w:pPr>
      <w:r w:rsidRPr="00216C89">
        <w:rPr>
          <w:rFonts w:ascii="Times New Roman" w:hAnsi="Times New Roman"/>
          <w:lang w:val="sr-Cyrl-CS"/>
        </w:rPr>
        <w:t>On the basis of the mathematical model and ANOVA analysis, it can be concluded that concentration squared had a major effect on the pitting potential.</w:t>
      </w:r>
    </w:p>
    <w:p w:rsidR="00C114D3" w:rsidRPr="00216C89" w:rsidRDefault="00C114D3" w:rsidP="00216C89">
      <w:pPr>
        <w:pStyle w:val="ListParagraph"/>
        <w:numPr>
          <w:ilvl w:val="0"/>
          <w:numId w:val="9"/>
        </w:numPr>
        <w:spacing w:after="0" w:line="240" w:lineRule="auto"/>
        <w:jc w:val="both"/>
        <w:rPr>
          <w:rFonts w:ascii="Times New Roman" w:hAnsi="Times New Roman"/>
          <w:lang w:val="sr-Cyrl-CS"/>
        </w:rPr>
      </w:pPr>
      <w:r w:rsidRPr="00216C89">
        <w:rPr>
          <w:rFonts w:ascii="Times New Roman" w:hAnsi="Times New Roman"/>
          <w:lang w:val="sr-Cyrl-CS"/>
        </w:rPr>
        <w:t>Temperature squared had a secondary effect, while passivation period was the factor with the lowest signification on the pitting potential.</w:t>
      </w:r>
    </w:p>
    <w:p w:rsidR="008A4D09" w:rsidRPr="008A4D09" w:rsidRDefault="008A4D09" w:rsidP="00A22E46">
      <w:pPr>
        <w:spacing w:after="0" w:line="240" w:lineRule="auto"/>
        <w:ind w:firstLine="567"/>
        <w:jc w:val="both"/>
        <w:rPr>
          <w:rStyle w:val="FontStyle18"/>
          <w:rFonts w:ascii="Times New Roman" w:hAnsi="Times New Roman"/>
          <w:sz w:val="22"/>
          <w:szCs w:val="22"/>
          <w:lang w:eastAsia="hr-HR"/>
        </w:rPr>
      </w:pPr>
    </w:p>
    <w:p w:rsidR="008B09B0" w:rsidRPr="009312E8" w:rsidRDefault="008B09B0" w:rsidP="00A22E46">
      <w:pPr>
        <w:spacing w:after="0" w:line="240" w:lineRule="auto"/>
        <w:ind w:firstLine="567"/>
        <w:jc w:val="both"/>
        <w:rPr>
          <w:rStyle w:val="FontStyle18"/>
          <w:rFonts w:ascii="Times New Roman" w:hAnsi="Times New Roman"/>
          <w:sz w:val="22"/>
          <w:szCs w:val="22"/>
          <w:lang w:val="sr-Cyrl-CS" w:eastAsia="hr-HR"/>
        </w:rPr>
      </w:pPr>
    </w:p>
    <w:p w:rsidR="000A1C5D" w:rsidRPr="002F4072" w:rsidRDefault="0062435E" w:rsidP="0062435E">
      <w:pPr>
        <w:pStyle w:val="ListParagraph"/>
        <w:numPr>
          <w:ilvl w:val="0"/>
          <w:numId w:val="4"/>
        </w:numPr>
        <w:spacing w:after="0" w:line="240" w:lineRule="auto"/>
        <w:ind w:left="794" w:hanging="227"/>
        <w:jc w:val="both"/>
        <w:rPr>
          <w:rStyle w:val="FontStyle18"/>
          <w:rFonts w:ascii="Times New Roman" w:hAnsi="Times New Roman"/>
          <w:sz w:val="22"/>
          <w:szCs w:val="22"/>
          <w:lang w:val="sr-Cyrl-CS" w:eastAsia="hr-HR"/>
        </w:rPr>
      </w:pPr>
      <w:r>
        <w:rPr>
          <w:rStyle w:val="FontStyle18"/>
          <w:rFonts w:ascii="Times New Roman" w:hAnsi="Times New Roman"/>
          <w:sz w:val="22"/>
          <w:szCs w:val="22"/>
          <w:lang w:eastAsia="hr-HR"/>
        </w:rPr>
        <w:t>R</w:t>
      </w:r>
      <w:r w:rsidR="00776770">
        <w:rPr>
          <w:rStyle w:val="FontStyle18"/>
          <w:rFonts w:ascii="Times New Roman" w:hAnsi="Times New Roman"/>
          <w:sz w:val="22"/>
          <w:szCs w:val="22"/>
          <w:lang w:eastAsia="hr-HR"/>
        </w:rPr>
        <w:t>EFERENCES</w:t>
      </w:r>
    </w:p>
    <w:p w:rsidR="000A1C5D" w:rsidRDefault="000A1C5D" w:rsidP="00A22E46">
      <w:pPr>
        <w:spacing w:after="0" w:line="240" w:lineRule="auto"/>
        <w:ind w:firstLine="567"/>
        <w:jc w:val="both"/>
        <w:rPr>
          <w:rFonts w:ascii="Times New Roman" w:hAnsi="Times New Roman"/>
        </w:rPr>
      </w:pPr>
    </w:p>
    <w:p w:rsidR="00776770" w:rsidRPr="00776770" w:rsidRDefault="00776770" w:rsidP="00520FEB">
      <w:pPr>
        <w:pStyle w:val="ListParagraph"/>
        <w:numPr>
          <w:ilvl w:val="0"/>
          <w:numId w:val="5"/>
        </w:numPr>
        <w:tabs>
          <w:tab w:val="left" w:pos="360"/>
          <w:tab w:val="num" w:pos="567"/>
        </w:tabs>
        <w:autoSpaceDE w:val="0"/>
        <w:autoSpaceDN w:val="0"/>
        <w:adjustRightInd w:val="0"/>
        <w:spacing w:after="0" w:line="240" w:lineRule="auto"/>
        <w:jc w:val="both"/>
        <w:rPr>
          <w:rFonts w:ascii="Times New Roman" w:hAnsi="Times New Roman"/>
          <w:color w:val="222222"/>
        </w:rPr>
      </w:pPr>
      <w:r w:rsidRPr="00776770">
        <w:rPr>
          <w:rFonts w:ascii="Times New Roman" w:hAnsi="Times New Roman"/>
          <w:color w:val="222222"/>
        </w:rPr>
        <w:t xml:space="preserve">J. L. Cunningham, </w:t>
      </w:r>
      <w:r w:rsidRPr="00410EB2">
        <w:rPr>
          <w:rFonts w:ascii="Times New Roman" w:hAnsi="Times New Roman"/>
          <w:i/>
          <w:color w:val="222222"/>
        </w:rPr>
        <w:t>The biomechanics of fracture fixation</w:t>
      </w:r>
      <w:r w:rsidRPr="00776770">
        <w:rPr>
          <w:rFonts w:ascii="Times New Roman" w:hAnsi="Times New Roman"/>
          <w:color w:val="222222"/>
        </w:rPr>
        <w:t xml:space="preserve">, </w:t>
      </w:r>
      <w:r w:rsidRPr="00410EB2">
        <w:rPr>
          <w:rFonts w:ascii="Times New Roman" w:hAnsi="Times New Roman"/>
          <w:iCs/>
          <w:color w:val="222222"/>
        </w:rPr>
        <w:t xml:space="preserve">Curr Orthop </w:t>
      </w:r>
      <w:r w:rsidRPr="00410EB2">
        <w:rPr>
          <w:rFonts w:ascii="Times New Roman" w:hAnsi="Times New Roman"/>
          <w:b/>
          <w:bCs/>
          <w:color w:val="222222"/>
        </w:rPr>
        <w:t>15</w:t>
      </w:r>
      <w:r w:rsidR="00410EB2">
        <w:rPr>
          <w:rFonts w:ascii="Times New Roman" w:hAnsi="Times New Roman"/>
          <w:b/>
          <w:bCs/>
          <w:color w:val="222222"/>
        </w:rPr>
        <w:t xml:space="preserve"> </w:t>
      </w:r>
      <w:r w:rsidR="00410EB2" w:rsidRPr="00410EB2">
        <w:rPr>
          <w:rFonts w:ascii="Times New Roman" w:hAnsi="Times New Roman"/>
          <w:color w:val="222222"/>
        </w:rPr>
        <w:t>(2001)</w:t>
      </w:r>
      <w:r w:rsidRPr="00410EB2">
        <w:rPr>
          <w:rFonts w:ascii="Times New Roman" w:hAnsi="Times New Roman"/>
          <w:b/>
          <w:bCs/>
          <w:color w:val="222222"/>
        </w:rPr>
        <w:t xml:space="preserve"> </w:t>
      </w:r>
      <w:r w:rsidRPr="00410EB2">
        <w:rPr>
          <w:rFonts w:ascii="Times New Roman" w:hAnsi="Times New Roman"/>
          <w:color w:val="222222"/>
        </w:rPr>
        <w:t>457–464.</w:t>
      </w:r>
    </w:p>
    <w:p w:rsidR="00776770" w:rsidRPr="00776770" w:rsidRDefault="00776770" w:rsidP="00776770">
      <w:pPr>
        <w:pStyle w:val="ListParagraph"/>
        <w:numPr>
          <w:ilvl w:val="0"/>
          <w:numId w:val="5"/>
        </w:numPr>
        <w:autoSpaceDE w:val="0"/>
        <w:autoSpaceDN w:val="0"/>
        <w:adjustRightInd w:val="0"/>
        <w:spacing w:after="0" w:line="240" w:lineRule="auto"/>
        <w:jc w:val="both"/>
        <w:rPr>
          <w:rFonts w:ascii="Times New Roman" w:hAnsi="Times New Roman"/>
          <w:color w:val="222222"/>
        </w:rPr>
      </w:pPr>
      <w:r w:rsidRPr="00776770">
        <w:rPr>
          <w:rFonts w:ascii="Times New Roman" w:hAnsi="Times New Roman"/>
        </w:rPr>
        <w:t>A. Parsapour</w:t>
      </w:r>
      <w:r w:rsidR="00410EB2">
        <w:rPr>
          <w:rFonts w:ascii="Times New Roman" w:hAnsi="Times New Roman"/>
        </w:rPr>
        <w:t>,</w:t>
      </w:r>
      <w:r w:rsidRPr="00776770">
        <w:rPr>
          <w:rFonts w:ascii="Times New Roman" w:hAnsi="Times New Roman"/>
        </w:rPr>
        <w:t xml:space="preserve"> </w:t>
      </w:r>
      <w:r w:rsidRPr="00410EB2">
        <w:rPr>
          <w:rFonts w:ascii="Times New Roman" w:hAnsi="Times New Roman"/>
          <w:iCs/>
        </w:rPr>
        <w:t>et al.</w:t>
      </w:r>
      <w:r w:rsidR="00410EB2" w:rsidRPr="00410EB2">
        <w:rPr>
          <w:rFonts w:ascii="Times New Roman" w:hAnsi="Times New Roman"/>
          <w:iCs/>
        </w:rPr>
        <w:t>,</w:t>
      </w:r>
      <w:r w:rsidRPr="00776770">
        <w:rPr>
          <w:rFonts w:ascii="Times New Roman" w:hAnsi="Times New Roman"/>
        </w:rPr>
        <w:t xml:space="preserve"> </w:t>
      </w:r>
      <w:r w:rsidRPr="00410EB2">
        <w:rPr>
          <w:rFonts w:ascii="Times New Roman" w:hAnsi="Times New Roman"/>
          <w:i/>
        </w:rPr>
        <w:t>Effect of Surface Treatment and Metallic Coating on Corrosion Behavior and Biocompatibility of Surgical 316L Stainless Steel Implant</w:t>
      </w:r>
      <w:r w:rsidRPr="00776770">
        <w:rPr>
          <w:rFonts w:ascii="Times New Roman" w:hAnsi="Times New Roman"/>
        </w:rPr>
        <w:t xml:space="preserve">. J. Mater. Sci. Technol., </w:t>
      </w:r>
      <w:r w:rsidRPr="00776770">
        <w:rPr>
          <w:rFonts w:ascii="Times New Roman" w:hAnsi="Times New Roman"/>
          <w:b/>
          <w:bCs/>
        </w:rPr>
        <w:t>28</w:t>
      </w:r>
      <w:r w:rsidRPr="00776770">
        <w:rPr>
          <w:rFonts w:ascii="Times New Roman" w:hAnsi="Times New Roman"/>
        </w:rPr>
        <w:t>(2)</w:t>
      </w:r>
      <w:r w:rsidR="00410EB2">
        <w:rPr>
          <w:rFonts w:ascii="Times New Roman" w:hAnsi="Times New Roman"/>
        </w:rPr>
        <w:t xml:space="preserve"> (</w:t>
      </w:r>
      <w:r w:rsidR="00410EB2" w:rsidRPr="00776770">
        <w:rPr>
          <w:rFonts w:ascii="Times New Roman" w:hAnsi="Times New Roman"/>
        </w:rPr>
        <w:t>2012</w:t>
      </w:r>
      <w:r w:rsidR="00410EB2">
        <w:rPr>
          <w:rFonts w:ascii="Times New Roman" w:hAnsi="Times New Roman"/>
        </w:rPr>
        <w:t>)</w:t>
      </w:r>
      <w:r w:rsidR="00410EB2" w:rsidRPr="00776770">
        <w:rPr>
          <w:rFonts w:ascii="Times New Roman" w:hAnsi="Times New Roman"/>
        </w:rPr>
        <w:t xml:space="preserve"> </w:t>
      </w:r>
      <w:r w:rsidRPr="00776770">
        <w:rPr>
          <w:rFonts w:ascii="Times New Roman" w:hAnsi="Times New Roman"/>
        </w:rPr>
        <w:t>125–131.</w:t>
      </w:r>
    </w:p>
    <w:p w:rsidR="00776770" w:rsidRPr="00776770" w:rsidRDefault="00776770" w:rsidP="00776770">
      <w:pPr>
        <w:pStyle w:val="ListParagraph"/>
        <w:numPr>
          <w:ilvl w:val="0"/>
          <w:numId w:val="5"/>
        </w:numPr>
        <w:autoSpaceDE w:val="0"/>
        <w:autoSpaceDN w:val="0"/>
        <w:adjustRightInd w:val="0"/>
        <w:spacing w:after="0" w:line="240" w:lineRule="auto"/>
        <w:jc w:val="both"/>
        <w:rPr>
          <w:rFonts w:ascii="Times New Roman" w:hAnsi="Times New Roman"/>
          <w:color w:val="222222"/>
        </w:rPr>
      </w:pPr>
      <w:r w:rsidRPr="00776770">
        <w:rPr>
          <w:rFonts w:ascii="Times New Roman" w:hAnsi="Times New Roman"/>
          <w:lang w:val="sr-Latn-CS"/>
        </w:rPr>
        <w:t xml:space="preserve">D. Petković, G. Radenković, M. Mitković, </w:t>
      </w:r>
      <w:r w:rsidRPr="00776770">
        <w:rPr>
          <w:rFonts w:ascii="Times New Roman" w:hAnsi="Times New Roman"/>
          <w:i/>
          <w:lang w:val="sr-Latn-CS"/>
        </w:rPr>
        <w:t>Fractographic investigation of failure in stainless steel orthopedic plates</w:t>
      </w:r>
      <w:r w:rsidRPr="00776770">
        <w:rPr>
          <w:rFonts w:ascii="Times New Roman" w:hAnsi="Times New Roman"/>
          <w:lang w:val="sr-Latn-CS"/>
        </w:rPr>
        <w:t>, Fact</w:t>
      </w:r>
      <w:r w:rsidR="00410EB2">
        <w:rPr>
          <w:rFonts w:ascii="Times New Roman" w:hAnsi="Times New Roman"/>
          <w:lang w:val="sr-Latn-CS"/>
        </w:rPr>
        <w:t>a</w:t>
      </w:r>
      <w:r w:rsidRPr="00776770">
        <w:rPr>
          <w:rFonts w:ascii="Times New Roman" w:hAnsi="Times New Roman"/>
          <w:lang w:val="sr-Latn-CS"/>
        </w:rPr>
        <w:t xml:space="preserve"> universitatis, </w:t>
      </w:r>
      <w:r w:rsidRPr="00776770">
        <w:rPr>
          <w:rFonts w:ascii="Times New Roman" w:hAnsi="Times New Roman"/>
        </w:rPr>
        <w:t xml:space="preserve">Vol. </w:t>
      </w:r>
      <w:r w:rsidRPr="00776770">
        <w:rPr>
          <w:rFonts w:ascii="Times New Roman" w:hAnsi="Times New Roman"/>
          <w:lang w:val="sr-Latn-CS"/>
        </w:rPr>
        <w:t>10. No 1. (2012) 7−14.</w:t>
      </w:r>
    </w:p>
    <w:p w:rsidR="00776770" w:rsidRPr="00776770" w:rsidRDefault="00776770" w:rsidP="00776770">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color w:val="222222"/>
        </w:rPr>
        <w:t xml:space="preserve">M. Nordin and V. H. Frankel, </w:t>
      </w:r>
      <w:r w:rsidRPr="00776770">
        <w:rPr>
          <w:rFonts w:ascii="Times New Roman" w:hAnsi="Times New Roman"/>
          <w:i/>
          <w:iCs/>
          <w:color w:val="222222"/>
        </w:rPr>
        <w:t>Basic biomechanics of the musculoskeletal system</w:t>
      </w:r>
      <w:r w:rsidRPr="00776770">
        <w:rPr>
          <w:rFonts w:ascii="Times New Roman" w:hAnsi="Times New Roman"/>
          <w:color w:val="222222"/>
        </w:rPr>
        <w:t>, 3 rd ed. (Lippincott Williams &amp; Wilkins, Philadelphia, 2001).</w:t>
      </w:r>
    </w:p>
    <w:p w:rsidR="00776770" w:rsidRPr="00776770" w:rsidRDefault="00776770" w:rsidP="00776770">
      <w:pPr>
        <w:pStyle w:val="ListParagraph"/>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O. Ozturk: </w:t>
      </w:r>
      <w:r w:rsidRPr="00776770">
        <w:rPr>
          <w:rFonts w:ascii="Times New Roman" w:hAnsi="Times New Roman"/>
          <w:i/>
          <w:iCs/>
        </w:rPr>
        <w:t>Nucl. Instrum. Methods Phys. Res. Sect. B-Beam Interact. Mater. Atoms</w:t>
      </w:r>
      <w:r w:rsidRPr="00776770">
        <w:rPr>
          <w:rFonts w:ascii="Times New Roman" w:hAnsi="Times New Roman"/>
        </w:rPr>
        <w:t xml:space="preserve">, 2009, </w:t>
      </w:r>
      <w:r w:rsidRPr="00776770">
        <w:rPr>
          <w:rFonts w:ascii="Times New Roman" w:hAnsi="Times New Roman"/>
          <w:b/>
          <w:bCs/>
        </w:rPr>
        <w:t>267</w:t>
      </w:r>
      <w:r w:rsidRPr="00776770">
        <w:rPr>
          <w:rFonts w:ascii="Times New Roman" w:hAnsi="Times New Roman"/>
        </w:rPr>
        <w:t>, 1526.</w:t>
      </w:r>
    </w:p>
    <w:p w:rsidR="00776770" w:rsidRPr="00776770" w:rsidRDefault="00776770" w:rsidP="00776770">
      <w:pPr>
        <w:pStyle w:val="ListParagraph"/>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Bou-Sale</w:t>
      </w:r>
      <w:r w:rsidR="00410EB2">
        <w:rPr>
          <w:rFonts w:ascii="Times New Roman" w:hAnsi="Times New Roman"/>
        </w:rPr>
        <w:t xml:space="preserve">h, et al., </w:t>
      </w:r>
      <w:r w:rsidRPr="00410EB2">
        <w:rPr>
          <w:rFonts w:ascii="Times New Roman" w:hAnsi="Times New Roman"/>
          <w:i/>
        </w:rPr>
        <w:t>Enhancement of corrosion resistance of a biomedical grade 316LVM stainless steel by potentiodynamic cyclic polarization</w:t>
      </w:r>
      <w:r w:rsidR="00410EB2">
        <w:rPr>
          <w:rFonts w:ascii="Times New Roman" w:hAnsi="Times New Roman"/>
        </w:rPr>
        <w:t>,</w:t>
      </w:r>
      <w:r w:rsidRPr="00776770">
        <w:rPr>
          <w:rFonts w:ascii="Times New Roman" w:hAnsi="Times New Roman"/>
        </w:rPr>
        <w:t xml:space="preserve"> </w:t>
      </w:r>
      <w:r w:rsidRPr="00410EB2">
        <w:rPr>
          <w:rFonts w:ascii="Times New Roman" w:hAnsi="Times New Roman"/>
          <w:iCs/>
        </w:rPr>
        <w:t>Thin Solid Films</w:t>
      </w:r>
      <w:r w:rsidRPr="00410EB2">
        <w:rPr>
          <w:rFonts w:ascii="Times New Roman" w:hAnsi="Times New Roman"/>
        </w:rPr>
        <w:t xml:space="preserve"> 515 </w:t>
      </w:r>
      <w:r w:rsidR="00410EB2" w:rsidRPr="00410EB2">
        <w:rPr>
          <w:rFonts w:ascii="Times New Roman" w:hAnsi="Times New Roman"/>
        </w:rPr>
        <w:t>(2007</w:t>
      </w:r>
      <w:r w:rsidR="00410EB2">
        <w:rPr>
          <w:rFonts w:ascii="Times New Roman" w:hAnsi="Times New Roman"/>
        </w:rPr>
        <w:t>)</w:t>
      </w:r>
      <w:r w:rsidRPr="00776770">
        <w:rPr>
          <w:rFonts w:ascii="Times New Roman" w:hAnsi="Times New Roman"/>
        </w:rPr>
        <w:t xml:space="preserve"> 4727–4737.</w:t>
      </w:r>
    </w:p>
    <w:p w:rsidR="00776770" w:rsidRPr="00776770" w:rsidRDefault="00776770" w:rsidP="00520FEB">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Shih C.-C., </w:t>
      </w:r>
      <w:r w:rsidR="00410EB2">
        <w:rPr>
          <w:rFonts w:ascii="Times New Roman" w:hAnsi="Times New Roman"/>
        </w:rPr>
        <w:t>et al.,</w:t>
      </w:r>
      <w:r w:rsidRPr="00776770">
        <w:rPr>
          <w:rFonts w:ascii="Times New Roman" w:hAnsi="Times New Roman"/>
        </w:rPr>
        <w:t xml:space="preserve"> </w:t>
      </w:r>
      <w:r w:rsidRPr="00410EB2">
        <w:rPr>
          <w:rFonts w:ascii="Times New Roman" w:hAnsi="Times New Roman"/>
          <w:i/>
        </w:rPr>
        <w:t>Effect of surface oxide properties on corrosion resistance of 316L stainless steel for biomedical applications</w:t>
      </w:r>
      <w:r w:rsidR="00410EB2">
        <w:rPr>
          <w:rFonts w:ascii="Times New Roman" w:hAnsi="Times New Roman"/>
        </w:rPr>
        <w:t>,</w:t>
      </w:r>
      <w:r w:rsidRPr="00776770">
        <w:rPr>
          <w:rFonts w:ascii="Times New Roman" w:hAnsi="Times New Roman"/>
        </w:rPr>
        <w:t xml:space="preserve"> </w:t>
      </w:r>
      <w:r w:rsidRPr="00410EB2">
        <w:rPr>
          <w:rFonts w:ascii="Times New Roman" w:hAnsi="Times New Roman"/>
        </w:rPr>
        <w:t>Corrosion Science</w:t>
      </w:r>
      <w:r w:rsidRPr="00776770">
        <w:rPr>
          <w:rFonts w:ascii="Times New Roman" w:hAnsi="Times New Roman"/>
        </w:rPr>
        <w:t xml:space="preserve"> 46</w:t>
      </w:r>
      <w:r w:rsidR="00410EB2">
        <w:rPr>
          <w:rFonts w:ascii="Times New Roman" w:hAnsi="Times New Roman"/>
        </w:rPr>
        <w:t xml:space="preserve"> </w:t>
      </w:r>
      <w:r w:rsidR="00410EB2" w:rsidRPr="00776770">
        <w:rPr>
          <w:rFonts w:ascii="Times New Roman" w:hAnsi="Times New Roman"/>
        </w:rPr>
        <w:t>(2004)</w:t>
      </w:r>
      <w:r w:rsidRPr="00776770">
        <w:rPr>
          <w:rFonts w:ascii="Times New Roman" w:hAnsi="Times New Roman"/>
        </w:rPr>
        <w:t xml:space="preserve"> 427-441.</w:t>
      </w:r>
    </w:p>
    <w:p w:rsidR="00776770" w:rsidRPr="00776770" w:rsidRDefault="00776770" w:rsidP="00776770">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Li C.X., Bell T. Corrosion </w:t>
      </w:r>
      <w:r w:rsidRPr="00410EB2">
        <w:rPr>
          <w:rFonts w:ascii="Times New Roman" w:hAnsi="Times New Roman"/>
          <w:i/>
        </w:rPr>
        <w:t>properties of active screen plasma nitrided 316 austenitic stainless steel</w:t>
      </w:r>
      <w:r w:rsidR="00410EB2">
        <w:rPr>
          <w:rFonts w:ascii="Times New Roman" w:hAnsi="Times New Roman"/>
        </w:rPr>
        <w:t>,</w:t>
      </w:r>
      <w:r w:rsidRPr="00776770">
        <w:rPr>
          <w:rFonts w:ascii="Times New Roman" w:hAnsi="Times New Roman"/>
        </w:rPr>
        <w:t xml:space="preserve"> </w:t>
      </w:r>
      <w:r w:rsidRPr="00410EB2">
        <w:rPr>
          <w:rFonts w:ascii="Times New Roman" w:hAnsi="Times New Roman"/>
        </w:rPr>
        <w:t>Corrosion Science</w:t>
      </w:r>
      <w:r w:rsidRPr="00776770">
        <w:rPr>
          <w:rFonts w:ascii="Times New Roman" w:hAnsi="Times New Roman"/>
        </w:rPr>
        <w:t xml:space="preserve"> 46 </w:t>
      </w:r>
      <w:r w:rsidR="00410EB2" w:rsidRPr="00776770">
        <w:rPr>
          <w:rFonts w:ascii="Times New Roman" w:hAnsi="Times New Roman"/>
        </w:rPr>
        <w:t>(2004)</w:t>
      </w:r>
      <w:r w:rsidRPr="00776770">
        <w:rPr>
          <w:rFonts w:ascii="Times New Roman" w:hAnsi="Times New Roman"/>
        </w:rPr>
        <w:t>1527-1547.</w:t>
      </w:r>
    </w:p>
    <w:p w:rsidR="00776770" w:rsidRPr="00776770" w:rsidRDefault="00776770" w:rsidP="00776770">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Lothongkum G., </w:t>
      </w:r>
      <w:r w:rsidR="00410EB2">
        <w:rPr>
          <w:rFonts w:ascii="Times New Roman" w:hAnsi="Times New Roman"/>
        </w:rPr>
        <w:t>et al</w:t>
      </w:r>
      <w:r w:rsidRPr="00776770">
        <w:rPr>
          <w:rFonts w:ascii="Times New Roman" w:hAnsi="Times New Roman"/>
        </w:rPr>
        <w:t xml:space="preserve">. </w:t>
      </w:r>
      <w:r w:rsidRPr="00410EB2">
        <w:rPr>
          <w:rFonts w:ascii="Times New Roman" w:hAnsi="Times New Roman"/>
          <w:i/>
        </w:rPr>
        <w:t>XPS investigation of surface films on high Cr-Ni ferritic and austenitic stainless steels</w:t>
      </w:r>
      <w:r w:rsidR="0027234F">
        <w:rPr>
          <w:rFonts w:ascii="Times New Roman" w:hAnsi="Times New Roman"/>
        </w:rPr>
        <w:t>,</w:t>
      </w:r>
      <w:r w:rsidRPr="00776770">
        <w:rPr>
          <w:rFonts w:ascii="Times New Roman" w:hAnsi="Times New Roman"/>
        </w:rPr>
        <w:t xml:space="preserve"> </w:t>
      </w:r>
      <w:r w:rsidRPr="0027234F">
        <w:rPr>
          <w:rFonts w:ascii="Times New Roman" w:hAnsi="Times New Roman"/>
        </w:rPr>
        <w:t>Applied Surface Science 218</w:t>
      </w:r>
      <w:r w:rsidRPr="00776770">
        <w:rPr>
          <w:rFonts w:ascii="Times New Roman" w:hAnsi="Times New Roman"/>
        </w:rPr>
        <w:t xml:space="preserve"> </w:t>
      </w:r>
      <w:r w:rsidR="00410EB2" w:rsidRPr="00776770">
        <w:rPr>
          <w:rFonts w:ascii="Times New Roman" w:hAnsi="Times New Roman"/>
        </w:rPr>
        <w:t>(2003)</w:t>
      </w:r>
      <w:r w:rsidRPr="00776770">
        <w:rPr>
          <w:rFonts w:ascii="Times New Roman" w:hAnsi="Times New Roman"/>
        </w:rPr>
        <w:t xml:space="preserve"> 202-209.</w:t>
      </w:r>
    </w:p>
    <w:p w:rsidR="00776770" w:rsidRPr="00776770" w:rsidRDefault="00776770" w:rsidP="00776770">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Noh J.S., </w:t>
      </w:r>
      <w:r w:rsidR="0027234F">
        <w:rPr>
          <w:rFonts w:ascii="Times New Roman" w:hAnsi="Times New Roman"/>
        </w:rPr>
        <w:t>et al.,</w:t>
      </w:r>
      <w:r w:rsidRPr="00776770">
        <w:rPr>
          <w:rFonts w:ascii="Times New Roman" w:hAnsi="Times New Roman"/>
        </w:rPr>
        <w:t xml:space="preserve"> </w:t>
      </w:r>
      <w:r w:rsidRPr="0027234F">
        <w:rPr>
          <w:rFonts w:ascii="Times New Roman" w:hAnsi="Times New Roman"/>
          <w:i/>
        </w:rPr>
        <w:t>Effects of nitric acid passivation on the pitting resistance of 316 stainless steel</w:t>
      </w:r>
      <w:r w:rsidRPr="00776770">
        <w:rPr>
          <w:rFonts w:ascii="Times New Roman" w:hAnsi="Times New Roman"/>
        </w:rPr>
        <w:t xml:space="preserve">. </w:t>
      </w:r>
      <w:r w:rsidRPr="0027234F">
        <w:rPr>
          <w:rFonts w:ascii="Times New Roman" w:hAnsi="Times New Roman"/>
        </w:rPr>
        <w:t>Corrosion Science 42</w:t>
      </w:r>
      <w:r w:rsidRPr="00776770">
        <w:rPr>
          <w:rFonts w:ascii="Times New Roman" w:hAnsi="Times New Roman"/>
        </w:rPr>
        <w:t xml:space="preserve"> </w:t>
      </w:r>
      <w:r w:rsidR="0027234F" w:rsidRPr="00776770">
        <w:rPr>
          <w:rFonts w:ascii="Times New Roman" w:hAnsi="Times New Roman"/>
        </w:rPr>
        <w:t>(2000)</w:t>
      </w:r>
      <w:r w:rsidRPr="00776770">
        <w:rPr>
          <w:rFonts w:ascii="Times New Roman" w:hAnsi="Times New Roman"/>
        </w:rPr>
        <w:t xml:space="preserve"> 2069-2084.</w:t>
      </w:r>
    </w:p>
    <w:p w:rsidR="00776770" w:rsidRPr="00776770" w:rsidRDefault="00776770" w:rsidP="00776770">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Wallinder D., </w:t>
      </w:r>
      <w:r w:rsidR="0027234F">
        <w:rPr>
          <w:rFonts w:ascii="Times New Roman" w:hAnsi="Times New Roman"/>
        </w:rPr>
        <w:t>et al</w:t>
      </w:r>
      <w:r w:rsidRPr="00776770">
        <w:rPr>
          <w:rFonts w:ascii="Times New Roman" w:hAnsi="Times New Roman"/>
        </w:rPr>
        <w:t>.</w:t>
      </w:r>
      <w:r w:rsidR="0027234F">
        <w:rPr>
          <w:rFonts w:ascii="Times New Roman" w:hAnsi="Times New Roman"/>
        </w:rPr>
        <w:t>,</w:t>
      </w:r>
      <w:r w:rsidRPr="00776770">
        <w:rPr>
          <w:rFonts w:ascii="Times New Roman" w:hAnsi="Times New Roman"/>
        </w:rPr>
        <w:t xml:space="preserve"> </w:t>
      </w:r>
      <w:r w:rsidRPr="0027234F">
        <w:rPr>
          <w:rFonts w:ascii="Times New Roman" w:hAnsi="Times New Roman"/>
          <w:i/>
        </w:rPr>
        <w:t>EIS and XPS study of surface modifcation of 205LVM stainless steel after passivation</w:t>
      </w:r>
      <w:r w:rsidR="0027234F">
        <w:rPr>
          <w:rFonts w:ascii="Times New Roman" w:hAnsi="Times New Roman"/>
        </w:rPr>
        <w:t>,</w:t>
      </w:r>
      <w:r w:rsidRPr="00776770">
        <w:rPr>
          <w:rFonts w:ascii="Times New Roman" w:hAnsi="Times New Roman"/>
        </w:rPr>
        <w:t xml:space="preserve"> </w:t>
      </w:r>
      <w:r w:rsidRPr="0027234F">
        <w:rPr>
          <w:rFonts w:ascii="Times New Roman" w:hAnsi="Times New Roman"/>
        </w:rPr>
        <w:t>Corrosion Science. 41</w:t>
      </w:r>
      <w:r w:rsidRPr="00776770">
        <w:rPr>
          <w:rFonts w:ascii="Times New Roman" w:hAnsi="Times New Roman"/>
        </w:rPr>
        <w:t xml:space="preserve"> </w:t>
      </w:r>
      <w:r w:rsidR="0027234F">
        <w:rPr>
          <w:rFonts w:ascii="Times New Roman" w:hAnsi="Times New Roman"/>
        </w:rPr>
        <w:t>(1999)</w:t>
      </w:r>
      <w:r w:rsidRPr="00776770">
        <w:rPr>
          <w:rFonts w:ascii="Times New Roman" w:hAnsi="Times New Roman"/>
        </w:rPr>
        <w:t xml:space="preserve"> 275-289.</w:t>
      </w:r>
    </w:p>
    <w:p w:rsidR="00776770" w:rsidRPr="00776770" w:rsidRDefault="00776770" w:rsidP="00520FEB">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Hong T., </w:t>
      </w:r>
      <w:r w:rsidR="0027234F">
        <w:rPr>
          <w:rFonts w:ascii="Times New Roman" w:hAnsi="Times New Roman"/>
        </w:rPr>
        <w:t>et al</w:t>
      </w:r>
      <w:r w:rsidRPr="00776770">
        <w:rPr>
          <w:rFonts w:ascii="Times New Roman" w:hAnsi="Times New Roman"/>
        </w:rPr>
        <w:t xml:space="preserve">. </w:t>
      </w:r>
      <w:r w:rsidRPr="0027234F">
        <w:rPr>
          <w:rFonts w:ascii="Times New Roman" w:hAnsi="Times New Roman"/>
          <w:i/>
        </w:rPr>
        <w:t>Infuence of HNO3 treatments on the early stages of pitting of type 430 stainless steel</w:t>
      </w:r>
      <w:r w:rsidR="0027234F">
        <w:rPr>
          <w:rFonts w:ascii="Times New Roman" w:hAnsi="Times New Roman"/>
        </w:rPr>
        <w:t>,</w:t>
      </w:r>
      <w:r w:rsidRPr="00776770">
        <w:rPr>
          <w:rFonts w:ascii="Times New Roman" w:hAnsi="Times New Roman"/>
        </w:rPr>
        <w:t xml:space="preserve"> </w:t>
      </w:r>
      <w:r w:rsidRPr="0027234F">
        <w:rPr>
          <w:rFonts w:ascii="Times New Roman" w:hAnsi="Times New Roman"/>
        </w:rPr>
        <w:t>Corrosion Science</w:t>
      </w:r>
      <w:r w:rsidRPr="00776770">
        <w:rPr>
          <w:rFonts w:ascii="Times New Roman" w:hAnsi="Times New Roman"/>
        </w:rPr>
        <w:t xml:space="preserve"> 42 </w:t>
      </w:r>
      <w:r w:rsidR="0027234F">
        <w:rPr>
          <w:rFonts w:ascii="Times New Roman" w:hAnsi="Times New Roman"/>
        </w:rPr>
        <w:t>(2000)</w:t>
      </w:r>
      <w:r w:rsidRPr="00776770">
        <w:rPr>
          <w:rFonts w:ascii="Times New Roman" w:hAnsi="Times New Roman"/>
        </w:rPr>
        <w:t xml:space="preserve"> 289-298.</w:t>
      </w:r>
    </w:p>
    <w:p w:rsidR="00776770" w:rsidRPr="003E3D18" w:rsidRDefault="00776770" w:rsidP="00776770">
      <w:pPr>
        <w:numPr>
          <w:ilvl w:val="0"/>
          <w:numId w:val="5"/>
        </w:numPr>
        <w:autoSpaceDE w:val="0"/>
        <w:autoSpaceDN w:val="0"/>
        <w:adjustRightInd w:val="0"/>
        <w:spacing w:after="0" w:line="240" w:lineRule="auto"/>
        <w:jc w:val="both"/>
        <w:rPr>
          <w:rFonts w:ascii="Times New Roman" w:hAnsi="Times New Roman"/>
        </w:rPr>
      </w:pPr>
      <w:r w:rsidRPr="00776770">
        <w:rPr>
          <w:rFonts w:ascii="Times New Roman" w:hAnsi="Times New Roman"/>
        </w:rPr>
        <w:t xml:space="preserve">D. Petković, G. Radenković, </w:t>
      </w:r>
      <w:r w:rsidRPr="00776770">
        <w:rPr>
          <w:rFonts w:ascii="Times New Roman" w:hAnsi="Times New Roman"/>
          <w:i/>
          <w:lang w:val="sr-Latn-CS"/>
        </w:rPr>
        <w:t>A</w:t>
      </w:r>
      <w:r w:rsidRPr="00776770">
        <w:rPr>
          <w:rFonts w:ascii="Times New Roman" w:hAnsi="Times New Roman"/>
          <w:i/>
          <w:lang w:val="sr-Cyrl-CS"/>
        </w:rPr>
        <w:t xml:space="preserve">n electrochemical method for evaluation corrosion resistance of </w:t>
      </w:r>
      <w:r w:rsidRPr="003E3D18">
        <w:rPr>
          <w:rFonts w:ascii="Times New Roman" w:hAnsi="Times New Roman"/>
          <w:i/>
          <w:lang w:val="sr-Cyrl-CS"/>
        </w:rPr>
        <w:t>austenitic stainless steel used in orthopedic implants</w:t>
      </w:r>
      <w:r w:rsidRPr="003E3D18">
        <w:rPr>
          <w:rFonts w:ascii="Times New Roman" w:hAnsi="Times New Roman"/>
        </w:rPr>
        <w:t xml:space="preserve">, </w:t>
      </w:r>
      <w:r w:rsidRPr="003E3D18">
        <w:rPr>
          <w:rFonts w:ascii="Times New Roman" w:hAnsi="Times New Roman"/>
          <w:lang w:val="sr-Latn-CS"/>
        </w:rPr>
        <w:t>Proceedings</w:t>
      </w:r>
      <w:r w:rsidRPr="003E3D18">
        <w:rPr>
          <w:rFonts w:ascii="Times New Roman" w:hAnsi="Times New Roman"/>
          <w:lang w:val="sr-Cyrl-CS"/>
        </w:rPr>
        <w:t xml:space="preserve"> </w:t>
      </w:r>
      <w:r w:rsidR="0027234F" w:rsidRPr="003E3D18">
        <w:rPr>
          <w:rFonts w:ascii="Times New Roman" w:hAnsi="Times New Roman"/>
          <w:lang w:val="sr-Cyrl-CS"/>
        </w:rPr>
        <w:t>„</w:t>
      </w:r>
      <w:r w:rsidRPr="003E3D18">
        <w:rPr>
          <w:rFonts w:ascii="Times New Roman" w:hAnsi="Times New Roman"/>
          <w:lang w:val="sr-Latn-CS"/>
        </w:rPr>
        <w:t>SAUM 2012</w:t>
      </w:r>
      <w:r w:rsidR="0027234F" w:rsidRPr="003E3D18">
        <w:rPr>
          <w:rFonts w:ascii="Times New Roman" w:hAnsi="Times New Roman"/>
          <w:lang w:val="sr-Cyrl-CS"/>
        </w:rPr>
        <w:t>“</w:t>
      </w:r>
      <w:r w:rsidR="0027234F" w:rsidRPr="003E3D18">
        <w:rPr>
          <w:rFonts w:ascii="Times New Roman" w:hAnsi="Times New Roman"/>
        </w:rPr>
        <w:t>, Ni</w:t>
      </w:r>
      <w:r w:rsidR="0027234F" w:rsidRPr="003E3D18">
        <w:rPr>
          <w:rFonts w:ascii="Times New Roman" w:hAnsi="Times New Roman"/>
          <w:lang w:val="sr-Latn-CS"/>
        </w:rPr>
        <w:t>š 2012,</w:t>
      </w:r>
      <w:r w:rsidRPr="003E3D18">
        <w:rPr>
          <w:rFonts w:ascii="Times New Roman" w:hAnsi="Times New Roman"/>
        </w:rPr>
        <w:t xml:space="preserve"> 447-450.</w:t>
      </w:r>
    </w:p>
    <w:p w:rsidR="0027234F" w:rsidRPr="003E3D18" w:rsidRDefault="0027234F" w:rsidP="00776770">
      <w:pPr>
        <w:numPr>
          <w:ilvl w:val="0"/>
          <w:numId w:val="5"/>
        </w:numPr>
        <w:autoSpaceDE w:val="0"/>
        <w:autoSpaceDN w:val="0"/>
        <w:adjustRightInd w:val="0"/>
        <w:spacing w:after="0" w:line="240" w:lineRule="auto"/>
        <w:jc w:val="both"/>
        <w:rPr>
          <w:rFonts w:ascii="Times New Roman" w:hAnsi="Times New Roman"/>
        </w:rPr>
      </w:pPr>
      <w:r w:rsidRPr="003E3D18">
        <w:rPr>
          <w:rFonts w:ascii="Times New Roman" w:hAnsi="Times New Roman"/>
        </w:rPr>
        <w:t>D. Petković, G. Radenković, E</w:t>
      </w:r>
      <w:r w:rsidRPr="003E3D18">
        <w:rPr>
          <w:rStyle w:val="hps"/>
          <w:rFonts w:ascii="Times New Roman" w:hAnsi="Times New Roman"/>
          <w:i/>
        </w:rPr>
        <w:t>ffect</w:t>
      </w:r>
      <w:r w:rsidRPr="003E3D18">
        <w:rPr>
          <w:rFonts w:ascii="Times New Roman" w:hAnsi="Times New Roman"/>
          <w:i/>
        </w:rPr>
        <w:t xml:space="preserve"> </w:t>
      </w:r>
      <w:r w:rsidRPr="003E3D18">
        <w:rPr>
          <w:rStyle w:val="hps"/>
          <w:rFonts w:ascii="Times New Roman" w:hAnsi="Times New Roman"/>
          <w:i/>
        </w:rPr>
        <w:t>of stainless steel passivation</w:t>
      </w:r>
      <w:r w:rsidRPr="003E3D18">
        <w:rPr>
          <w:rFonts w:ascii="Times New Roman" w:hAnsi="Times New Roman"/>
          <w:i/>
        </w:rPr>
        <w:t xml:space="preserve"> </w:t>
      </w:r>
      <w:r w:rsidRPr="003E3D18">
        <w:rPr>
          <w:rStyle w:val="hps"/>
          <w:rFonts w:ascii="Times New Roman" w:hAnsi="Times New Roman"/>
          <w:i/>
        </w:rPr>
        <w:t>on resistance to</w:t>
      </w:r>
      <w:r w:rsidRPr="003E3D18">
        <w:rPr>
          <w:rFonts w:ascii="Times New Roman" w:hAnsi="Times New Roman"/>
          <w:i/>
        </w:rPr>
        <w:t xml:space="preserve"> </w:t>
      </w:r>
      <w:r w:rsidRPr="003E3D18">
        <w:rPr>
          <w:rStyle w:val="hps"/>
          <w:rFonts w:ascii="Times New Roman" w:hAnsi="Times New Roman"/>
          <w:i/>
        </w:rPr>
        <w:t>pitting</w:t>
      </w:r>
      <w:r w:rsidRPr="003E3D18">
        <w:rPr>
          <w:rFonts w:ascii="Times New Roman" w:hAnsi="Times New Roman"/>
          <w:i/>
        </w:rPr>
        <w:t xml:space="preserve"> </w:t>
      </w:r>
      <w:r w:rsidRPr="003E3D18">
        <w:rPr>
          <w:rStyle w:val="hps"/>
          <w:rFonts w:ascii="Times New Roman" w:hAnsi="Times New Roman"/>
          <w:i/>
        </w:rPr>
        <w:t>corrosion</w:t>
      </w:r>
      <w:r w:rsidRPr="003E3D18">
        <w:rPr>
          <w:rFonts w:ascii="Times New Roman" w:hAnsi="Times New Roman"/>
          <w:i/>
        </w:rPr>
        <w:t xml:space="preserve"> </w:t>
      </w:r>
      <w:r w:rsidRPr="003E3D18">
        <w:rPr>
          <w:rStyle w:val="hps"/>
          <w:rFonts w:ascii="Times New Roman" w:hAnsi="Times New Roman"/>
          <w:i/>
        </w:rPr>
        <w:t>in</w:t>
      </w:r>
      <w:r w:rsidRPr="003E3D18">
        <w:rPr>
          <w:rFonts w:ascii="Times New Roman" w:hAnsi="Times New Roman"/>
          <w:i/>
        </w:rPr>
        <w:t xml:space="preserve"> </w:t>
      </w:r>
      <w:r w:rsidRPr="003E3D18">
        <w:rPr>
          <w:rStyle w:val="hps"/>
          <w:rFonts w:ascii="Times New Roman" w:hAnsi="Times New Roman"/>
          <w:i/>
        </w:rPr>
        <w:t>Hank’s</w:t>
      </w:r>
      <w:r w:rsidRPr="003E3D18">
        <w:rPr>
          <w:rFonts w:ascii="Times New Roman" w:hAnsi="Times New Roman"/>
          <w:i/>
        </w:rPr>
        <w:t xml:space="preserve"> </w:t>
      </w:r>
      <w:r w:rsidRPr="003E3D18">
        <w:rPr>
          <w:rStyle w:val="hps"/>
          <w:rFonts w:ascii="Times New Roman" w:hAnsi="Times New Roman"/>
          <w:i/>
        </w:rPr>
        <w:t>solution</w:t>
      </w:r>
      <w:r w:rsidRPr="003E3D18">
        <w:rPr>
          <w:rFonts w:ascii="Times New Roman" w:hAnsi="Times New Roman"/>
        </w:rPr>
        <w:t xml:space="preserve">, </w:t>
      </w:r>
      <w:r w:rsidRPr="003E3D18">
        <w:rPr>
          <w:rFonts w:ascii="Times New Roman" w:hAnsi="Times New Roman"/>
          <w:lang w:val="sr-Latn-CS"/>
        </w:rPr>
        <w:t>Proceedings</w:t>
      </w:r>
      <w:r w:rsidRPr="003E3D18">
        <w:rPr>
          <w:rFonts w:ascii="Times New Roman" w:hAnsi="Times New Roman"/>
          <w:lang w:val="sr-Cyrl-CS"/>
        </w:rPr>
        <w:t xml:space="preserve"> </w:t>
      </w:r>
      <w:r w:rsidRPr="003E3D18">
        <w:rPr>
          <w:rFonts w:ascii="Times New Roman" w:hAnsi="Times New Roman"/>
          <w:lang w:val="sr-Latn-CS"/>
        </w:rPr>
        <w:t>„Mechanical Engineering in XXI century“</w:t>
      </w:r>
      <w:r w:rsidRPr="003E3D18">
        <w:rPr>
          <w:rFonts w:ascii="Times New Roman" w:hAnsi="Times New Roman"/>
        </w:rPr>
        <w:t>, Ni</w:t>
      </w:r>
      <w:r w:rsidRPr="003E3D18">
        <w:rPr>
          <w:rFonts w:ascii="Times New Roman" w:hAnsi="Times New Roman"/>
          <w:lang w:val="sr-Latn-CS"/>
        </w:rPr>
        <w:t>š 2013,</w:t>
      </w:r>
      <w:r w:rsidRPr="003E3D18">
        <w:rPr>
          <w:rFonts w:ascii="Times New Roman" w:hAnsi="Times New Roman"/>
        </w:rPr>
        <w:t xml:space="preserve"> </w:t>
      </w:r>
      <w:r w:rsidRPr="003E3D18">
        <w:rPr>
          <w:rFonts w:ascii="Times New Roman" w:hAnsi="Times New Roman"/>
          <w:lang w:val="sr-Cyrl-CS"/>
        </w:rPr>
        <w:t>8</w:t>
      </w:r>
      <w:r w:rsidRPr="003E3D18">
        <w:rPr>
          <w:rFonts w:ascii="Times New Roman" w:hAnsi="Times New Roman"/>
        </w:rPr>
        <w:t>7-</w:t>
      </w:r>
      <w:r w:rsidRPr="003E3D18">
        <w:rPr>
          <w:rFonts w:ascii="Times New Roman" w:hAnsi="Times New Roman"/>
          <w:lang w:val="sr-Cyrl-CS"/>
        </w:rPr>
        <w:t>9</w:t>
      </w:r>
      <w:r w:rsidRPr="003E3D18">
        <w:rPr>
          <w:rFonts w:ascii="Times New Roman" w:hAnsi="Times New Roman"/>
        </w:rPr>
        <w:t>0.</w:t>
      </w:r>
    </w:p>
    <w:p w:rsidR="00776770" w:rsidRPr="003E3D18" w:rsidRDefault="00776770" w:rsidP="00776770">
      <w:pPr>
        <w:numPr>
          <w:ilvl w:val="0"/>
          <w:numId w:val="5"/>
        </w:numPr>
        <w:autoSpaceDE w:val="0"/>
        <w:autoSpaceDN w:val="0"/>
        <w:adjustRightInd w:val="0"/>
        <w:spacing w:after="0" w:line="240" w:lineRule="auto"/>
        <w:jc w:val="both"/>
        <w:rPr>
          <w:rFonts w:ascii="Times New Roman" w:hAnsi="Times New Roman"/>
        </w:rPr>
      </w:pPr>
      <w:r w:rsidRPr="003E3D18">
        <w:rPr>
          <w:rFonts w:ascii="Times New Roman" w:hAnsi="Times New Roman"/>
        </w:rPr>
        <w:t xml:space="preserve">ASTM F86:2012. </w:t>
      </w:r>
      <w:r w:rsidRPr="003E3D18">
        <w:rPr>
          <w:rFonts w:ascii="Times New Roman" w:hAnsi="Times New Roman"/>
          <w:i/>
        </w:rPr>
        <w:t>Standard Practice for Surface Preparation and Marking of Metallic Surgical Implants</w:t>
      </w:r>
      <w:r w:rsidRPr="003E3D18">
        <w:rPr>
          <w:rFonts w:ascii="Times New Roman" w:hAnsi="Times New Roman"/>
        </w:rPr>
        <w:t>. American Society for Testing and Materials (ASTM).</w:t>
      </w:r>
    </w:p>
    <w:p w:rsidR="00776770" w:rsidRPr="003E3D18" w:rsidRDefault="00776770" w:rsidP="00776770">
      <w:pPr>
        <w:numPr>
          <w:ilvl w:val="0"/>
          <w:numId w:val="5"/>
        </w:numPr>
        <w:autoSpaceDE w:val="0"/>
        <w:autoSpaceDN w:val="0"/>
        <w:adjustRightInd w:val="0"/>
        <w:spacing w:after="0" w:line="240" w:lineRule="auto"/>
        <w:jc w:val="both"/>
        <w:rPr>
          <w:rFonts w:ascii="Times New Roman" w:hAnsi="Times New Roman"/>
        </w:rPr>
      </w:pPr>
      <w:r w:rsidRPr="003E3D18">
        <w:rPr>
          <w:rFonts w:ascii="Times New Roman" w:hAnsi="Times New Roman"/>
        </w:rPr>
        <w:t>Masmoudi M.,</w:t>
      </w:r>
      <w:r w:rsidR="0037702F" w:rsidRPr="003E3D18">
        <w:rPr>
          <w:rFonts w:ascii="Times New Roman" w:hAnsi="Times New Roman"/>
        </w:rPr>
        <w:t xml:space="preserve"> et al</w:t>
      </w:r>
      <w:r w:rsidRPr="003E3D18">
        <w:rPr>
          <w:rFonts w:ascii="Times New Roman" w:hAnsi="Times New Roman"/>
        </w:rPr>
        <w:t>.</w:t>
      </w:r>
      <w:r w:rsidR="0037702F" w:rsidRPr="003E3D18">
        <w:rPr>
          <w:rFonts w:ascii="Times New Roman" w:hAnsi="Times New Roman"/>
        </w:rPr>
        <w:t>,</w:t>
      </w:r>
      <w:r w:rsidRPr="003E3D18">
        <w:rPr>
          <w:rFonts w:ascii="Times New Roman" w:hAnsi="Times New Roman"/>
        </w:rPr>
        <w:t xml:space="preserve"> </w:t>
      </w:r>
      <w:r w:rsidRPr="003E3D18">
        <w:rPr>
          <w:rFonts w:ascii="Times New Roman" w:hAnsi="Times New Roman"/>
          <w:i/>
        </w:rPr>
        <w:t>Application of surface response analysis to the optimisation of nitric passivation of cp titanium and Ti6Al4V</w:t>
      </w:r>
      <w:r w:rsidR="0037702F" w:rsidRPr="003E3D18">
        <w:rPr>
          <w:rFonts w:ascii="Times New Roman" w:hAnsi="Times New Roman"/>
        </w:rPr>
        <w:t>,</w:t>
      </w:r>
      <w:r w:rsidRPr="003E3D18">
        <w:rPr>
          <w:rFonts w:ascii="Times New Roman" w:hAnsi="Times New Roman"/>
        </w:rPr>
        <w:t xml:space="preserve"> Surface &amp; Coatings Technology 200</w:t>
      </w:r>
      <w:r w:rsidR="0037702F" w:rsidRPr="003E3D18">
        <w:rPr>
          <w:rFonts w:ascii="Times New Roman" w:hAnsi="Times New Roman"/>
        </w:rPr>
        <w:t xml:space="preserve"> (2006)</w:t>
      </w:r>
      <w:r w:rsidRPr="003E3D18">
        <w:rPr>
          <w:rFonts w:ascii="Times New Roman" w:hAnsi="Times New Roman"/>
        </w:rPr>
        <w:t xml:space="preserve"> 6651–6658.</w:t>
      </w:r>
    </w:p>
    <w:p w:rsidR="00776770" w:rsidRPr="003E3D18" w:rsidRDefault="00776770" w:rsidP="00776770">
      <w:pPr>
        <w:numPr>
          <w:ilvl w:val="0"/>
          <w:numId w:val="5"/>
        </w:numPr>
        <w:autoSpaceDE w:val="0"/>
        <w:autoSpaceDN w:val="0"/>
        <w:adjustRightInd w:val="0"/>
        <w:spacing w:after="0" w:line="240" w:lineRule="auto"/>
        <w:jc w:val="both"/>
        <w:rPr>
          <w:rFonts w:ascii="Times New Roman" w:hAnsi="Times New Roman"/>
        </w:rPr>
      </w:pPr>
      <w:r w:rsidRPr="003E3D18">
        <w:rPr>
          <w:rFonts w:ascii="Times New Roman" w:hAnsi="Times New Roman"/>
          <w:lang w:val="sr-Latn-CS"/>
        </w:rPr>
        <w:t>D</w:t>
      </w:r>
      <w:r w:rsidRPr="003E3D18">
        <w:rPr>
          <w:rFonts w:ascii="Times New Roman" w:hAnsi="Times New Roman"/>
          <w:lang w:val="sr-Cyrl-CS"/>
        </w:rPr>
        <w:t xml:space="preserve">. </w:t>
      </w:r>
      <w:r w:rsidRPr="003E3D18">
        <w:rPr>
          <w:rFonts w:ascii="Times New Roman" w:hAnsi="Times New Roman"/>
          <w:lang w:val="sr-Latn-CS"/>
        </w:rPr>
        <w:t>Petković</w:t>
      </w:r>
      <w:r w:rsidRPr="003E3D18">
        <w:rPr>
          <w:rFonts w:ascii="Times New Roman" w:hAnsi="Times New Roman"/>
          <w:lang w:val="sr-Cyrl-CS"/>
        </w:rPr>
        <w:t xml:space="preserve">, </w:t>
      </w:r>
      <w:r w:rsidRPr="003E3D18">
        <w:rPr>
          <w:rFonts w:ascii="Times New Roman" w:hAnsi="Times New Roman"/>
          <w:lang w:val="sr-Latn-CS"/>
        </w:rPr>
        <w:t>G</w:t>
      </w:r>
      <w:r w:rsidRPr="003E3D18">
        <w:rPr>
          <w:rFonts w:ascii="Times New Roman" w:hAnsi="Times New Roman"/>
          <w:lang w:val="sr-Cyrl-CS"/>
        </w:rPr>
        <w:t xml:space="preserve">. </w:t>
      </w:r>
      <w:r w:rsidRPr="003E3D18">
        <w:rPr>
          <w:rFonts w:ascii="Times New Roman" w:hAnsi="Times New Roman"/>
          <w:lang w:val="sr-Latn-CS"/>
        </w:rPr>
        <w:t>Radenković</w:t>
      </w:r>
      <w:r w:rsidRPr="003E3D18">
        <w:rPr>
          <w:rFonts w:ascii="Times New Roman" w:hAnsi="Times New Roman"/>
          <w:lang w:val="sr-Cyrl-CS"/>
        </w:rPr>
        <w:t xml:space="preserve">, </w:t>
      </w:r>
      <w:r w:rsidRPr="003E3D18">
        <w:rPr>
          <w:rFonts w:ascii="Times New Roman" w:hAnsi="Times New Roman"/>
          <w:i/>
          <w:lang w:val="sr-Cyrl-CS"/>
        </w:rPr>
        <w:t>Effect of stainless steel passivation on resistance to pitting corrosion in hank’s solution</w:t>
      </w:r>
      <w:r w:rsidRPr="003E3D18">
        <w:rPr>
          <w:rFonts w:ascii="Times New Roman" w:hAnsi="Times New Roman"/>
          <w:lang w:val="sr-Cyrl-CS"/>
        </w:rPr>
        <w:t xml:space="preserve">, </w:t>
      </w:r>
      <w:r w:rsidRPr="003E3D18">
        <w:rPr>
          <w:rFonts w:ascii="Times New Roman" w:hAnsi="Times New Roman"/>
          <w:lang w:val="sr-Latn-CS"/>
        </w:rPr>
        <w:t>Proceedings</w:t>
      </w:r>
      <w:r w:rsidRPr="003E3D18">
        <w:rPr>
          <w:rFonts w:ascii="Times New Roman" w:hAnsi="Times New Roman"/>
          <w:lang w:val="sr-Cyrl-CS"/>
        </w:rPr>
        <w:t xml:space="preserve"> „</w:t>
      </w:r>
      <w:r w:rsidR="0037702F" w:rsidRPr="003E3D18">
        <w:rPr>
          <w:rFonts w:ascii="Times New Roman" w:hAnsi="Times New Roman"/>
          <w:lang w:val="sr-Latn-CS"/>
        </w:rPr>
        <w:t>DEMI 2013</w:t>
      </w:r>
      <w:r w:rsidRPr="003E3D18">
        <w:rPr>
          <w:rFonts w:ascii="Times New Roman" w:hAnsi="Times New Roman"/>
          <w:lang w:val="sr-Cyrl-CS"/>
        </w:rPr>
        <w:t xml:space="preserve">“, </w:t>
      </w:r>
      <w:r w:rsidR="0037702F" w:rsidRPr="003E3D18">
        <w:rPr>
          <w:rFonts w:ascii="Times New Roman" w:hAnsi="Times New Roman"/>
          <w:lang w:val="sr-Latn-CS"/>
        </w:rPr>
        <w:t>Banja Luka</w:t>
      </w:r>
      <w:r w:rsidRPr="003E3D18">
        <w:rPr>
          <w:rFonts w:ascii="Times New Roman" w:hAnsi="Times New Roman"/>
          <w:lang w:val="sr-Cyrl-CS"/>
        </w:rPr>
        <w:t xml:space="preserve"> </w:t>
      </w:r>
      <w:r w:rsidRPr="003E3D18">
        <w:rPr>
          <w:rFonts w:ascii="Times New Roman" w:hAnsi="Times New Roman"/>
          <w:lang w:val="sr-Latn-CS"/>
        </w:rPr>
        <w:t>2013</w:t>
      </w:r>
      <w:r w:rsidRPr="003E3D18">
        <w:rPr>
          <w:rFonts w:ascii="Times New Roman" w:hAnsi="Times New Roman"/>
          <w:lang w:val="sr-Cyrl-CS"/>
        </w:rPr>
        <w:t xml:space="preserve">, </w:t>
      </w:r>
      <w:r w:rsidR="0037702F" w:rsidRPr="003E3D18">
        <w:rPr>
          <w:rFonts w:ascii="Times New Roman" w:hAnsi="Times New Roman"/>
          <w:lang w:val="sr-Latn-CS"/>
        </w:rPr>
        <w:t>313</w:t>
      </w:r>
      <w:r w:rsidRPr="003E3D18">
        <w:rPr>
          <w:rFonts w:ascii="Times New Roman" w:hAnsi="Times New Roman"/>
          <w:lang w:val="sr-Cyrl-CS"/>
        </w:rPr>
        <w:t>−</w:t>
      </w:r>
      <w:r w:rsidR="0037702F" w:rsidRPr="003E3D18">
        <w:rPr>
          <w:rFonts w:ascii="Times New Roman" w:hAnsi="Times New Roman"/>
          <w:lang w:val="sr-Latn-CS"/>
        </w:rPr>
        <w:t>318</w:t>
      </w:r>
      <w:r w:rsidRPr="003E3D18">
        <w:rPr>
          <w:rFonts w:ascii="Times New Roman" w:hAnsi="Times New Roman"/>
          <w:lang w:val="sr-Cyrl-CS"/>
        </w:rPr>
        <w:t>.</w:t>
      </w:r>
    </w:p>
    <w:p w:rsidR="00776770" w:rsidRPr="003E3D18" w:rsidRDefault="00347402" w:rsidP="00520FEB">
      <w:pPr>
        <w:numPr>
          <w:ilvl w:val="0"/>
          <w:numId w:val="5"/>
        </w:numPr>
        <w:tabs>
          <w:tab w:val="clear" w:pos="360"/>
        </w:tabs>
        <w:autoSpaceDE w:val="0"/>
        <w:autoSpaceDN w:val="0"/>
        <w:adjustRightInd w:val="0"/>
        <w:spacing w:after="0" w:line="240" w:lineRule="auto"/>
        <w:jc w:val="both"/>
        <w:rPr>
          <w:rFonts w:ascii="Times New Roman" w:hAnsi="Times New Roman"/>
        </w:rPr>
      </w:pPr>
      <w:r w:rsidRPr="003E3D18">
        <w:rPr>
          <w:rFonts w:ascii="Times New Roman" w:hAnsi="Times New Roman"/>
        </w:rPr>
        <w:t xml:space="preserve">Jianhui Xie, </w:t>
      </w:r>
      <w:r w:rsidR="0037702F" w:rsidRPr="003E3D18">
        <w:rPr>
          <w:rFonts w:ascii="Times New Roman" w:hAnsi="Times New Roman"/>
        </w:rPr>
        <w:t>at al.</w:t>
      </w:r>
      <w:r w:rsidRPr="003E3D18">
        <w:rPr>
          <w:rFonts w:ascii="Times New Roman" w:hAnsi="Times New Roman"/>
        </w:rPr>
        <w:t xml:space="preserve">, </w:t>
      </w:r>
      <w:r w:rsidRPr="003E3D18">
        <w:rPr>
          <w:rFonts w:ascii="Times New Roman" w:hAnsi="Times New Roman"/>
          <w:i/>
        </w:rPr>
        <w:t>A mechanism for the crack initiation of corrosion fatigue of Type AISI 316L stainless steel in Hank’s solution</w:t>
      </w:r>
      <w:r w:rsidRPr="003E3D18">
        <w:rPr>
          <w:rFonts w:ascii="Times New Roman" w:hAnsi="Times New Roman"/>
        </w:rPr>
        <w:t xml:space="preserve">, Materials Characterization Vol. 48 (2002) 271–277. </w:t>
      </w:r>
    </w:p>
    <w:p w:rsidR="00691C5D" w:rsidRPr="003E3D18" w:rsidRDefault="00691C5D" w:rsidP="003E3D18">
      <w:pPr>
        <w:numPr>
          <w:ilvl w:val="0"/>
          <w:numId w:val="5"/>
        </w:numPr>
        <w:tabs>
          <w:tab w:val="clear" w:pos="360"/>
        </w:tabs>
        <w:autoSpaceDE w:val="0"/>
        <w:autoSpaceDN w:val="0"/>
        <w:adjustRightInd w:val="0"/>
        <w:spacing w:after="0" w:line="240" w:lineRule="auto"/>
        <w:jc w:val="both"/>
        <w:rPr>
          <w:rFonts w:ascii="Times New Roman" w:hAnsi="Times New Roman"/>
        </w:rPr>
      </w:pPr>
      <w:r w:rsidRPr="003E3D18">
        <w:rPr>
          <w:rFonts w:ascii="Times New Roman" w:hAnsi="Times New Roman"/>
        </w:rPr>
        <w:t>S</w:t>
      </w:r>
      <w:r w:rsidR="003E3D18" w:rsidRPr="003E3D18">
        <w:rPr>
          <w:rFonts w:ascii="Times New Roman" w:hAnsi="Times New Roman"/>
        </w:rPr>
        <w:t xml:space="preserve">. Nagarajan et al., </w:t>
      </w:r>
      <w:r w:rsidR="003E3D18" w:rsidRPr="003E3D18">
        <w:rPr>
          <w:rFonts w:ascii="Times New Roman" w:hAnsi="Times New Roman"/>
          <w:i/>
        </w:rPr>
        <w:t>Synthesis and electrochemical characterization of porous niobium oxide coated 316L SS for orthopedic applications</w:t>
      </w:r>
      <w:r w:rsidR="003E3D18" w:rsidRPr="003E3D18">
        <w:rPr>
          <w:rFonts w:ascii="Times New Roman" w:hAnsi="Times New Roman"/>
        </w:rPr>
        <w:t xml:space="preserve">, </w:t>
      </w:r>
      <w:r w:rsidRPr="003E3D18">
        <w:rPr>
          <w:rFonts w:ascii="Times New Roman" w:hAnsi="Times New Roman"/>
          <w:iCs/>
        </w:rPr>
        <w:t>Mater. Chem. Phys.</w:t>
      </w:r>
      <w:r w:rsidRPr="003E3D18">
        <w:rPr>
          <w:rFonts w:ascii="Times New Roman" w:hAnsi="Times New Roman"/>
        </w:rPr>
        <w:t xml:space="preserve"> </w:t>
      </w:r>
      <w:r w:rsidR="003E3D18" w:rsidRPr="003E3D18">
        <w:rPr>
          <w:rFonts w:ascii="Times New Roman" w:hAnsi="Times New Roman"/>
          <w:b/>
          <w:bCs/>
        </w:rPr>
        <w:t>119 (</w:t>
      </w:r>
      <w:r w:rsidRPr="003E3D18">
        <w:rPr>
          <w:rFonts w:ascii="Times New Roman" w:hAnsi="Times New Roman"/>
        </w:rPr>
        <w:t>2010</w:t>
      </w:r>
      <w:r w:rsidR="003E3D18" w:rsidRPr="003E3D18">
        <w:rPr>
          <w:rFonts w:ascii="Times New Roman" w:hAnsi="Times New Roman"/>
        </w:rPr>
        <w:t>)</w:t>
      </w:r>
      <w:r w:rsidRPr="003E3D18">
        <w:rPr>
          <w:rFonts w:ascii="Times New Roman" w:hAnsi="Times New Roman"/>
        </w:rPr>
        <w:t xml:space="preserve"> 363</w:t>
      </w:r>
      <w:r w:rsidR="003E3D18" w:rsidRPr="003E3D18">
        <w:rPr>
          <w:rFonts w:ascii="Times New Roman" w:hAnsi="Times New Roman"/>
        </w:rPr>
        <w:t>-366</w:t>
      </w:r>
      <w:r w:rsidRPr="003E3D18">
        <w:rPr>
          <w:rFonts w:ascii="Times New Roman" w:hAnsi="Times New Roman"/>
        </w:rPr>
        <w:t>.</w:t>
      </w:r>
    </w:p>
    <w:p w:rsidR="00691C5D" w:rsidRPr="003E3D18" w:rsidRDefault="00691C5D" w:rsidP="003E3D18">
      <w:pPr>
        <w:numPr>
          <w:ilvl w:val="0"/>
          <w:numId w:val="5"/>
        </w:numPr>
        <w:tabs>
          <w:tab w:val="clear" w:pos="360"/>
        </w:tabs>
        <w:autoSpaceDE w:val="0"/>
        <w:autoSpaceDN w:val="0"/>
        <w:adjustRightInd w:val="0"/>
        <w:spacing w:after="0" w:line="240" w:lineRule="auto"/>
        <w:ind w:left="357" w:hanging="357"/>
        <w:jc w:val="both"/>
        <w:rPr>
          <w:rFonts w:ascii="Times New Roman" w:hAnsi="Times New Roman"/>
        </w:rPr>
      </w:pPr>
      <w:r w:rsidRPr="003E3D18">
        <w:rPr>
          <w:rFonts w:ascii="Times New Roman" w:hAnsi="Times New Roman"/>
        </w:rPr>
        <w:t xml:space="preserve">J.M. Bastidas, </w:t>
      </w:r>
      <w:r w:rsidR="0069126B" w:rsidRPr="003E3D18">
        <w:rPr>
          <w:rFonts w:ascii="Times New Roman" w:hAnsi="Times New Roman"/>
        </w:rPr>
        <w:t xml:space="preserve">et al., </w:t>
      </w:r>
      <w:r w:rsidR="003E3D18" w:rsidRPr="003E3D18">
        <w:rPr>
          <w:rFonts w:ascii="Times New Roman" w:hAnsi="Times New Roman"/>
          <w:i/>
        </w:rPr>
        <w:t>Influence of molybdenum on passivation of polarised stainless steels in a chloride environment</w:t>
      </w:r>
      <w:r w:rsidR="003E3D18" w:rsidRPr="003E3D18">
        <w:rPr>
          <w:rFonts w:ascii="Times New Roman" w:eastAsia="Arial Unicode MS" w:hAnsi="Times New Roman"/>
          <w:b/>
          <w:bCs/>
          <w:kern w:val="36"/>
        </w:rPr>
        <w:t xml:space="preserve">, </w:t>
      </w:r>
      <w:r w:rsidR="003E3D18" w:rsidRPr="003E3D18">
        <w:rPr>
          <w:rFonts w:ascii="Times New Roman" w:hAnsi="Times New Roman"/>
          <w:iCs/>
        </w:rPr>
        <w:t>Corrosion. Science</w:t>
      </w:r>
      <w:r w:rsidRPr="003E3D18">
        <w:rPr>
          <w:rFonts w:ascii="Times New Roman" w:hAnsi="Times New Roman"/>
          <w:i/>
          <w:iCs/>
        </w:rPr>
        <w:t xml:space="preserve">, </w:t>
      </w:r>
      <w:r w:rsidR="003E3D18" w:rsidRPr="003E3D18">
        <w:rPr>
          <w:rFonts w:ascii="Times New Roman" w:hAnsi="Times New Roman"/>
          <w:i/>
          <w:iCs/>
        </w:rPr>
        <w:t>(</w:t>
      </w:r>
      <w:r w:rsidRPr="003E3D18">
        <w:rPr>
          <w:rFonts w:ascii="Times New Roman" w:hAnsi="Times New Roman"/>
        </w:rPr>
        <w:t>2002</w:t>
      </w:r>
      <w:r w:rsidR="003E3D18" w:rsidRPr="003E3D18">
        <w:rPr>
          <w:rFonts w:ascii="Times New Roman" w:hAnsi="Times New Roman"/>
        </w:rPr>
        <w:t>)</w:t>
      </w:r>
      <w:r w:rsidRPr="003E3D18">
        <w:rPr>
          <w:rFonts w:ascii="Times New Roman" w:hAnsi="Times New Roman"/>
        </w:rPr>
        <w:t xml:space="preserve">, </w:t>
      </w:r>
      <w:r w:rsidRPr="003E3D18">
        <w:rPr>
          <w:rFonts w:ascii="Times New Roman" w:hAnsi="Times New Roman"/>
          <w:b/>
          <w:bCs/>
        </w:rPr>
        <w:t>44</w:t>
      </w:r>
      <w:r w:rsidRPr="003E3D18">
        <w:rPr>
          <w:rFonts w:ascii="Times New Roman" w:hAnsi="Times New Roman"/>
        </w:rPr>
        <w:t>, 625</w:t>
      </w:r>
      <w:r w:rsidR="003E3D18" w:rsidRPr="003E3D18">
        <w:rPr>
          <w:rFonts w:ascii="Times New Roman" w:hAnsi="Times New Roman"/>
        </w:rPr>
        <w:t>-633</w:t>
      </w:r>
      <w:r w:rsidRPr="003E3D18">
        <w:rPr>
          <w:rFonts w:ascii="Times New Roman" w:hAnsi="Times New Roman"/>
        </w:rPr>
        <w:t>.</w:t>
      </w:r>
    </w:p>
    <w:p w:rsidR="00691C5D" w:rsidRPr="003E3D18" w:rsidRDefault="00691C5D" w:rsidP="003E3D18">
      <w:pPr>
        <w:numPr>
          <w:ilvl w:val="0"/>
          <w:numId w:val="5"/>
        </w:numPr>
        <w:tabs>
          <w:tab w:val="clear" w:pos="360"/>
        </w:tabs>
        <w:autoSpaceDE w:val="0"/>
        <w:autoSpaceDN w:val="0"/>
        <w:adjustRightInd w:val="0"/>
        <w:spacing w:after="0" w:line="240" w:lineRule="auto"/>
        <w:ind w:left="357" w:hanging="357"/>
        <w:jc w:val="both"/>
        <w:rPr>
          <w:rFonts w:ascii="Times New Roman" w:hAnsi="Times New Roman"/>
        </w:rPr>
      </w:pPr>
      <w:r w:rsidRPr="003E3D18">
        <w:rPr>
          <w:rFonts w:ascii="Times New Roman" w:hAnsi="Times New Roman"/>
        </w:rPr>
        <w:t>F.S. Shieu</w:t>
      </w:r>
      <w:r w:rsidR="0069126B" w:rsidRPr="003E3D18">
        <w:rPr>
          <w:rFonts w:ascii="Times New Roman" w:hAnsi="Times New Roman"/>
        </w:rPr>
        <w:t xml:space="preserve"> et al., </w:t>
      </w:r>
      <w:r w:rsidR="0069126B" w:rsidRPr="003E3D18">
        <w:rPr>
          <w:rFonts w:ascii="Times New Roman" w:hAnsi="Times New Roman"/>
          <w:i/>
        </w:rPr>
        <w:t>Microstructure and corrosion resistance of a type 205l stainless steel</w:t>
      </w:r>
      <w:r w:rsidR="0069126B" w:rsidRPr="003E3D18">
        <w:rPr>
          <w:rFonts w:ascii="Times New Roman" w:hAnsi="Times New Roman"/>
        </w:rPr>
        <w:t>,</w:t>
      </w:r>
      <w:r w:rsidR="0069126B" w:rsidRPr="003E3D18">
        <w:rPr>
          <w:rFonts w:ascii="Times New Roman" w:hAnsi="Times New Roman"/>
          <w:i/>
          <w:iCs/>
        </w:rPr>
        <w:t xml:space="preserve"> </w:t>
      </w:r>
      <w:r w:rsidRPr="003E3D18">
        <w:rPr>
          <w:rFonts w:ascii="Times New Roman" w:hAnsi="Times New Roman"/>
          <w:iCs/>
        </w:rPr>
        <w:t>Corros</w:t>
      </w:r>
      <w:r w:rsidR="0069126B" w:rsidRPr="003E3D18">
        <w:rPr>
          <w:rFonts w:ascii="Times New Roman" w:hAnsi="Times New Roman"/>
          <w:iCs/>
        </w:rPr>
        <w:t>ion</w:t>
      </w:r>
      <w:r w:rsidRPr="003E3D18">
        <w:rPr>
          <w:rFonts w:ascii="Times New Roman" w:hAnsi="Times New Roman"/>
          <w:iCs/>
        </w:rPr>
        <w:t>. Sci</w:t>
      </w:r>
      <w:r w:rsidR="0069126B" w:rsidRPr="003E3D18">
        <w:rPr>
          <w:rFonts w:ascii="Times New Roman" w:hAnsi="Times New Roman"/>
          <w:iCs/>
        </w:rPr>
        <w:t>ence</w:t>
      </w:r>
      <w:r w:rsidR="005A64BA" w:rsidRPr="003E3D18">
        <w:rPr>
          <w:rFonts w:ascii="Times New Roman" w:hAnsi="Times New Roman"/>
        </w:rPr>
        <w:t xml:space="preserve"> </w:t>
      </w:r>
      <w:r w:rsidR="0069126B" w:rsidRPr="003E3D18">
        <w:rPr>
          <w:rFonts w:ascii="Times New Roman" w:hAnsi="Times New Roman"/>
          <w:bCs/>
        </w:rPr>
        <w:t>40</w:t>
      </w:r>
      <w:r w:rsidR="0069126B" w:rsidRPr="003E3D18">
        <w:rPr>
          <w:rFonts w:ascii="Times New Roman" w:hAnsi="Times New Roman"/>
        </w:rPr>
        <w:t xml:space="preserve"> (</w:t>
      </w:r>
      <w:r w:rsidRPr="003E3D18">
        <w:rPr>
          <w:rFonts w:ascii="Times New Roman" w:hAnsi="Times New Roman"/>
        </w:rPr>
        <w:t>1998</w:t>
      </w:r>
      <w:r w:rsidR="0069126B" w:rsidRPr="003E3D18">
        <w:rPr>
          <w:rFonts w:ascii="Times New Roman" w:hAnsi="Times New Roman"/>
        </w:rPr>
        <w:t>)</w:t>
      </w:r>
      <w:r w:rsidRPr="003E3D18">
        <w:rPr>
          <w:rFonts w:ascii="Times New Roman" w:hAnsi="Times New Roman"/>
        </w:rPr>
        <w:t xml:space="preserve"> 1267</w:t>
      </w:r>
      <w:r w:rsidR="0069126B" w:rsidRPr="003E3D18">
        <w:rPr>
          <w:rFonts w:ascii="Times New Roman" w:hAnsi="Times New Roman"/>
        </w:rPr>
        <w:t>-1279</w:t>
      </w:r>
      <w:r w:rsidRPr="003E3D18">
        <w:rPr>
          <w:rFonts w:ascii="Times New Roman" w:hAnsi="Times New Roman"/>
        </w:rPr>
        <w:t>.</w:t>
      </w:r>
    </w:p>
    <w:sectPr w:rsidR="00691C5D" w:rsidRPr="003E3D18" w:rsidSect="00AD1DED">
      <w:headerReference w:type="default" r:id="rId11"/>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6F15" w:rsidRDefault="00166F15" w:rsidP="00CD0D51">
      <w:pPr>
        <w:spacing w:after="0" w:line="240" w:lineRule="auto"/>
      </w:pPr>
      <w:r>
        <w:separator/>
      </w:r>
    </w:p>
  </w:endnote>
  <w:endnote w:type="continuationSeparator" w:id="1">
    <w:p w:rsidR="00166F15" w:rsidRDefault="00166F15"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6F15" w:rsidRDefault="00166F15" w:rsidP="00CD0D51">
      <w:pPr>
        <w:spacing w:after="0" w:line="240" w:lineRule="auto"/>
      </w:pPr>
      <w:r>
        <w:separator/>
      </w:r>
    </w:p>
  </w:footnote>
  <w:footnote w:type="continuationSeparator" w:id="1">
    <w:p w:rsidR="00166F15" w:rsidRDefault="00166F15"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D09" w:rsidRPr="00AD1DED" w:rsidRDefault="008A4D09" w:rsidP="00AD1DED">
    <w:pPr>
      <w:spacing w:after="0" w:line="240" w:lineRule="auto"/>
      <w:rPr>
        <w:i/>
        <w:sz w:val="24"/>
        <w:szCs w:val="24"/>
      </w:rPr>
    </w:pPr>
    <w:r w:rsidRPr="00AD1DED">
      <w:rPr>
        <w:rFonts w:ascii="Times New Roman" w:hAnsi="Times New Roman"/>
        <w:i/>
        <w:sz w:val="24"/>
        <w:szCs w:val="24"/>
        <w:lang w:val="sr-Cyrl-CS"/>
      </w:rPr>
      <w:t>Упутство за ауторе радова</w:t>
    </w:r>
    <w:r w:rsidRPr="00AD1DED">
      <w:rPr>
        <w:rFonts w:ascii="Times New Roman" w:hAnsi="Times New Roman"/>
        <w:i/>
        <w:sz w:val="24"/>
        <w:szCs w:val="24"/>
        <w:lang w:val="bs-Latn-B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32CCD"/>
    <w:multiLevelType w:val="multilevel"/>
    <w:tmpl w:val="B27A5E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0D74D5"/>
    <w:multiLevelType w:val="hybridMultilevel"/>
    <w:tmpl w:val="B15C9840"/>
    <w:lvl w:ilvl="0" w:tplc="5AC834A4">
      <w:start w:val="1"/>
      <w:numFmt w:val="decimal"/>
      <w:pStyle w:val="podnaslov"/>
      <w:lvlText w:val="%1."/>
      <w:lvlJc w:val="left"/>
      <w:pPr>
        <w:tabs>
          <w:tab w:val="num" w:pos="879"/>
        </w:tabs>
        <w:ind w:left="879"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EC932F1"/>
    <w:multiLevelType w:val="hybridMultilevel"/>
    <w:tmpl w:val="6BFE7F6E"/>
    <w:lvl w:ilvl="0" w:tplc="3A9854CE">
      <w:start w:val="1"/>
      <w:numFmt w:val="decimal"/>
      <w:lvlText w:val="[%1]"/>
      <w:lvlJc w:val="left"/>
      <w:pPr>
        <w:tabs>
          <w:tab w:val="num" w:pos="360"/>
        </w:tabs>
        <w:ind w:left="360" w:hanging="360"/>
      </w:pPr>
      <w:rPr>
        <w:rFonts w:ascii="Times New Roman" w:hAnsi="Times New Roman" w:cs="Times New Roman"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5">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C715F1"/>
    <w:multiLevelType w:val="hybridMultilevel"/>
    <w:tmpl w:val="B118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num w:numId="1">
    <w:abstractNumId w:val="7"/>
  </w:num>
  <w:num w:numId="2">
    <w:abstractNumId w:val="5"/>
  </w:num>
  <w:num w:numId="3">
    <w:abstractNumId w:val="1"/>
  </w:num>
  <w:num w:numId="4">
    <w:abstractNumId w:val="0"/>
  </w:num>
  <w:num w:numId="5">
    <w:abstractNumId w:val="3"/>
  </w:num>
  <w:num w:numId="6">
    <w:abstractNumId w:val="2"/>
  </w:num>
  <w:num w:numId="7">
    <w:abstractNumId w:val="4"/>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567"/>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363ED"/>
    <w:rsid w:val="000235E4"/>
    <w:rsid w:val="00046F88"/>
    <w:rsid w:val="00084A21"/>
    <w:rsid w:val="000A1C5D"/>
    <w:rsid w:val="000B06E6"/>
    <w:rsid w:val="000B144F"/>
    <w:rsid w:val="000C3D25"/>
    <w:rsid w:val="000D4A65"/>
    <w:rsid w:val="000E1C07"/>
    <w:rsid w:val="00111B8A"/>
    <w:rsid w:val="001221B0"/>
    <w:rsid w:val="00122C34"/>
    <w:rsid w:val="00137F30"/>
    <w:rsid w:val="00166F15"/>
    <w:rsid w:val="00190CD3"/>
    <w:rsid w:val="0019153B"/>
    <w:rsid w:val="0019634A"/>
    <w:rsid w:val="001A7E42"/>
    <w:rsid w:val="001B4145"/>
    <w:rsid w:val="001B61F9"/>
    <w:rsid w:val="001C24FE"/>
    <w:rsid w:val="001D55EB"/>
    <w:rsid w:val="001E7805"/>
    <w:rsid w:val="001F0FCE"/>
    <w:rsid w:val="001F22DA"/>
    <w:rsid w:val="001F3849"/>
    <w:rsid w:val="00216C89"/>
    <w:rsid w:val="002173EB"/>
    <w:rsid w:val="00222F77"/>
    <w:rsid w:val="00226FA4"/>
    <w:rsid w:val="00231CFF"/>
    <w:rsid w:val="00247CE2"/>
    <w:rsid w:val="00264DB6"/>
    <w:rsid w:val="00266E23"/>
    <w:rsid w:val="0027234F"/>
    <w:rsid w:val="00280AE9"/>
    <w:rsid w:val="002B3C9D"/>
    <w:rsid w:val="002C49C2"/>
    <w:rsid w:val="002E23F7"/>
    <w:rsid w:val="002E2F7F"/>
    <w:rsid w:val="002F0950"/>
    <w:rsid w:val="002F4072"/>
    <w:rsid w:val="003020EA"/>
    <w:rsid w:val="00304BEC"/>
    <w:rsid w:val="003073E8"/>
    <w:rsid w:val="00315C4E"/>
    <w:rsid w:val="00327214"/>
    <w:rsid w:val="00331930"/>
    <w:rsid w:val="00347402"/>
    <w:rsid w:val="00351BA8"/>
    <w:rsid w:val="0037702F"/>
    <w:rsid w:val="00386AC4"/>
    <w:rsid w:val="00394807"/>
    <w:rsid w:val="003D2AF2"/>
    <w:rsid w:val="003E3D18"/>
    <w:rsid w:val="003F0A66"/>
    <w:rsid w:val="003F1FA8"/>
    <w:rsid w:val="00410EB2"/>
    <w:rsid w:val="004120BA"/>
    <w:rsid w:val="004227FB"/>
    <w:rsid w:val="00423DFD"/>
    <w:rsid w:val="004378C6"/>
    <w:rsid w:val="00455D03"/>
    <w:rsid w:val="00467267"/>
    <w:rsid w:val="00471266"/>
    <w:rsid w:val="00471A00"/>
    <w:rsid w:val="00476A50"/>
    <w:rsid w:val="00484B60"/>
    <w:rsid w:val="00493D18"/>
    <w:rsid w:val="004A08B3"/>
    <w:rsid w:val="004A6E44"/>
    <w:rsid w:val="004B2423"/>
    <w:rsid w:val="004B5BCB"/>
    <w:rsid w:val="004B7CAC"/>
    <w:rsid w:val="004C41BA"/>
    <w:rsid w:val="004E2725"/>
    <w:rsid w:val="004E736E"/>
    <w:rsid w:val="0051478F"/>
    <w:rsid w:val="00520FEB"/>
    <w:rsid w:val="005438D3"/>
    <w:rsid w:val="005530D8"/>
    <w:rsid w:val="00554400"/>
    <w:rsid w:val="00591102"/>
    <w:rsid w:val="00594C07"/>
    <w:rsid w:val="005A64BA"/>
    <w:rsid w:val="005D38C8"/>
    <w:rsid w:val="005D44F5"/>
    <w:rsid w:val="005E04F2"/>
    <w:rsid w:val="0061555C"/>
    <w:rsid w:val="0062435E"/>
    <w:rsid w:val="00627DE3"/>
    <w:rsid w:val="006348FB"/>
    <w:rsid w:val="006363ED"/>
    <w:rsid w:val="00645379"/>
    <w:rsid w:val="006461D8"/>
    <w:rsid w:val="00647985"/>
    <w:rsid w:val="00664ACD"/>
    <w:rsid w:val="00676A28"/>
    <w:rsid w:val="006858CA"/>
    <w:rsid w:val="0069126B"/>
    <w:rsid w:val="00691C5D"/>
    <w:rsid w:val="006920E3"/>
    <w:rsid w:val="006B61AB"/>
    <w:rsid w:val="006B6D3A"/>
    <w:rsid w:val="006C2E91"/>
    <w:rsid w:val="006C47A6"/>
    <w:rsid w:val="006D00B9"/>
    <w:rsid w:val="006D2B65"/>
    <w:rsid w:val="006D3762"/>
    <w:rsid w:val="006D4D12"/>
    <w:rsid w:val="006E24EC"/>
    <w:rsid w:val="006E51B6"/>
    <w:rsid w:val="006E5984"/>
    <w:rsid w:val="006E602A"/>
    <w:rsid w:val="006F1B2B"/>
    <w:rsid w:val="0070575B"/>
    <w:rsid w:val="00743668"/>
    <w:rsid w:val="00744425"/>
    <w:rsid w:val="0076001B"/>
    <w:rsid w:val="0076464C"/>
    <w:rsid w:val="00776770"/>
    <w:rsid w:val="00797704"/>
    <w:rsid w:val="007C6462"/>
    <w:rsid w:val="007E5A6D"/>
    <w:rsid w:val="007F2ABB"/>
    <w:rsid w:val="00801A38"/>
    <w:rsid w:val="00820A60"/>
    <w:rsid w:val="0082183B"/>
    <w:rsid w:val="0083196F"/>
    <w:rsid w:val="00847795"/>
    <w:rsid w:val="008535EC"/>
    <w:rsid w:val="00861864"/>
    <w:rsid w:val="00865273"/>
    <w:rsid w:val="00872977"/>
    <w:rsid w:val="00876AD9"/>
    <w:rsid w:val="00884CB6"/>
    <w:rsid w:val="008A4D09"/>
    <w:rsid w:val="008A75A4"/>
    <w:rsid w:val="008B09B0"/>
    <w:rsid w:val="008B13C8"/>
    <w:rsid w:val="008B22C8"/>
    <w:rsid w:val="008C183D"/>
    <w:rsid w:val="008D07F3"/>
    <w:rsid w:val="008D42DA"/>
    <w:rsid w:val="008F39D7"/>
    <w:rsid w:val="009017BE"/>
    <w:rsid w:val="009312E8"/>
    <w:rsid w:val="00932C60"/>
    <w:rsid w:val="00933B07"/>
    <w:rsid w:val="00987304"/>
    <w:rsid w:val="009C30C3"/>
    <w:rsid w:val="009F7D57"/>
    <w:rsid w:val="00A12428"/>
    <w:rsid w:val="00A22918"/>
    <w:rsid w:val="00A22E46"/>
    <w:rsid w:val="00A31994"/>
    <w:rsid w:val="00A35C56"/>
    <w:rsid w:val="00A4051C"/>
    <w:rsid w:val="00A559C8"/>
    <w:rsid w:val="00A6782C"/>
    <w:rsid w:val="00A74EA2"/>
    <w:rsid w:val="00A86205"/>
    <w:rsid w:val="00AB12AE"/>
    <w:rsid w:val="00AB5FE8"/>
    <w:rsid w:val="00AC315E"/>
    <w:rsid w:val="00AC5685"/>
    <w:rsid w:val="00AD1DED"/>
    <w:rsid w:val="00AD67A9"/>
    <w:rsid w:val="00AE1B1E"/>
    <w:rsid w:val="00AE341E"/>
    <w:rsid w:val="00AF4AC2"/>
    <w:rsid w:val="00B003B2"/>
    <w:rsid w:val="00B223F3"/>
    <w:rsid w:val="00B22568"/>
    <w:rsid w:val="00B30CE3"/>
    <w:rsid w:val="00B30F0B"/>
    <w:rsid w:val="00B473EC"/>
    <w:rsid w:val="00B47D2A"/>
    <w:rsid w:val="00B52009"/>
    <w:rsid w:val="00B62F32"/>
    <w:rsid w:val="00B63794"/>
    <w:rsid w:val="00B70B8C"/>
    <w:rsid w:val="00B7276F"/>
    <w:rsid w:val="00B81655"/>
    <w:rsid w:val="00B8263F"/>
    <w:rsid w:val="00B95C7E"/>
    <w:rsid w:val="00BC280E"/>
    <w:rsid w:val="00BE1F75"/>
    <w:rsid w:val="00BF2FAE"/>
    <w:rsid w:val="00C01AD8"/>
    <w:rsid w:val="00C114D3"/>
    <w:rsid w:val="00C20055"/>
    <w:rsid w:val="00C21890"/>
    <w:rsid w:val="00C26A1C"/>
    <w:rsid w:val="00C3218F"/>
    <w:rsid w:val="00C35002"/>
    <w:rsid w:val="00C73E8A"/>
    <w:rsid w:val="00C80022"/>
    <w:rsid w:val="00C834EA"/>
    <w:rsid w:val="00CA037C"/>
    <w:rsid w:val="00CA09C3"/>
    <w:rsid w:val="00CC69FF"/>
    <w:rsid w:val="00CD0D51"/>
    <w:rsid w:val="00CD45CD"/>
    <w:rsid w:val="00CD6A5F"/>
    <w:rsid w:val="00CF1503"/>
    <w:rsid w:val="00CF1FCF"/>
    <w:rsid w:val="00D166E8"/>
    <w:rsid w:val="00D239F2"/>
    <w:rsid w:val="00D27882"/>
    <w:rsid w:val="00D45B60"/>
    <w:rsid w:val="00D46F98"/>
    <w:rsid w:val="00D62A9A"/>
    <w:rsid w:val="00D63D06"/>
    <w:rsid w:val="00D654B3"/>
    <w:rsid w:val="00D84E84"/>
    <w:rsid w:val="00DA5C98"/>
    <w:rsid w:val="00DC2D82"/>
    <w:rsid w:val="00DD462A"/>
    <w:rsid w:val="00DF3E23"/>
    <w:rsid w:val="00DF4EF5"/>
    <w:rsid w:val="00DF54A2"/>
    <w:rsid w:val="00E0580C"/>
    <w:rsid w:val="00E347DB"/>
    <w:rsid w:val="00E60D3C"/>
    <w:rsid w:val="00E71086"/>
    <w:rsid w:val="00E72CDF"/>
    <w:rsid w:val="00E869C8"/>
    <w:rsid w:val="00EB1929"/>
    <w:rsid w:val="00ED2BE2"/>
    <w:rsid w:val="00EF0417"/>
    <w:rsid w:val="00EF3EA3"/>
    <w:rsid w:val="00EF62E4"/>
    <w:rsid w:val="00F017F5"/>
    <w:rsid w:val="00F04282"/>
    <w:rsid w:val="00F261CA"/>
    <w:rsid w:val="00F27F43"/>
    <w:rsid w:val="00F633F3"/>
    <w:rsid w:val="00F643A6"/>
    <w:rsid w:val="00F76DA6"/>
    <w:rsid w:val="00F865D7"/>
    <w:rsid w:val="00F86BC2"/>
    <w:rsid w:val="00FA28B8"/>
    <w:rsid w:val="00FA7EF2"/>
    <w:rsid w:val="00FB3047"/>
    <w:rsid w:val="00FC3EF7"/>
    <w:rsid w:val="00FD2061"/>
    <w:rsid w:val="00FF46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basedOn w:val="DefaultParagraphFont"/>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basedOn w:val="DefaultParagraphFont"/>
    <w:link w:val="Footer"/>
    <w:uiPriority w:val="99"/>
    <w:semiHidden/>
    <w:rsid w:val="00AD1DED"/>
    <w:rPr>
      <w:sz w:val="22"/>
      <w:szCs w:val="22"/>
      <w:lang w:val="en-US" w:eastAsia="en-US"/>
    </w:rPr>
  </w:style>
  <w:style w:type="character" w:customStyle="1" w:styleId="hps">
    <w:name w:val="hps"/>
    <w:basedOn w:val="DefaultParagraphFont"/>
    <w:rsid w:val="004E736E"/>
  </w:style>
  <w:style w:type="paragraph" w:styleId="BalloonText">
    <w:name w:val="Balloon Text"/>
    <w:basedOn w:val="Normal"/>
    <w:link w:val="BalloonTextChar"/>
    <w:uiPriority w:val="99"/>
    <w:semiHidden/>
    <w:unhideWhenUsed/>
    <w:rsid w:val="00764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64C"/>
    <w:rPr>
      <w:rFonts w:ascii="Tahoma" w:hAnsi="Tahoma" w:cs="Tahoma"/>
      <w:sz w:val="16"/>
      <w:szCs w:val="16"/>
    </w:rPr>
  </w:style>
  <w:style w:type="paragraph" w:customStyle="1" w:styleId="paragraf">
    <w:name w:val="paragraf"/>
    <w:basedOn w:val="Normal"/>
    <w:link w:val="paragrafChar"/>
    <w:rsid w:val="00FD2061"/>
    <w:pPr>
      <w:widowControl w:val="0"/>
      <w:spacing w:after="0" w:line="240" w:lineRule="auto"/>
      <w:ind w:firstLine="680"/>
      <w:jc w:val="both"/>
    </w:pPr>
    <w:rPr>
      <w:rFonts w:ascii="Arial" w:eastAsia="Times New Roman" w:hAnsi="Arial" w:cs="Arial"/>
      <w:sz w:val="20"/>
      <w:szCs w:val="20"/>
      <w:lang w:val="sl-SI"/>
    </w:rPr>
  </w:style>
  <w:style w:type="character" w:customStyle="1" w:styleId="paragrafChar">
    <w:name w:val="paragraf Char"/>
    <w:link w:val="paragraf"/>
    <w:rsid w:val="00FD2061"/>
    <w:rPr>
      <w:rFonts w:ascii="Arial" w:eastAsia="Times New Roman" w:hAnsi="Arial" w:cs="Arial"/>
      <w:lang w:val="sl-SI"/>
    </w:rPr>
  </w:style>
  <w:style w:type="paragraph" w:customStyle="1" w:styleId="podnaslov">
    <w:name w:val="podnaslov"/>
    <w:basedOn w:val="Normal"/>
    <w:rsid w:val="00776770"/>
    <w:pPr>
      <w:numPr>
        <w:numId w:val="6"/>
      </w:numPr>
      <w:tabs>
        <w:tab w:val="clear" w:pos="879"/>
        <w:tab w:val="num" w:pos="907"/>
      </w:tabs>
      <w:spacing w:before="120" w:after="120" w:line="240" w:lineRule="auto"/>
      <w:ind w:left="907"/>
      <w:jc w:val="both"/>
    </w:pPr>
    <w:rPr>
      <w:rFonts w:ascii="Arial" w:eastAsia="Times New Roman" w:hAnsi="Arial" w:cs="Arial"/>
      <w:b/>
      <w:bCs/>
      <w:sz w:val="20"/>
      <w:szCs w:val="24"/>
      <w:lang w:val="sl-SI"/>
    </w:rPr>
  </w:style>
  <w:style w:type="paragraph" w:customStyle="1" w:styleId="MASINGParagraphText">
    <w:name w:val="MASING Paragraph Text"/>
    <w:basedOn w:val="Normal"/>
    <w:link w:val="MASINGParagraphTextChar"/>
    <w:rsid w:val="0062435E"/>
    <w:pPr>
      <w:adjustRightInd w:val="0"/>
      <w:snapToGrid w:val="0"/>
      <w:spacing w:after="0" w:line="240" w:lineRule="auto"/>
      <w:ind w:firstLine="284"/>
      <w:jc w:val="both"/>
    </w:pPr>
    <w:rPr>
      <w:rFonts w:ascii="Times New Roman" w:hAnsi="Times New Roman"/>
      <w:sz w:val="20"/>
      <w:szCs w:val="24"/>
      <w:lang w:val="en-AU" w:eastAsia="zh-CN"/>
    </w:rPr>
  </w:style>
  <w:style w:type="character" w:customStyle="1" w:styleId="MASINGParagraphTextChar">
    <w:name w:val="MASING Paragraph Text Char"/>
    <w:link w:val="MASINGParagraphText"/>
    <w:rsid w:val="0062435E"/>
    <w:rPr>
      <w:rFonts w:ascii="Times New Roman" w:hAnsi="Times New Roman"/>
      <w:szCs w:val="24"/>
      <w:lang w:val="en-AU" w:eastAsia="zh-CN"/>
    </w:rPr>
  </w:style>
  <w:style w:type="paragraph" w:customStyle="1" w:styleId="nazivslike">
    <w:name w:val="naziv slike"/>
    <w:basedOn w:val="Normal"/>
    <w:rsid w:val="0062435E"/>
    <w:pPr>
      <w:numPr>
        <w:numId w:val="7"/>
      </w:numPr>
      <w:tabs>
        <w:tab w:val="num" w:pos="360"/>
      </w:tabs>
      <w:spacing w:after="120" w:line="240" w:lineRule="auto"/>
      <w:ind w:left="0" w:firstLine="0"/>
      <w:jc w:val="center"/>
    </w:pPr>
    <w:rPr>
      <w:rFonts w:ascii="Arial" w:eastAsia="Times New Roman" w:hAnsi="Arial" w:cs="Arial"/>
      <w:i/>
      <w:iCs/>
      <w:sz w:val="20"/>
      <w:szCs w:val="24"/>
    </w:rPr>
  </w:style>
  <w:style w:type="character" w:customStyle="1" w:styleId="shorttext">
    <w:name w:val="short_text"/>
    <w:basedOn w:val="DefaultParagraphFont"/>
    <w:rsid w:val="00E869C8"/>
  </w:style>
</w:styles>
</file>

<file path=word/webSettings.xml><?xml version="1.0" encoding="utf-8"?>
<w:webSettings xmlns:r="http://schemas.openxmlformats.org/officeDocument/2006/relationships" xmlns:w="http://schemas.openxmlformats.org/wordprocessingml/2006/main">
  <w:divs>
    <w:div w:id="1753744152">
      <w:bodyDiv w:val="1"/>
      <w:marLeft w:val="0"/>
      <w:marRight w:val="0"/>
      <w:marTop w:val="0"/>
      <w:marBottom w:val="0"/>
      <w:divBdr>
        <w:top w:val="none" w:sz="0" w:space="0" w:color="auto"/>
        <w:left w:val="none" w:sz="0" w:space="0" w:color="auto"/>
        <w:bottom w:val="none" w:sz="0" w:space="0" w:color="auto"/>
        <w:right w:val="none" w:sz="0" w:space="0" w:color="auto"/>
      </w:divBdr>
    </w:div>
    <w:div w:id="2135903618">
      <w:bodyDiv w:val="1"/>
      <w:marLeft w:val="0"/>
      <w:marRight w:val="0"/>
      <w:marTop w:val="0"/>
      <w:marBottom w:val="0"/>
      <w:divBdr>
        <w:top w:val="none" w:sz="0" w:space="0" w:color="auto"/>
        <w:left w:val="none" w:sz="0" w:space="0" w:color="auto"/>
        <w:bottom w:val="none" w:sz="0" w:space="0" w:color="auto"/>
        <w:right w:val="none" w:sz="0" w:space="0" w:color="auto"/>
      </w:divBdr>
      <w:divsChild>
        <w:div w:id="1203860735">
          <w:marLeft w:val="0"/>
          <w:marRight w:val="0"/>
          <w:marTop w:val="0"/>
          <w:marBottom w:val="0"/>
          <w:divBdr>
            <w:top w:val="single" w:sz="2" w:space="0" w:color="2E2E2E"/>
            <w:left w:val="single" w:sz="2" w:space="0" w:color="2E2E2E"/>
            <w:bottom w:val="single" w:sz="2" w:space="0" w:color="2E2E2E"/>
            <w:right w:val="single" w:sz="2" w:space="0" w:color="2E2E2E"/>
          </w:divBdr>
          <w:divsChild>
            <w:div w:id="1808891768">
              <w:marLeft w:val="0"/>
              <w:marRight w:val="0"/>
              <w:marTop w:val="9"/>
              <w:marBottom w:val="0"/>
              <w:divBdr>
                <w:top w:val="none" w:sz="0" w:space="0" w:color="auto"/>
                <w:left w:val="none" w:sz="0" w:space="0" w:color="auto"/>
                <w:bottom w:val="none" w:sz="0" w:space="0" w:color="auto"/>
                <w:right w:val="none" w:sz="0" w:space="0" w:color="auto"/>
              </w:divBdr>
              <w:divsChild>
                <w:div w:id="545797994">
                  <w:marLeft w:val="0"/>
                  <w:marRight w:val="0"/>
                  <w:marTop w:val="0"/>
                  <w:marBottom w:val="0"/>
                  <w:divBdr>
                    <w:top w:val="none" w:sz="0" w:space="0" w:color="auto"/>
                    <w:left w:val="none" w:sz="0" w:space="0" w:color="auto"/>
                    <w:bottom w:val="none" w:sz="0" w:space="0" w:color="auto"/>
                    <w:right w:val="none" w:sz="0" w:space="0" w:color="auto"/>
                  </w:divBdr>
                  <w:divsChild>
                    <w:div w:id="1411731125">
                      <w:marLeft w:val="0"/>
                      <w:marRight w:val="0"/>
                      <w:marTop w:val="0"/>
                      <w:marBottom w:val="0"/>
                      <w:divBdr>
                        <w:top w:val="none" w:sz="0" w:space="0" w:color="auto"/>
                        <w:left w:val="none" w:sz="0" w:space="0" w:color="auto"/>
                        <w:bottom w:val="none" w:sz="0" w:space="0" w:color="auto"/>
                        <w:right w:val="none" w:sz="0" w:space="0" w:color="auto"/>
                      </w:divBdr>
                      <w:divsChild>
                        <w:div w:id="6699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B1FF4-F00E-47F8-BCCD-F676FA41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3240</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21667</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Marko Ilic</cp:lastModifiedBy>
  <cp:revision>2</cp:revision>
  <cp:lastPrinted>2013-07-01T12:29:00Z</cp:lastPrinted>
  <dcterms:created xsi:type="dcterms:W3CDTF">2013-07-01T13:39:00Z</dcterms:created>
  <dcterms:modified xsi:type="dcterms:W3CDTF">2013-07-01T13:39:00Z</dcterms:modified>
</cp:coreProperties>
</file>