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6E4" w:rsidRDefault="00A216E4" w:rsidP="00A216E4">
      <w:pPr>
        <w:jc w:val="center"/>
        <w:rPr>
          <w:rFonts w:ascii="Times New Roman" w:hAnsi="Times New Roman" w:cs="Times New Roman"/>
          <w:sz w:val="40"/>
          <w:szCs w:val="40"/>
          <w:lang/>
        </w:rPr>
      </w:pPr>
      <w:r w:rsidRPr="00A216E4">
        <w:rPr>
          <w:rFonts w:ascii="Times New Roman" w:hAnsi="Times New Roman" w:cs="Times New Roman"/>
          <w:sz w:val="40"/>
          <w:szCs w:val="40"/>
          <w:lang/>
        </w:rPr>
        <w:t xml:space="preserve">Хиперплазија слузокоже горње усне изазвана </w:t>
      </w:r>
      <w:proofErr w:type="spellStart"/>
      <w:r w:rsidRPr="00A216E4">
        <w:rPr>
          <w:rFonts w:ascii="Times New Roman" w:hAnsi="Times New Roman" w:cs="Times New Roman"/>
          <w:sz w:val="40"/>
          <w:szCs w:val="40"/>
        </w:rPr>
        <w:t>certomlizumab</w:t>
      </w:r>
      <w:proofErr w:type="spellEnd"/>
      <w:r w:rsidRPr="00A216E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216E4">
        <w:rPr>
          <w:rFonts w:ascii="Times New Roman" w:hAnsi="Times New Roman" w:cs="Times New Roman"/>
          <w:sz w:val="40"/>
          <w:szCs w:val="40"/>
        </w:rPr>
        <w:t>pegol</w:t>
      </w:r>
      <w:proofErr w:type="spellEnd"/>
      <w:r w:rsidRPr="00A216E4">
        <w:rPr>
          <w:rFonts w:ascii="Times New Roman" w:hAnsi="Times New Roman" w:cs="Times New Roman"/>
          <w:sz w:val="40"/>
          <w:szCs w:val="40"/>
          <w:lang/>
        </w:rPr>
        <w:t>- ом</w:t>
      </w:r>
      <w:r>
        <w:rPr>
          <w:rFonts w:ascii="Times New Roman" w:hAnsi="Times New Roman" w:cs="Times New Roman"/>
          <w:sz w:val="40"/>
          <w:szCs w:val="40"/>
          <w:lang/>
        </w:rPr>
        <w:t>: приказ случаја</w:t>
      </w:r>
    </w:p>
    <w:p w:rsidR="00E1191A" w:rsidRDefault="00E1191A" w:rsidP="00A216E4">
      <w:pPr>
        <w:jc w:val="center"/>
        <w:rPr>
          <w:rFonts w:ascii="Times New Roman" w:hAnsi="Times New Roman" w:cs="Times New Roman"/>
          <w:sz w:val="40"/>
          <w:szCs w:val="40"/>
          <w:lang/>
        </w:rPr>
      </w:pPr>
    </w:p>
    <w:p w:rsidR="00A216E4" w:rsidRPr="00555974" w:rsidRDefault="00A216E4" w:rsidP="00A216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>Владимир Биочанин</w:t>
      </w:r>
      <w:r w:rsidRPr="00555974">
        <w:rPr>
          <w:rFonts w:ascii="Times New Roman" w:hAnsi="Times New Roman" w:cs="Times New Roman"/>
          <w:sz w:val="24"/>
          <w:szCs w:val="24"/>
        </w:rPr>
        <w:t xml:space="preserve">¹, </w:t>
      </w:r>
      <w:r>
        <w:rPr>
          <w:rFonts w:ascii="Times New Roman" w:hAnsi="Times New Roman" w:cs="Times New Roman"/>
          <w:sz w:val="24"/>
          <w:szCs w:val="24"/>
          <w:lang/>
        </w:rPr>
        <w:t>Момир Стевановић</w:t>
      </w:r>
      <w:r w:rsidRPr="00555974">
        <w:rPr>
          <w:rFonts w:ascii="Times New Roman" w:hAnsi="Times New Roman" w:cs="Times New Roman"/>
          <w:sz w:val="24"/>
          <w:szCs w:val="24"/>
        </w:rPr>
        <w:t>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/>
        </w:rPr>
        <w:t>Радмила Пауновић</w:t>
      </w:r>
      <w:r w:rsidRPr="00555974">
        <w:rPr>
          <w:rFonts w:ascii="Times New Roman" w:hAnsi="Times New Roman" w:cs="Times New Roman"/>
          <w:sz w:val="24"/>
          <w:szCs w:val="24"/>
        </w:rPr>
        <w:t>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/>
        </w:rPr>
        <w:t>Мирјана Миленковић</w:t>
      </w:r>
      <w:r w:rsidRPr="00555974">
        <w:rPr>
          <w:rFonts w:ascii="Times New Roman" w:hAnsi="Times New Roman" w:cs="Times New Roman"/>
          <w:sz w:val="24"/>
          <w:szCs w:val="24"/>
        </w:rPr>
        <w:t>¹</w:t>
      </w:r>
    </w:p>
    <w:p w:rsidR="00A216E4" w:rsidRDefault="00A216E4" w:rsidP="00A216E4">
      <w:pPr>
        <w:jc w:val="center"/>
        <w:rPr>
          <w:rFonts w:ascii="Times New Roman" w:hAnsi="Times New Roman" w:cs="Times New Roman"/>
          <w:sz w:val="24"/>
          <w:szCs w:val="24"/>
          <w:lang/>
        </w:rPr>
      </w:pPr>
      <w:r w:rsidRPr="00555974">
        <w:rPr>
          <w:rFonts w:ascii="Times New Roman" w:hAnsi="Times New Roman" w:cs="Times New Roman"/>
          <w:sz w:val="24"/>
          <w:szCs w:val="24"/>
        </w:rPr>
        <w:t>¹</w:t>
      </w:r>
      <w:r>
        <w:rPr>
          <w:rFonts w:ascii="Times New Roman" w:hAnsi="Times New Roman" w:cs="Times New Roman"/>
          <w:sz w:val="24"/>
          <w:szCs w:val="24"/>
          <w:lang/>
        </w:rPr>
        <w:t>Факултет медицинских наука, Крагујевац</w:t>
      </w:r>
      <w:r w:rsidR="00E1191A">
        <w:rPr>
          <w:rFonts w:ascii="Times New Roman" w:hAnsi="Times New Roman" w:cs="Times New Roman"/>
          <w:sz w:val="24"/>
          <w:szCs w:val="24"/>
          <w:lang/>
        </w:rPr>
        <w:t>, Србија</w:t>
      </w:r>
    </w:p>
    <w:p w:rsidR="00E1191A" w:rsidRDefault="00E1191A" w:rsidP="00A216E4">
      <w:pPr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E1191A" w:rsidRPr="00555974" w:rsidRDefault="00E1191A" w:rsidP="00A216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16E4" w:rsidRDefault="00A216E4" w:rsidP="00A216E4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Увод: </w:t>
      </w:r>
      <w:r w:rsidRPr="002C53B5">
        <w:rPr>
          <w:rFonts w:ascii="Times New Roman" w:hAnsi="Times New Roman" w:cs="Times New Roman"/>
          <w:sz w:val="24"/>
          <w:szCs w:val="24"/>
          <w:lang/>
        </w:rPr>
        <w:t>Хиперплазија слузокоже ус</w:t>
      </w:r>
      <w:r w:rsidR="002C53B5" w:rsidRPr="002C53B5">
        <w:rPr>
          <w:rFonts w:ascii="Times New Roman" w:hAnsi="Times New Roman" w:cs="Times New Roman"/>
          <w:sz w:val="24"/>
          <w:szCs w:val="24"/>
          <w:lang/>
        </w:rPr>
        <w:t>не</w:t>
      </w:r>
      <w:r w:rsidRPr="002C53B5">
        <w:rPr>
          <w:rFonts w:ascii="Times New Roman" w:hAnsi="Times New Roman" w:cs="Times New Roman"/>
          <w:sz w:val="24"/>
          <w:szCs w:val="24"/>
          <w:lang/>
        </w:rPr>
        <w:t xml:space="preserve"> мо</w:t>
      </w:r>
      <w:r w:rsidR="002C53B5" w:rsidRPr="002C53B5">
        <w:rPr>
          <w:rFonts w:ascii="Times New Roman" w:hAnsi="Times New Roman" w:cs="Times New Roman"/>
          <w:sz w:val="24"/>
          <w:szCs w:val="24"/>
          <w:lang/>
        </w:rPr>
        <w:t>же бити изазвана разли</w:t>
      </w:r>
      <w:r w:rsidR="00C10CE2">
        <w:rPr>
          <w:rFonts w:ascii="Times New Roman" w:hAnsi="Times New Roman" w:cs="Times New Roman"/>
          <w:sz w:val="24"/>
          <w:szCs w:val="24"/>
          <w:lang/>
        </w:rPr>
        <w:t>читим лековима. Циљ овог рада</w:t>
      </w:r>
      <w:r w:rsidR="002C53B5" w:rsidRPr="002C53B5">
        <w:rPr>
          <w:rFonts w:ascii="Times New Roman" w:hAnsi="Times New Roman" w:cs="Times New Roman"/>
          <w:sz w:val="24"/>
          <w:szCs w:val="24"/>
          <w:lang/>
        </w:rPr>
        <w:t xml:space="preserve"> је био да прикаже пацијента са несвакидашњом хиперплазијом слузокоже горње усне изазвану </w:t>
      </w:r>
      <w:proofErr w:type="spellStart"/>
      <w:r w:rsidR="002C53B5" w:rsidRPr="002C53B5">
        <w:rPr>
          <w:rFonts w:ascii="Times New Roman" w:hAnsi="Times New Roman" w:cs="Times New Roman"/>
          <w:sz w:val="24"/>
          <w:szCs w:val="24"/>
        </w:rPr>
        <w:t>certomlizumab</w:t>
      </w:r>
      <w:proofErr w:type="spellEnd"/>
      <w:r w:rsidR="002C53B5" w:rsidRPr="002C53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3B5" w:rsidRPr="002C53B5">
        <w:rPr>
          <w:rFonts w:ascii="Times New Roman" w:hAnsi="Times New Roman" w:cs="Times New Roman"/>
          <w:sz w:val="24"/>
          <w:szCs w:val="24"/>
        </w:rPr>
        <w:t>pegol</w:t>
      </w:r>
      <w:proofErr w:type="spellEnd"/>
      <w:r w:rsidR="002C53B5" w:rsidRPr="002C53B5">
        <w:rPr>
          <w:rFonts w:ascii="Times New Roman" w:hAnsi="Times New Roman" w:cs="Times New Roman"/>
          <w:sz w:val="24"/>
          <w:szCs w:val="24"/>
          <w:lang/>
        </w:rPr>
        <w:t>-ом.</w:t>
      </w:r>
    </w:p>
    <w:p w:rsidR="002C53B5" w:rsidRPr="00C10CE2" w:rsidRDefault="002C53B5" w:rsidP="002C5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Приказ случаја: </w:t>
      </w:r>
      <w:r w:rsidRPr="00C10CE2">
        <w:rPr>
          <w:rFonts w:ascii="Times New Roman" w:hAnsi="Times New Roman" w:cs="Times New Roman"/>
          <w:sz w:val="24"/>
          <w:szCs w:val="24"/>
          <w:lang/>
        </w:rPr>
        <w:t>Шездесет седмогодишња безуба жена, оболела од тешког облика реуматоидног артритиса</w:t>
      </w:r>
      <w:r w:rsidR="00090FB3">
        <w:rPr>
          <w:rFonts w:ascii="Times New Roman" w:hAnsi="Times New Roman" w:cs="Times New Roman"/>
          <w:sz w:val="24"/>
          <w:szCs w:val="24"/>
          <w:lang/>
        </w:rPr>
        <w:t xml:space="preserve"> (РА)</w:t>
      </w:r>
      <w:r w:rsidRPr="00C10CE2">
        <w:rPr>
          <w:rFonts w:ascii="Times New Roman" w:hAnsi="Times New Roman" w:cs="Times New Roman"/>
          <w:sz w:val="24"/>
          <w:szCs w:val="24"/>
          <w:lang/>
        </w:rPr>
        <w:t>, дошла је на нашу клинику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>, након што је пре годину дана приметила безболну дупликатуру горње усне.</w:t>
      </w:r>
      <w:r w:rsidR="00E1191A">
        <w:rPr>
          <w:rFonts w:ascii="Times New Roman" w:hAnsi="Times New Roman" w:cs="Times New Roman"/>
          <w:sz w:val="24"/>
          <w:szCs w:val="24"/>
        </w:rPr>
        <w:t xml:space="preserve"> </w:t>
      </w:r>
      <w:r w:rsidR="00E1191A">
        <w:rPr>
          <w:rFonts w:ascii="Times New Roman" w:hAnsi="Times New Roman" w:cs="Times New Roman"/>
          <w:sz w:val="24"/>
          <w:szCs w:val="24"/>
          <w:lang/>
        </w:rPr>
        <w:t>Пацијенткиња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се јавила</w:t>
      </w:r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наше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одељење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због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проблема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исхраном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говором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изазван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  <w:lang/>
        </w:rPr>
        <w:t>е</w:t>
      </w:r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дупликатуром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усне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>.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Едем у регији дупликатуре горње усне се ј</w:t>
      </w:r>
      <w:r w:rsidR="00090FB3">
        <w:rPr>
          <w:rFonts w:ascii="Times New Roman" w:hAnsi="Times New Roman" w:cs="Times New Roman"/>
          <w:sz w:val="24"/>
          <w:szCs w:val="24"/>
          <w:lang/>
        </w:rPr>
        <w:t>ављао с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времена на време и био је повезан са </w:t>
      </w:r>
      <w:r w:rsidR="00090FB3">
        <w:rPr>
          <w:rFonts w:ascii="Times New Roman" w:hAnsi="Times New Roman" w:cs="Times New Roman"/>
          <w:sz w:val="24"/>
          <w:szCs w:val="24"/>
          <w:lang/>
        </w:rPr>
        <w:t xml:space="preserve">применом 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>инј</w:t>
      </w:r>
      <w:r w:rsidR="00090FB3">
        <w:rPr>
          <w:rFonts w:ascii="Times New Roman" w:hAnsi="Times New Roman" w:cs="Times New Roman"/>
          <w:sz w:val="24"/>
          <w:szCs w:val="24"/>
          <w:lang/>
        </w:rPr>
        <w:t xml:space="preserve">екције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certomlizumab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pegol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  <w:lang/>
        </w:rPr>
        <w:t>-а</w:t>
      </w:r>
      <w:r w:rsidR="00A8078A" w:rsidRPr="00C10C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Cimzia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>®).</w:t>
      </w:r>
      <w:r w:rsidR="00090FB3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A83CDF">
        <w:rPr>
          <w:rFonts w:ascii="Times New Roman" w:hAnsi="Times New Roman" w:cs="Times New Roman"/>
          <w:sz w:val="24"/>
          <w:szCs w:val="24"/>
          <w:lang/>
        </w:rPr>
        <w:t>Предложили смо пацијенткињи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да, уколико је могуће, у консултацији са својим лекаром, замени лек</w:t>
      </w:r>
      <w:r w:rsidRPr="00C10CE2">
        <w:rPr>
          <w:rFonts w:ascii="Times New Roman" w:hAnsi="Times New Roman" w:cs="Times New Roman"/>
          <w:sz w:val="24"/>
          <w:szCs w:val="24"/>
        </w:rPr>
        <w:t xml:space="preserve"> </w:t>
      </w:r>
      <w:r w:rsidR="00A8078A" w:rsidRPr="00C10CE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Cimzia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>®).</w:t>
      </w:r>
      <w:r w:rsidR="00090FB3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Два месеца пре операције (ексцизије хиперпластичне слузокоже), 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Cimzia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>®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је замењена другим леком </w:t>
      </w:r>
      <w:r w:rsidR="00A8078A" w:rsidRPr="00C10CE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8078A" w:rsidRPr="00C10CE2">
        <w:rPr>
          <w:rFonts w:ascii="Times New Roman" w:hAnsi="Times New Roman" w:cs="Times New Roman"/>
          <w:sz w:val="24"/>
          <w:szCs w:val="24"/>
        </w:rPr>
        <w:t>Diclofenac</w:t>
      </w:r>
      <w:proofErr w:type="spellEnd"/>
      <w:r w:rsidR="00A8078A" w:rsidRPr="00C10CE2">
        <w:rPr>
          <w:rFonts w:ascii="Times New Roman" w:hAnsi="Times New Roman" w:cs="Times New Roman"/>
          <w:sz w:val="24"/>
          <w:szCs w:val="24"/>
        </w:rPr>
        <w:t xml:space="preserve"> Duo®).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Хируршка интервенција –ексцизија хиперпластичне слузокоже</w:t>
      </w:r>
      <w:r w:rsidR="00090FB3">
        <w:rPr>
          <w:rFonts w:ascii="Times New Roman" w:hAnsi="Times New Roman" w:cs="Times New Roman"/>
          <w:sz w:val="24"/>
          <w:szCs w:val="24"/>
          <w:lang/>
        </w:rPr>
        <w:t>,</w:t>
      </w:r>
      <w:r w:rsidR="00A8078A" w:rsidRPr="00C10CE2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AD462E" w:rsidRPr="00C10CE2">
        <w:rPr>
          <w:rFonts w:ascii="Times New Roman" w:hAnsi="Times New Roman" w:cs="Times New Roman"/>
          <w:sz w:val="24"/>
          <w:szCs w:val="24"/>
          <w:lang/>
        </w:rPr>
        <w:t>изведена</w:t>
      </w:r>
      <w:r w:rsidR="00090FB3" w:rsidRPr="00090FB3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090FB3" w:rsidRPr="00C10CE2">
        <w:rPr>
          <w:rFonts w:ascii="Times New Roman" w:hAnsi="Times New Roman" w:cs="Times New Roman"/>
          <w:sz w:val="24"/>
          <w:szCs w:val="24"/>
          <w:lang/>
        </w:rPr>
        <w:t>је</w:t>
      </w:r>
      <w:r w:rsidR="00090FB3">
        <w:rPr>
          <w:rFonts w:ascii="Times New Roman" w:hAnsi="Times New Roman" w:cs="Times New Roman"/>
          <w:sz w:val="24"/>
          <w:szCs w:val="24"/>
          <w:lang/>
        </w:rPr>
        <w:t xml:space="preserve"> и рана је примарно уш</w:t>
      </w:r>
      <w:r w:rsidR="00AD462E" w:rsidRPr="00C10CE2">
        <w:rPr>
          <w:rFonts w:ascii="Times New Roman" w:hAnsi="Times New Roman" w:cs="Times New Roman"/>
          <w:sz w:val="24"/>
          <w:szCs w:val="24"/>
          <w:lang/>
        </w:rPr>
        <w:t xml:space="preserve">ивена ресорптивним шавовима. Рана је зарасла без компликација. После два месеца </w:t>
      </w:r>
      <w:r w:rsidR="00090FB3">
        <w:rPr>
          <w:rFonts w:ascii="Times New Roman" w:hAnsi="Times New Roman" w:cs="Times New Roman"/>
          <w:sz w:val="24"/>
          <w:szCs w:val="24"/>
          <w:lang/>
        </w:rPr>
        <w:t>праћења пацијента, није примећен никакав знак</w:t>
      </w:r>
      <w:r w:rsidR="00AD462E" w:rsidRPr="00C10CE2">
        <w:rPr>
          <w:rFonts w:ascii="Times New Roman" w:hAnsi="Times New Roman" w:cs="Times New Roman"/>
          <w:sz w:val="24"/>
          <w:szCs w:val="24"/>
          <w:lang/>
        </w:rPr>
        <w:t xml:space="preserve"> рецидива.</w:t>
      </w:r>
    </w:p>
    <w:p w:rsidR="004E76F2" w:rsidRPr="00CA2B5E" w:rsidRDefault="004E76F2" w:rsidP="004E76F2">
      <w:pPr>
        <w:jc w:val="both"/>
        <w:rPr>
          <w:rFonts w:ascii="Times New Roman" w:hAnsi="Times New Roman" w:cs="Times New Roman"/>
          <w:sz w:val="24"/>
        </w:rPr>
      </w:pPr>
      <w:r w:rsidRPr="00C10CE2">
        <w:rPr>
          <w:rFonts w:ascii="Times New Roman" w:hAnsi="Times New Roman" w:cs="Times New Roman"/>
          <w:b/>
          <w:sz w:val="24"/>
          <w:szCs w:val="24"/>
          <w:lang/>
        </w:rPr>
        <w:t>Закључак:</w:t>
      </w: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090FB3">
        <w:rPr>
          <w:rFonts w:ascii="Times New Roman" w:hAnsi="Times New Roman" w:cs="Times New Roman"/>
          <w:sz w:val="24"/>
          <w:szCs w:val="24"/>
          <w:lang/>
        </w:rPr>
        <w:t>Овај случај је по</w:t>
      </w:r>
      <w:r>
        <w:rPr>
          <w:rFonts w:ascii="Times New Roman" w:hAnsi="Times New Roman" w:cs="Times New Roman"/>
          <w:sz w:val="24"/>
          <w:szCs w:val="24"/>
          <w:lang/>
        </w:rPr>
        <w:t xml:space="preserve">казао да је </w:t>
      </w:r>
      <w:proofErr w:type="spellStart"/>
      <w:r w:rsidRPr="00555974">
        <w:rPr>
          <w:rFonts w:ascii="Times New Roman" w:hAnsi="Times New Roman" w:cs="Times New Roman"/>
          <w:sz w:val="24"/>
          <w:szCs w:val="24"/>
        </w:rPr>
        <w:t>Cimzia</w:t>
      </w:r>
      <w:proofErr w:type="spellEnd"/>
      <w:r w:rsidRPr="00555974">
        <w:rPr>
          <w:rFonts w:ascii="Times New Roman" w:hAnsi="Times New Roman" w:cs="Times New Roman"/>
          <w:sz w:val="24"/>
          <w:szCs w:val="24"/>
        </w:rPr>
        <w:t>®</w:t>
      </w:r>
      <w:r>
        <w:rPr>
          <w:rFonts w:ascii="Times New Roman" w:hAnsi="Times New Roman" w:cs="Times New Roman"/>
          <w:sz w:val="24"/>
          <w:szCs w:val="24"/>
          <w:lang/>
        </w:rPr>
        <w:t xml:space="preserve"> изазвала хиперплазију слузокоже горње усне. Као и сви лекови, </w:t>
      </w:r>
      <w:r w:rsidRPr="000852B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D55C0">
        <w:rPr>
          <w:rFonts w:ascii="Times New Roman" w:hAnsi="Times New Roman" w:cs="Times New Roman"/>
          <w:sz w:val="24"/>
        </w:rPr>
        <w:t>Cimzia</w:t>
      </w:r>
      <w:proofErr w:type="spellEnd"/>
      <w:r w:rsidRPr="00555974">
        <w:rPr>
          <w:rFonts w:ascii="Times New Roman" w:hAnsi="Times New Roman" w:cs="Times New Roman"/>
          <w:sz w:val="24"/>
          <w:szCs w:val="24"/>
        </w:rPr>
        <w:t>®</w:t>
      </w:r>
      <w:r>
        <w:rPr>
          <w:rFonts w:ascii="Times New Roman" w:hAnsi="Times New Roman" w:cs="Times New Roman"/>
          <w:sz w:val="24"/>
          <w:szCs w:val="24"/>
          <w:lang/>
        </w:rPr>
        <w:t xml:space="preserve"> може изазвати нежељене ефекте. Најчешћи нежељени ефекти изазвани </w:t>
      </w:r>
      <w:proofErr w:type="spellStart"/>
      <w:r>
        <w:rPr>
          <w:rFonts w:ascii="Times New Roman" w:hAnsi="Times New Roman" w:cs="Times New Roman"/>
          <w:sz w:val="24"/>
        </w:rPr>
        <w:t>Cimzi</w:t>
      </w:r>
      <w:proofErr w:type="spellEnd"/>
      <w:r>
        <w:rPr>
          <w:rFonts w:ascii="Times New Roman" w:hAnsi="Times New Roman" w:cs="Times New Roman"/>
          <w:sz w:val="24"/>
          <w:lang/>
        </w:rPr>
        <w:t>-ом</w:t>
      </w:r>
      <w:r w:rsidRPr="00555974">
        <w:rPr>
          <w:rFonts w:ascii="Times New Roman" w:hAnsi="Times New Roman" w:cs="Times New Roman"/>
          <w:sz w:val="24"/>
          <w:szCs w:val="24"/>
        </w:rPr>
        <w:t>®</w:t>
      </w:r>
      <w:r>
        <w:rPr>
          <w:rFonts w:ascii="Times New Roman" w:hAnsi="Times New Roman" w:cs="Times New Roman"/>
          <w:sz w:val="24"/>
          <w:szCs w:val="24"/>
          <w:lang/>
        </w:rPr>
        <w:t xml:space="preserve"> су </w:t>
      </w:r>
      <w:r w:rsidR="00C10CE2">
        <w:rPr>
          <w:rFonts w:ascii="Times New Roman" w:hAnsi="Times New Roman" w:cs="Times New Roman"/>
          <w:sz w:val="24"/>
          <w:szCs w:val="24"/>
          <w:lang/>
        </w:rPr>
        <w:t>били: бактеријска и вирусна инфекција, грозница, оспа, свраб и висок крвни притисак. Интересантно је приметити да је ово први случај који је показао</w:t>
      </w:r>
      <w:r w:rsidRPr="008D55C0">
        <w:rPr>
          <w:rFonts w:ascii="Times New Roman" w:hAnsi="Times New Roman" w:cs="Times New Roman"/>
          <w:sz w:val="24"/>
        </w:rPr>
        <w:t xml:space="preserve"> </w:t>
      </w:r>
      <w:r w:rsidR="00C10CE2">
        <w:rPr>
          <w:rFonts w:ascii="Times New Roman" w:hAnsi="Times New Roman" w:cs="Times New Roman"/>
          <w:sz w:val="24"/>
          <w:lang/>
        </w:rPr>
        <w:t xml:space="preserve">хиперплазију усне изазвану применом </w:t>
      </w:r>
      <w:r w:rsidR="00090FB3">
        <w:rPr>
          <w:rFonts w:ascii="Times New Roman" w:hAnsi="Times New Roman" w:cs="Times New Roman"/>
          <w:sz w:val="24"/>
          <w:lang/>
        </w:rPr>
        <w:t xml:space="preserve">лека </w:t>
      </w:r>
      <w:proofErr w:type="spellStart"/>
      <w:r w:rsidR="00C10CE2" w:rsidRPr="008D55C0">
        <w:rPr>
          <w:rFonts w:ascii="Times New Roman" w:hAnsi="Times New Roman" w:cs="Times New Roman"/>
          <w:sz w:val="24"/>
        </w:rPr>
        <w:t>Cimzia</w:t>
      </w:r>
      <w:proofErr w:type="spellEnd"/>
      <w:r w:rsidR="00C10CE2" w:rsidRPr="00555974">
        <w:rPr>
          <w:rFonts w:ascii="Times New Roman" w:hAnsi="Times New Roman" w:cs="Times New Roman"/>
          <w:sz w:val="24"/>
          <w:szCs w:val="24"/>
        </w:rPr>
        <w:t>®</w:t>
      </w:r>
      <w:r w:rsidR="00C10CE2" w:rsidRPr="008D55C0">
        <w:rPr>
          <w:rFonts w:ascii="Times New Roman" w:hAnsi="Times New Roman" w:cs="Times New Roman"/>
          <w:sz w:val="24"/>
        </w:rPr>
        <w:t xml:space="preserve">. </w:t>
      </w:r>
      <w:r w:rsidR="00C10CE2">
        <w:rPr>
          <w:rFonts w:ascii="Times New Roman" w:hAnsi="Times New Roman" w:cs="Times New Roman"/>
          <w:sz w:val="24"/>
          <w:lang/>
        </w:rPr>
        <w:t xml:space="preserve">Поред тога, овај случај је показао да после замене лека и спроведене хируршке интервенције, није било рецидива хиперплазије горње усне. Тачан механизам хиперплазије усне </w:t>
      </w:r>
      <w:r w:rsidR="00090FB3">
        <w:rPr>
          <w:rFonts w:ascii="Times New Roman" w:hAnsi="Times New Roman" w:cs="Times New Roman"/>
          <w:sz w:val="24"/>
          <w:lang/>
        </w:rPr>
        <w:t xml:space="preserve">изазван овим леком </w:t>
      </w:r>
      <w:r w:rsidR="00C10CE2">
        <w:rPr>
          <w:rFonts w:ascii="Times New Roman" w:hAnsi="Times New Roman" w:cs="Times New Roman"/>
          <w:sz w:val="24"/>
          <w:lang/>
        </w:rPr>
        <w:t>није познат и могао би бити предмет за будућа истраживања.</w:t>
      </w:r>
    </w:p>
    <w:p w:rsidR="002C53B5" w:rsidRPr="004E76F2" w:rsidRDefault="002C53B5" w:rsidP="00A216E4">
      <w:pPr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4D7A77" w:rsidRPr="00A216E4" w:rsidRDefault="004D7A77" w:rsidP="00A216E4">
      <w:pPr>
        <w:ind w:firstLine="720"/>
        <w:rPr>
          <w:rFonts w:ascii="Times New Roman" w:hAnsi="Times New Roman" w:cs="Times New Roman"/>
          <w:sz w:val="40"/>
          <w:szCs w:val="40"/>
          <w:lang/>
        </w:rPr>
      </w:pPr>
    </w:p>
    <w:sectPr w:rsidR="004D7A77" w:rsidRPr="00A216E4" w:rsidSect="004D7A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216E4"/>
    <w:rsid w:val="00090FB3"/>
    <w:rsid w:val="002C53B5"/>
    <w:rsid w:val="004D7A77"/>
    <w:rsid w:val="004E76F2"/>
    <w:rsid w:val="00A216E4"/>
    <w:rsid w:val="00A8078A"/>
    <w:rsid w:val="00A83CDF"/>
    <w:rsid w:val="00AD462E"/>
    <w:rsid w:val="00C10CE2"/>
    <w:rsid w:val="00E11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</dc:creator>
  <cp:lastModifiedBy>Vlada</cp:lastModifiedBy>
  <cp:revision>4</cp:revision>
  <dcterms:created xsi:type="dcterms:W3CDTF">2013-04-29T19:03:00Z</dcterms:created>
  <dcterms:modified xsi:type="dcterms:W3CDTF">2013-04-29T20:38:00Z</dcterms:modified>
</cp:coreProperties>
</file>