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63" w:rsidRPr="00655F61" w:rsidRDefault="00557E63" w:rsidP="00557E63">
      <w:pPr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PRIMENA KSILITOLA I DRUGIH POLIAKOHOLNIH ŠEĆERA U PREVENCIJI I LEČENJU KARIJESA  </w:t>
      </w:r>
      <w:r>
        <w:rPr>
          <w:rFonts w:ascii="Times New Roman" w:hAnsi="Times New Roman" w:cs="Times New Roman"/>
          <w:b/>
          <w:caps/>
          <w:sz w:val="20"/>
          <w:szCs w:val="20"/>
        </w:rPr>
        <w:br/>
      </w:r>
    </w:p>
    <w:p w:rsidR="00557E63" w:rsidRPr="00CD6C34" w:rsidRDefault="00557E63" w:rsidP="00557E63">
      <w:pPr>
        <w:jc w:val="center"/>
        <w:rPr>
          <w:rFonts w:ascii="Times New Roman" w:hAnsi="Times New Roman" w:cs="Times New Roman"/>
          <w:sz w:val="20"/>
          <w:szCs w:val="20"/>
        </w:rPr>
      </w:pPr>
      <w:r w:rsidRPr="002A3D6D">
        <w:rPr>
          <w:rFonts w:ascii="Times New Roman" w:hAnsi="Times New Roman" w:cs="Times New Roman"/>
          <w:sz w:val="20"/>
          <w:szCs w:val="20"/>
        </w:rPr>
        <w:t>J. Vojinović</w:t>
      </w:r>
    </w:p>
    <w:p w:rsidR="00557E63" w:rsidRDefault="00557E63" w:rsidP="00557E63">
      <w:pPr>
        <w:jc w:val="center"/>
        <w:rPr>
          <w:rFonts w:ascii="Times New Roman" w:hAnsi="Times New Roman" w:cs="Times New Roman"/>
          <w:sz w:val="20"/>
          <w:szCs w:val="20"/>
        </w:rPr>
      </w:pPr>
      <w:r w:rsidRPr="002A3D6D">
        <w:rPr>
          <w:rFonts w:ascii="Times New Roman" w:hAnsi="Times New Roman" w:cs="Times New Roman"/>
          <w:sz w:val="20"/>
          <w:szCs w:val="20"/>
        </w:rPr>
        <w:t>Univerzitet u Banjoj Luci, Medicinski fakultet – studijski program stomatologija</w:t>
      </w:r>
    </w:p>
    <w:p w:rsidR="00557E63" w:rsidRPr="002A3D6D" w:rsidRDefault="00557E63" w:rsidP="00557E63">
      <w:pPr>
        <w:rPr>
          <w:rFonts w:ascii="Times New Roman" w:hAnsi="Times New Roman" w:cs="Times New Roman"/>
          <w:sz w:val="20"/>
          <w:szCs w:val="20"/>
        </w:rPr>
      </w:pPr>
    </w:p>
    <w:p w:rsidR="00557E63" w:rsidRPr="0093768A" w:rsidRDefault="00557E63" w:rsidP="00557E63">
      <w:pPr>
        <w:ind w:firstLine="720"/>
        <w:rPr>
          <w:rFonts w:ascii="Times New Roman" w:hAnsi="Times New Roman" w:cs="Times New Roman"/>
        </w:rPr>
      </w:pPr>
      <w:r w:rsidRPr="002A3D6D">
        <w:rPr>
          <w:rFonts w:ascii="Times New Roman" w:hAnsi="Times New Roman" w:cs="Times New Roman"/>
          <w:b/>
          <w:bCs/>
          <w:sz w:val="20"/>
          <w:szCs w:val="20"/>
        </w:rPr>
        <w:t>Sažetak: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Style w:val="textexposedshow"/>
          <w:rFonts w:ascii="Times New Roman" w:hAnsi="Times New Roman" w:cs="Times New Roman"/>
        </w:rPr>
        <w:t>Složeni</w:t>
      </w:r>
      <w:r w:rsidRPr="0093768A">
        <w:rPr>
          <w:rStyle w:val="textexposedshow"/>
          <w:rFonts w:ascii="Times New Roman" w:hAnsi="Times New Roman" w:cs="Times New Roman"/>
        </w:rPr>
        <w:t xml:space="preserve"> še</w:t>
      </w:r>
      <w:r w:rsidRPr="0093768A">
        <w:rPr>
          <w:rFonts w:ascii="Times New Roman" w:hAnsi="Times New Roman" w:cs="Times New Roman"/>
        </w:rPr>
        <w:t>ć</w:t>
      </w:r>
      <w:r w:rsidR="00B52C5E">
        <w:rPr>
          <w:rStyle w:val="textexposedshow"/>
          <w:rFonts w:ascii="Times New Roman" w:hAnsi="Times New Roman" w:cs="Times New Roman"/>
        </w:rPr>
        <w:t xml:space="preserve">eri </w:t>
      </w:r>
      <w:proofErr w:type="gramStart"/>
      <w:r w:rsidR="00B52C5E">
        <w:rPr>
          <w:rStyle w:val="textexposedshow"/>
          <w:rFonts w:ascii="Times New Roman" w:hAnsi="Times New Roman" w:cs="Times New Roman"/>
        </w:rPr>
        <w:t>iz  grupe</w:t>
      </w:r>
      <w:proofErr w:type="gramEnd"/>
      <w:r>
        <w:rPr>
          <w:rStyle w:val="textexposedshow"/>
          <w:rFonts w:ascii="Times New Roman" w:hAnsi="Times New Roman" w:cs="Times New Roman"/>
        </w:rPr>
        <w:t xml:space="preserve"> </w:t>
      </w:r>
      <w:r w:rsidRPr="0093768A">
        <w:rPr>
          <w:rStyle w:val="textexposedshow"/>
          <w:rFonts w:ascii="Times New Roman" w:hAnsi="Times New Roman" w:cs="Times New Roman"/>
        </w:rPr>
        <w:t xml:space="preserve"> polialkohola</w:t>
      </w:r>
      <w:r>
        <w:rPr>
          <w:rStyle w:val="textexposedshow"/>
          <w:rFonts w:ascii="Times New Roman" w:hAnsi="Times New Roman" w:cs="Times New Roman"/>
        </w:rPr>
        <w:t xml:space="preserve">, dele se na  alditole(prave alkoholne šećere) i </w:t>
      </w:r>
      <w:r w:rsidR="00B52C5E">
        <w:rPr>
          <w:rStyle w:val="textexposedshow"/>
          <w:rFonts w:ascii="Times New Roman" w:hAnsi="Times New Roman" w:cs="Times New Roman"/>
        </w:rPr>
        <w:t>ciklične pliole. P</w:t>
      </w:r>
      <w:r>
        <w:rPr>
          <w:rStyle w:val="textexposedshow"/>
          <w:rFonts w:ascii="Times New Roman" w:hAnsi="Times New Roman" w:cs="Times New Roman"/>
        </w:rPr>
        <w:t xml:space="preserve">rema broju kiseonikovih atoma </w:t>
      </w:r>
      <w:r w:rsidR="00B52C5E">
        <w:rPr>
          <w:rStyle w:val="textexposedshow"/>
          <w:rFonts w:ascii="Times New Roman" w:hAnsi="Times New Roman" w:cs="Times New Roman"/>
        </w:rPr>
        <w:t xml:space="preserve">alditoli mogu da budu </w:t>
      </w:r>
      <w:proofErr w:type="gramStart"/>
      <w:r w:rsidR="00B52C5E">
        <w:rPr>
          <w:rStyle w:val="textexposedshow"/>
          <w:rFonts w:ascii="Times New Roman" w:hAnsi="Times New Roman" w:cs="Times New Roman"/>
        </w:rPr>
        <w:t>heksitoli(</w:t>
      </w:r>
      <w:proofErr w:type="gramEnd"/>
      <w:r w:rsidR="00B52C5E">
        <w:rPr>
          <w:rStyle w:val="textexposedshow"/>
          <w:rFonts w:ascii="Times New Roman" w:hAnsi="Times New Roman" w:cs="Times New Roman"/>
        </w:rPr>
        <w:t xml:space="preserve">sorbitol), pentitoli(ksilitol) i tetritoli(eritrol). Pokazuju niz henijskih i biohemijskih osobina koji utiču na njihovu interakciju sa mikroorganizmima i površinom gleđi i nasuprot glukoze, fruktoze i njihovih di i polikompleksa(saharoza, skrob i sl.) deluju inhibirajuće na acidogene procese i potpomažu remineralizaciju zubne gleđi. Najviše eksperimentalnih i kliničkih ispitivanje vršeno je </w:t>
      </w:r>
      <w:proofErr w:type="gramStart"/>
      <w:r w:rsidR="00B52C5E">
        <w:rPr>
          <w:rStyle w:val="textexposedshow"/>
          <w:rFonts w:ascii="Times New Roman" w:hAnsi="Times New Roman" w:cs="Times New Roman"/>
        </w:rPr>
        <w:t>sa</w:t>
      </w:r>
      <w:proofErr w:type="gramEnd"/>
      <w:r w:rsidR="00B52C5E">
        <w:rPr>
          <w:rStyle w:val="textexposedshow"/>
          <w:rFonts w:ascii="Times New Roman" w:hAnsi="Times New Roman" w:cs="Times New Roman"/>
        </w:rPr>
        <w:t xml:space="preserve"> ksilitolom i sorbitolom, posebno kada je reč o naučno dokazanim preventivnim efektima. Ksilitol je inače prirodni </w:t>
      </w:r>
      <w:proofErr w:type="gramStart"/>
      <w:r w:rsidR="00B52C5E">
        <w:rPr>
          <w:rStyle w:val="textexposedshow"/>
          <w:rFonts w:ascii="Times New Roman" w:hAnsi="Times New Roman" w:cs="Times New Roman"/>
        </w:rPr>
        <w:t xml:space="preserve">šećer </w:t>
      </w:r>
      <w:r>
        <w:rPr>
          <w:rStyle w:val="textexposedshow"/>
          <w:rFonts w:ascii="Times New Roman" w:hAnsi="Times New Roman" w:cs="Times New Roman"/>
        </w:rPr>
        <w:t xml:space="preserve"> </w:t>
      </w:r>
      <w:r w:rsidRPr="0093768A">
        <w:rPr>
          <w:rStyle w:val="textexposedshow"/>
          <w:rFonts w:ascii="Times New Roman" w:hAnsi="Times New Roman" w:cs="Times New Roman"/>
        </w:rPr>
        <w:t>izolovan</w:t>
      </w:r>
      <w:proofErr w:type="gramEnd"/>
      <w:r>
        <w:rPr>
          <w:rStyle w:val="textexposedshow"/>
          <w:rFonts w:ascii="Times New Roman" w:hAnsi="Times New Roman" w:cs="Times New Roman"/>
        </w:rPr>
        <w:t xml:space="preserve">  još u 19 v</w:t>
      </w:r>
      <w:r w:rsidRPr="0093768A">
        <w:rPr>
          <w:rStyle w:val="textexposedshow"/>
          <w:rFonts w:ascii="Times New Roman" w:hAnsi="Times New Roman" w:cs="Times New Roman"/>
        </w:rPr>
        <w:t>eku iz stabla breze. Nalazi se i u drugom tvrdom drve</w:t>
      </w:r>
      <w:r w:rsidRPr="0093768A">
        <w:rPr>
          <w:rFonts w:ascii="Times New Roman" w:hAnsi="Times New Roman" w:cs="Times New Roman"/>
        </w:rPr>
        <w:t>ć</w:t>
      </w:r>
      <w:r w:rsidRPr="0093768A">
        <w:rPr>
          <w:rStyle w:val="textexposedshow"/>
          <w:rFonts w:ascii="Times New Roman" w:hAnsi="Times New Roman" w:cs="Times New Roman"/>
        </w:rPr>
        <w:t xml:space="preserve">u, nekim žitaricama (ovas i </w:t>
      </w:r>
      <w:proofErr w:type="gramStart"/>
      <w:r w:rsidRPr="0093768A">
        <w:rPr>
          <w:rStyle w:val="textexposedshow"/>
          <w:rFonts w:ascii="Times New Roman" w:hAnsi="Times New Roman" w:cs="Times New Roman"/>
        </w:rPr>
        <w:t>dr )</w:t>
      </w:r>
      <w:proofErr w:type="gramEnd"/>
      <w:r w:rsidRPr="0093768A">
        <w:rPr>
          <w:rStyle w:val="textexposedshow"/>
          <w:rFonts w:ascii="Times New Roman" w:hAnsi="Times New Roman" w:cs="Times New Roman"/>
        </w:rPr>
        <w:t xml:space="preserve"> i razli</w:t>
      </w:r>
      <w:r w:rsidRPr="0093768A">
        <w:rPr>
          <w:rFonts w:ascii="Times New Roman" w:hAnsi="Times New Roman" w:cs="Times New Roman"/>
        </w:rPr>
        <w:t>č</w:t>
      </w:r>
      <w:r w:rsidRPr="0093768A">
        <w:rPr>
          <w:rStyle w:val="textexposedshow"/>
          <w:rFonts w:ascii="Times New Roman" w:hAnsi="Times New Roman" w:cs="Times New Roman"/>
        </w:rPr>
        <w:t>itom vo</w:t>
      </w:r>
      <w:r w:rsidRPr="0093768A">
        <w:rPr>
          <w:rFonts w:ascii="Times New Roman" w:hAnsi="Times New Roman" w:cs="Times New Roman"/>
        </w:rPr>
        <w:t>ć</w:t>
      </w:r>
      <w:r w:rsidRPr="0093768A">
        <w:rPr>
          <w:rStyle w:val="textexposedshow"/>
          <w:rFonts w:ascii="Times New Roman" w:hAnsi="Times New Roman" w:cs="Times New Roman"/>
        </w:rPr>
        <w:t>u i povr</w:t>
      </w:r>
      <w:r w:rsidRPr="0093768A">
        <w:rPr>
          <w:rFonts w:ascii="Times New Roman" w:hAnsi="Times New Roman" w:cs="Times New Roman"/>
        </w:rPr>
        <w:t>ć</w:t>
      </w:r>
      <w:r w:rsidRPr="0093768A">
        <w:rPr>
          <w:rStyle w:val="textexposedshow"/>
          <w:rFonts w:ascii="Times New Roman" w:hAnsi="Times New Roman" w:cs="Times New Roman"/>
        </w:rPr>
        <w:t>u. Slatkoća je ista kao kod belog še</w:t>
      </w:r>
      <w:r w:rsidRPr="0093768A">
        <w:rPr>
          <w:rFonts w:ascii="Times New Roman" w:hAnsi="Times New Roman" w:cs="Times New Roman"/>
        </w:rPr>
        <w:t>ć</w:t>
      </w:r>
      <w:r w:rsidRPr="0093768A">
        <w:rPr>
          <w:rStyle w:val="textexposedshow"/>
          <w:rFonts w:ascii="Times New Roman" w:hAnsi="Times New Roman" w:cs="Times New Roman"/>
        </w:rPr>
        <w:t>era (saharoza), sadrži samo 9 cal po kafenoj kaši</w:t>
      </w:r>
      <w:r w:rsidRPr="0093768A">
        <w:rPr>
          <w:rFonts w:ascii="Times New Roman" w:hAnsi="Times New Roman" w:cs="Times New Roman"/>
        </w:rPr>
        <w:t>č</w:t>
      </w:r>
      <w:r w:rsidRPr="0093768A">
        <w:rPr>
          <w:rStyle w:val="textexposedshow"/>
          <w:rFonts w:ascii="Times New Roman" w:hAnsi="Times New Roman" w:cs="Times New Roman"/>
        </w:rPr>
        <w:t xml:space="preserve">ici, ali ipak </w:t>
      </w:r>
      <w:proofErr w:type="gramStart"/>
      <w:r w:rsidRPr="0093768A">
        <w:rPr>
          <w:rStyle w:val="textexposedshow"/>
          <w:rFonts w:ascii="Times New Roman" w:hAnsi="Times New Roman" w:cs="Times New Roman"/>
        </w:rPr>
        <w:t>može(</w:t>
      </w:r>
      <w:proofErr w:type="gramEnd"/>
      <w:r w:rsidRPr="0093768A">
        <w:rPr>
          <w:rStyle w:val="textexposedshow"/>
          <w:rFonts w:ascii="Times New Roman" w:hAnsi="Times New Roman" w:cs="Times New Roman"/>
        </w:rPr>
        <w:t xml:space="preserve"> doduše minimalno) da podiže nivo glukoze u krvi. </w:t>
      </w:r>
      <w:proofErr w:type="gramStart"/>
      <w:r w:rsidRPr="0093768A">
        <w:rPr>
          <w:rStyle w:val="textexposedshow"/>
          <w:rFonts w:ascii="Times New Roman" w:hAnsi="Times New Roman" w:cs="Times New Roman"/>
        </w:rPr>
        <w:t>Javlja se i kao prirodni me</w:t>
      </w:r>
      <w:r w:rsidRPr="0093768A">
        <w:rPr>
          <w:rFonts w:ascii="Times New Roman" w:hAnsi="Times New Roman" w:cs="Times New Roman"/>
        </w:rPr>
        <w:t>đ</w:t>
      </w:r>
      <w:r w:rsidRPr="0093768A">
        <w:rPr>
          <w:rStyle w:val="textexposedshow"/>
          <w:rFonts w:ascii="Times New Roman" w:hAnsi="Times New Roman" w:cs="Times New Roman"/>
        </w:rPr>
        <w:t>uproizvod u unutar</w:t>
      </w:r>
      <w:r w:rsidRPr="0093768A">
        <w:rPr>
          <w:rFonts w:ascii="Times New Roman" w:hAnsi="Times New Roman" w:cs="Times New Roman"/>
        </w:rPr>
        <w:t>ć</w:t>
      </w:r>
      <w:r w:rsidRPr="0093768A">
        <w:rPr>
          <w:rStyle w:val="textexposedshow"/>
          <w:rFonts w:ascii="Times New Roman" w:hAnsi="Times New Roman" w:cs="Times New Roman"/>
        </w:rPr>
        <w:t xml:space="preserve">elijskoj preradi glukoze kod nekih životinja i </w:t>
      </w:r>
      <w:r w:rsidRPr="0093768A">
        <w:rPr>
          <w:rFonts w:ascii="Times New Roman" w:hAnsi="Times New Roman" w:cs="Times New Roman"/>
        </w:rPr>
        <w:t>č</w:t>
      </w:r>
      <w:r w:rsidRPr="0093768A">
        <w:rPr>
          <w:rStyle w:val="textexposedshow"/>
          <w:rFonts w:ascii="Times New Roman" w:hAnsi="Times New Roman" w:cs="Times New Roman"/>
        </w:rPr>
        <w:t>oveka.</w:t>
      </w:r>
      <w:proofErr w:type="gramEnd"/>
      <w:r w:rsidR="00B52C5E">
        <w:rPr>
          <w:rStyle w:val="textexposedshow"/>
          <w:rFonts w:ascii="Times New Roman" w:hAnsi="Times New Roman" w:cs="Times New Roman"/>
        </w:rPr>
        <w:t xml:space="preserve"> Ksilitol deluje na </w:t>
      </w:r>
      <w:r w:rsidR="000B376B">
        <w:rPr>
          <w:rStyle w:val="textexposedshow"/>
          <w:rFonts w:ascii="Times New Roman" w:hAnsi="Times New Roman" w:cs="Times New Roman"/>
        </w:rPr>
        <w:t xml:space="preserve">kariogene bakterije u </w:t>
      </w:r>
      <w:proofErr w:type="gramStart"/>
      <w:r w:rsidR="000B376B">
        <w:rPr>
          <w:rStyle w:val="textexposedshow"/>
          <w:rFonts w:ascii="Times New Roman" w:hAnsi="Times New Roman" w:cs="Times New Roman"/>
        </w:rPr>
        <w:t xml:space="preserve">smislu </w:t>
      </w:r>
      <w:r w:rsidRPr="0093768A">
        <w:rPr>
          <w:rStyle w:val="textexposedshow"/>
          <w:rFonts w:ascii="Times New Roman" w:hAnsi="Times New Roman" w:cs="Times New Roman"/>
        </w:rPr>
        <w:t xml:space="preserve"> </w:t>
      </w:r>
      <w:r w:rsidR="000B376B">
        <w:rPr>
          <w:rStyle w:val="textexposedshow"/>
          <w:rFonts w:ascii="Times New Roman" w:hAnsi="Times New Roman" w:cs="Times New Roman"/>
        </w:rPr>
        <w:t>inhibicije</w:t>
      </w:r>
      <w:proofErr w:type="gramEnd"/>
      <w:r w:rsidR="000B376B">
        <w:rPr>
          <w:rStyle w:val="textexposedshow"/>
          <w:rFonts w:ascii="Times New Roman" w:hAnsi="Times New Roman" w:cs="Times New Roman"/>
        </w:rPr>
        <w:t xml:space="preserve"> glikolitičkog procesa, međusobne agregacije i vezivanja za zubnu peliklu čime se onemogućava formiranje i sazrevanje zubnog plaka. </w:t>
      </w:r>
      <w:r w:rsidR="00F146F8">
        <w:rPr>
          <w:rStyle w:val="textexposedshow"/>
          <w:rFonts w:ascii="Times New Roman" w:hAnsi="Times New Roman" w:cs="Times New Roman"/>
        </w:rPr>
        <w:t xml:space="preserve">To moze da se odrazi i </w:t>
      </w:r>
      <w:proofErr w:type="gramStart"/>
      <w:r w:rsidR="00F146F8">
        <w:rPr>
          <w:rStyle w:val="textexposedshow"/>
          <w:rFonts w:ascii="Times New Roman" w:hAnsi="Times New Roman" w:cs="Times New Roman"/>
        </w:rPr>
        <w:t>na</w:t>
      </w:r>
      <w:proofErr w:type="gramEnd"/>
      <w:r w:rsidR="00F146F8">
        <w:rPr>
          <w:rStyle w:val="textexposedshow"/>
          <w:rFonts w:ascii="Times New Roman" w:hAnsi="Times New Roman" w:cs="Times New Roman"/>
        </w:rPr>
        <w:t xml:space="preserve"> prevenciju parodontalnih oboljenja, a postoje dokazi o uspešnom delovanju na streptokokne infekcije srednjeg uha. </w:t>
      </w:r>
      <w:r w:rsidR="000B376B">
        <w:rPr>
          <w:rStyle w:val="textexposedshow"/>
          <w:rFonts w:ascii="Times New Roman" w:hAnsi="Times New Roman" w:cs="Times New Roman"/>
        </w:rPr>
        <w:t xml:space="preserve">Više mehanizama je opisano koji mogu da podstiču remineralizaciju gleđi koji </w:t>
      </w:r>
      <w:proofErr w:type="gramStart"/>
      <w:r w:rsidR="000B376B">
        <w:rPr>
          <w:rStyle w:val="textexposedshow"/>
          <w:rFonts w:ascii="Times New Roman" w:hAnsi="Times New Roman" w:cs="Times New Roman"/>
        </w:rPr>
        <w:t>će</w:t>
      </w:r>
      <w:proofErr w:type="gramEnd"/>
      <w:r w:rsidR="000B376B">
        <w:rPr>
          <w:rStyle w:val="textexposedshow"/>
          <w:rFonts w:ascii="Times New Roman" w:hAnsi="Times New Roman" w:cs="Times New Roman"/>
        </w:rPr>
        <w:t xml:space="preserve"> biti detaljnije prikazani u radu. Klinička i epidemiološka ispitivanja jođ </w:t>
      </w:r>
      <w:proofErr w:type="gramStart"/>
      <w:r w:rsidR="000B376B">
        <w:rPr>
          <w:rStyle w:val="textexposedshow"/>
          <w:rFonts w:ascii="Times New Roman" w:hAnsi="Times New Roman" w:cs="Times New Roman"/>
        </w:rPr>
        <w:t>od</w:t>
      </w:r>
      <w:proofErr w:type="gramEnd"/>
      <w:r w:rsidR="000B376B">
        <w:rPr>
          <w:rStyle w:val="textexposedshow"/>
          <w:rFonts w:ascii="Times New Roman" w:hAnsi="Times New Roman" w:cs="Times New Roman"/>
        </w:rPr>
        <w:t xml:space="preserve"> 70-tih godina prošloga veka potvrđuju značajne karijesinhibirajuće efekte kako kod dece tako i trudnica i njihovih potpomaka. Opsežne studije sprovedene u Finskoj i </w:t>
      </w:r>
      <w:proofErr w:type="gramStart"/>
      <w:r w:rsidR="000B376B">
        <w:rPr>
          <w:rStyle w:val="textexposedshow"/>
          <w:rFonts w:ascii="Times New Roman" w:hAnsi="Times New Roman" w:cs="Times New Roman"/>
        </w:rPr>
        <w:t>na</w:t>
      </w:r>
      <w:proofErr w:type="gramEnd"/>
      <w:r w:rsidR="000B376B">
        <w:rPr>
          <w:rStyle w:val="textexposedshow"/>
          <w:rFonts w:ascii="Times New Roman" w:hAnsi="Times New Roman" w:cs="Times New Roman"/>
        </w:rPr>
        <w:t xml:space="preserve"> Marshalskim ostrvima uk</w:t>
      </w:r>
      <w:r w:rsidR="00F146F8">
        <w:rPr>
          <w:rStyle w:val="textexposedshow"/>
          <w:rFonts w:ascii="Times New Roman" w:hAnsi="Times New Roman" w:cs="Times New Roman"/>
        </w:rPr>
        <w:t xml:space="preserve">azuju da rani tretman ksilitolom </w:t>
      </w:r>
      <w:r w:rsidR="000B376B">
        <w:rPr>
          <w:rStyle w:val="textexposedshow"/>
          <w:rFonts w:ascii="Times New Roman" w:hAnsi="Times New Roman" w:cs="Times New Roman"/>
        </w:rPr>
        <w:t xml:space="preserve">značajno utiče na bolje zdravlje mlečnih zuba u kasnijim uzrastima. </w:t>
      </w:r>
      <w:r w:rsidRPr="0093768A">
        <w:rPr>
          <w:rStyle w:val="textexposedshow"/>
          <w:rFonts w:ascii="Times New Roman" w:hAnsi="Times New Roman" w:cs="Times New Roman"/>
        </w:rPr>
        <w:t>Primena ksilitola u obliku sirupa kojim roditelji premazuju zube</w:t>
      </w:r>
      <w:r>
        <w:rPr>
          <w:rStyle w:val="textexposedshow"/>
          <w:rFonts w:ascii="Times New Roman" w:hAnsi="Times New Roman" w:cs="Times New Roman"/>
        </w:rPr>
        <w:t xml:space="preserve"> svojih beba</w:t>
      </w:r>
      <w:r w:rsidRPr="0093768A">
        <w:rPr>
          <w:rStyle w:val="textexposedshow"/>
          <w:rFonts w:ascii="Times New Roman" w:hAnsi="Times New Roman" w:cs="Times New Roman"/>
        </w:rPr>
        <w:t>, a potom se slobodno može i proguitati</w:t>
      </w:r>
      <w:proofErr w:type="gramStart"/>
      <w:r>
        <w:rPr>
          <w:rStyle w:val="textexposedshow"/>
          <w:rFonts w:ascii="Times New Roman" w:hAnsi="Times New Roman" w:cs="Times New Roman"/>
        </w:rPr>
        <w:t xml:space="preserve">, </w:t>
      </w:r>
      <w:r w:rsidRPr="0093768A">
        <w:rPr>
          <w:rStyle w:val="textexposedshow"/>
          <w:rFonts w:ascii="Times New Roman" w:hAnsi="Times New Roman" w:cs="Times New Roman"/>
        </w:rPr>
        <w:t xml:space="preserve"> je</w:t>
      </w:r>
      <w:proofErr w:type="gramEnd"/>
      <w:r w:rsidRPr="0093768A">
        <w:rPr>
          <w:rStyle w:val="textexposedshow"/>
          <w:rFonts w:ascii="Times New Roman" w:hAnsi="Times New Roman" w:cs="Times New Roman"/>
        </w:rPr>
        <w:t xml:space="preserve"> u obimnim studijama</w:t>
      </w:r>
      <w:r>
        <w:rPr>
          <w:rStyle w:val="textexposedshow"/>
          <w:rFonts w:ascii="Times New Roman" w:hAnsi="Times New Roman" w:cs="Times New Roman"/>
        </w:rPr>
        <w:t>,</w:t>
      </w:r>
      <w:r w:rsidRPr="0093768A">
        <w:rPr>
          <w:rStyle w:val="textexposedshow"/>
          <w:rFonts w:ascii="Times New Roman" w:hAnsi="Times New Roman" w:cs="Times New Roman"/>
        </w:rPr>
        <w:t xml:space="preserve"> dokazano delovala na smanjenje rizika od razvoja cirkularnog karijesa.</w:t>
      </w:r>
      <w:r w:rsidR="000B376B">
        <w:rPr>
          <w:rStyle w:val="textexposedshow"/>
          <w:rFonts w:ascii="Times New Roman" w:hAnsi="Times New Roman" w:cs="Times New Roman"/>
        </w:rPr>
        <w:t xml:space="preserve"> </w:t>
      </w:r>
      <w:proofErr w:type="gramStart"/>
      <w:r w:rsidR="000B376B">
        <w:rPr>
          <w:rStyle w:val="textexposedshow"/>
          <w:rFonts w:ascii="Times New Roman" w:hAnsi="Times New Roman" w:cs="Times New Roman"/>
        </w:rPr>
        <w:t>Zbog t</w:t>
      </w:r>
      <w:r w:rsidR="00F146F8">
        <w:rPr>
          <w:rStyle w:val="textexposedshow"/>
          <w:rFonts w:ascii="Times New Roman" w:hAnsi="Times New Roman" w:cs="Times New Roman"/>
        </w:rPr>
        <w:t>oga je primena ksilitola uveden</w:t>
      </w:r>
      <w:r w:rsidR="000B376B">
        <w:rPr>
          <w:rStyle w:val="textexposedshow"/>
          <w:rFonts w:ascii="Times New Roman" w:hAnsi="Times New Roman" w:cs="Times New Roman"/>
        </w:rPr>
        <w:t>a u redovne protokole prevencije i lečenja ranog karijes</w:t>
      </w:r>
      <w:r w:rsidR="00F146F8">
        <w:rPr>
          <w:rStyle w:val="textexposedshow"/>
          <w:rFonts w:ascii="Times New Roman" w:hAnsi="Times New Roman" w:cs="Times New Roman"/>
        </w:rPr>
        <w:t>a kod rizične dece i populacija gde nije moguće primenjivati fluoride visoke koncentracije.</w:t>
      </w:r>
      <w:proofErr w:type="gramEnd"/>
      <w:r w:rsidR="000B376B">
        <w:rPr>
          <w:rStyle w:val="textexposedshow"/>
          <w:rFonts w:ascii="Times New Roman" w:hAnsi="Times New Roman" w:cs="Times New Roman"/>
        </w:rPr>
        <w:t xml:space="preserve"> Poslednjih godina se ispituje i dejstvo novih nosača ksilitola poput maramica za brisanje zuba, cucli kao rezervoara sa postepenim otpuštanjem</w:t>
      </w:r>
      <w:r w:rsidR="00F146F8">
        <w:rPr>
          <w:rStyle w:val="textexposedshow"/>
          <w:rFonts w:ascii="Times New Roman" w:hAnsi="Times New Roman" w:cs="Times New Roman"/>
        </w:rPr>
        <w:t xml:space="preserve"> i sl.</w:t>
      </w:r>
      <w:r w:rsidR="000B376B">
        <w:rPr>
          <w:rStyle w:val="textexposedshow"/>
          <w:rFonts w:ascii="Times New Roman" w:hAnsi="Times New Roman" w:cs="Times New Roman"/>
        </w:rPr>
        <w:t xml:space="preserve"> </w:t>
      </w:r>
      <w:r w:rsidR="00F146F8">
        <w:rPr>
          <w:rStyle w:val="textexposedshow"/>
          <w:rFonts w:ascii="Times New Roman" w:hAnsi="Times New Roman" w:cs="Times New Roman"/>
        </w:rPr>
        <w:t xml:space="preserve">U odnosu na ksilitol ostali alditoli </w:t>
      </w:r>
      <w:proofErr w:type="gramStart"/>
      <w:r w:rsidR="00F146F8">
        <w:rPr>
          <w:rStyle w:val="textexposedshow"/>
          <w:rFonts w:ascii="Times New Roman" w:hAnsi="Times New Roman" w:cs="Times New Roman"/>
        </w:rPr>
        <w:t>nemaju  značajniji</w:t>
      </w:r>
      <w:proofErr w:type="gramEnd"/>
      <w:r w:rsidR="00F146F8">
        <w:rPr>
          <w:rStyle w:val="textexposedshow"/>
          <w:rFonts w:ascii="Times New Roman" w:hAnsi="Times New Roman" w:cs="Times New Roman"/>
        </w:rPr>
        <w:t xml:space="preserve"> broj studija koji bi potkrepili njihove efekte. </w:t>
      </w:r>
      <w:proofErr w:type="gramStart"/>
      <w:r w:rsidR="00F146F8">
        <w:rPr>
          <w:rStyle w:val="textexposedshow"/>
          <w:rFonts w:ascii="Times New Roman" w:hAnsi="Times New Roman" w:cs="Times New Roman"/>
        </w:rPr>
        <w:t>Eritrol pokazuje obećavajuće rezultate.</w:t>
      </w:r>
      <w:proofErr w:type="gramEnd"/>
      <w:r w:rsidR="00F146F8">
        <w:rPr>
          <w:rStyle w:val="textexposedshow"/>
          <w:rFonts w:ascii="Times New Roman" w:hAnsi="Times New Roman" w:cs="Times New Roman"/>
        </w:rPr>
        <w:t xml:space="preserve"> </w:t>
      </w:r>
    </w:p>
    <w:p w:rsidR="00557E63" w:rsidRPr="0078061D" w:rsidRDefault="00557E63" w:rsidP="00557E63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57E63" w:rsidRDefault="00557E63" w:rsidP="00557E6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</w:t>
      </w:r>
      <w:r w:rsidRPr="002A3D6D">
        <w:rPr>
          <w:rFonts w:ascii="Times New Roman" w:hAnsi="Times New Roman" w:cs="Times New Roman"/>
          <w:b/>
          <w:bCs/>
          <w:sz w:val="20"/>
          <w:szCs w:val="20"/>
        </w:rPr>
        <w:t>Ključne riječi: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F146F8">
        <w:rPr>
          <w:rFonts w:ascii="Times New Roman" w:hAnsi="Times New Roman" w:cs="Times New Roman"/>
          <w:bCs/>
          <w:sz w:val="20"/>
          <w:szCs w:val="20"/>
        </w:rPr>
        <w:t>polioli, ksilitol, rani karijes, prevencija karijesa, kontrola zubnog plaka</w:t>
      </w:r>
    </w:p>
    <w:p w:rsidR="00557E63" w:rsidRDefault="00557E63" w:rsidP="00557E63">
      <w:pPr>
        <w:rPr>
          <w:rFonts w:ascii="Times New Roman" w:hAnsi="Times New Roman" w:cs="Times New Roman"/>
          <w:sz w:val="20"/>
          <w:szCs w:val="20"/>
        </w:rPr>
      </w:pPr>
    </w:p>
    <w:p w:rsidR="006D32C0" w:rsidRDefault="006D32C0" w:rsidP="00557E63">
      <w:pPr>
        <w:rPr>
          <w:rFonts w:ascii="Times New Roman" w:hAnsi="Times New Roman" w:cs="Times New Roman"/>
          <w:sz w:val="20"/>
          <w:szCs w:val="20"/>
        </w:rPr>
      </w:pPr>
    </w:p>
    <w:p w:rsidR="006D32C0" w:rsidRPr="00655F61" w:rsidRDefault="006D32C0" w:rsidP="006D32C0">
      <w:pPr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XYLITOL AND OTHER POLYOLS IN THE PREVNTION AND TRETMENT OF DENTAL CARIES </w:t>
      </w:r>
      <w:r>
        <w:rPr>
          <w:rFonts w:ascii="Times New Roman" w:hAnsi="Times New Roman" w:cs="Times New Roman"/>
          <w:b/>
          <w:caps/>
          <w:sz w:val="20"/>
          <w:szCs w:val="20"/>
        </w:rPr>
        <w:br/>
      </w:r>
    </w:p>
    <w:p w:rsidR="006D32C0" w:rsidRPr="002A3D6D" w:rsidRDefault="006D32C0" w:rsidP="006D32C0">
      <w:pPr>
        <w:rPr>
          <w:rFonts w:ascii="Times New Roman" w:hAnsi="Times New Roman" w:cs="Times New Roman"/>
          <w:sz w:val="20"/>
          <w:szCs w:val="20"/>
        </w:rPr>
      </w:pPr>
    </w:p>
    <w:p w:rsidR="00404AC0" w:rsidRPr="00404AC0" w:rsidRDefault="006D32C0" w:rsidP="00404AC0">
      <w:pPr>
        <w:ind w:firstLine="720"/>
        <w:rPr>
          <w:rFonts w:ascii="Times New Roman" w:hAnsi="Times New Roman" w:cs="Times New Roman"/>
        </w:rPr>
      </w:pPr>
      <w:r w:rsidRPr="002A3D6D">
        <w:rPr>
          <w:rFonts w:ascii="Times New Roman" w:hAnsi="Times New Roman" w:cs="Times New Roman"/>
          <w:b/>
          <w:bCs/>
          <w:sz w:val="20"/>
          <w:szCs w:val="20"/>
        </w:rPr>
        <w:t>Sažetak: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04AC0">
        <w:rPr>
          <w:rFonts w:ascii="Times New Roman" w:hAnsi="Times New Roman" w:cs="Times New Roman"/>
        </w:rPr>
        <w:t xml:space="preserve"> </w:t>
      </w:r>
      <w:r w:rsidR="00404AC0" w:rsidRPr="00404AC0">
        <w:rPr>
          <w:rFonts w:ascii="Times New Roman" w:hAnsi="Times New Roman" w:cs="Times New Roman"/>
        </w:rPr>
        <w:t>Complex sug</w:t>
      </w:r>
      <w:r w:rsidR="00404AC0">
        <w:rPr>
          <w:rFonts w:ascii="Times New Roman" w:hAnsi="Times New Roman" w:cs="Times New Roman"/>
        </w:rPr>
        <w:t xml:space="preserve">ars, </w:t>
      </w:r>
      <w:r w:rsidR="00F52387">
        <w:rPr>
          <w:rFonts w:ascii="Times New Roman" w:hAnsi="Times New Roman" w:cs="Times New Roman"/>
        </w:rPr>
        <w:t>polyalcohols</w:t>
      </w:r>
      <w:r w:rsidR="00404AC0" w:rsidRPr="00404AC0">
        <w:rPr>
          <w:rFonts w:ascii="Times New Roman" w:hAnsi="Times New Roman" w:cs="Times New Roman"/>
        </w:rPr>
        <w:t>, divided into alditole (rea</w:t>
      </w:r>
      <w:r w:rsidR="00404AC0">
        <w:rPr>
          <w:rFonts w:ascii="Times New Roman" w:hAnsi="Times New Roman" w:cs="Times New Roman"/>
        </w:rPr>
        <w:t xml:space="preserve">l sugar alcohol) and cyclic </w:t>
      </w:r>
      <w:r w:rsidR="00F52387">
        <w:rPr>
          <w:rFonts w:ascii="Times New Roman" w:hAnsi="Times New Roman" w:cs="Times New Roman"/>
        </w:rPr>
        <w:t>polyols</w:t>
      </w:r>
      <w:r w:rsidR="00404AC0" w:rsidRPr="00404AC0">
        <w:rPr>
          <w:rFonts w:ascii="Times New Roman" w:hAnsi="Times New Roman" w:cs="Times New Roman"/>
        </w:rPr>
        <w:t>.</w:t>
      </w:r>
      <w:r w:rsidR="00404AC0">
        <w:rPr>
          <w:rFonts w:ascii="Times New Roman" w:hAnsi="Times New Roman" w:cs="Times New Roman"/>
        </w:rPr>
        <w:t xml:space="preserve"> </w:t>
      </w:r>
      <w:r w:rsidR="00404AC0" w:rsidRPr="00404AC0">
        <w:rPr>
          <w:rFonts w:ascii="Times New Roman" w:hAnsi="Times New Roman" w:cs="Times New Roman"/>
        </w:rPr>
        <w:t>According to the number of oxygen</w:t>
      </w:r>
      <w:r w:rsidR="00404AC0">
        <w:rPr>
          <w:rFonts w:ascii="Times New Roman" w:hAnsi="Times New Roman" w:cs="Times New Roman"/>
        </w:rPr>
        <w:t xml:space="preserve"> atoms alditoli can be </w:t>
      </w:r>
      <w:r w:rsidR="00F52387">
        <w:rPr>
          <w:rFonts w:ascii="Times New Roman" w:hAnsi="Times New Roman" w:cs="Times New Roman"/>
        </w:rPr>
        <w:t>hexitols</w:t>
      </w:r>
      <w:r w:rsidR="00404AC0">
        <w:rPr>
          <w:rFonts w:ascii="Times New Roman" w:hAnsi="Times New Roman" w:cs="Times New Roman"/>
        </w:rPr>
        <w:t xml:space="preserve"> (sorbitol), pentitols (xylitol) and tetritols</w:t>
      </w:r>
      <w:r w:rsidR="00404AC0" w:rsidRPr="00404AC0">
        <w:rPr>
          <w:rFonts w:ascii="Times New Roman" w:hAnsi="Times New Roman" w:cs="Times New Roman"/>
        </w:rPr>
        <w:t xml:space="preserve"> (eritrol). </w:t>
      </w:r>
      <w:r w:rsidR="00F52387">
        <w:rPr>
          <w:rFonts w:ascii="Times New Roman" w:hAnsi="Times New Roman" w:cs="Times New Roman"/>
        </w:rPr>
        <w:t>They</w:t>
      </w:r>
      <w:r w:rsidR="00404AC0">
        <w:rPr>
          <w:rFonts w:ascii="Times New Roman" w:hAnsi="Times New Roman" w:cs="Times New Roman"/>
        </w:rPr>
        <w:t xml:space="preserve"> are s</w:t>
      </w:r>
      <w:r w:rsidR="00404AC0" w:rsidRPr="00404AC0">
        <w:rPr>
          <w:rFonts w:ascii="Times New Roman" w:hAnsi="Times New Roman" w:cs="Times New Roman"/>
        </w:rPr>
        <w:t>how</w:t>
      </w:r>
      <w:r w:rsidR="00404AC0">
        <w:rPr>
          <w:rFonts w:ascii="Times New Roman" w:hAnsi="Times New Roman" w:cs="Times New Roman"/>
        </w:rPr>
        <w:t xml:space="preserve">ing a series </w:t>
      </w:r>
      <w:r w:rsidR="00F52387">
        <w:rPr>
          <w:rFonts w:ascii="Times New Roman" w:hAnsi="Times New Roman" w:cs="Times New Roman"/>
        </w:rPr>
        <w:t>chemical</w:t>
      </w:r>
      <w:r w:rsidR="00404AC0" w:rsidRPr="00404AC0">
        <w:rPr>
          <w:rFonts w:ascii="Times New Roman" w:hAnsi="Times New Roman" w:cs="Times New Roman"/>
        </w:rPr>
        <w:t xml:space="preserve"> and biochemical characteristics that influence their interaction </w:t>
      </w:r>
      <w:r w:rsidR="00404AC0">
        <w:rPr>
          <w:rFonts w:ascii="Times New Roman" w:hAnsi="Times New Roman" w:cs="Times New Roman"/>
        </w:rPr>
        <w:t xml:space="preserve">with microorganisms and </w:t>
      </w:r>
      <w:r w:rsidR="00404AC0" w:rsidRPr="00404AC0">
        <w:rPr>
          <w:rFonts w:ascii="Times New Roman" w:hAnsi="Times New Roman" w:cs="Times New Roman"/>
        </w:rPr>
        <w:t>enamel</w:t>
      </w:r>
      <w:r w:rsidR="00404AC0">
        <w:rPr>
          <w:rFonts w:ascii="Times New Roman" w:hAnsi="Times New Roman" w:cs="Times New Roman"/>
        </w:rPr>
        <w:t xml:space="preserve"> </w:t>
      </w:r>
      <w:r w:rsidR="00F52387">
        <w:rPr>
          <w:rFonts w:ascii="Times New Roman" w:hAnsi="Times New Roman" w:cs="Times New Roman"/>
        </w:rPr>
        <w:t xml:space="preserve">surface </w:t>
      </w:r>
      <w:r w:rsidR="00F52387" w:rsidRPr="00404AC0">
        <w:rPr>
          <w:rFonts w:ascii="Times New Roman" w:hAnsi="Times New Roman" w:cs="Times New Roman"/>
        </w:rPr>
        <w:t>versus</w:t>
      </w:r>
      <w:r w:rsidR="00404AC0" w:rsidRPr="00404AC0">
        <w:rPr>
          <w:rFonts w:ascii="Times New Roman" w:hAnsi="Times New Roman" w:cs="Times New Roman"/>
        </w:rPr>
        <w:t xml:space="preserve"> glucose, fructos</w:t>
      </w:r>
      <w:r w:rsidR="00404AC0">
        <w:rPr>
          <w:rFonts w:ascii="Times New Roman" w:hAnsi="Times New Roman" w:cs="Times New Roman"/>
        </w:rPr>
        <w:t xml:space="preserve">e and their di and </w:t>
      </w:r>
      <w:r w:rsidR="00F52387">
        <w:rPr>
          <w:rFonts w:ascii="Times New Roman" w:hAnsi="Times New Roman" w:cs="Times New Roman"/>
        </w:rPr>
        <w:t>polymers</w:t>
      </w:r>
      <w:r w:rsidR="00404AC0" w:rsidRPr="00404AC0">
        <w:rPr>
          <w:rFonts w:ascii="Times New Roman" w:hAnsi="Times New Roman" w:cs="Times New Roman"/>
        </w:rPr>
        <w:t xml:space="preserve"> (sucrose, starch, etc.). </w:t>
      </w:r>
      <w:r w:rsidR="00F52387">
        <w:rPr>
          <w:rFonts w:ascii="Times New Roman" w:hAnsi="Times New Roman" w:cs="Times New Roman"/>
        </w:rPr>
        <w:t>They</w:t>
      </w:r>
      <w:r w:rsidR="00404AC0">
        <w:rPr>
          <w:rFonts w:ascii="Times New Roman" w:hAnsi="Times New Roman" w:cs="Times New Roman"/>
        </w:rPr>
        <w:t xml:space="preserve"> have also i</w:t>
      </w:r>
      <w:r w:rsidR="00404AC0" w:rsidRPr="00404AC0">
        <w:rPr>
          <w:rFonts w:ascii="Times New Roman" w:hAnsi="Times New Roman" w:cs="Times New Roman"/>
        </w:rPr>
        <w:t xml:space="preserve">nhibitory effect on acid production processes and promote remineralization of tooth enamel. Most experimental and clinical examination was performed with xylitol and sorbitol, especially </w:t>
      </w:r>
      <w:r w:rsidR="00F52387">
        <w:rPr>
          <w:rFonts w:ascii="Times New Roman" w:hAnsi="Times New Roman" w:cs="Times New Roman"/>
        </w:rPr>
        <w:t>concerning</w:t>
      </w:r>
      <w:r w:rsidR="00404AC0">
        <w:rPr>
          <w:rFonts w:ascii="Times New Roman" w:hAnsi="Times New Roman" w:cs="Times New Roman"/>
        </w:rPr>
        <w:t xml:space="preserve"> </w:t>
      </w:r>
      <w:r w:rsidR="00404AC0" w:rsidRPr="00404AC0">
        <w:rPr>
          <w:rFonts w:ascii="Times New Roman" w:hAnsi="Times New Roman" w:cs="Times New Roman"/>
        </w:rPr>
        <w:t>scientifically proven prevention effect</w:t>
      </w:r>
      <w:r w:rsidR="00404AC0">
        <w:rPr>
          <w:rFonts w:ascii="Times New Roman" w:hAnsi="Times New Roman" w:cs="Times New Roman"/>
        </w:rPr>
        <w:t xml:space="preserve">s. Xylitol is a natural </w:t>
      </w:r>
      <w:r w:rsidR="00F52387">
        <w:rPr>
          <w:rFonts w:ascii="Times New Roman" w:hAnsi="Times New Roman" w:cs="Times New Roman"/>
        </w:rPr>
        <w:t xml:space="preserve">sugar </w:t>
      </w:r>
      <w:r w:rsidR="00F52387" w:rsidRPr="00404AC0">
        <w:rPr>
          <w:rFonts w:ascii="Times New Roman" w:hAnsi="Times New Roman" w:cs="Times New Roman"/>
        </w:rPr>
        <w:t>isolated</w:t>
      </w:r>
      <w:r w:rsidR="00404AC0" w:rsidRPr="00404AC0">
        <w:rPr>
          <w:rFonts w:ascii="Times New Roman" w:hAnsi="Times New Roman" w:cs="Times New Roman"/>
        </w:rPr>
        <w:t xml:space="preserve"> even in the 19th century from the birch tree. It is also </w:t>
      </w:r>
      <w:r w:rsidR="00404AC0">
        <w:rPr>
          <w:rFonts w:ascii="Times New Roman" w:hAnsi="Times New Roman" w:cs="Times New Roman"/>
        </w:rPr>
        <w:t xml:space="preserve">part of </w:t>
      </w:r>
      <w:r w:rsidR="00404AC0" w:rsidRPr="00404AC0">
        <w:rPr>
          <w:rFonts w:ascii="Times New Roman" w:hAnsi="Times New Roman" w:cs="Times New Roman"/>
        </w:rPr>
        <w:t>another hard trees, some cereals (oats, etc.), and different fruits and vegetables. Sweetness is the same as white sugar (sucrose)</w:t>
      </w:r>
      <w:r w:rsidR="00404AC0">
        <w:rPr>
          <w:rFonts w:ascii="Times New Roman" w:hAnsi="Times New Roman" w:cs="Times New Roman"/>
        </w:rPr>
        <w:t>,</w:t>
      </w:r>
      <w:r w:rsidR="00404AC0" w:rsidRPr="00404AC0">
        <w:rPr>
          <w:rFonts w:ascii="Times New Roman" w:hAnsi="Times New Roman" w:cs="Times New Roman"/>
        </w:rPr>
        <w:t xml:space="preserve"> contains only</w:t>
      </w:r>
      <w:r w:rsidR="00404AC0">
        <w:rPr>
          <w:rFonts w:ascii="Times New Roman" w:hAnsi="Times New Roman" w:cs="Times New Roman"/>
        </w:rPr>
        <w:t xml:space="preserve"> 9 calories per teaspoon</w:t>
      </w:r>
      <w:r w:rsidR="00404AC0" w:rsidRPr="00404AC0">
        <w:rPr>
          <w:rFonts w:ascii="Times New Roman" w:hAnsi="Times New Roman" w:cs="Times New Roman"/>
        </w:rPr>
        <w:t xml:space="preserve">, but can (albeit minimally) that raises the level of glucose in the blood. It occurs as a natural intermediate in the intracellular processing of glucose in some animals and man. Xylitol </w:t>
      </w:r>
      <w:r w:rsidR="00F52387">
        <w:rPr>
          <w:rFonts w:ascii="Times New Roman" w:hAnsi="Times New Roman" w:cs="Times New Roman"/>
        </w:rPr>
        <w:t>affects</w:t>
      </w:r>
      <w:r w:rsidR="00404AC0">
        <w:rPr>
          <w:rFonts w:ascii="Times New Roman" w:hAnsi="Times New Roman" w:cs="Times New Roman"/>
        </w:rPr>
        <w:t xml:space="preserve"> </w:t>
      </w:r>
      <w:r w:rsidR="00F52387" w:rsidRPr="00404AC0">
        <w:rPr>
          <w:rFonts w:ascii="Times New Roman" w:hAnsi="Times New Roman" w:cs="Times New Roman"/>
        </w:rPr>
        <w:t>cryogenic</w:t>
      </w:r>
      <w:r w:rsidR="00404AC0" w:rsidRPr="00404AC0">
        <w:rPr>
          <w:rFonts w:ascii="Times New Roman" w:hAnsi="Times New Roman" w:cs="Times New Roman"/>
        </w:rPr>
        <w:t xml:space="preserve"> bacteria in terms of inhibition of the glycolytic process, mutual aggregation </w:t>
      </w:r>
      <w:r w:rsidR="00404AC0">
        <w:rPr>
          <w:rFonts w:ascii="Times New Roman" w:hAnsi="Times New Roman" w:cs="Times New Roman"/>
        </w:rPr>
        <w:t xml:space="preserve">and bonding to the tooth </w:t>
      </w:r>
      <w:r w:rsidR="00F52387">
        <w:rPr>
          <w:rFonts w:ascii="Times New Roman" w:hAnsi="Times New Roman" w:cs="Times New Roman"/>
        </w:rPr>
        <w:t>pellicle</w:t>
      </w:r>
      <w:r w:rsidR="00404AC0">
        <w:rPr>
          <w:rFonts w:ascii="Times New Roman" w:hAnsi="Times New Roman" w:cs="Times New Roman"/>
        </w:rPr>
        <w:t>,</w:t>
      </w:r>
      <w:r w:rsidR="00404AC0" w:rsidRPr="00404AC0">
        <w:rPr>
          <w:rFonts w:ascii="Times New Roman" w:hAnsi="Times New Roman" w:cs="Times New Roman"/>
        </w:rPr>
        <w:t xml:space="preserve"> which prevents the formation and maturation of dental </w:t>
      </w:r>
      <w:r w:rsidR="00404AC0" w:rsidRPr="00404AC0">
        <w:rPr>
          <w:rFonts w:ascii="Times New Roman" w:hAnsi="Times New Roman" w:cs="Times New Roman"/>
        </w:rPr>
        <w:lastRenderedPageBreak/>
        <w:t xml:space="preserve">plaque. This may be reflected on the prevention of periodontal disease, and there is </w:t>
      </w:r>
      <w:r w:rsidR="00404AC0">
        <w:rPr>
          <w:rFonts w:ascii="Times New Roman" w:hAnsi="Times New Roman" w:cs="Times New Roman"/>
        </w:rPr>
        <w:t xml:space="preserve">also </w:t>
      </w:r>
      <w:r w:rsidR="00404AC0" w:rsidRPr="00404AC0">
        <w:rPr>
          <w:rFonts w:ascii="Times New Roman" w:hAnsi="Times New Roman" w:cs="Times New Roman"/>
        </w:rPr>
        <w:t xml:space="preserve">evidence of the successful </w:t>
      </w:r>
      <w:r w:rsidR="00404AC0">
        <w:rPr>
          <w:rFonts w:ascii="Times New Roman" w:hAnsi="Times New Roman" w:cs="Times New Roman"/>
        </w:rPr>
        <w:t xml:space="preserve">counteracting </w:t>
      </w:r>
      <w:r w:rsidR="00404AC0" w:rsidRPr="00404AC0">
        <w:rPr>
          <w:rFonts w:ascii="Times New Roman" w:hAnsi="Times New Roman" w:cs="Times New Roman"/>
        </w:rPr>
        <w:t>of the streptococcal infection of the middle ear. Several mechanisms described that can stimulate remineralization of enamel, which will be presented in more detail in the paper. Clinical an</w:t>
      </w:r>
      <w:r w:rsidR="00404AC0">
        <w:rPr>
          <w:rFonts w:ascii="Times New Roman" w:hAnsi="Times New Roman" w:cs="Times New Roman"/>
        </w:rPr>
        <w:t xml:space="preserve">d epidemiological studies from </w:t>
      </w:r>
      <w:r w:rsidR="00404AC0" w:rsidRPr="00404AC0">
        <w:rPr>
          <w:rFonts w:ascii="Times New Roman" w:hAnsi="Times New Roman" w:cs="Times New Roman"/>
        </w:rPr>
        <w:t xml:space="preserve">70's of the last century </w:t>
      </w:r>
      <w:r w:rsidR="00404AC0">
        <w:rPr>
          <w:rFonts w:ascii="Times New Roman" w:hAnsi="Times New Roman" w:cs="Times New Roman"/>
        </w:rPr>
        <w:t xml:space="preserve"> </w:t>
      </w:r>
      <w:r w:rsidR="00404AC0" w:rsidRPr="00404AC0">
        <w:rPr>
          <w:rFonts w:ascii="Times New Roman" w:hAnsi="Times New Roman" w:cs="Times New Roman"/>
        </w:rPr>
        <w:t xml:space="preserve"> confirmed significant </w:t>
      </w:r>
      <w:r w:rsidR="00404AC0">
        <w:rPr>
          <w:rFonts w:ascii="Times New Roman" w:hAnsi="Times New Roman" w:cs="Times New Roman"/>
        </w:rPr>
        <w:t xml:space="preserve">cariesinhibiting </w:t>
      </w:r>
      <w:r w:rsidR="00404AC0" w:rsidRPr="00404AC0">
        <w:rPr>
          <w:rFonts w:ascii="Times New Roman" w:hAnsi="Times New Roman" w:cs="Times New Roman"/>
        </w:rPr>
        <w:t>effects both in children and pr</w:t>
      </w:r>
      <w:r w:rsidR="00404AC0">
        <w:rPr>
          <w:rFonts w:ascii="Times New Roman" w:hAnsi="Times New Roman" w:cs="Times New Roman"/>
        </w:rPr>
        <w:t>egnant women</w:t>
      </w:r>
      <w:r w:rsidR="00404AC0" w:rsidRPr="00404AC0">
        <w:rPr>
          <w:rFonts w:ascii="Times New Roman" w:hAnsi="Times New Roman" w:cs="Times New Roman"/>
        </w:rPr>
        <w:t>. Extensive studies cond</w:t>
      </w:r>
      <w:r w:rsidR="00404AC0">
        <w:rPr>
          <w:rFonts w:ascii="Times New Roman" w:hAnsi="Times New Roman" w:cs="Times New Roman"/>
        </w:rPr>
        <w:t>ucted in Finland and Marshal</w:t>
      </w:r>
      <w:r w:rsidR="00404AC0" w:rsidRPr="00404AC0">
        <w:rPr>
          <w:rFonts w:ascii="Times New Roman" w:hAnsi="Times New Roman" w:cs="Times New Roman"/>
        </w:rPr>
        <w:t xml:space="preserve"> </w:t>
      </w:r>
      <w:r w:rsidR="00F52387" w:rsidRPr="00404AC0">
        <w:rPr>
          <w:rFonts w:ascii="Times New Roman" w:hAnsi="Times New Roman" w:cs="Times New Roman"/>
        </w:rPr>
        <w:t>Islands</w:t>
      </w:r>
      <w:r w:rsidR="00404AC0" w:rsidRPr="00404AC0">
        <w:rPr>
          <w:rFonts w:ascii="Times New Roman" w:hAnsi="Times New Roman" w:cs="Times New Roman"/>
        </w:rPr>
        <w:t xml:space="preserve"> suggest that early treatment of xylitol significantly </w:t>
      </w:r>
      <w:r w:rsidR="00404AC0">
        <w:rPr>
          <w:rFonts w:ascii="Times New Roman" w:hAnsi="Times New Roman" w:cs="Times New Roman"/>
        </w:rPr>
        <w:t xml:space="preserve">improve </w:t>
      </w:r>
      <w:r w:rsidR="00404AC0" w:rsidRPr="00404AC0">
        <w:rPr>
          <w:rFonts w:ascii="Times New Roman" w:hAnsi="Times New Roman" w:cs="Times New Roman"/>
        </w:rPr>
        <w:t xml:space="preserve">health of baby teeth in later ages. The application of xylitol in the form of syrup </w:t>
      </w:r>
      <w:r w:rsidR="00F52387">
        <w:rPr>
          <w:rFonts w:ascii="Times New Roman" w:hAnsi="Times New Roman" w:cs="Times New Roman"/>
        </w:rPr>
        <w:t xml:space="preserve">had </w:t>
      </w:r>
      <w:r w:rsidR="00404AC0" w:rsidRPr="00404AC0">
        <w:rPr>
          <w:rFonts w:ascii="Times New Roman" w:hAnsi="Times New Roman" w:cs="Times New Roman"/>
        </w:rPr>
        <w:t xml:space="preserve">proven effect on reducing the risk of </w:t>
      </w:r>
      <w:r w:rsidR="00F52387" w:rsidRPr="00404AC0">
        <w:rPr>
          <w:rFonts w:ascii="Times New Roman" w:hAnsi="Times New Roman" w:cs="Times New Roman"/>
        </w:rPr>
        <w:t xml:space="preserve">developing </w:t>
      </w:r>
      <w:r w:rsidR="00F52387">
        <w:rPr>
          <w:rFonts w:ascii="Times New Roman" w:hAnsi="Times New Roman" w:cs="Times New Roman"/>
        </w:rPr>
        <w:t>aggressive forms of ECC</w:t>
      </w:r>
      <w:r w:rsidR="00404AC0" w:rsidRPr="00404AC0">
        <w:rPr>
          <w:rFonts w:ascii="Times New Roman" w:hAnsi="Times New Roman" w:cs="Times New Roman"/>
        </w:rPr>
        <w:t>. Therefore, the use of xylitol has been introduced in the regular protocols for prevention and treatment of early caries in children</w:t>
      </w:r>
      <w:r w:rsidR="00F52387">
        <w:rPr>
          <w:rFonts w:ascii="Times New Roman" w:hAnsi="Times New Roman" w:cs="Times New Roman"/>
        </w:rPr>
        <w:t xml:space="preserve"> and high-risk populations compensating </w:t>
      </w:r>
      <w:r w:rsidR="00F52387" w:rsidRPr="00404AC0">
        <w:rPr>
          <w:rFonts w:ascii="Times New Roman" w:hAnsi="Times New Roman" w:cs="Times New Roman"/>
        </w:rPr>
        <w:t>hazardous</w:t>
      </w:r>
      <w:r w:rsidR="00F52387">
        <w:rPr>
          <w:rFonts w:ascii="Times New Roman" w:hAnsi="Times New Roman" w:cs="Times New Roman"/>
        </w:rPr>
        <w:t xml:space="preserve"> of usage of highly concentrated fluorides. In recent years are examining </w:t>
      </w:r>
      <w:r w:rsidR="00F52387" w:rsidRPr="00404AC0">
        <w:rPr>
          <w:rFonts w:ascii="Times New Roman" w:hAnsi="Times New Roman" w:cs="Times New Roman"/>
        </w:rPr>
        <w:t>the</w:t>
      </w:r>
      <w:r w:rsidR="00404AC0" w:rsidRPr="00404AC0">
        <w:rPr>
          <w:rFonts w:ascii="Times New Roman" w:hAnsi="Times New Roman" w:cs="Times New Roman"/>
        </w:rPr>
        <w:t xml:space="preserve"> effect of new carriers such as xylitol teeth wipes, pacifiers as </w:t>
      </w:r>
      <w:r w:rsidR="00F52387">
        <w:rPr>
          <w:rFonts w:ascii="Times New Roman" w:hAnsi="Times New Roman" w:cs="Times New Roman"/>
        </w:rPr>
        <w:t xml:space="preserve">xylitol </w:t>
      </w:r>
      <w:r w:rsidR="00404AC0" w:rsidRPr="00404AC0">
        <w:rPr>
          <w:rFonts w:ascii="Times New Roman" w:hAnsi="Times New Roman" w:cs="Times New Roman"/>
        </w:rPr>
        <w:t>reservoirs</w:t>
      </w:r>
      <w:r w:rsidR="00F52387">
        <w:rPr>
          <w:rFonts w:ascii="Times New Roman" w:hAnsi="Times New Roman" w:cs="Times New Roman"/>
        </w:rPr>
        <w:t>. Other alditols</w:t>
      </w:r>
      <w:r w:rsidR="00F52387" w:rsidRPr="00404AC0">
        <w:rPr>
          <w:rFonts w:ascii="Times New Roman" w:hAnsi="Times New Roman" w:cs="Times New Roman"/>
        </w:rPr>
        <w:t xml:space="preserve"> have</w:t>
      </w:r>
      <w:r w:rsidR="00F52387">
        <w:rPr>
          <w:rFonts w:ascii="Times New Roman" w:hAnsi="Times New Roman" w:cs="Times New Roman"/>
        </w:rPr>
        <w:t xml:space="preserve"> not   a </w:t>
      </w:r>
      <w:r w:rsidR="00F52387" w:rsidRPr="00404AC0">
        <w:rPr>
          <w:rFonts w:ascii="Times New Roman" w:hAnsi="Times New Roman" w:cs="Times New Roman"/>
        </w:rPr>
        <w:t xml:space="preserve">significant number of studies to back up their effectiveness. </w:t>
      </w:r>
      <w:r w:rsidR="00404AC0" w:rsidRPr="00404AC0">
        <w:rPr>
          <w:rFonts w:ascii="Times New Roman" w:hAnsi="Times New Roman" w:cs="Times New Roman"/>
        </w:rPr>
        <w:t>Eritrol shows promising results.</w:t>
      </w:r>
    </w:p>
    <w:p w:rsidR="00404AC0" w:rsidRPr="00404AC0" w:rsidRDefault="00404AC0" w:rsidP="00404AC0">
      <w:pPr>
        <w:ind w:firstLine="720"/>
        <w:rPr>
          <w:rFonts w:ascii="Times New Roman" w:hAnsi="Times New Roman" w:cs="Times New Roman"/>
        </w:rPr>
      </w:pPr>
    </w:p>
    <w:p w:rsidR="00404AC0" w:rsidRPr="00404AC0" w:rsidRDefault="00404AC0" w:rsidP="00404AC0">
      <w:pPr>
        <w:ind w:firstLine="720"/>
        <w:rPr>
          <w:rFonts w:ascii="Times New Roman" w:hAnsi="Times New Roman" w:cs="Times New Roman"/>
        </w:rPr>
      </w:pPr>
    </w:p>
    <w:p w:rsidR="00404AC0" w:rsidRPr="00404AC0" w:rsidRDefault="00B87F38" w:rsidP="00404AC0">
      <w:pPr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Keywords :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aps/>
          <w:sz w:val="20"/>
          <w:szCs w:val="20"/>
        </w:rPr>
        <w:t>XYLITOL,POLYOLS ,PREVNTION OF DENTAL CARIES</w:t>
      </w:r>
    </w:p>
    <w:p w:rsidR="00404AC0" w:rsidRPr="00404AC0" w:rsidRDefault="00404AC0" w:rsidP="00404AC0">
      <w:pPr>
        <w:ind w:firstLine="720"/>
        <w:rPr>
          <w:rFonts w:ascii="Times New Roman" w:hAnsi="Times New Roman" w:cs="Times New Roman"/>
        </w:rPr>
      </w:pPr>
    </w:p>
    <w:p w:rsidR="00404AC0" w:rsidRPr="00404AC0" w:rsidRDefault="00404AC0" w:rsidP="00404AC0">
      <w:pPr>
        <w:ind w:firstLine="720"/>
        <w:rPr>
          <w:rFonts w:ascii="Times New Roman" w:hAnsi="Times New Roman" w:cs="Times New Roman"/>
        </w:rPr>
      </w:pPr>
    </w:p>
    <w:p w:rsidR="00404AC0" w:rsidRDefault="00404AC0" w:rsidP="00404AC0">
      <w:pPr>
        <w:ind w:firstLine="720"/>
        <w:rPr>
          <w:rStyle w:val="textexposedshow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04AC0" w:rsidRDefault="00404AC0" w:rsidP="006D32C0">
      <w:pPr>
        <w:ind w:firstLine="720"/>
        <w:rPr>
          <w:rStyle w:val="textexposedshow"/>
          <w:rFonts w:ascii="Times New Roman" w:hAnsi="Times New Roman" w:cs="Times New Roman"/>
        </w:rPr>
      </w:pPr>
    </w:p>
    <w:p w:rsidR="00557E63" w:rsidRDefault="00404AC0" w:rsidP="00445F61">
      <w:pPr>
        <w:ind w:firstLine="720"/>
        <w:rPr>
          <w:rStyle w:val="textexposedshow"/>
          <w:rFonts w:ascii="Times New Roman" w:hAnsi="Times New Roman" w:cs="Times New Roman"/>
        </w:rPr>
      </w:pPr>
      <w:r>
        <w:rPr>
          <w:rStyle w:val="textexposedshow"/>
          <w:rFonts w:ascii="Times New Roman" w:hAnsi="Times New Roman" w:cs="Times New Roman"/>
        </w:rPr>
        <w:t xml:space="preserve"> </w:t>
      </w:r>
    </w:p>
    <w:p w:rsidR="005B6903" w:rsidRDefault="005B6903"/>
    <w:sectPr w:rsidR="005B6903" w:rsidSect="005B6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445F61"/>
    <w:rsid w:val="00013FED"/>
    <w:rsid w:val="0003765F"/>
    <w:rsid w:val="00050B40"/>
    <w:rsid w:val="000532F7"/>
    <w:rsid w:val="00062B12"/>
    <w:rsid w:val="000744C5"/>
    <w:rsid w:val="000B376B"/>
    <w:rsid w:val="000C744B"/>
    <w:rsid w:val="000D2E4C"/>
    <w:rsid w:val="000D6091"/>
    <w:rsid w:val="00112CA4"/>
    <w:rsid w:val="0012500E"/>
    <w:rsid w:val="0013044F"/>
    <w:rsid w:val="00134E61"/>
    <w:rsid w:val="00170B47"/>
    <w:rsid w:val="001A0F2E"/>
    <w:rsid w:val="001C3B7D"/>
    <w:rsid w:val="001C6C33"/>
    <w:rsid w:val="001D14D6"/>
    <w:rsid w:val="00227806"/>
    <w:rsid w:val="002547B3"/>
    <w:rsid w:val="002563DF"/>
    <w:rsid w:val="002574A3"/>
    <w:rsid w:val="00275D8A"/>
    <w:rsid w:val="0027663D"/>
    <w:rsid w:val="002945D3"/>
    <w:rsid w:val="002A73D6"/>
    <w:rsid w:val="002B00A2"/>
    <w:rsid w:val="002B26FE"/>
    <w:rsid w:val="002D1962"/>
    <w:rsid w:val="002E1B95"/>
    <w:rsid w:val="002E66C0"/>
    <w:rsid w:val="002F03FA"/>
    <w:rsid w:val="00307100"/>
    <w:rsid w:val="0031462C"/>
    <w:rsid w:val="00324678"/>
    <w:rsid w:val="00342024"/>
    <w:rsid w:val="00364620"/>
    <w:rsid w:val="00383114"/>
    <w:rsid w:val="003A1B29"/>
    <w:rsid w:val="003C3C11"/>
    <w:rsid w:val="003C6AD3"/>
    <w:rsid w:val="003D2F3C"/>
    <w:rsid w:val="003F1403"/>
    <w:rsid w:val="00404AC0"/>
    <w:rsid w:val="004140A1"/>
    <w:rsid w:val="00445F61"/>
    <w:rsid w:val="004474FD"/>
    <w:rsid w:val="0045537C"/>
    <w:rsid w:val="00465769"/>
    <w:rsid w:val="004A06C9"/>
    <w:rsid w:val="004A4009"/>
    <w:rsid w:val="004A54CC"/>
    <w:rsid w:val="004D4F53"/>
    <w:rsid w:val="004E6BED"/>
    <w:rsid w:val="004E6C95"/>
    <w:rsid w:val="004F7A78"/>
    <w:rsid w:val="00537EB3"/>
    <w:rsid w:val="00551C9D"/>
    <w:rsid w:val="00552D98"/>
    <w:rsid w:val="00557E63"/>
    <w:rsid w:val="00595409"/>
    <w:rsid w:val="00595B7E"/>
    <w:rsid w:val="005A6E53"/>
    <w:rsid w:val="005B6903"/>
    <w:rsid w:val="005C12BF"/>
    <w:rsid w:val="005C70E1"/>
    <w:rsid w:val="005C7321"/>
    <w:rsid w:val="005D416A"/>
    <w:rsid w:val="005F1838"/>
    <w:rsid w:val="005F4709"/>
    <w:rsid w:val="00602298"/>
    <w:rsid w:val="006123A6"/>
    <w:rsid w:val="006144E3"/>
    <w:rsid w:val="0065194A"/>
    <w:rsid w:val="0065604F"/>
    <w:rsid w:val="006643FC"/>
    <w:rsid w:val="00671952"/>
    <w:rsid w:val="00683230"/>
    <w:rsid w:val="00684E9C"/>
    <w:rsid w:val="006B567C"/>
    <w:rsid w:val="006B7A1C"/>
    <w:rsid w:val="006C0D31"/>
    <w:rsid w:val="006D32C0"/>
    <w:rsid w:val="006D71BF"/>
    <w:rsid w:val="006F096B"/>
    <w:rsid w:val="007100CB"/>
    <w:rsid w:val="0072057D"/>
    <w:rsid w:val="00730682"/>
    <w:rsid w:val="00747F5C"/>
    <w:rsid w:val="00751C49"/>
    <w:rsid w:val="00755CA7"/>
    <w:rsid w:val="007E4C8B"/>
    <w:rsid w:val="007F2219"/>
    <w:rsid w:val="007F56E3"/>
    <w:rsid w:val="00801B37"/>
    <w:rsid w:val="008134B7"/>
    <w:rsid w:val="008250F5"/>
    <w:rsid w:val="00835818"/>
    <w:rsid w:val="0083622A"/>
    <w:rsid w:val="008434C5"/>
    <w:rsid w:val="00855BC1"/>
    <w:rsid w:val="00862F00"/>
    <w:rsid w:val="008638EF"/>
    <w:rsid w:val="00883228"/>
    <w:rsid w:val="008871EC"/>
    <w:rsid w:val="008874CB"/>
    <w:rsid w:val="00890B63"/>
    <w:rsid w:val="00896836"/>
    <w:rsid w:val="008C6D8E"/>
    <w:rsid w:val="008D03C8"/>
    <w:rsid w:val="008F1C3B"/>
    <w:rsid w:val="009051BD"/>
    <w:rsid w:val="00905938"/>
    <w:rsid w:val="0093368E"/>
    <w:rsid w:val="009527E4"/>
    <w:rsid w:val="0095792E"/>
    <w:rsid w:val="00966364"/>
    <w:rsid w:val="00966C1A"/>
    <w:rsid w:val="00984BF6"/>
    <w:rsid w:val="009A180D"/>
    <w:rsid w:val="009A4DFA"/>
    <w:rsid w:val="009B0943"/>
    <w:rsid w:val="009D020D"/>
    <w:rsid w:val="009D3A5C"/>
    <w:rsid w:val="009E1E02"/>
    <w:rsid w:val="009F5859"/>
    <w:rsid w:val="00A15469"/>
    <w:rsid w:val="00A15B0E"/>
    <w:rsid w:val="00A239A3"/>
    <w:rsid w:val="00A41702"/>
    <w:rsid w:val="00A42195"/>
    <w:rsid w:val="00A60136"/>
    <w:rsid w:val="00A64D99"/>
    <w:rsid w:val="00A92D0D"/>
    <w:rsid w:val="00A9787D"/>
    <w:rsid w:val="00AA7EC7"/>
    <w:rsid w:val="00AB1E67"/>
    <w:rsid w:val="00AC1E90"/>
    <w:rsid w:val="00AC39DF"/>
    <w:rsid w:val="00AC70F6"/>
    <w:rsid w:val="00AF66CC"/>
    <w:rsid w:val="00B06E98"/>
    <w:rsid w:val="00B17FA8"/>
    <w:rsid w:val="00B30105"/>
    <w:rsid w:val="00B311AD"/>
    <w:rsid w:val="00B40E8B"/>
    <w:rsid w:val="00B4212B"/>
    <w:rsid w:val="00B47814"/>
    <w:rsid w:val="00B523CA"/>
    <w:rsid w:val="00B52C5E"/>
    <w:rsid w:val="00B57007"/>
    <w:rsid w:val="00B72DAC"/>
    <w:rsid w:val="00B806A6"/>
    <w:rsid w:val="00B82F49"/>
    <w:rsid w:val="00B85D02"/>
    <w:rsid w:val="00B87F38"/>
    <w:rsid w:val="00BC0C32"/>
    <w:rsid w:val="00BE1C42"/>
    <w:rsid w:val="00BE68D7"/>
    <w:rsid w:val="00BF27DD"/>
    <w:rsid w:val="00BF52CD"/>
    <w:rsid w:val="00C15C5F"/>
    <w:rsid w:val="00C17752"/>
    <w:rsid w:val="00C200A9"/>
    <w:rsid w:val="00C52E06"/>
    <w:rsid w:val="00C53421"/>
    <w:rsid w:val="00C6484B"/>
    <w:rsid w:val="00C9395A"/>
    <w:rsid w:val="00CB1818"/>
    <w:rsid w:val="00CD441F"/>
    <w:rsid w:val="00CD6C34"/>
    <w:rsid w:val="00CE29DD"/>
    <w:rsid w:val="00CF14DB"/>
    <w:rsid w:val="00D20342"/>
    <w:rsid w:val="00D22FE9"/>
    <w:rsid w:val="00D3247C"/>
    <w:rsid w:val="00D35D79"/>
    <w:rsid w:val="00D44D51"/>
    <w:rsid w:val="00D469BC"/>
    <w:rsid w:val="00D54A3C"/>
    <w:rsid w:val="00D61F2E"/>
    <w:rsid w:val="00D6693B"/>
    <w:rsid w:val="00D737CD"/>
    <w:rsid w:val="00D939BA"/>
    <w:rsid w:val="00D9592D"/>
    <w:rsid w:val="00D95D64"/>
    <w:rsid w:val="00DA3B87"/>
    <w:rsid w:val="00DA4E30"/>
    <w:rsid w:val="00DB6A78"/>
    <w:rsid w:val="00DD1AB7"/>
    <w:rsid w:val="00DE072B"/>
    <w:rsid w:val="00DE580B"/>
    <w:rsid w:val="00DF487C"/>
    <w:rsid w:val="00E30C5F"/>
    <w:rsid w:val="00E63493"/>
    <w:rsid w:val="00E677F3"/>
    <w:rsid w:val="00E76069"/>
    <w:rsid w:val="00E8300F"/>
    <w:rsid w:val="00E91EB0"/>
    <w:rsid w:val="00E94B84"/>
    <w:rsid w:val="00E956A6"/>
    <w:rsid w:val="00ED78CF"/>
    <w:rsid w:val="00EE0152"/>
    <w:rsid w:val="00EE39B2"/>
    <w:rsid w:val="00F12759"/>
    <w:rsid w:val="00F146F8"/>
    <w:rsid w:val="00F178D7"/>
    <w:rsid w:val="00F2305A"/>
    <w:rsid w:val="00F30DA4"/>
    <w:rsid w:val="00F31971"/>
    <w:rsid w:val="00F4059C"/>
    <w:rsid w:val="00F43464"/>
    <w:rsid w:val="00F52387"/>
    <w:rsid w:val="00F80920"/>
    <w:rsid w:val="00FA1507"/>
    <w:rsid w:val="00FB1A07"/>
    <w:rsid w:val="00FB1B8A"/>
    <w:rsid w:val="00FB6E6E"/>
    <w:rsid w:val="00FC6FA3"/>
    <w:rsid w:val="00FD1BDA"/>
    <w:rsid w:val="00FD2584"/>
    <w:rsid w:val="00FD42F9"/>
    <w:rsid w:val="00FE0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F61"/>
    <w:pPr>
      <w:spacing w:after="0" w:line="240" w:lineRule="auto"/>
    </w:pPr>
    <w:rPr>
      <w:rFonts w:ascii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uiPriority w:val="99"/>
    <w:rsid w:val="00445F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9889C-6C9F-47C9-9C43-7E605997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User</cp:lastModifiedBy>
  <cp:revision>2</cp:revision>
  <dcterms:created xsi:type="dcterms:W3CDTF">2013-06-03T06:11:00Z</dcterms:created>
  <dcterms:modified xsi:type="dcterms:W3CDTF">2013-06-03T06:11:00Z</dcterms:modified>
</cp:coreProperties>
</file>