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DD6" w:rsidRPr="0048135A" w:rsidRDefault="0064323B" w:rsidP="0048135A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48135A">
        <w:rPr>
          <w:b/>
          <w:sz w:val="24"/>
          <w:szCs w:val="24"/>
        </w:rPr>
        <w:t>Effect of thermal history on m</w:t>
      </w:r>
      <w:r w:rsidR="00FC0DD6" w:rsidRPr="0048135A">
        <w:rPr>
          <w:b/>
          <w:sz w:val="24"/>
          <w:szCs w:val="24"/>
        </w:rPr>
        <w:t xml:space="preserve">elting behavior of melt mixed </w:t>
      </w:r>
      <w:r w:rsidR="000A0FE0" w:rsidRPr="0048135A">
        <w:rPr>
          <w:b/>
          <w:sz w:val="24"/>
          <w:szCs w:val="24"/>
        </w:rPr>
        <w:t>isotactic polypropylene/paraffin/nano silver</w:t>
      </w:r>
      <w:r w:rsidR="00FC0DD6" w:rsidRPr="0048135A">
        <w:rPr>
          <w:b/>
          <w:sz w:val="24"/>
          <w:szCs w:val="24"/>
        </w:rPr>
        <w:t xml:space="preserve"> composite</w:t>
      </w:r>
    </w:p>
    <w:p w:rsidR="0074167A" w:rsidRPr="00EB3BC4" w:rsidRDefault="007571E7" w:rsidP="0074167A">
      <w:pPr>
        <w:spacing w:line="360" w:lineRule="auto"/>
        <w:jc w:val="center"/>
        <w:rPr>
          <w:bCs/>
          <w:iCs/>
          <w:vertAlign w:val="superscript"/>
        </w:rPr>
      </w:pPr>
      <w:r w:rsidRPr="00EB3BC4">
        <w:rPr>
          <w:bCs/>
          <w:iCs/>
        </w:rPr>
        <w:t>M.P. Molaba</w:t>
      </w:r>
      <w:r w:rsidR="0074167A" w:rsidRPr="00EB3BC4">
        <w:rPr>
          <w:bCs/>
          <w:iCs/>
          <w:vertAlign w:val="superscript"/>
        </w:rPr>
        <w:t>1</w:t>
      </w:r>
      <w:r w:rsidR="0074167A" w:rsidRPr="00EB3BC4">
        <w:rPr>
          <w:bCs/>
          <w:iCs/>
        </w:rPr>
        <w:t>, D. Dudić</w:t>
      </w:r>
      <w:r w:rsidR="0074167A" w:rsidRPr="00EB3BC4">
        <w:rPr>
          <w:rStyle w:val="FootnoteReference"/>
          <w:bCs/>
          <w:iCs/>
        </w:rPr>
        <w:t>2</w:t>
      </w:r>
      <w:r w:rsidR="0074167A" w:rsidRPr="00EB3BC4">
        <w:rPr>
          <w:bCs/>
          <w:iCs/>
        </w:rPr>
        <w:t xml:space="preserve"> and </w:t>
      </w:r>
      <w:r w:rsidR="0074167A" w:rsidRPr="00EB3BC4">
        <w:rPr>
          <w:rFonts w:eastAsia="GulliverRM"/>
          <w:color w:val="000000"/>
        </w:rPr>
        <w:t>A.S. Luyt</w:t>
      </w:r>
      <w:r w:rsidR="0074167A" w:rsidRPr="00EB3BC4">
        <w:rPr>
          <w:rFonts w:eastAsia="GulliverRM"/>
          <w:color w:val="000000"/>
          <w:vertAlign w:val="superscript"/>
        </w:rPr>
        <w:t>1</w:t>
      </w:r>
      <w:r w:rsidR="00EB3BC4">
        <w:rPr>
          <w:rFonts w:eastAsia="GulliverRM"/>
          <w:color w:val="000000"/>
          <w:vertAlign w:val="superscript"/>
        </w:rPr>
        <w:t>*</w:t>
      </w:r>
    </w:p>
    <w:p w:rsidR="0074167A" w:rsidRPr="0074167A" w:rsidRDefault="0074167A" w:rsidP="0074167A">
      <w:pPr>
        <w:spacing w:line="360" w:lineRule="auto"/>
        <w:jc w:val="center"/>
        <w:rPr>
          <w:rFonts w:asciiTheme="majorHAnsi" w:hAnsiTheme="majorHAnsi"/>
          <w:bCs/>
          <w:iCs/>
        </w:rPr>
      </w:pPr>
    </w:p>
    <w:p w:rsidR="0074167A" w:rsidRPr="00EB3BC4" w:rsidRDefault="0074167A" w:rsidP="0074167A">
      <w:pPr>
        <w:spacing w:line="360" w:lineRule="auto"/>
        <w:rPr>
          <w:bCs/>
          <w:iCs/>
        </w:rPr>
      </w:pPr>
      <w:r w:rsidRPr="00EB3BC4">
        <w:rPr>
          <w:bCs/>
          <w:iCs/>
          <w:vertAlign w:val="superscript"/>
        </w:rPr>
        <w:t>1</w:t>
      </w:r>
      <w:r w:rsidRPr="00EB3BC4">
        <w:rPr>
          <w:bCs/>
          <w:iCs/>
        </w:rPr>
        <w:t xml:space="preserve"> </w:t>
      </w:r>
      <w:r w:rsidRPr="00EB3BC4">
        <w:rPr>
          <w:rFonts w:eastAsia="GulliverIT"/>
        </w:rPr>
        <w:t>Department of Chemistry, University of the Free State (</w:t>
      </w:r>
      <w:proofErr w:type="spellStart"/>
      <w:r w:rsidRPr="00EB3BC4">
        <w:rPr>
          <w:rFonts w:eastAsia="GulliverIT"/>
        </w:rPr>
        <w:t>Qwaqwa</w:t>
      </w:r>
      <w:proofErr w:type="spellEnd"/>
      <w:r w:rsidRPr="00EB3BC4">
        <w:rPr>
          <w:rFonts w:eastAsia="GulliverIT"/>
        </w:rPr>
        <w:t xml:space="preserve"> Campus), Private Bag X13, </w:t>
      </w:r>
      <w:proofErr w:type="spellStart"/>
      <w:r w:rsidRPr="00EB3BC4">
        <w:rPr>
          <w:rFonts w:eastAsia="GulliverIT"/>
        </w:rPr>
        <w:t>Phuthaditjhaba</w:t>
      </w:r>
      <w:proofErr w:type="spellEnd"/>
      <w:r w:rsidRPr="00EB3BC4">
        <w:rPr>
          <w:rFonts w:eastAsia="GulliverIT"/>
        </w:rPr>
        <w:t>, 9866, South Africa</w:t>
      </w:r>
    </w:p>
    <w:p w:rsidR="0074167A" w:rsidRPr="00EB3BC4" w:rsidRDefault="0074167A" w:rsidP="0074167A">
      <w:pPr>
        <w:rPr>
          <w:lang w:val="sr-Latn-CS"/>
        </w:rPr>
      </w:pPr>
      <w:r w:rsidRPr="00EB3BC4">
        <w:rPr>
          <w:bCs/>
          <w:iCs/>
          <w:vertAlign w:val="superscript"/>
        </w:rPr>
        <w:t>2</w:t>
      </w:r>
      <w:r w:rsidRPr="00EB3BC4">
        <w:rPr>
          <w:bCs/>
          <w:iCs/>
        </w:rPr>
        <w:t xml:space="preserve"> </w:t>
      </w:r>
      <w:r w:rsidRPr="00EB3BC4">
        <w:rPr>
          <w:lang w:val="sr-Latn-CS"/>
        </w:rPr>
        <w:t xml:space="preserve">Vinča </w:t>
      </w:r>
      <w:proofErr w:type="gramStart"/>
      <w:r w:rsidRPr="00EB3BC4">
        <w:rPr>
          <w:lang w:val="sr-Latn-CS"/>
        </w:rPr>
        <w:t>Institute</w:t>
      </w:r>
      <w:proofErr w:type="gramEnd"/>
      <w:r w:rsidRPr="00EB3BC4">
        <w:rPr>
          <w:lang w:val="sr-Latn-CS"/>
        </w:rPr>
        <w:t xml:space="preserve"> of Nuclear Sciences, University of Belgrade, P.O. Box 522, 11001 Belgrade, Serbia</w:t>
      </w:r>
    </w:p>
    <w:p w:rsidR="0074167A" w:rsidRPr="00EB3BC4" w:rsidRDefault="0074167A"/>
    <w:p w:rsidR="000A0FE0" w:rsidRPr="00EB3BC4" w:rsidRDefault="000A0FE0">
      <w:r w:rsidRPr="00EB3BC4">
        <w:t>The composite containing isotactic polypropylene (iPP), paraffin (WAX) and Ag nanoparticl</w:t>
      </w:r>
      <w:r w:rsidR="00C91BF9" w:rsidRPr="00EB3BC4">
        <w:t>e</w:t>
      </w:r>
      <w:r w:rsidRPr="00EB3BC4">
        <w:t>s</w:t>
      </w:r>
      <w:r w:rsidR="00C91BF9" w:rsidRPr="00EB3BC4">
        <w:t xml:space="preserve">, with mass ratio 90/9/1 respectively, was melt mixed. The samples </w:t>
      </w:r>
      <w:r w:rsidR="00350A2C" w:rsidRPr="00EB3BC4">
        <w:t xml:space="preserve">were </w:t>
      </w:r>
      <w:r w:rsidR="00C91BF9" w:rsidRPr="00EB3BC4">
        <w:t xml:space="preserve">obtained </w:t>
      </w:r>
      <w:r w:rsidR="009B5FFE" w:rsidRPr="00EB3BC4">
        <w:t xml:space="preserve">cooling from the melt in three different ways: slowly cooling in the press; quenching at 35 </w:t>
      </w:r>
      <w:r w:rsidR="009B5FFE" w:rsidRPr="00EB3BC4">
        <w:sym w:font="Symbol" w:char="F0B0"/>
      </w:r>
      <w:r w:rsidR="009B5FFE" w:rsidRPr="00EB3BC4">
        <w:t xml:space="preserve">C </w:t>
      </w:r>
      <w:r w:rsidR="00350A2C" w:rsidRPr="00EB3BC4">
        <w:t>and 0</w:t>
      </w:r>
      <w:r w:rsidR="009B5FFE" w:rsidRPr="00EB3BC4">
        <w:t xml:space="preserve"> </w:t>
      </w:r>
      <w:r w:rsidR="009B5FFE" w:rsidRPr="00EB3BC4">
        <w:sym w:font="Symbol" w:char="F0B0"/>
      </w:r>
      <w:r w:rsidR="009B5FFE" w:rsidRPr="00EB3BC4">
        <w:t>C.</w:t>
      </w:r>
      <w:r w:rsidR="0048135A">
        <w:t xml:space="preserve"> </w:t>
      </w:r>
      <w:proofErr w:type="gramStart"/>
      <w:r w:rsidR="009B5FFE" w:rsidRPr="00EB3BC4">
        <w:t>Additionally</w:t>
      </w:r>
      <w:proofErr w:type="gramEnd"/>
      <w:r w:rsidR="009B5FFE" w:rsidRPr="00EB3BC4">
        <w:t xml:space="preserve">, the samples were annealed at 110 </w:t>
      </w:r>
      <w:r w:rsidR="009B5FFE" w:rsidRPr="00EB3BC4">
        <w:sym w:font="Symbol" w:char="F0B0"/>
      </w:r>
      <w:r w:rsidR="009B5FFE" w:rsidRPr="00EB3BC4">
        <w:t xml:space="preserve">C for 15 min. </w:t>
      </w:r>
      <w:r w:rsidR="003A22E7" w:rsidRPr="00EB3BC4">
        <w:t xml:space="preserve">Methods of differential scanning calorimetry and optical microscopy were used to establish effect of thermal history </w:t>
      </w:r>
      <w:r w:rsidR="0074167A" w:rsidRPr="00EB3BC4">
        <w:t xml:space="preserve">of </w:t>
      </w:r>
      <w:r w:rsidR="00E10AFF" w:rsidRPr="00EB3BC4">
        <w:t xml:space="preserve">the </w:t>
      </w:r>
      <w:r w:rsidR="0074167A" w:rsidRPr="00EB3BC4">
        <w:t xml:space="preserve">composites </w:t>
      </w:r>
      <w:r w:rsidR="003A22E7" w:rsidRPr="00EB3BC4">
        <w:t xml:space="preserve">on </w:t>
      </w:r>
      <w:r w:rsidR="0074167A" w:rsidRPr="00EB3BC4">
        <w:t>their melting behavior and morphology.</w:t>
      </w:r>
      <w:r w:rsidR="003A22E7" w:rsidRPr="00EB3BC4">
        <w:t xml:space="preserve"> </w:t>
      </w:r>
    </w:p>
    <w:p w:rsidR="00EB3BC4" w:rsidRPr="00EB3BC4" w:rsidRDefault="00EB3BC4"/>
    <w:p w:rsidR="00EB3BC4" w:rsidRPr="00EB3BC4" w:rsidRDefault="00EB3BC4"/>
    <w:p w:rsidR="00EB3BC4" w:rsidRDefault="00EB3BC4">
      <w:pPr>
        <w:rPr>
          <w:rFonts w:asciiTheme="majorHAnsi" w:hAnsiTheme="majorHAnsi"/>
        </w:rPr>
      </w:pPr>
    </w:p>
    <w:p w:rsidR="00EB3BC4" w:rsidRDefault="00EB3BC4">
      <w:pPr>
        <w:rPr>
          <w:rFonts w:asciiTheme="majorHAnsi" w:hAnsiTheme="majorHAnsi"/>
        </w:rPr>
      </w:pPr>
    </w:p>
    <w:p w:rsidR="00EB3BC4" w:rsidRDefault="00EB3BC4">
      <w:pPr>
        <w:rPr>
          <w:rFonts w:asciiTheme="majorHAnsi" w:hAnsiTheme="majorHAnsi"/>
        </w:rPr>
      </w:pPr>
    </w:p>
    <w:p w:rsidR="00EB3BC4" w:rsidRDefault="00EB3BC4">
      <w:pPr>
        <w:rPr>
          <w:rFonts w:asciiTheme="majorHAnsi" w:hAnsiTheme="majorHAnsi"/>
        </w:rPr>
      </w:pPr>
    </w:p>
    <w:p w:rsidR="00EB3BC4" w:rsidRDefault="00EB3BC4" w:rsidP="00EB3BC4">
      <w:pPr>
        <w:spacing w:line="360" w:lineRule="auto"/>
        <w:contextualSpacing/>
      </w:pPr>
    </w:p>
    <w:p w:rsidR="00EB3BC4" w:rsidRPr="00192C52" w:rsidRDefault="00EB3BC4" w:rsidP="00EB3BC4">
      <w:pPr>
        <w:spacing w:line="360" w:lineRule="auto"/>
        <w:contextualSpacing/>
      </w:pPr>
      <w:r>
        <w:t xml:space="preserve">* Corresponding author: </w:t>
      </w:r>
      <w:r w:rsidRPr="00E54F5B">
        <w:t>luytas@qwa.ufs.ac.za</w:t>
      </w:r>
    </w:p>
    <w:p w:rsidR="00EB3BC4" w:rsidRPr="0074167A" w:rsidRDefault="00EB3BC4">
      <w:pPr>
        <w:rPr>
          <w:rFonts w:asciiTheme="majorHAnsi" w:hAnsiTheme="majorHAnsi"/>
        </w:rPr>
      </w:pPr>
    </w:p>
    <w:sectPr w:rsidR="00EB3BC4" w:rsidRPr="0074167A" w:rsidSect="000631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191" w:rsidRDefault="00CB4191" w:rsidP="0074167A">
      <w:pPr>
        <w:spacing w:after="0"/>
      </w:pPr>
      <w:r>
        <w:separator/>
      </w:r>
    </w:p>
  </w:endnote>
  <w:endnote w:type="continuationSeparator" w:id="0">
    <w:p w:rsidR="00CB4191" w:rsidRDefault="00CB4191" w:rsidP="0074167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liverRM">
    <w:altName w:val="ＭＳ 明朝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ulliverI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191" w:rsidRDefault="00CB4191" w:rsidP="0074167A">
      <w:pPr>
        <w:spacing w:after="0"/>
      </w:pPr>
      <w:r>
        <w:separator/>
      </w:r>
    </w:p>
  </w:footnote>
  <w:footnote w:type="continuationSeparator" w:id="0">
    <w:p w:rsidR="00CB4191" w:rsidRDefault="00CB4191" w:rsidP="0074167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70D8"/>
    <w:rsid w:val="0002343F"/>
    <w:rsid w:val="0004053D"/>
    <w:rsid w:val="0006311D"/>
    <w:rsid w:val="000A0FE0"/>
    <w:rsid w:val="000D179A"/>
    <w:rsid w:val="001458D1"/>
    <w:rsid w:val="00350A2C"/>
    <w:rsid w:val="00366E40"/>
    <w:rsid w:val="003A22E7"/>
    <w:rsid w:val="00450A44"/>
    <w:rsid w:val="0048135A"/>
    <w:rsid w:val="004B7B56"/>
    <w:rsid w:val="004D710D"/>
    <w:rsid w:val="004D7FD6"/>
    <w:rsid w:val="0050253B"/>
    <w:rsid w:val="005032B2"/>
    <w:rsid w:val="0054654A"/>
    <w:rsid w:val="00581252"/>
    <w:rsid w:val="005E2275"/>
    <w:rsid w:val="00601567"/>
    <w:rsid w:val="00634BB2"/>
    <w:rsid w:val="006403CD"/>
    <w:rsid w:val="0064323B"/>
    <w:rsid w:val="006D05E7"/>
    <w:rsid w:val="007070D8"/>
    <w:rsid w:val="0074167A"/>
    <w:rsid w:val="007571E7"/>
    <w:rsid w:val="00780535"/>
    <w:rsid w:val="008C642C"/>
    <w:rsid w:val="0093106D"/>
    <w:rsid w:val="00974694"/>
    <w:rsid w:val="009B5FFE"/>
    <w:rsid w:val="009D58AA"/>
    <w:rsid w:val="00A14E75"/>
    <w:rsid w:val="00A44360"/>
    <w:rsid w:val="00A86D66"/>
    <w:rsid w:val="00B8785C"/>
    <w:rsid w:val="00BF00B5"/>
    <w:rsid w:val="00C60B08"/>
    <w:rsid w:val="00C91BF9"/>
    <w:rsid w:val="00CA706C"/>
    <w:rsid w:val="00CB4191"/>
    <w:rsid w:val="00CC4F05"/>
    <w:rsid w:val="00D44FEC"/>
    <w:rsid w:val="00DA3468"/>
    <w:rsid w:val="00E0341B"/>
    <w:rsid w:val="00E10AFF"/>
    <w:rsid w:val="00E12BCC"/>
    <w:rsid w:val="00E908DB"/>
    <w:rsid w:val="00EA14C0"/>
    <w:rsid w:val="00EB3BC4"/>
    <w:rsid w:val="00FC0DD6"/>
    <w:rsid w:val="00FF4894"/>
    <w:rsid w:val="00FF4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1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489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74167A"/>
    <w:pPr>
      <w:spacing w:after="0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74167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semiHidden/>
    <w:rsid w:val="007416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1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489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74167A"/>
    <w:pPr>
      <w:spacing w:after="0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74167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semiHidden/>
    <w:rsid w:val="0074167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3E0DE4-4139-4A1F-A89E-9480F7F30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Dudoljub</dc:creator>
  <cp:lastModifiedBy>Darko</cp:lastModifiedBy>
  <cp:revision>2</cp:revision>
  <dcterms:created xsi:type="dcterms:W3CDTF">2013-06-03T20:35:00Z</dcterms:created>
  <dcterms:modified xsi:type="dcterms:W3CDTF">2013-06-03T20:35:00Z</dcterms:modified>
</cp:coreProperties>
</file>