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0F4" w:rsidRPr="00192C52" w:rsidRDefault="00B63902" w:rsidP="00B56B32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192C52">
        <w:rPr>
          <w:b/>
          <w:sz w:val="24"/>
          <w:szCs w:val="24"/>
        </w:rPr>
        <w:t xml:space="preserve">Electrical properties of thermally treated </w:t>
      </w:r>
      <w:r w:rsidR="00B56B32" w:rsidRPr="00192C52">
        <w:rPr>
          <w:b/>
          <w:sz w:val="24"/>
          <w:szCs w:val="24"/>
        </w:rPr>
        <w:t>polyethylene/paraffin/nano silver composite</w:t>
      </w:r>
      <w:r w:rsidR="0058373E">
        <w:rPr>
          <w:b/>
          <w:sz w:val="24"/>
          <w:szCs w:val="24"/>
        </w:rPr>
        <w:t>s</w:t>
      </w:r>
    </w:p>
    <w:p w:rsidR="00B56B32" w:rsidRPr="00192C52" w:rsidRDefault="0090305F" w:rsidP="00B56B32">
      <w:pPr>
        <w:spacing w:line="360" w:lineRule="auto"/>
        <w:jc w:val="center"/>
        <w:rPr>
          <w:bCs/>
          <w:iCs/>
          <w:vertAlign w:val="superscript"/>
        </w:rPr>
      </w:pPr>
      <w:r>
        <w:rPr>
          <w:bCs/>
          <w:iCs/>
        </w:rPr>
        <w:t>T.P</w:t>
      </w:r>
      <w:r w:rsidR="00E54F5B">
        <w:rPr>
          <w:bCs/>
          <w:iCs/>
        </w:rPr>
        <w:t>.</w:t>
      </w:r>
      <w:r>
        <w:rPr>
          <w:bCs/>
          <w:iCs/>
        </w:rPr>
        <w:t xml:space="preserve"> Molaba</w:t>
      </w:r>
      <w:r w:rsidR="00B56B32" w:rsidRPr="00192C52">
        <w:rPr>
          <w:bCs/>
          <w:iCs/>
          <w:vertAlign w:val="superscript"/>
        </w:rPr>
        <w:t>1</w:t>
      </w:r>
      <w:r w:rsidR="00B56B32" w:rsidRPr="00192C52">
        <w:rPr>
          <w:bCs/>
          <w:iCs/>
        </w:rPr>
        <w:t>, D. Dudić</w:t>
      </w:r>
      <w:r w:rsidR="00B56B32" w:rsidRPr="00192C52">
        <w:rPr>
          <w:rStyle w:val="FootnoteReference"/>
          <w:bCs/>
          <w:iCs/>
        </w:rPr>
        <w:t>2</w:t>
      </w:r>
      <w:r w:rsidR="00B56B32" w:rsidRPr="00192C52">
        <w:rPr>
          <w:bCs/>
          <w:iCs/>
        </w:rPr>
        <w:t xml:space="preserve"> and </w:t>
      </w:r>
      <w:r w:rsidR="00B56B32" w:rsidRPr="00192C52">
        <w:rPr>
          <w:rFonts w:eastAsia="GulliverRM"/>
          <w:color w:val="000000"/>
        </w:rPr>
        <w:t>A.S. Luyt</w:t>
      </w:r>
      <w:r w:rsidR="00B56B32" w:rsidRPr="00192C52">
        <w:rPr>
          <w:rFonts w:eastAsia="GulliverRM"/>
          <w:color w:val="000000"/>
          <w:vertAlign w:val="superscript"/>
        </w:rPr>
        <w:t>1</w:t>
      </w:r>
      <w:r w:rsidR="00E54F5B">
        <w:rPr>
          <w:rFonts w:eastAsia="GulliverRM"/>
          <w:color w:val="000000"/>
          <w:vertAlign w:val="superscript"/>
        </w:rPr>
        <w:t>*</w:t>
      </w:r>
    </w:p>
    <w:p w:rsidR="00B56B32" w:rsidRPr="00192C52" w:rsidRDefault="00B56B32" w:rsidP="00452875">
      <w:pPr>
        <w:spacing w:line="360" w:lineRule="auto"/>
        <w:contextualSpacing/>
        <w:rPr>
          <w:bCs/>
          <w:iCs/>
        </w:rPr>
      </w:pPr>
      <w:r w:rsidRPr="00192C52">
        <w:rPr>
          <w:bCs/>
          <w:iCs/>
          <w:vertAlign w:val="superscript"/>
        </w:rPr>
        <w:t>1</w:t>
      </w:r>
      <w:r w:rsidRPr="00192C52">
        <w:rPr>
          <w:bCs/>
          <w:iCs/>
        </w:rPr>
        <w:t xml:space="preserve"> </w:t>
      </w:r>
      <w:r w:rsidRPr="00192C52">
        <w:rPr>
          <w:rFonts w:eastAsia="GulliverIT"/>
        </w:rPr>
        <w:t>Department of Chemistry, University of the Free State (</w:t>
      </w:r>
      <w:r w:rsidR="00FF6B21" w:rsidRPr="00192C52">
        <w:rPr>
          <w:rFonts w:eastAsia="GulliverIT"/>
        </w:rPr>
        <w:t>QwaQwa</w:t>
      </w:r>
      <w:r w:rsidRPr="00192C52">
        <w:rPr>
          <w:rFonts w:eastAsia="GulliverIT"/>
        </w:rPr>
        <w:t xml:space="preserve"> Campus), Private Bag X13, Phuthaditjhaba, 9866, South Africa</w:t>
      </w:r>
    </w:p>
    <w:p w:rsidR="00B56B32" w:rsidRPr="00192C52" w:rsidRDefault="00B56B32" w:rsidP="00452875">
      <w:pPr>
        <w:spacing w:line="360" w:lineRule="auto"/>
        <w:contextualSpacing/>
        <w:rPr>
          <w:lang w:val="sr-Latn-CS"/>
        </w:rPr>
      </w:pPr>
      <w:r w:rsidRPr="00192C52">
        <w:rPr>
          <w:bCs/>
          <w:iCs/>
          <w:vertAlign w:val="superscript"/>
        </w:rPr>
        <w:t>2</w:t>
      </w:r>
      <w:r w:rsidRPr="00192C52">
        <w:rPr>
          <w:bCs/>
          <w:iCs/>
        </w:rPr>
        <w:t xml:space="preserve"> </w:t>
      </w:r>
      <w:r w:rsidRPr="00192C52">
        <w:rPr>
          <w:lang w:val="sr-Latn-CS"/>
        </w:rPr>
        <w:t xml:space="preserve">Vinča </w:t>
      </w:r>
      <w:proofErr w:type="gramStart"/>
      <w:r w:rsidRPr="00192C52">
        <w:rPr>
          <w:lang w:val="sr-Latn-CS"/>
        </w:rPr>
        <w:t>Institute</w:t>
      </w:r>
      <w:proofErr w:type="gramEnd"/>
      <w:r w:rsidRPr="00192C52">
        <w:rPr>
          <w:lang w:val="sr-Latn-CS"/>
        </w:rPr>
        <w:t xml:space="preserve"> of Nuclear Sciences, University of Belgrade, P.O. Box 522, 11001 Belgrade, Serbia</w:t>
      </w:r>
    </w:p>
    <w:p w:rsidR="00192C52" w:rsidRDefault="00192C52" w:rsidP="00452875">
      <w:pPr>
        <w:spacing w:line="360" w:lineRule="auto"/>
        <w:contextualSpacing/>
      </w:pPr>
    </w:p>
    <w:p w:rsidR="00B56B32" w:rsidRPr="00F2542B" w:rsidRDefault="00B56B32" w:rsidP="00452875">
      <w:pPr>
        <w:spacing w:line="360" w:lineRule="auto"/>
        <w:contextualSpacing/>
      </w:pPr>
      <w:r w:rsidRPr="00F2542B">
        <w:t xml:space="preserve">High density (HDPE), low density (LDPE) and linear low density (LLDPE) polyethylene were melt mixed with </w:t>
      </w:r>
      <w:r w:rsidR="00452875" w:rsidRPr="00F2542B">
        <w:t>paraffin</w:t>
      </w:r>
      <w:r w:rsidRPr="00F2542B">
        <w:t xml:space="preserve"> (WAX) and Ag nanoparticles</w:t>
      </w:r>
      <w:r w:rsidR="005F1C50">
        <w:t xml:space="preserve"> (</w:t>
      </w:r>
      <w:r w:rsidR="005F1C50" w:rsidRPr="00F2542B">
        <w:t>mass ratio 90/9/1 respectively</w:t>
      </w:r>
      <w:r w:rsidR="005F1C50">
        <w:t>)</w:t>
      </w:r>
      <w:r w:rsidR="007451B7" w:rsidRPr="00F2542B">
        <w:t>.</w:t>
      </w:r>
      <w:r w:rsidR="007B0615" w:rsidRPr="00F2542B">
        <w:t xml:space="preserve"> </w:t>
      </w:r>
      <w:r w:rsidR="00F2542B" w:rsidRPr="00F2542B">
        <w:t>The</w:t>
      </w:r>
      <w:r w:rsidR="009B56C9">
        <w:t xml:space="preserve"> neat</w:t>
      </w:r>
      <w:r w:rsidR="00F2542B" w:rsidRPr="00F2542B">
        <w:t xml:space="preserve"> samples were annealed for 15 min</w:t>
      </w:r>
      <w:r w:rsidR="00584B93">
        <w:t xml:space="preserve"> at next temperatures: 50, 65, 80 and 95 </w:t>
      </w:r>
      <w:r w:rsidR="00584B93" w:rsidRPr="00F2542B">
        <w:sym w:font="Symbol" w:char="F0B0"/>
      </w:r>
      <w:r w:rsidR="00584B93" w:rsidRPr="00F2542B">
        <w:t>C</w:t>
      </w:r>
      <w:r w:rsidR="00584B93">
        <w:t>.</w:t>
      </w:r>
      <w:r w:rsidR="0058373E">
        <w:t xml:space="preserve"> D</w:t>
      </w:r>
      <w:r w:rsidR="0058373E" w:rsidRPr="00192C52">
        <w:t>ifferential scanning calorimetry and optical microscopy were used</w:t>
      </w:r>
      <w:r w:rsidR="0058373E">
        <w:t xml:space="preserve"> </w:t>
      </w:r>
      <w:r w:rsidR="001C1066">
        <w:t xml:space="preserve">to show effects of annealing on neat morphologies. </w:t>
      </w:r>
      <w:r w:rsidR="005F1C50">
        <w:t xml:space="preserve">DC and AC </w:t>
      </w:r>
      <w:r w:rsidR="009B56C9">
        <w:t xml:space="preserve">electrical </w:t>
      </w:r>
      <w:r w:rsidR="005F1C50">
        <w:t xml:space="preserve">measurements suggest </w:t>
      </w:r>
      <w:r w:rsidR="00745A5E">
        <w:t>a</w:t>
      </w:r>
      <w:r w:rsidR="009B56C9">
        <w:t>n</w:t>
      </w:r>
      <w:r w:rsidR="00745A5E">
        <w:t xml:space="preserve"> existence of </w:t>
      </w:r>
      <w:r w:rsidR="005F1C50">
        <w:t>redistribution</w:t>
      </w:r>
      <w:r w:rsidR="00745A5E">
        <w:t xml:space="preserve"> process</w:t>
      </w:r>
      <w:r w:rsidR="009B56C9">
        <w:t>es</w:t>
      </w:r>
      <w:r w:rsidR="005F1C50">
        <w:t xml:space="preserve"> </w:t>
      </w:r>
      <w:r w:rsidR="00745A5E">
        <w:t>of Ag nanoparticles during</w:t>
      </w:r>
      <w:r w:rsidR="009B56C9">
        <w:t xml:space="preserve"> annealing</w:t>
      </w:r>
      <w:r w:rsidR="005F1C50">
        <w:t>.</w:t>
      </w:r>
      <w:r w:rsidR="00745A5E">
        <w:t xml:space="preserve"> </w:t>
      </w:r>
      <w:r w:rsidR="009B56C9">
        <w:t>Depending on initial morphology, e</w:t>
      </w:r>
      <w:r w:rsidR="00745A5E">
        <w:t xml:space="preserve">lectrical ageing of the samples in DC electrical field </w:t>
      </w:r>
      <w:r w:rsidR="009B56C9" w:rsidRPr="009B56C9">
        <w:t>may contribute to the redistribution of</w:t>
      </w:r>
      <w:r w:rsidR="009B56C9">
        <w:t xml:space="preserve"> Ag</w:t>
      </w:r>
      <w:r w:rsidR="009B56C9" w:rsidRPr="009B56C9">
        <w:t xml:space="preserve"> particles</w:t>
      </w:r>
      <w:r w:rsidR="009B56C9">
        <w:t xml:space="preserve"> in composite.</w:t>
      </w:r>
      <w:r w:rsidR="00745A5E">
        <w:t xml:space="preserve"> </w:t>
      </w:r>
      <w:r w:rsidR="005F1C50">
        <w:t xml:space="preserve"> </w:t>
      </w:r>
    </w:p>
    <w:p w:rsidR="00B56B32" w:rsidRDefault="00B56B32" w:rsidP="00452875">
      <w:pPr>
        <w:spacing w:line="360" w:lineRule="auto"/>
        <w:contextualSpacing/>
      </w:pPr>
      <w:r w:rsidRPr="00F2542B">
        <w:t xml:space="preserve"> </w:t>
      </w:r>
    </w:p>
    <w:p w:rsidR="00E54F5B" w:rsidRDefault="00E54F5B" w:rsidP="00452875">
      <w:pPr>
        <w:spacing w:line="360" w:lineRule="auto"/>
        <w:contextualSpacing/>
      </w:pPr>
    </w:p>
    <w:p w:rsidR="00E54F5B" w:rsidRDefault="00E54F5B" w:rsidP="00452875">
      <w:pPr>
        <w:spacing w:line="360" w:lineRule="auto"/>
        <w:contextualSpacing/>
      </w:pPr>
    </w:p>
    <w:p w:rsidR="00E54F5B" w:rsidRPr="00192C52" w:rsidRDefault="00E54F5B" w:rsidP="00452875">
      <w:pPr>
        <w:spacing w:line="360" w:lineRule="auto"/>
        <w:contextualSpacing/>
      </w:pPr>
      <w:r>
        <w:t xml:space="preserve">* </w:t>
      </w:r>
      <w:r w:rsidR="00C46BD0">
        <w:t xml:space="preserve">Corresponding author: </w:t>
      </w:r>
      <w:r w:rsidRPr="00E54F5B">
        <w:t>luytas@qwa.ufs.ac.za</w:t>
      </w:r>
    </w:p>
    <w:sectPr w:rsidR="00E54F5B" w:rsidRPr="00192C52" w:rsidSect="00063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liverRM">
    <w:altName w:val="ＭＳ 明朝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GulliverI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7"/>
  <w:proofState w:spelling="clean" w:grammar="clean"/>
  <w:defaultTabStop w:val="708"/>
  <w:hyphenationZone w:val="425"/>
  <w:characterSpacingControl w:val="doNotCompress"/>
  <w:compat/>
  <w:rsids>
    <w:rsidRoot w:val="007070D8"/>
    <w:rsid w:val="00001A89"/>
    <w:rsid w:val="0006311D"/>
    <w:rsid w:val="00063358"/>
    <w:rsid w:val="000D179A"/>
    <w:rsid w:val="0010142C"/>
    <w:rsid w:val="00114B6A"/>
    <w:rsid w:val="00117F34"/>
    <w:rsid w:val="00192C52"/>
    <w:rsid w:val="001C1066"/>
    <w:rsid w:val="001C21ED"/>
    <w:rsid w:val="002B65BA"/>
    <w:rsid w:val="002D069A"/>
    <w:rsid w:val="0032528A"/>
    <w:rsid w:val="00373653"/>
    <w:rsid w:val="00390DEC"/>
    <w:rsid w:val="00435A72"/>
    <w:rsid w:val="00450A44"/>
    <w:rsid w:val="00452875"/>
    <w:rsid w:val="00475A8E"/>
    <w:rsid w:val="004A442F"/>
    <w:rsid w:val="005007F0"/>
    <w:rsid w:val="00516F42"/>
    <w:rsid w:val="005606C5"/>
    <w:rsid w:val="00567AB7"/>
    <w:rsid w:val="00581252"/>
    <w:rsid w:val="0058373E"/>
    <w:rsid w:val="00584B93"/>
    <w:rsid w:val="00591AFA"/>
    <w:rsid w:val="00593F87"/>
    <w:rsid w:val="005A7401"/>
    <w:rsid w:val="005B4350"/>
    <w:rsid w:val="005C60F4"/>
    <w:rsid w:val="005F1C50"/>
    <w:rsid w:val="00601567"/>
    <w:rsid w:val="00607A58"/>
    <w:rsid w:val="00623299"/>
    <w:rsid w:val="00634BB2"/>
    <w:rsid w:val="00654A7B"/>
    <w:rsid w:val="00665845"/>
    <w:rsid w:val="006673C5"/>
    <w:rsid w:val="006D05E7"/>
    <w:rsid w:val="006D2C3C"/>
    <w:rsid w:val="006E62F7"/>
    <w:rsid w:val="007070D8"/>
    <w:rsid w:val="00707F5D"/>
    <w:rsid w:val="00716C28"/>
    <w:rsid w:val="007202D6"/>
    <w:rsid w:val="007451B7"/>
    <w:rsid w:val="00745A5E"/>
    <w:rsid w:val="00751596"/>
    <w:rsid w:val="007608D5"/>
    <w:rsid w:val="0076592B"/>
    <w:rsid w:val="007B0615"/>
    <w:rsid w:val="00864AC7"/>
    <w:rsid w:val="00870A8A"/>
    <w:rsid w:val="008F2AA7"/>
    <w:rsid w:val="0090305F"/>
    <w:rsid w:val="00941805"/>
    <w:rsid w:val="00956CEC"/>
    <w:rsid w:val="00974694"/>
    <w:rsid w:val="009B56C9"/>
    <w:rsid w:val="009C16A0"/>
    <w:rsid w:val="009C37D4"/>
    <w:rsid w:val="009D3512"/>
    <w:rsid w:val="00A352A1"/>
    <w:rsid w:val="00A36CB8"/>
    <w:rsid w:val="00A50412"/>
    <w:rsid w:val="00A83BD1"/>
    <w:rsid w:val="00A939DF"/>
    <w:rsid w:val="00AD001F"/>
    <w:rsid w:val="00B34389"/>
    <w:rsid w:val="00B56B32"/>
    <w:rsid w:val="00B63902"/>
    <w:rsid w:val="00B82EEF"/>
    <w:rsid w:val="00BC3C11"/>
    <w:rsid w:val="00BD0CBA"/>
    <w:rsid w:val="00C01CE9"/>
    <w:rsid w:val="00C439FC"/>
    <w:rsid w:val="00C46BD0"/>
    <w:rsid w:val="00C6268D"/>
    <w:rsid w:val="00C67CFC"/>
    <w:rsid w:val="00C76695"/>
    <w:rsid w:val="00CA73D7"/>
    <w:rsid w:val="00CB27FB"/>
    <w:rsid w:val="00CB3962"/>
    <w:rsid w:val="00D02386"/>
    <w:rsid w:val="00D22DE3"/>
    <w:rsid w:val="00D44FEC"/>
    <w:rsid w:val="00D575D3"/>
    <w:rsid w:val="00DD6E7C"/>
    <w:rsid w:val="00DE51A5"/>
    <w:rsid w:val="00DF4151"/>
    <w:rsid w:val="00E0341B"/>
    <w:rsid w:val="00E2614A"/>
    <w:rsid w:val="00E447B4"/>
    <w:rsid w:val="00E54F5B"/>
    <w:rsid w:val="00E85D09"/>
    <w:rsid w:val="00EB23F0"/>
    <w:rsid w:val="00EF3776"/>
    <w:rsid w:val="00F22446"/>
    <w:rsid w:val="00F2542B"/>
    <w:rsid w:val="00F94359"/>
    <w:rsid w:val="00FD4448"/>
    <w:rsid w:val="00FE3158"/>
    <w:rsid w:val="00FF4894"/>
    <w:rsid w:val="00FF6B21"/>
    <w:rsid w:val="00FF7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1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489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semiHidden/>
    <w:rsid w:val="00B56B3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1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489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semiHidden/>
    <w:rsid w:val="00B56B3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Dudoljub</dc:creator>
  <cp:lastModifiedBy>Darko</cp:lastModifiedBy>
  <cp:revision>2</cp:revision>
  <dcterms:created xsi:type="dcterms:W3CDTF">2013-06-03T20:34:00Z</dcterms:created>
  <dcterms:modified xsi:type="dcterms:W3CDTF">2013-06-03T20:34:00Z</dcterms:modified>
</cp:coreProperties>
</file>