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8D5379" w:rsidRDefault="008D5379" w:rsidP="008E56A0">
      <w:pPr>
        <w:ind w:firstLine="0"/>
        <w:jc w:val="center"/>
        <w:rPr>
          <w:rFonts w:ascii="Times New Roman" w:hAnsi="Times New Roman"/>
          <w:b/>
          <w:noProof w:val="0"/>
          <w:sz w:val="24"/>
          <w:szCs w:val="24"/>
          <w:lang w:val="sr-Latn-CS"/>
        </w:rPr>
      </w:pPr>
      <w:r>
        <w:rPr>
          <w:rFonts w:ascii="Times New Roman" w:hAnsi="Times New Roman"/>
          <w:b/>
          <w:noProof w:val="0"/>
          <w:sz w:val="24"/>
          <w:szCs w:val="24"/>
          <w:lang w:val="sr-Latn-CS"/>
        </w:rPr>
        <w:t xml:space="preserve">УТИЦАЈ ПАСИВАЦИЈЕ АЗОТНОМ КИСЕЛИНОМ </w:t>
      </w:r>
      <w:r>
        <w:rPr>
          <w:rFonts w:ascii="Times New Roman" w:hAnsi="Times New Roman"/>
          <w:b/>
          <w:noProof w:val="0"/>
          <w:sz w:val="24"/>
          <w:szCs w:val="24"/>
          <w:lang w:val="sr-Cyrl-CS"/>
        </w:rPr>
        <w:t>НА</w:t>
      </w:r>
      <w:r w:rsidR="005F5C73" w:rsidRPr="005B00EB">
        <w:rPr>
          <w:rFonts w:ascii="Times New Roman" w:hAnsi="Times New Roman"/>
          <w:b/>
          <w:noProof w:val="0"/>
          <w:sz w:val="24"/>
          <w:szCs w:val="24"/>
          <w:lang w:val="sr-Cyrl-CS"/>
        </w:rPr>
        <w:t xml:space="preserve"> </w:t>
      </w:r>
      <w:r>
        <w:rPr>
          <w:rFonts w:ascii="Times New Roman" w:hAnsi="Times New Roman"/>
          <w:b/>
          <w:noProof w:val="0"/>
          <w:sz w:val="24"/>
          <w:szCs w:val="24"/>
          <w:lang w:val="sr-Cyrl-CS"/>
        </w:rPr>
        <w:t>КОРОЗИОНА</w:t>
      </w:r>
      <w:r w:rsidR="005F5C73" w:rsidRPr="005B00EB">
        <w:rPr>
          <w:rFonts w:ascii="Times New Roman" w:hAnsi="Times New Roman"/>
          <w:b/>
          <w:noProof w:val="0"/>
          <w:sz w:val="24"/>
          <w:szCs w:val="24"/>
          <w:lang w:val="sr-Cyrl-CS"/>
        </w:rPr>
        <w:t xml:space="preserve"> </w:t>
      </w:r>
      <w:r>
        <w:rPr>
          <w:rFonts w:ascii="Times New Roman" w:hAnsi="Times New Roman"/>
          <w:b/>
          <w:noProof w:val="0"/>
          <w:sz w:val="24"/>
          <w:szCs w:val="24"/>
          <w:lang w:val="sr-Cyrl-CS"/>
        </w:rPr>
        <w:t>СВОЈСТВА</w:t>
      </w:r>
      <w:r w:rsidR="005F5C73" w:rsidRPr="005B00EB">
        <w:rPr>
          <w:rFonts w:ascii="Times New Roman" w:hAnsi="Times New Roman"/>
          <w:b/>
          <w:noProof w:val="0"/>
          <w:sz w:val="24"/>
          <w:szCs w:val="24"/>
          <w:lang w:val="sr-Cyrl-CS"/>
        </w:rPr>
        <w:t xml:space="preserve"> </w:t>
      </w:r>
      <w:r>
        <w:rPr>
          <w:rFonts w:ascii="Times New Roman" w:hAnsi="Times New Roman"/>
          <w:b/>
          <w:noProof w:val="0"/>
          <w:sz w:val="24"/>
          <w:szCs w:val="24"/>
          <w:lang w:val="sr-Cyrl-CS"/>
        </w:rPr>
        <w:t>НЕРЂАЈУЋЕГ</w:t>
      </w:r>
      <w:r w:rsidR="005F5C73" w:rsidRPr="005B00EB">
        <w:rPr>
          <w:rFonts w:ascii="Times New Roman" w:hAnsi="Times New Roman"/>
          <w:b/>
          <w:noProof w:val="0"/>
          <w:sz w:val="24"/>
          <w:szCs w:val="24"/>
          <w:lang w:val="sr-Cyrl-CS"/>
        </w:rPr>
        <w:t xml:space="preserve"> </w:t>
      </w:r>
      <w:r>
        <w:rPr>
          <w:rFonts w:ascii="Times New Roman" w:hAnsi="Times New Roman"/>
          <w:b/>
          <w:noProof w:val="0"/>
          <w:sz w:val="24"/>
          <w:szCs w:val="24"/>
          <w:lang w:val="sr-Cyrl-CS"/>
        </w:rPr>
        <w:t>ЧЕЛИКА</w:t>
      </w:r>
      <w:r w:rsidR="005F5C73" w:rsidRPr="005B00EB">
        <w:rPr>
          <w:rFonts w:ascii="Times New Roman" w:hAnsi="Times New Roman"/>
          <w:b/>
          <w:noProof w:val="0"/>
          <w:sz w:val="24"/>
          <w:szCs w:val="24"/>
          <w:lang w:val="sr-Cyrl-CS"/>
        </w:rPr>
        <w:t xml:space="preserve"> </w:t>
      </w:r>
      <w:r w:rsidRPr="008D5379">
        <w:rPr>
          <w:rFonts w:ascii="Times New Roman" w:hAnsi="Times New Roman"/>
          <w:b/>
          <w:noProof w:val="0"/>
          <w:sz w:val="24"/>
          <w:szCs w:val="24"/>
          <w:lang w:val="sr-Latn-CS"/>
        </w:rPr>
        <w:t>AISI</w:t>
      </w:r>
      <w:r w:rsidR="005F5C73" w:rsidRPr="008D5379">
        <w:rPr>
          <w:rFonts w:ascii="Times New Roman" w:hAnsi="Times New Roman"/>
          <w:b/>
          <w:noProof w:val="0"/>
          <w:sz w:val="24"/>
          <w:szCs w:val="24"/>
          <w:lang w:val="sr-Latn-CS"/>
        </w:rPr>
        <w:t xml:space="preserve"> 316</w:t>
      </w:r>
      <w:r w:rsidRPr="008D5379">
        <w:rPr>
          <w:rFonts w:ascii="Times New Roman" w:hAnsi="Times New Roman"/>
          <w:b/>
          <w:noProof w:val="0"/>
          <w:sz w:val="24"/>
          <w:szCs w:val="24"/>
          <w:lang w:val="sr-Latn-CS"/>
        </w:rPr>
        <w:t>L</w:t>
      </w:r>
    </w:p>
    <w:p w:rsidR="008E56A0" w:rsidRPr="005B00EB" w:rsidRDefault="008E56A0" w:rsidP="008E56A0">
      <w:pPr>
        <w:ind w:firstLine="0"/>
        <w:jc w:val="center"/>
        <w:rPr>
          <w:rFonts w:ascii="Times New Roman" w:hAnsi="Times New Roman"/>
          <w:noProof w:val="0"/>
          <w:lang w:val="sr-Cyrl-CS"/>
        </w:rPr>
      </w:pPr>
    </w:p>
    <w:p w:rsidR="008E56A0" w:rsidRPr="005B00EB" w:rsidRDefault="008665D2" w:rsidP="008665D2">
      <w:pPr>
        <w:tabs>
          <w:tab w:val="left" w:pos="1615"/>
          <w:tab w:val="center" w:pos="3685"/>
        </w:tabs>
        <w:spacing w:after="60"/>
        <w:ind w:firstLine="0"/>
        <w:jc w:val="left"/>
        <w:rPr>
          <w:rFonts w:ascii="Times New Roman" w:hAnsi="Times New Roman"/>
          <w:b/>
          <w:noProof w:val="0"/>
          <w:lang w:val="sr-Cyrl-CS"/>
        </w:rPr>
      </w:pPr>
      <w:r w:rsidRPr="005B00EB">
        <w:rPr>
          <w:rFonts w:ascii="Times New Roman" w:hAnsi="Times New Roman"/>
          <w:i/>
          <w:noProof w:val="0"/>
          <w:lang w:val="sr-Cyrl-CS"/>
        </w:rPr>
        <w:tab/>
      </w:r>
      <w:r w:rsidRPr="005B00EB">
        <w:rPr>
          <w:rFonts w:ascii="Times New Roman" w:hAnsi="Times New Roman"/>
          <w:i/>
          <w:noProof w:val="0"/>
          <w:lang w:val="sr-Cyrl-CS"/>
        </w:rPr>
        <w:tab/>
      </w:r>
      <w:r w:rsidR="005F5C73" w:rsidRPr="005B00EB">
        <w:rPr>
          <w:rFonts w:ascii="Times New Roman" w:hAnsi="Times New Roman"/>
          <w:i/>
          <w:noProof w:val="0"/>
          <w:lang w:val="sr-Cyrl-CS"/>
        </w:rPr>
        <w:t>Душан Петковић</w:t>
      </w:r>
      <w:r w:rsidR="008E56A0" w:rsidRPr="005B00EB">
        <w:rPr>
          <w:rFonts w:ascii="Times New Roman" w:hAnsi="Times New Roman"/>
          <w:i/>
          <w:noProof w:val="0"/>
          <w:lang w:val="sr-Cyrl-CS"/>
        </w:rPr>
        <w:t>,</w:t>
      </w:r>
      <w:r w:rsidR="008E56A0" w:rsidRPr="005B00EB">
        <w:rPr>
          <w:rFonts w:ascii="Times New Roman" w:hAnsi="Times New Roman"/>
          <w:i/>
          <w:noProof w:val="0"/>
          <w:vertAlign w:val="superscript"/>
          <w:lang w:val="sr-Cyrl-CS"/>
        </w:rPr>
        <w:t>1</w:t>
      </w:r>
      <w:r w:rsidR="008E56A0" w:rsidRPr="005B00EB">
        <w:rPr>
          <w:rFonts w:ascii="Times New Roman" w:hAnsi="Times New Roman"/>
          <w:i/>
          <w:noProof w:val="0"/>
          <w:lang w:val="sr-Cyrl-CS"/>
        </w:rPr>
        <w:t xml:space="preserve"> </w:t>
      </w:r>
      <w:r w:rsidR="005F5C73" w:rsidRPr="005B00EB">
        <w:rPr>
          <w:rFonts w:ascii="Times New Roman" w:hAnsi="Times New Roman"/>
          <w:i/>
          <w:noProof w:val="0"/>
          <w:lang w:val="sr-Cyrl-CS"/>
        </w:rPr>
        <w:t>Горан Раденковић</w:t>
      </w:r>
      <w:r w:rsidR="008E56A0" w:rsidRPr="005B00EB">
        <w:rPr>
          <w:rFonts w:ascii="Times New Roman" w:hAnsi="Times New Roman"/>
          <w:i/>
          <w:noProof w:val="0"/>
          <w:vertAlign w:val="superscript"/>
          <w:lang w:val="sr-Cyrl-CS"/>
        </w:rPr>
        <w:t>2</w:t>
      </w:r>
    </w:p>
    <w:p w:rsidR="008E56A0" w:rsidRPr="005B00EB" w:rsidRDefault="0074685A" w:rsidP="008E56A0">
      <w:pPr>
        <w:ind w:firstLine="0"/>
        <w:jc w:val="center"/>
        <w:rPr>
          <w:rFonts w:ascii="Times New Roman" w:hAnsi="Times New Roman"/>
          <w:noProof w:val="0"/>
          <w:sz w:val="20"/>
          <w:szCs w:val="20"/>
          <w:lang w:val="sr-Cyrl-CS"/>
        </w:rPr>
      </w:pPr>
      <w:r>
        <w:rPr>
          <w:rFonts w:ascii="Times New Roman" w:hAnsi="Times New Roman"/>
          <w:sz w:val="20"/>
          <w:szCs w:val="20"/>
          <w:vertAlign w:val="superscript"/>
          <w:lang w:eastAsia="zh-CN"/>
        </w:rPr>
        <w:drawing>
          <wp:anchor distT="0" distB="0" distL="114300" distR="114300" simplePos="0" relativeHeight="251657216" behindDoc="1" locked="0" layoutInCell="1" allowOverlap="1">
            <wp:simplePos x="0" y="0"/>
            <wp:positionH relativeFrom="column">
              <wp:posOffset>260985</wp:posOffset>
            </wp:positionH>
            <wp:positionV relativeFrom="paragraph">
              <wp:posOffset>93345</wp:posOffset>
            </wp:positionV>
            <wp:extent cx="4563745" cy="5859780"/>
            <wp:effectExtent l="19050" t="0" r="825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563745" cy="5859780"/>
                    </a:xfrm>
                    <a:prstGeom prst="rect">
                      <a:avLst/>
                    </a:prstGeom>
                    <a:noFill/>
                  </pic:spPr>
                </pic:pic>
              </a:graphicData>
            </a:graphic>
          </wp:anchor>
        </w:drawing>
      </w:r>
      <w:r w:rsidR="008E56A0" w:rsidRPr="005B00EB">
        <w:rPr>
          <w:rFonts w:ascii="Times New Roman" w:hAnsi="Times New Roman"/>
          <w:noProof w:val="0"/>
          <w:sz w:val="20"/>
          <w:szCs w:val="20"/>
          <w:vertAlign w:val="superscript"/>
          <w:lang w:val="sr-Cyrl-CS"/>
        </w:rPr>
        <w:t>1</w:t>
      </w:r>
      <w:r w:rsidR="005F5C73" w:rsidRPr="005B00EB">
        <w:rPr>
          <w:rFonts w:ascii="Times New Roman" w:hAnsi="Times New Roman"/>
          <w:noProof w:val="0"/>
          <w:sz w:val="20"/>
          <w:szCs w:val="20"/>
          <w:lang w:val="sr-Cyrl-CS"/>
        </w:rPr>
        <w:t xml:space="preserve"> Mашински факултет Универзитет у Нишу, А. Медведева 14, 18000 </w:t>
      </w:r>
      <w:r w:rsidR="00923FF0" w:rsidRPr="005B00EB">
        <w:rPr>
          <w:rFonts w:ascii="Times New Roman" w:hAnsi="Times New Roman"/>
          <w:noProof w:val="0"/>
          <w:sz w:val="20"/>
          <w:szCs w:val="20"/>
          <w:lang w:val="sr-Cyrl-CS"/>
        </w:rPr>
        <w:t>Н</w:t>
      </w:r>
      <w:r w:rsidR="005F5C73" w:rsidRPr="005B00EB">
        <w:rPr>
          <w:rFonts w:ascii="Times New Roman" w:hAnsi="Times New Roman"/>
          <w:noProof w:val="0"/>
          <w:sz w:val="20"/>
          <w:szCs w:val="20"/>
          <w:lang w:val="sr-Cyrl-CS"/>
        </w:rPr>
        <w:t>иш, Србија</w:t>
      </w:r>
      <w:r w:rsidR="008C1B59" w:rsidRPr="005B00EB">
        <w:rPr>
          <w:rFonts w:ascii="Times New Roman" w:hAnsi="Times New Roman"/>
          <w:noProof w:val="0"/>
          <w:sz w:val="20"/>
          <w:szCs w:val="20"/>
          <w:lang w:val="sr-Cyrl-CS"/>
        </w:rPr>
        <w:t>,</w:t>
      </w:r>
      <w:r w:rsidR="008E56A0" w:rsidRPr="005B00EB">
        <w:rPr>
          <w:rFonts w:ascii="Times New Roman" w:hAnsi="Times New Roman"/>
          <w:noProof w:val="0"/>
          <w:sz w:val="20"/>
          <w:szCs w:val="20"/>
          <w:lang w:val="sr-Cyrl-CS"/>
        </w:rPr>
        <w:t xml:space="preserve"> </w:t>
      </w:r>
      <w:r w:rsidR="005F5C73" w:rsidRPr="005B00EB">
        <w:rPr>
          <w:rFonts w:ascii="Times New Roman" w:hAnsi="Times New Roman"/>
          <w:noProof w:val="0"/>
          <w:sz w:val="20"/>
          <w:szCs w:val="20"/>
          <w:lang w:val="sr-Cyrl-CS"/>
        </w:rPr>
        <w:t>dulep@masfak.ni.ac.rs</w:t>
      </w:r>
    </w:p>
    <w:p w:rsidR="008E56A0" w:rsidRPr="005B00EB" w:rsidRDefault="008E56A0" w:rsidP="008E56A0">
      <w:pPr>
        <w:ind w:firstLine="0"/>
        <w:jc w:val="center"/>
        <w:rPr>
          <w:rFonts w:ascii="Times New Roman" w:hAnsi="Times New Roman"/>
          <w:noProof w:val="0"/>
          <w:sz w:val="20"/>
          <w:szCs w:val="20"/>
          <w:lang w:val="sr-Cyrl-CS"/>
        </w:rPr>
      </w:pPr>
      <w:r w:rsidRPr="005B00EB">
        <w:rPr>
          <w:rFonts w:ascii="Times New Roman" w:hAnsi="Times New Roman"/>
          <w:noProof w:val="0"/>
          <w:sz w:val="20"/>
          <w:szCs w:val="20"/>
          <w:vertAlign w:val="superscript"/>
          <w:lang w:val="sr-Cyrl-CS"/>
        </w:rPr>
        <w:t>2</w:t>
      </w:r>
      <w:r w:rsidR="005F5C73" w:rsidRPr="005B00EB">
        <w:rPr>
          <w:rFonts w:ascii="Times New Roman" w:hAnsi="Times New Roman"/>
          <w:noProof w:val="0"/>
          <w:sz w:val="20"/>
          <w:szCs w:val="20"/>
          <w:lang w:val="sr-Cyrl-CS"/>
        </w:rPr>
        <w:t>Mашински факултет Универзитет у Нишу</w:t>
      </w:r>
      <w:r w:rsidR="008C1B59" w:rsidRPr="005B00EB">
        <w:rPr>
          <w:rFonts w:ascii="Times New Roman" w:hAnsi="Times New Roman"/>
          <w:noProof w:val="0"/>
          <w:sz w:val="20"/>
          <w:szCs w:val="20"/>
          <w:lang w:val="sr-Cyrl-CS"/>
        </w:rPr>
        <w:t>,</w:t>
      </w:r>
      <w:r w:rsidRPr="005B00EB">
        <w:rPr>
          <w:rFonts w:ascii="Times New Roman" w:hAnsi="Times New Roman"/>
          <w:noProof w:val="0"/>
          <w:sz w:val="20"/>
          <w:szCs w:val="20"/>
          <w:lang w:val="sr-Cyrl-CS"/>
        </w:rPr>
        <w:t xml:space="preserve"> </w:t>
      </w:r>
      <w:r w:rsidR="00923FF0" w:rsidRPr="005B00EB">
        <w:rPr>
          <w:rFonts w:ascii="Times New Roman" w:hAnsi="Times New Roman"/>
          <w:noProof w:val="0"/>
          <w:sz w:val="20"/>
          <w:szCs w:val="20"/>
          <w:lang w:val="sr-Cyrl-CS"/>
        </w:rPr>
        <w:t>А. Медведева 14, 18000 Н</w:t>
      </w:r>
      <w:r w:rsidR="005F5C73" w:rsidRPr="005B00EB">
        <w:rPr>
          <w:rFonts w:ascii="Times New Roman" w:hAnsi="Times New Roman"/>
          <w:noProof w:val="0"/>
          <w:sz w:val="20"/>
          <w:szCs w:val="20"/>
          <w:lang w:val="sr-Cyrl-CS"/>
        </w:rPr>
        <w:t>иш, Србија, rgoran@masfak.ni.ac.rs</w:t>
      </w:r>
    </w:p>
    <w:p w:rsidR="008E56A0" w:rsidRPr="005B00EB" w:rsidRDefault="008E56A0" w:rsidP="008E56A0">
      <w:pPr>
        <w:ind w:firstLine="0"/>
        <w:jc w:val="center"/>
        <w:rPr>
          <w:rFonts w:ascii="Times New Roman" w:hAnsi="Times New Roman"/>
          <w:noProof w:val="0"/>
          <w:lang w:val="sr-Cyrl-CS"/>
        </w:rPr>
      </w:pPr>
    </w:p>
    <w:p w:rsidR="008E56A0" w:rsidRPr="005B00EB" w:rsidRDefault="008E56A0" w:rsidP="008E56A0">
      <w:pPr>
        <w:rPr>
          <w:rFonts w:ascii="Times New Roman" w:hAnsi="Times New Roman"/>
          <w:noProof w:val="0"/>
          <w:sz w:val="18"/>
          <w:szCs w:val="18"/>
          <w:lang w:val="sr-Cyrl-CS"/>
        </w:rPr>
      </w:pPr>
      <w:r w:rsidRPr="005B00EB">
        <w:rPr>
          <w:rFonts w:ascii="Times New Roman" w:hAnsi="Times New Roman"/>
          <w:b/>
          <w:noProof w:val="0"/>
          <w:sz w:val="18"/>
          <w:szCs w:val="18"/>
          <w:lang w:val="sr-Cyrl-CS"/>
        </w:rPr>
        <w:t>Сажетак:</w:t>
      </w:r>
      <w:r w:rsidRPr="005B00EB">
        <w:rPr>
          <w:rFonts w:ascii="Times New Roman" w:hAnsi="Times New Roman"/>
          <w:noProof w:val="0"/>
          <w:sz w:val="18"/>
          <w:szCs w:val="18"/>
          <w:lang w:val="sr-Cyrl-CS"/>
        </w:rPr>
        <w:t xml:space="preserve"> </w:t>
      </w:r>
      <w:r w:rsidR="002F38A8" w:rsidRPr="005B00EB">
        <w:rPr>
          <w:rFonts w:ascii="Times New Roman" w:hAnsi="Times New Roman"/>
          <w:noProof w:val="0"/>
          <w:sz w:val="18"/>
          <w:szCs w:val="18"/>
          <w:lang w:val="sr-Cyrl-CS"/>
        </w:rPr>
        <w:t>Нерђајући челици имају отпорност према корозији услед формирања заштитног пасивног слоја оксида на површини. Пасивација биомедицинског челика 316L потапањем у азотну киселину је изведена у циљу побољшања заштитног слоја и повећања отпорности према питинг корозији у физиолошком раствору. Регресиона анализа је примењена у циљу откривања утицаја радних параметара при пасивацији (HNО</w:t>
      </w:r>
      <w:r w:rsidR="002F38A8" w:rsidRPr="005B00EB">
        <w:rPr>
          <w:rFonts w:ascii="Times New Roman" w:hAnsi="Times New Roman"/>
          <w:noProof w:val="0"/>
          <w:sz w:val="18"/>
          <w:szCs w:val="18"/>
          <w:vertAlign w:val="subscript"/>
          <w:lang w:val="sr-Cyrl-CS"/>
        </w:rPr>
        <w:t>3</w:t>
      </w:r>
      <w:r w:rsidR="002F38A8" w:rsidRPr="005B00EB">
        <w:rPr>
          <w:rFonts w:ascii="Times New Roman" w:hAnsi="Times New Roman"/>
          <w:noProof w:val="0"/>
          <w:sz w:val="18"/>
          <w:szCs w:val="18"/>
          <w:lang w:val="sr-Cyrl-CS"/>
        </w:rPr>
        <w:t xml:space="preserve"> концентрација. температура и период пасивације) на корозиону отпорност нерђајућег челика 316L у Hank – овом раствору. Експеримент је изведен као пун факторни са три параметара на три нивоа. За меру корозионе отпорности узет је питинг потенцијал (Е</w:t>
      </w:r>
      <w:r w:rsidR="002F38A8" w:rsidRPr="005B00EB">
        <w:rPr>
          <w:rFonts w:ascii="Times New Roman" w:hAnsi="Times New Roman"/>
          <w:noProof w:val="0"/>
          <w:sz w:val="18"/>
          <w:szCs w:val="18"/>
          <w:vertAlign w:val="subscript"/>
          <w:lang w:val="sr-Cyrl-CS"/>
        </w:rPr>
        <w:t>p</w:t>
      </w:r>
      <w:r w:rsidR="002F38A8" w:rsidRPr="005B00EB">
        <w:rPr>
          <w:rFonts w:ascii="Times New Roman" w:hAnsi="Times New Roman"/>
          <w:noProof w:val="0"/>
          <w:sz w:val="18"/>
          <w:szCs w:val="18"/>
          <w:lang w:val="sr-Cyrl-CS"/>
        </w:rPr>
        <w:t>) добијен из потенциодинамичких мерења. На основу математичког модела анализирани су утицаји сваког од параметара, као и њихова међусобна интеракција.</w:t>
      </w:r>
    </w:p>
    <w:p w:rsidR="005F5C73" w:rsidRPr="005B00EB" w:rsidRDefault="005F5C73" w:rsidP="008E56A0">
      <w:pPr>
        <w:rPr>
          <w:rFonts w:ascii="Times New Roman" w:hAnsi="Times New Roman"/>
          <w:noProof w:val="0"/>
          <w:sz w:val="18"/>
          <w:szCs w:val="18"/>
          <w:lang w:val="sr-Cyrl-CS"/>
        </w:rPr>
      </w:pPr>
    </w:p>
    <w:p w:rsidR="008E56A0" w:rsidRPr="005B00EB" w:rsidRDefault="008E56A0" w:rsidP="008E56A0">
      <w:pPr>
        <w:rPr>
          <w:rFonts w:ascii="Times New Roman" w:hAnsi="Times New Roman"/>
          <w:noProof w:val="0"/>
          <w:sz w:val="18"/>
          <w:szCs w:val="18"/>
          <w:lang w:val="sr-Cyrl-CS"/>
        </w:rPr>
      </w:pPr>
      <w:r w:rsidRPr="005B00EB">
        <w:rPr>
          <w:rFonts w:ascii="Times New Roman" w:hAnsi="Times New Roman"/>
          <w:b/>
          <w:noProof w:val="0"/>
          <w:sz w:val="18"/>
          <w:szCs w:val="18"/>
          <w:lang w:val="sr-Cyrl-CS"/>
        </w:rPr>
        <w:t>Кључне ријечи:</w:t>
      </w:r>
      <w:r w:rsidRPr="005B00EB">
        <w:rPr>
          <w:rFonts w:ascii="Times New Roman" w:hAnsi="Times New Roman"/>
          <w:noProof w:val="0"/>
          <w:sz w:val="18"/>
          <w:szCs w:val="18"/>
          <w:lang w:val="sr-Cyrl-CS"/>
        </w:rPr>
        <w:t xml:space="preserve"> </w:t>
      </w:r>
      <w:r w:rsidR="005F5C73" w:rsidRPr="005B00EB">
        <w:rPr>
          <w:rFonts w:ascii="Times New Roman" w:hAnsi="Times New Roman"/>
          <w:sz w:val="18"/>
          <w:szCs w:val="18"/>
          <w:lang w:val="sr-Cyrl-CS"/>
        </w:rPr>
        <w:t>нерђајући челик, пасивација азотном киселином, питинг потенцијал, регресиона анализа</w:t>
      </w:r>
      <w:r w:rsidRPr="005B00EB">
        <w:rPr>
          <w:rFonts w:ascii="Times New Roman" w:hAnsi="Times New Roman"/>
          <w:noProof w:val="0"/>
          <w:sz w:val="18"/>
          <w:szCs w:val="18"/>
          <w:lang w:val="sr-Cyrl-CS"/>
        </w:rPr>
        <w:t xml:space="preserve">. </w:t>
      </w:r>
    </w:p>
    <w:p w:rsidR="008E56A0" w:rsidRPr="005179F6" w:rsidRDefault="008E56A0" w:rsidP="008E56A0">
      <w:pPr>
        <w:ind w:firstLine="0"/>
        <w:rPr>
          <w:rFonts w:ascii="Times New Roman" w:hAnsi="Times New Roman"/>
          <w:noProof w:val="0"/>
        </w:rPr>
      </w:pPr>
    </w:p>
    <w:p w:rsidR="008E56A0" w:rsidRDefault="008E56A0" w:rsidP="008E56A0">
      <w:pPr>
        <w:ind w:firstLine="0"/>
        <w:rPr>
          <w:rFonts w:ascii="Times New Roman" w:hAnsi="Times New Roman"/>
          <w:noProof w:val="0"/>
        </w:rPr>
      </w:pPr>
    </w:p>
    <w:p w:rsidR="002F38A8" w:rsidRPr="00923FF0" w:rsidRDefault="002F38A8" w:rsidP="00923FF0">
      <w:pPr>
        <w:ind w:firstLine="0"/>
        <w:jc w:val="center"/>
        <w:rPr>
          <w:rFonts w:ascii="Times New Roman" w:hAnsi="Times New Roman"/>
          <w:b/>
          <w:sz w:val="24"/>
          <w:szCs w:val="24"/>
        </w:rPr>
      </w:pPr>
      <w:bookmarkStart w:id="0" w:name="OLE_LINK1"/>
      <w:bookmarkStart w:id="1" w:name="OLE_LINK2"/>
      <w:r w:rsidRPr="00923FF0">
        <w:rPr>
          <w:rStyle w:val="hps"/>
          <w:rFonts w:ascii="Times New Roman" w:hAnsi="Times New Roman"/>
          <w:b/>
          <w:sz w:val="24"/>
          <w:szCs w:val="24"/>
        </w:rPr>
        <w:t xml:space="preserve">EFFECT OF NITRIC ACID </w:t>
      </w:r>
      <w:r w:rsidR="008D5379">
        <w:rPr>
          <w:rStyle w:val="hps"/>
          <w:rFonts w:ascii="Times New Roman" w:hAnsi="Times New Roman"/>
          <w:b/>
          <w:sz w:val="24"/>
          <w:szCs w:val="24"/>
        </w:rPr>
        <w:t>PASSIVATION</w:t>
      </w:r>
      <w:r w:rsidRPr="00923FF0">
        <w:rPr>
          <w:rStyle w:val="hps"/>
          <w:rFonts w:ascii="Times New Roman" w:hAnsi="Times New Roman"/>
          <w:b/>
          <w:sz w:val="24"/>
          <w:szCs w:val="24"/>
        </w:rPr>
        <w:t xml:space="preserve"> ON THE </w:t>
      </w:r>
      <w:r w:rsidR="008D5379" w:rsidRPr="00923FF0">
        <w:rPr>
          <w:rStyle w:val="hps"/>
          <w:rFonts w:ascii="Times New Roman" w:hAnsi="Times New Roman"/>
          <w:b/>
          <w:sz w:val="24"/>
          <w:szCs w:val="24"/>
        </w:rPr>
        <w:t>AISI 316L</w:t>
      </w:r>
      <w:r w:rsidR="008D5379" w:rsidRPr="00923FF0">
        <w:rPr>
          <w:rFonts w:ascii="Times New Roman" w:hAnsi="Times New Roman"/>
          <w:sz w:val="24"/>
          <w:szCs w:val="24"/>
        </w:rPr>
        <w:t xml:space="preserve"> </w:t>
      </w:r>
      <w:r w:rsidR="008D5379" w:rsidRPr="00923FF0">
        <w:rPr>
          <w:rStyle w:val="hps"/>
          <w:rFonts w:ascii="Times New Roman" w:hAnsi="Times New Roman"/>
          <w:b/>
          <w:sz w:val="24"/>
          <w:szCs w:val="24"/>
        </w:rPr>
        <w:t xml:space="preserve">STAINLESS STEEL CORROSION PROPERTIES </w:t>
      </w:r>
    </w:p>
    <w:bookmarkEnd w:id="0"/>
    <w:bookmarkEnd w:id="1"/>
    <w:p w:rsidR="00923FF0" w:rsidRPr="005179F6" w:rsidRDefault="00923FF0" w:rsidP="00923FF0">
      <w:pPr>
        <w:ind w:firstLine="0"/>
        <w:jc w:val="center"/>
        <w:rPr>
          <w:rFonts w:ascii="Times New Roman" w:hAnsi="Times New Roman"/>
          <w:noProof w:val="0"/>
        </w:rPr>
      </w:pPr>
    </w:p>
    <w:p w:rsidR="00923FF0" w:rsidRPr="005179F6" w:rsidRDefault="00923FF0" w:rsidP="00923FF0">
      <w:pPr>
        <w:tabs>
          <w:tab w:val="left" w:pos="1615"/>
          <w:tab w:val="center" w:pos="3685"/>
        </w:tabs>
        <w:spacing w:after="60"/>
        <w:ind w:firstLine="0"/>
        <w:jc w:val="left"/>
        <w:rPr>
          <w:rFonts w:ascii="Times New Roman" w:hAnsi="Times New Roman"/>
          <w:b/>
          <w:noProof w:val="0"/>
        </w:rPr>
      </w:pPr>
      <w:r>
        <w:rPr>
          <w:rFonts w:ascii="Times New Roman" w:hAnsi="Times New Roman"/>
          <w:i/>
          <w:noProof w:val="0"/>
        </w:rPr>
        <w:tab/>
      </w:r>
      <w:r>
        <w:rPr>
          <w:rFonts w:ascii="Times New Roman" w:hAnsi="Times New Roman"/>
          <w:i/>
          <w:noProof w:val="0"/>
        </w:rPr>
        <w:tab/>
      </w:r>
      <w:r>
        <w:rPr>
          <w:rFonts w:ascii="Times New Roman" w:hAnsi="Times New Roman"/>
          <w:i/>
          <w:noProof w:val="0"/>
          <w:lang w:val="sr-Cyrl-CS"/>
        </w:rPr>
        <w:t>Душан Петковић</w:t>
      </w:r>
      <w:r w:rsidRPr="005179F6">
        <w:rPr>
          <w:rFonts w:ascii="Times New Roman" w:hAnsi="Times New Roman"/>
          <w:i/>
          <w:noProof w:val="0"/>
        </w:rPr>
        <w:t>,</w:t>
      </w:r>
      <w:r w:rsidRPr="005179F6">
        <w:rPr>
          <w:rFonts w:ascii="Times New Roman" w:hAnsi="Times New Roman"/>
          <w:i/>
          <w:noProof w:val="0"/>
          <w:vertAlign w:val="superscript"/>
        </w:rPr>
        <w:t>1</w:t>
      </w:r>
      <w:r w:rsidRPr="005179F6">
        <w:rPr>
          <w:rFonts w:ascii="Times New Roman" w:hAnsi="Times New Roman"/>
          <w:i/>
          <w:noProof w:val="0"/>
        </w:rPr>
        <w:t xml:space="preserve"> </w:t>
      </w:r>
      <w:r>
        <w:rPr>
          <w:rFonts w:ascii="Times New Roman" w:hAnsi="Times New Roman"/>
          <w:i/>
          <w:noProof w:val="0"/>
          <w:lang w:val="sr-Cyrl-CS"/>
        </w:rPr>
        <w:t>Горан Раденковић</w:t>
      </w:r>
      <w:r w:rsidRPr="005179F6">
        <w:rPr>
          <w:rFonts w:ascii="Times New Roman" w:hAnsi="Times New Roman"/>
          <w:i/>
          <w:noProof w:val="0"/>
          <w:vertAlign w:val="superscript"/>
        </w:rPr>
        <w:t>2</w:t>
      </w:r>
    </w:p>
    <w:p w:rsidR="00923FF0" w:rsidRPr="005F5C73" w:rsidRDefault="0074685A" w:rsidP="00923FF0">
      <w:pPr>
        <w:ind w:firstLine="0"/>
        <w:jc w:val="center"/>
        <w:rPr>
          <w:rFonts w:ascii="Times New Roman" w:hAnsi="Times New Roman"/>
          <w:noProof w:val="0"/>
          <w:sz w:val="20"/>
          <w:szCs w:val="20"/>
        </w:rPr>
      </w:pPr>
      <w:r>
        <w:rPr>
          <w:rFonts w:ascii="Times New Roman" w:hAnsi="Times New Roman"/>
          <w:sz w:val="20"/>
          <w:szCs w:val="20"/>
          <w:vertAlign w:val="superscript"/>
          <w:lang w:eastAsia="zh-CN"/>
        </w:rPr>
        <w:drawing>
          <wp:anchor distT="0" distB="0" distL="114300" distR="114300" simplePos="0" relativeHeight="251658240" behindDoc="1" locked="0" layoutInCell="1" allowOverlap="1">
            <wp:simplePos x="0" y="0"/>
            <wp:positionH relativeFrom="column">
              <wp:posOffset>260985</wp:posOffset>
            </wp:positionH>
            <wp:positionV relativeFrom="paragraph">
              <wp:posOffset>93345</wp:posOffset>
            </wp:positionV>
            <wp:extent cx="4563745" cy="5859780"/>
            <wp:effectExtent l="1905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4563745" cy="5859780"/>
                    </a:xfrm>
                    <a:prstGeom prst="rect">
                      <a:avLst/>
                    </a:prstGeom>
                    <a:noFill/>
                  </pic:spPr>
                </pic:pic>
              </a:graphicData>
            </a:graphic>
          </wp:anchor>
        </w:drawing>
      </w:r>
      <w:r w:rsidR="00923FF0" w:rsidRPr="005179F6">
        <w:rPr>
          <w:rFonts w:ascii="Times New Roman" w:hAnsi="Times New Roman"/>
          <w:noProof w:val="0"/>
          <w:sz w:val="20"/>
          <w:szCs w:val="20"/>
          <w:vertAlign w:val="superscript"/>
        </w:rPr>
        <w:t>1</w:t>
      </w:r>
      <w:r w:rsidR="00923FF0">
        <w:rPr>
          <w:rFonts w:ascii="Times New Roman" w:hAnsi="Times New Roman"/>
          <w:noProof w:val="0"/>
          <w:sz w:val="20"/>
          <w:szCs w:val="20"/>
          <w:lang w:val="sr-Latn-CS"/>
        </w:rPr>
        <w:t>Faculty of Mechanical Engineering University of Niš</w:t>
      </w:r>
      <w:r w:rsidR="00923FF0">
        <w:rPr>
          <w:rFonts w:ascii="Times New Roman" w:hAnsi="Times New Roman"/>
          <w:noProof w:val="0"/>
          <w:sz w:val="20"/>
          <w:szCs w:val="20"/>
        </w:rPr>
        <w:t>,</w:t>
      </w:r>
      <w:r w:rsidR="00923FF0" w:rsidRPr="005179F6">
        <w:rPr>
          <w:rFonts w:ascii="Times New Roman" w:hAnsi="Times New Roman"/>
          <w:noProof w:val="0"/>
          <w:sz w:val="20"/>
          <w:szCs w:val="20"/>
        </w:rPr>
        <w:t xml:space="preserve"> </w:t>
      </w:r>
      <w:r w:rsidR="00923FF0" w:rsidRPr="00923FF0">
        <w:rPr>
          <w:rFonts w:ascii="Times New Roman" w:hAnsi="Times New Roman"/>
          <w:noProof w:val="0"/>
          <w:sz w:val="20"/>
          <w:szCs w:val="20"/>
          <w:lang w:val="sr-Latn-CS"/>
        </w:rPr>
        <w:t xml:space="preserve">A. Medvedeva </w:t>
      </w:r>
      <w:r w:rsidR="00923FF0">
        <w:rPr>
          <w:rFonts w:ascii="Times New Roman" w:hAnsi="Times New Roman"/>
          <w:noProof w:val="0"/>
          <w:sz w:val="20"/>
          <w:szCs w:val="20"/>
          <w:lang w:val="sr-Cyrl-CS"/>
        </w:rPr>
        <w:t xml:space="preserve">14, 18000 </w:t>
      </w:r>
      <w:r w:rsidR="00923FF0">
        <w:rPr>
          <w:rFonts w:ascii="Times New Roman" w:hAnsi="Times New Roman"/>
          <w:noProof w:val="0"/>
          <w:sz w:val="20"/>
          <w:szCs w:val="20"/>
          <w:lang w:val="sr-Latn-CS"/>
        </w:rPr>
        <w:t>Niš</w:t>
      </w:r>
      <w:r w:rsidR="00923FF0">
        <w:rPr>
          <w:rFonts w:ascii="Times New Roman" w:hAnsi="Times New Roman"/>
          <w:noProof w:val="0"/>
          <w:sz w:val="20"/>
          <w:szCs w:val="20"/>
          <w:lang w:val="sr-Cyrl-CS"/>
        </w:rPr>
        <w:t xml:space="preserve">, </w:t>
      </w:r>
      <w:r w:rsidR="00923FF0">
        <w:rPr>
          <w:rFonts w:ascii="Times New Roman" w:hAnsi="Times New Roman"/>
          <w:noProof w:val="0"/>
          <w:sz w:val="20"/>
          <w:szCs w:val="20"/>
          <w:lang w:val="sr-Latn-CS"/>
        </w:rPr>
        <w:t>Serbia</w:t>
      </w:r>
      <w:r w:rsidR="00923FF0">
        <w:rPr>
          <w:rFonts w:ascii="Times New Roman" w:hAnsi="Times New Roman"/>
          <w:noProof w:val="0"/>
          <w:sz w:val="20"/>
          <w:szCs w:val="20"/>
        </w:rPr>
        <w:t>,</w:t>
      </w:r>
      <w:r w:rsidR="00923FF0" w:rsidRPr="005179F6">
        <w:rPr>
          <w:rFonts w:ascii="Times New Roman" w:hAnsi="Times New Roman"/>
          <w:noProof w:val="0"/>
          <w:sz w:val="20"/>
          <w:szCs w:val="20"/>
        </w:rPr>
        <w:t xml:space="preserve"> </w:t>
      </w:r>
      <w:hyperlink r:id="rId7" w:history="1">
        <w:r w:rsidR="00923FF0" w:rsidRPr="00C947C7">
          <w:rPr>
            <w:rStyle w:val="Hyperlink"/>
            <w:rFonts w:ascii="Times New Roman" w:hAnsi="Times New Roman"/>
            <w:noProof w:val="0"/>
            <w:sz w:val="20"/>
            <w:szCs w:val="20"/>
            <w:lang w:val="sr-Latn-CS"/>
          </w:rPr>
          <w:t>dulep</w:t>
        </w:r>
        <w:r w:rsidR="00923FF0" w:rsidRPr="00C947C7">
          <w:rPr>
            <w:rStyle w:val="Hyperlink"/>
            <w:rFonts w:ascii="Times New Roman" w:hAnsi="Times New Roman"/>
            <w:noProof w:val="0"/>
            <w:sz w:val="20"/>
            <w:szCs w:val="20"/>
          </w:rPr>
          <w:t>@masfak.ni.ac.rs</w:t>
        </w:r>
      </w:hyperlink>
      <w:r w:rsidR="00923FF0">
        <w:rPr>
          <w:rFonts w:ascii="Times New Roman" w:hAnsi="Times New Roman"/>
          <w:noProof w:val="0"/>
          <w:sz w:val="20"/>
          <w:szCs w:val="20"/>
        </w:rPr>
        <w:t xml:space="preserve"> </w:t>
      </w:r>
    </w:p>
    <w:p w:rsidR="002F38A8" w:rsidRDefault="00923FF0" w:rsidP="00923FF0">
      <w:pPr>
        <w:autoSpaceDE w:val="0"/>
        <w:autoSpaceDN w:val="0"/>
        <w:adjustRightInd w:val="0"/>
        <w:ind w:firstLine="0"/>
        <w:jc w:val="center"/>
        <w:rPr>
          <w:rFonts w:ascii="Times New Roman" w:hAnsi="Times New Roman"/>
          <w:noProof w:val="0"/>
          <w:sz w:val="20"/>
          <w:szCs w:val="20"/>
        </w:rPr>
      </w:pPr>
      <w:r w:rsidRPr="005179F6">
        <w:rPr>
          <w:rFonts w:ascii="Times New Roman" w:hAnsi="Times New Roman"/>
          <w:noProof w:val="0"/>
          <w:sz w:val="20"/>
          <w:szCs w:val="20"/>
          <w:vertAlign w:val="superscript"/>
        </w:rPr>
        <w:t>2</w:t>
      </w:r>
      <w:r w:rsidRPr="00923FF0">
        <w:rPr>
          <w:rFonts w:ascii="Times New Roman" w:hAnsi="Times New Roman"/>
          <w:noProof w:val="0"/>
          <w:sz w:val="20"/>
          <w:szCs w:val="20"/>
          <w:lang w:val="sr-Latn-CS"/>
        </w:rPr>
        <w:t xml:space="preserve"> </w:t>
      </w:r>
      <w:r>
        <w:rPr>
          <w:rFonts w:ascii="Times New Roman" w:hAnsi="Times New Roman"/>
          <w:noProof w:val="0"/>
          <w:sz w:val="20"/>
          <w:szCs w:val="20"/>
          <w:lang w:val="sr-Latn-CS"/>
        </w:rPr>
        <w:t>Faculty of Mechanical Engineering University of Niš</w:t>
      </w:r>
      <w:r>
        <w:rPr>
          <w:rFonts w:ascii="Times New Roman" w:hAnsi="Times New Roman"/>
          <w:noProof w:val="0"/>
          <w:sz w:val="20"/>
          <w:szCs w:val="20"/>
        </w:rPr>
        <w:t>,</w:t>
      </w:r>
      <w:r w:rsidRPr="005179F6">
        <w:rPr>
          <w:rFonts w:ascii="Times New Roman" w:hAnsi="Times New Roman"/>
          <w:noProof w:val="0"/>
          <w:sz w:val="20"/>
          <w:szCs w:val="20"/>
        </w:rPr>
        <w:t xml:space="preserve"> </w:t>
      </w:r>
      <w:r w:rsidRPr="00923FF0">
        <w:rPr>
          <w:rFonts w:ascii="Times New Roman" w:hAnsi="Times New Roman"/>
          <w:noProof w:val="0"/>
          <w:sz w:val="20"/>
          <w:szCs w:val="20"/>
          <w:lang w:val="sr-Latn-CS"/>
        </w:rPr>
        <w:t xml:space="preserve">A. Medvedeva </w:t>
      </w:r>
      <w:r>
        <w:rPr>
          <w:rFonts w:ascii="Times New Roman" w:hAnsi="Times New Roman"/>
          <w:noProof w:val="0"/>
          <w:sz w:val="20"/>
          <w:szCs w:val="20"/>
          <w:lang w:val="sr-Cyrl-CS"/>
        </w:rPr>
        <w:t xml:space="preserve">14, 18000 </w:t>
      </w:r>
      <w:r>
        <w:rPr>
          <w:rFonts w:ascii="Times New Roman" w:hAnsi="Times New Roman"/>
          <w:noProof w:val="0"/>
          <w:sz w:val="20"/>
          <w:szCs w:val="20"/>
          <w:lang w:val="sr-Latn-CS"/>
        </w:rPr>
        <w:t>Niš</w:t>
      </w:r>
      <w:r>
        <w:rPr>
          <w:rFonts w:ascii="Times New Roman" w:hAnsi="Times New Roman"/>
          <w:noProof w:val="0"/>
          <w:sz w:val="20"/>
          <w:szCs w:val="20"/>
          <w:lang w:val="sr-Cyrl-CS"/>
        </w:rPr>
        <w:t xml:space="preserve">, </w:t>
      </w:r>
      <w:r>
        <w:rPr>
          <w:rFonts w:ascii="Times New Roman" w:hAnsi="Times New Roman"/>
          <w:noProof w:val="0"/>
          <w:sz w:val="20"/>
          <w:szCs w:val="20"/>
          <w:lang w:val="sr-Latn-CS"/>
        </w:rPr>
        <w:t>Serbia</w:t>
      </w:r>
      <w:r>
        <w:rPr>
          <w:rFonts w:ascii="Times New Roman" w:hAnsi="Times New Roman"/>
          <w:noProof w:val="0"/>
          <w:sz w:val="20"/>
          <w:szCs w:val="20"/>
        </w:rPr>
        <w:t>,</w:t>
      </w:r>
      <w:r>
        <w:rPr>
          <w:rFonts w:ascii="Times New Roman" w:hAnsi="Times New Roman"/>
          <w:noProof w:val="0"/>
          <w:sz w:val="20"/>
          <w:szCs w:val="20"/>
          <w:lang w:val="sr-Cyrl-CS"/>
        </w:rPr>
        <w:t xml:space="preserve"> </w:t>
      </w:r>
      <w:hyperlink r:id="rId8" w:history="1">
        <w:r w:rsidRPr="00C947C7">
          <w:rPr>
            <w:rStyle w:val="Hyperlink"/>
            <w:rFonts w:ascii="Times New Roman" w:hAnsi="Times New Roman"/>
            <w:noProof w:val="0"/>
            <w:sz w:val="20"/>
            <w:szCs w:val="20"/>
            <w:lang w:val="sr-Latn-CS"/>
          </w:rPr>
          <w:t>rgoran</w:t>
        </w:r>
        <w:r w:rsidRPr="00C947C7">
          <w:rPr>
            <w:rStyle w:val="Hyperlink"/>
            <w:rFonts w:ascii="Times New Roman" w:hAnsi="Times New Roman"/>
            <w:noProof w:val="0"/>
            <w:sz w:val="20"/>
            <w:szCs w:val="20"/>
          </w:rPr>
          <w:t>@masfak.ni.ac.rs</w:t>
        </w:r>
      </w:hyperlink>
    </w:p>
    <w:p w:rsidR="00923FF0" w:rsidRPr="00F00A3A" w:rsidRDefault="00923FF0" w:rsidP="00923FF0">
      <w:pPr>
        <w:autoSpaceDE w:val="0"/>
        <w:autoSpaceDN w:val="0"/>
        <w:adjustRightInd w:val="0"/>
        <w:ind w:firstLine="0"/>
        <w:jc w:val="center"/>
        <w:rPr>
          <w:lang w:val="sr-Latn-CS"/>
        </w:rPr>
      </w:pPr>
    </w:p>
    <w:p w:rsidR="002F38A8" w:rsidRPr="002F38A8" w:rsidRDefault="002F38A8" w:rsidP="002F38A8">
      <w:pPr>
        <w:autoSpaceDE w:val="0"/>
        <w:autoSpaceDN w:val="0"/>
        <w:adjustRightInd w:val="0"/>
        <w:rPr>
          <w:rFonts w:ascii="Times New Roman" w:hAnsi="Times New Roman"/>
          <w:color w:val="231F20"/>
          <w:sz w:val="18"/>
          <w:szCs w:val="18"/>
        </w:rPr>
      </w:pPr>
      <w:r w:rsidRPr="002F38A8">
        <w:rPr>
          <w:rFonts w:ascii="Times New Roman" w:hAnsi="Times New Roman"/>
          <w:b/>
          <w:sz w:val="18"/>
          <w:szCs w:val="18"/>
          <w:lang w:val="sr-Latn-CS"/>
        </w:rPr>
        <w:t>Abstract</w:t>
      </w:r>
      <w:r w:rsidRPr="002F38A8">
        <w:rPr>
          <w:rFonts w:ascii="Times New Roman" w:hAnsi="Times New Roman"/>
          <w:b/>
          <w:sz w:val="18"/>
          <w:szCs w:val="18"/>
          <w:lang w:val="sr-Cyrl-CS"/>
        </w:rPr>
        <w:t>:</w:t>
      </w:r>
      <w:r w:rsidRPr="002F38A8">
        <w:rPr>
          <w:rFonts w:ascii="Times New Roman" w:hAnsi="Times New Roman"/>
          <w:color w:val="231F20"/>
          <w:sz w:val="18"/>
          <w:szCs w:val="18"/>
        </w:rPr>
        <w:t xml:space="preserve"> Corrosion resistance of these alloys is due to the formation of a protective oxide film. </w:t>
      </w:r>
      <w:r w:rsidRPr="002F38A8">
        <w:rPr>
          <w:rFonts w:ascii="Times New Roman" w:hAnsi="Times New Roman"/>
          <w:sz w:val="18"/>
          <w:szCs w:val="18"/>
        </w:rPr>
        <w:t>Passivation of a biomedical grade 316L stainless steel by mean</w:t>
      </w:r>
      <w:r w:rsidR="005B00EB">
        <w:rPr>
          <w:rFonts w:ascii="Times New Roman" w:hAnsi="Times New Roman"/>
          <w:sz w:val="18"/>
          <w:szCs w:val="18"/>
        </w:rPr>
        <w:t>s</w:t>
      </w:r>
      <w:r w:rsidRPr="002F38A8">
        <w:rPr>
          <w:rFonts w:ascii="Times New Roman" w:hAnsi="Times New Roman"/>
          <w:sz w:val="18"/>
          <w:szCs w:val="18"/>
        </w:rPr>
        <w:t xml:space="preserve"> </w:t>
      </w:r>
      <w:r w:rsidR="005B00EB">
        <w:rPr>
          <w:rFonts w:ascii="Times New Roman" w:hAnsi="Times New Roman"/>
          <w:sz w:val="18"/>
          <w:szCs w:val="18"/>
        </w:rPr>
        <w:t>immersion</w:t>
      </w:r>
      <w:r w:rsidR="005B00EB" w:rsidRPr="002F38A8">
        <w:rPr>
          <w:rFonts w:ascii="Times New Roman" w:hAnsi="Times New Roman"/>
          <w:sz w:val="18"/>
          <w:szCs w:val="18"/>
        </w:rPr>
        <w:t xml:space="preserve"> </w:t>
      </w:r>
      <w:r w:rsidR="005B00EB">
        <w:rPr>
          <w:rFonts w:ascii="Times New Roman" w:hAnsi="Times New Roman"/>
          <w:sz w:val="18"/>
          <w:szCs w:val="18"/>
        </w:rPr>
        <w:t>in</w:t>
      </w:r>
      <w:r w:rsidRPr="002F38A8">
        <w:rPr>
          <w:rFonts w:ascii="Times New Roman" w:hAnsi="Times New Roman"/>
          <w:sz w:val="18"/>
          <w:szCs w:val="18"/>
        </w:rPr>
        <w:t xml:space="preserve"> nitric acid was used to improve a protective oxide layer on the surface and to increase resistance to pitting corrosion in physiological solution. Regression analysis was employed to reveal the effects of operating parameters of the nitric acid passivation (HNO</w:t>
      </w:r>
      <w:r w:rsidRPr="002F38A8">
        <w:rPr>
          <w:rFonts w:ascii="Times New Roman" w:hAnsi="Times New Roman"/>
          <w:sz w:val="18"/>
          <w:szCs w:val="18"/>
          <w:vertAlign w:val="subscript"/>
        </w:rPr>
        <w:t>3</w:t>
      </w:r>
      <w:r w:rsidRPr="002F38A8">
        <w:rPr>
          <w:rFonts w:ascii="Times New Roman" w:hAnsi="Times New Roman"/>
          <w:sz w:val="18"/>
          <w:szCs w:val="18"/>
        </w:rPr>
        <w:t xml:space="preserve"> concentration. temperature and passivation period) on the corrosion resistance of 316L stainless steel in Hank’s solution. The experiment designed as full factorial with three factors and three levels. The responses were the pitting potential values (E</w:t>
      </w:r>
      <w:r w:rsidRPr="002F38A8">
        <w:rPr>
          <w:rFonts w:ascii="Times New Roman" w:hAnsi="Times New Roman"/>
          <w:sz w:val="18"/>
          <w:szCs w:val="18"/>
          <w:vertAlign w:val="subscript"/>
        </w:rPr>
        <w:t>p</w:t>
      </w:r>
      <w:r w:rsidRPr="002F38A8">
        <w:rPr>
          <w:rFonts w:ascii="Times New Roman" w:hAnsi="Times New Roman"/>
          <w:sz w:val="18"/>
          <w:szCs w:val="18"/>
        </w:rPr>
        <w:t>) obtained from potentiodynamic tests. According to the mathematical model, the effects of each variable and interactions between them were analyzed.</w:t>
      </w:r>
    </w:p>
    <w:p w:rsidR="002F38A8" w:rsidRPr="002F38A8" w:rsidRDefault="002F38A8" w:rsidP="002F38A8">
      <w:pPr>
        <w:pStyle w:val="rezime"/>
        <w:rPr>
          <w:rFonts w:ascii="Times New Roman" w:hAnsi="Times New Roman" w:cs="Times New Roman"/>
          <w:sz w:val="18"/>
          <w:szCs w:val="18"/>
          <w:lang w:val="en-US"/>
        </w:rPr>
      </w:pPr>
    </w:p>
    <w:p w:rsidR="008E56A0" w:rsidRPr="005179F6" w:rsidRDefault="002F38A8" w:rsidP="00923FF0">
      <w:pPr>
        <w:rPr>
          <w:rFonts w:ascii="Times New Roman" w:hAnsi="Times New Roman"/>
          <w:noProof w:val="0"/>
        </w:rPr>
      </w:pPr>
      <w:r w:rsidRPr="00923FF0">
        <w:rPr>
          <w:rFonts w:ascii="Times New Roman" w:hAnsi="Times New Roman"/>
          <w:b/>
          <w:noProof w:val="0"/>
          <w:sz w:val="18"/>
          <w:szCs w:val="18"/>
        </w:rPr>
        <w:t>Key</w:t>
      </w:r>
      <w:r w:rsidRPr="002F38A8">
        <w:rPr>
          <w:rFonts w:ascii="Times New Roman" w:hAnsi="Times New Roman"/>
          <w:sz w:val="18"/>
          <w:szCs w:val="18"/>
        </w:rPr>
        <w:t xml:space="preserve"> </w:t>
      </w:r>
      <w:r w:rsidRPr="00923FF0">
        <w:rPr>
          <w:rFonts w:ascii="Times New Roman" w:hAnsi="Times New Roman"/>
          <w:b/>
          <w:noProof w:val="0"/>
          <w:sz w:val="18"/>
          <w:szCs w:val="18"/>
        </w:rPr>
        <w:t>words</w:t>
      </w:r>
      <w:r w:rsidRPr="002F38A8">
        <w:rPr>
          <w:rFonts w:ascii="Times New Roman" w:hAnsi="Times New Roman"/>
          <w:sz w:val="18"/>
          <w:szCs w:val="18"/>
        </w:rPr>
        <w:t>: stainless steel, nitric acid passivation, pitting potential, regression analysis</w:t>
      </w:r>
      <w:r w:rsidR="008D5379">
        <w:rPr>
          <w:rFonts w:ascii="Times New Roman" w:hAnsi="Times New Roman"/>
          <w:sz w:val="18"/>
          <w:szCs w:val="18"/>
        </w:rPr>
        <w:t>.</w:t>
      </w:r>
    </w:p>
    <w:sectPr w:rsidR="008E56A0" w:rsidRPr="005179F6" w:rsidSect="00171D47">
      <w:headerReference w:type="first" r:id="rId9"/>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4A5" w:rsidRDefault="007A44A5" w:rsidP="008E56A0">
      <w:r>
        <w:separator/>
      </w:r>
    </w:p>
  </w:endnote>
  <w:endnote w:type="continuationSeparator" w:id="0">
    <w:p w:rsidR="007A44A5" w:rsidRDefault="007A44A5"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4A5" w:rsidRDefault="007A44A5" w:rsidP="008E56A0">
      <w:r>
        <w:separator/>
      </w:r>
    </w:p>
  </w:footnote>
  <w:footnote w:type="continuationSeparator" w:id="0">
    <w:p w:rsidR="007A44A5" w:rsidRDefault="007A44A5"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Latn-BA"/>
      </w:rPr>
      <w:t>V</w:t>
    </w:r>
    <w:r w:rsidR="003167A6">
      <w:rPr>
        <w:rFonts w:ascii="Times New Roman" w:hAnsi="Times New Roman"/>
        <w:sz w:val="17"/>
        <w:szCs w:val="17"/>
        <w:lang w:val="bs-Latn-BA"/>
      </w:rPr>
      <w:t>I</w:t>
    </w:r>
    <w:r w:rsidRPr="00351BEC">
      <w:rPr>
        <w:rFonts w:ascii="Times New Roman" w:hAnsi="Times New Roman"/>
        <w:sz w:val="17"/>
        <w:szCs w:val="17"/>
        <w:lang w:val="bs-Latn-BA"/>
      </w:rPr>
      <w:t xml:space="preserve"> </w:t>
    </w: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sz w:val="17"/>
        <w:szCs w:val="17"/>
        <w:lang w:val="bs-Cyrl-BA"/>
      </w:rPr>
      <w:t xml:space="preserve"> </w:t>
    </w:r>
    <w:r w:rsidRPr="00351BEC">
      <w:rPr>
        <w:rFonts w:ascii="Times New Roman" w:hAnsi="Times New Roman"/>
        <w:i/>
        <w:sz w:val="17"/>
        <w:szCs w:val="17"/>
        <w:lang w:val="bs-Cyrl-BA"/>
      </w:rPr>
      <w:t>201</w:t>
    </w:r>
    <w:r w:rsidR="003167A6">
      <w:rPr>
        <w:rFonts w:ascii="Times New Roman" w:hAnsi="Times New Roman"/>
        <w:i/>
        <w:sz w:val="17"/>
        <w:szCs w:val="17"/>
      </w:rPr>
      <w:t>3</w:t>
    </w:r>
    <w:r w:rsidRPr="00351BEC">
      <w:rPr>
        <w:rFonts w:ascii="Times New Roman" w:hAnsi="Times New Roman"/>
        <w:i/>
        <w:sz w:val="17"/>
        <w:szCs w:val="17"/>
        <w:lang w:val="bs-Latn-BA"/>
      </w:rPr>
      <w:t xml:space="preserve"> – </w:t>
    </w:r>
    <w:r w:rsidRPr="00351BEC">
      <w:rPr>
        <w:rFonts w:ascii="Times New Roman" w:hAnsi="Times New Roman"/>
        <w:sz w:val="17"/>
        <w:szCs w:val="17"/>
        <w:lang w:val="bs-Cyrl-BA"/>
      </w:rPr>
      <w:t xml:space="preserve"> Бања Лука, </w:t>
    </w:r>
    <w:r w:rsidR="00572304">
      <w:rPr>
        <w:rFonts w:ascii="Times New Roman" w:hAnsi="Times New Roman"/>
        <w:sz w:val="17"/>
        <w:szCs w:val="17"/>
        <w:lang w:val="bs-Latn-BA"/>
      </w:rPr>
      <w:t>4</w:t>
    </w:r>
    <w:r w:rsidR="009B7E5D">
      <w:rPr>
        <w:rFonts w:ascii="Times New Roman" w:hAnsi="Times New Roman"/>
        <w:sz w:val="17"/>
        <w:szCs w:val="17"/>
        <w:lang w:val="bs-Latn-BA"/>
      </w:rPr>
      <w:t>-</w:t>
    </w:r>
    <w:r w:rsidR="00572304">
      <w:rPr>
        <w:rFonts w:ascii="Times New Roman" w:hAnsi="Times New Roman"/>
        <w:sz w:val="17"/>
        <w:szCs w:val="17"/>
        <w:lang w:val="bs-Latn-BA"/>
      </w:rPr>
      <w:t>6</w:t>
    </w:r>
    <w:r w:rsidR="00FF01A6">
      <w:rPr>
        <w:rFonts w:ascii="Times New Roman" w:hAnsi="Times New Roman"/>
        <w:sz w:val="17"/>
        <w:szCs w:val="17"/>
        <w:lang w:val="bs-Cyrl-BA"/>
      </w:rPr>
      <w:t xml:space="preserve"> јул 201</w:t>
    </w:r>
    <w:r w:rsidR="00572304">
      <w:rPr>
        <w:rFonts w:ascii="Times New Roman" w:hAnsi="Times New Roman"/>
        <w:sz w:val="17"/>
        <w:szCs w:val="17"/>
      </w:rPr>
      <w:t>3</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V</w:t>
    </w:r>
    <w:r w:rsidR="003167A6">
      <w:rPr>
        <w:rFonts w:ascii="Times New Roman" w:hAnsi="Times New Roman"/>
        <w:sz w:val="17"/>
        <w:szCs w:val="17"/>
        <w:lang w:val="bs-Latn-BA"/>
      </w:rPr>
      <w:t>I</w:t>
    </w:r>
    <w:r w:rsidRPr="00351BEC">
      <w:rPr>
        <w:rFonts w:ascii="Times New Roman" w:hAnsi="Times New Roman"/>
        <w:sz w:val="17"/>
        <w:szCs w:val="17"/>
        <w:lang w:val="bs-Latn-BA"/>
      </w:rPr>
      <w:t xml:space="preserve"> International Scientific Conference </w:t>
    </w:r>
    <w:r w:rsidRPr="00351BEC">
      <w:rPr>
        <w:rFonts w:ascii="Times New Roman" w:hAnsi="Times New Roman"/>
        <w:i/>
        <w:sz w:val="17"/>
        <w:szCs w:val="17"/>
        <w:lang w:val="bs-Latn-BA"/>
      </w:rPr>
      <w:t>Contemporary Materials 201</w:t>
    </w:r>
    <w:r w:rsidR="003167A6">
      <w:rPr>
        <w:rFonts w:ascii="Times New Roman" w:hAnsi="Times New Roman"/>
        <w:i/>
        <w:sz w:val="17"/>
        <w:szCs w:val="17"/>
        <w:lang w:val="bs-Latn-BA"/>
      </w:rPr>
      <w:t>3</w:t>
    </w:r>
    <w:r w:rsidRPr="00351BEC">
      <w:rPr>
        <w:rFonts w:ascii="Times New Roman" w:hAnsi="Times New Roman"/>
        <w:sz w:val="17"/>
        <w:szCs w:val="17"/>
        <w:lang w:val="bs-Latn-BA"/>
      </w:rPr>
      <w:t xml:space="preserve"> – Banja Luka, </w:t>
    </w:r>
    <w:r w:rsidR="00572304">
      <w:rPr>
        <w:rFonts w:ascii="Times New Roman" w:hAnsi="Times New Roman"/>
        <w:sz w:val="17"/>
        <w:szCs w:val="17"/>
        <w:lang w:val="bs-Latn-BA"/>
      </w:rPr>
      <w:t>4</w:t>
    </w:r>
    <w:r w:rsidR="009B7E5D">
      <w:rPr>
        <w:rFonts w:ascii="Times New Roman" w:hAnsi="Times New Roman"/>
        <w:sz w:val="17"/>
        <w:szCs w:val="17"/>
        <w:lang w:val="bs-Latn-BA"/>
      </w:rPr>
      <w:t>-</w:t>
    </w:r>
    <w:r w:rsidR="00572304">
      <w:rPr>
        <w:rFonts w:ascii="Times New Roman" w:hAnsi="Times New Roman"/>
        <w:sz w:val="17"/>
        <w:szCs w:val="17"/>
        <w:lang w:val="bs-Latn-BA"/>
      </w:rPr>
      <w:t>6</w:t>
    </w:r>
    <w:r w:rsidR="00FF01A6">
      <w:rPr>
        <w:rFonts w:ascii="Times New Roman" w:hAnsi="Times New Roman"/>
        <w:sz w:val="17"/>
        <w:szCs w:val="17"/>
        <w:lang w:val="bs-Latn-BA"/>
      </w:rPr>
      <w:t xml:space="preserve"> July 201</w:t>
    </w:r>
    <w:r w:rsidR="00572304">
      <w:rPr>
        <w:rFonts w:ascii="Times New Roman" w:hAnsi="Times New Roman"/>
        <w:sz w:val="17"/>
        <w:szCs w:val="17"/>
        <w:lang w:val="bs-Latn-BA"/>
      </w:rPr>
      <w:t>3</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12290"/>
  </w:hdrShapeDefaults>
  <w:footnotePr>
    <w:footnote w:id="-1"/>
    <w:footnote w:id="0"/>
  </w:footnotePr>
  <w:endnotePr>
    <w:endnote w:id="-1"/>
    <w:endnote w:id="0"/>
  </w:endnotePr>
  <w:compat/>
  <w:rsids>
    <w:rsidRoot w:val="003F6ABB"/>
    <w:rsid w:val="00001175"/>
    <w:rsid w:val="00092E8C"/>
    <w:rsid w:val="00103997"/>
    <w:rsid w:val="00171D47"/>
    <w:rsid w:val="001A758C"/>
    <w:rsid w:val="001C4813"/>
    <w:rsid w:val="001D5E90"/>
    <w:rsid w:val="001F5C4B"/>
    <w:rsid w:val="00214FDF"/>
    <w:rsid w:val="00224F50"/>
    <w:rsid w:val="002A4751"/>
    <w:rsid w:val="002F38A8"/>
    <w:rsid w:val="00313F18"/>
    <w:rsid w:val="003167A6"/>
    <w:rsid w:val="00351BEC"/>
    <w:rsid w:val="00364FCB"/>
    <w:rsid w:val="003706A8"/>
    <w:rsid w:val="003F6ABB"/>
    <w:rsid w:val="00444AFA"/>
    <w:rsid w:val="00542FD1"/>
    <w:rsid w:val="0056292D"/>
    <w:rsid w:val="00572304"/>
    <w:rsid w:val="00573026"/>
    <w:rsid w:val="005A1AA3"/>
    <w:rsid w:val="005B00EB"/>
    <w:rsid w:val="005D73F9"/>
    <w:rsid w:val="005F5C73"/>
    <w:rsid w:val="00626D05"/>
    <w:rsid w:val="006310A4"/>
    <w:rsid w:val="00643328"/>
    <w:rsid w:val="00643C91"/>
    <w:rsid w:val="00675CF5"/>
    <w:rsid w:val="006C7D9D"/>
    <w:rsid w:val="006F27DF"/>
    <w:rsid w:val="0071339E"/>
    <w:rsid w:val="0074685A"/>
    <w:rsid w:val="007A44A5"/>
    <w:rsid w:val="008665D2"/>
    <w:rsid w:val="00892E35"/>
    <w:rsid w:val="008C0304"/>
    <w:rsid w:val="008C1B59"/>
    <w:rsid w:val="008D5379"/>
    <w:rsid w:val="008E56A0"/>
    <w:rsid w:val="00923FF0"/>
    <w:rsid w:val="00933CDD"/>
    <w:rsid w:val="009B7E5D"/>
    <w:rsid w:val="00AC3321"/>
    <w:rsid w:val="00B320E2"/>
    <w:rsid w:val="00B56E7E"/>
    <w:rsid w:val="00B64F55"/>
    <w:rsid w:val="00C66A35"/>
    <w:rsid w:val="00C76751"/>
    <w:rsid w:val="00CB43A9"/>
    <w:rsid w:val="00D443CD"/>
    <w:rsid w:val="00E2243E"/>
    <w:rsid w:val="00EC31DA"/>
    <w:rsid w:val="00FF01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character" w:customStyle="1" w:styleId="hps">
    <w:name w:val="hps"/>
    <w:basedOn w:val="DefaultParagraphFont"/>
    <w:rsid w:val="005F5C73"/>
  </w:style>
  <w:style w:type="paragraph" w:customStyle="1" w:styleId="rezime">
    <w:name w:val="rezime"/>
    <w:basedOn w:val="Normal"/>
    <w:rsid w:val="002F38A8"/>
    <w:pPr>
      <w:ind w:firstLine="0"/>
    </w:pPr>
    <w:rPr>
      <w:rFonts w:ascii="Arial" w:eastAsia="Times New Roman" w:hAnsi="Arial" w:cs="Arial"/>
      <w:i/>
      <w:iCs/>
      <w:noProof w:val="0"/>
      <w:sz w:val="20"/>
      <w:szCs w:val="24"/>
      <w:lang w:val="sl-S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goran@masfak.ni.ac.rs" TargetMode="External"/><Relationship Id="rId3" Type="http://schemas.openxmlformats.org/officeDocument/2006/relationships/webSettings" Target="webSettings.xml"/><Relationship Id="rId7" Type="http://schemas.openxmlformats.org/officeDocument/2006/relationships/hyperlink" Target="mailto:dulep@masfak.ni.ac.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abstract 2011.dotx</Template>
  <TotalTime>0</TotalTime>
  <Pages>1</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2595</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User</cp:lastModifiedBy>
  <cp:revision>2</cp:revision>
  <dcterms:created xsi:type="dcterms:W3CDTF">2013-06-07T12:32:00Z</dcterms:created>
  <dcterms:modified xsi:type="dcterms:W3CDTF">2013-06-07T12:32:00Z</dcterms:modified>
</cp:coreProperties>
</file>