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50D" w:rsidRDefault="006E2493" w:rsidP="006E2493">
      <w:pPr>
        <w:jc w:val="center"/>
        <w:rPr>
          <w:b/>
          <w:sz w:val="28"/>
          <w:szCs w:val="28"/>
          <w:lang w:val="sr-Latn-CS"/>
        </w:rPr>
      </w:pPr>
      <w:r>
        <w:rPr>
          <w:b/>
          <w:sz w:val="28"/>
          <w:szCs w:val="28"/>
          <w:lang w:val="sr-Latn-CS"/>
        </w:rPr>
        <w:t xml:space="preserve"> Adsorpcija  </w:t>
      </w:r>
      <w:r w:rsidR="00D7150D">
        <w:rPr>
          <w:b/>
          <w:sz w:val="28"/>
          <w:szCs w:val="28"/>
          <w:lang w:val="sr-Latn-CS"/>
        </w:rPr>
        <w:t xml:space="preserve">amonijum jona na prirodnom zeolitnom tufu i na </w:t>
      </w:r>
    </w:p>
    <w:p w:rsidR="006E2493" w:rsidRDefault="00D7150D" w:rsidP="006E2493">
      <w:pPr>
        <w:jc w:val="center"/>
        <w:rPr>
          <w:b/>
          <w:sz w:val="28"/>
          <w:szCs w:val="28"/>
          <w:lang w:val="sr-Latn-CS"/>
        </w:rPr>
      </w:pPr>
      <w:r>
        <w:rPr>
          <w:b/>
          <w:sz w:val="28"/>
          <w:szCs w:val="28"/>
          <w:lang w:val="sr-Latn-CS"/>
        </w:rPr>
        <w:t>fožasitu opisana Dubinjinovom teorijom</w:t>
      </w:r>
      <w:r w:rsidR="006E2493">
        <w:rPr>
          <w:b/>
          <w:sz w:val="28"/>
          <w:szCs w:val="28"/>
          <w:lang w:val="sr-Latn-CS"/>
        </w:rPr>
        <w:t xml:space="preserve"> </w:t>
      </w:r>
    </w:p>
    <w:p w:rsidR="006E2493" w:rsidRDefault="006E2493" w:rsidP="006E2493">
      <w:pPr>
        <w:jc w:val="center"/>
        <w:rPr>
          <w:b/>
          <w:sz w:val="28"/>
          <w:szCs w:val="28"/>
          <w:lang w:val="sr-Latn-CS"/>
        </w:rPr>
      </w:pPr>
    </w:p>
    <w:p w:rsidR="0063670D" w:rsidRDefault="0063670D" w:rsidP="006E2493">
      <w:pPr>
        <w:jc w:val="center"/>
        <w:rPr>
          <w:b/>
          <w:sz w:val="28"/>
          <w:szCs w:val="28"/>
          <w:lang w:val="sr-Latn-CS"/>
        </w:rPr>
      </w:pPr>
    </w:p>
    <w:p w:rsidR="006E2493" w:rsidRPr="00D7150D" w:rsidRDefault="006E2493" w:rsidP="0063670D">
      <w:pPr>
        <w:ind w:left="720"/>
        <w:rPr>
          <w:sz w:val="20"/>
          <w:szCs w:val="20"/>
          <w:lang w:val="sr-Latn-CS"/>
        </w:rPr>
      </w:pPr>
      <w:r w:rsidRPr="0063670D">
        <w:rPr>
          <w:sz w:val="20"/>
          <w:szCs w:val="20"/>
          <w:lang w:val="sr-Latn-CS"/>
        </w:rPr>
        <w:t>Jelena Penavin Škundrić</w:t>
      </w:r>
      <w:r w:rsidRPr="0063670D">
        <w:rPr>
          <w:sz w:val="20"/>
          <w:szCs w:val="20"/>
          <w:vertAlign w:val="superscript"/>
          <w:lang w:val="sr-Latn-CS"/>
        </w:rPr>
        <w:t>1</w:t>
      </w:r>
      <w:r w:rsidRPr="0063670D">
        <w:rPr>
          <w:sz w:val="20"/>
          <w:szCs w:val="20"/>
          <w:lang w:val="sr-Latn-CS"/>
        </w:rPr>
        <w:t>,</w:t>
      </w:r>
      <w:r w:rsidR="00D7150D">
        <w:rPr>
          <w:sz w:val="20"/>
          <w:szCs w:val="20"/>
          <w:lang w:val="sr-Latn-CS"/>
        </w:rPr>
        <w:t xml:space="preserve">Rada Petrović </w:t>
      </w:r>
      <w:r w:rsidR="00D7150D">
        <w:rPr>
          <w:sz w:val="20"/>
          <w:szCs w:val="20"/>
          <w:vertAlign w:val="superscript"/>
          <w:lang w:val="sr-Latn-CS"/>
        </w:rPr>
        <w:t xml:space="preserve">1 </w:t>
      </w:r>
      <w:r w:rsidR="00D7150D">
        <w:rPr>
          <w:sz w:val="20"/>
          <w:szCs w:val="20"/>
          <w:lang w:val="sr-Latn-CS"/>
        </w:rPr>
        <w:t xml:space="preserve">, </w:t>
      </w:r>
      <w:r w:rsidRPr="0063670D">
        <w:rPr>
          <w:sz w:val="20"/>
          <w:szCs w:val="20"/>
          <w:lang w:val="sr-Latn-CS"/>
        </w:rPr>
        <w:t xml:space="preserve">B. Škundrić </w:t>
      </w:r>
      <w:r w:rsidRPr="0063670D">
        <w:rPr>
          <w:sz w:val="20"/>
          <w:szCs w:val="20"/>
          <w:vertAlign w:val="superscript"/>
          <w:lang w:val="sr-Latn-CS"/>
        </w:rPr>
        <w:t>2</w:t>
      </w:r>
      <w:r w:rsidRPr="0063670D">
        <w:rPr>
          <w:sz w:val="20"/>
          <w:szCs w:val="20"/>
          <w:lang w:val="sr-Latn-CS"/>
        </w:rPr>
        <w:t>, Zora Levi</w:t>
      </w:r>
      <w:r w:rsidRPr="0063670D">
        <w:rPr>
          <w:sz w:val="20"/>
          <w:szCs w:val="20"/>
          <w:vertAlign w:val="superscript"/>
          <w:lang w:val="sr-Latn-CS"/>
        </w:rPr>
        <w:t>1</w:t>
      </w:r>
      <w:r w:rsidRPr="0063670D">
        <w:rPr>
          <w:sz w:val="20"/>
          <w:szCs w:val="20"/>
          <w:lang w:val="sr-Latn-CS"/>
        </w:rPr>
        <w:t>, , Branka Vasić</w:t>
      </w:r>
      <w:r w:rsidR="00D7150D">
        <w:rPr>
          <w:sz w:val="20"/>
          <w:szCs w:val="20"/>
          <w:lang w:val="sr-Latn-CS"/>
        </w:rPr>
        <w:t xml:space="preserve"> </w:t>
      </w:r>
      <w:r w:rsidR="00D7150D">
        <w:rPr>
          <w:sz w:val="20"/>
          <w:szCs w:val="20"/>
          <w:vertAlign w:val="superscript"/>
          <w:lang w:val="sr-Latn-CS"/>
        </w:rPr>
        <w:t xml:space="preserve">3 </w:t>
      </w:r>
      <w:r w:rsidRPr="0063670D">
        <w:rPr>
          <w:sz w:val="20"/>
          <w:szCs w:val="20"/>
          <w:vertAlign w:val="superscript"/>
          <w:lang w:val="sr-Latn-CS"/>
        </w:rPr>
        <w:t xml:space="preserve"> </w:t>
      </w:r>
      <w:r w:rsidRPr="0063670D">
        <w:rPr>
          <w:sz w:val="20"/>
          <w:szCs w:val="20"/>
          <w:lang w:val="sr-Latn-CS"/>
        </w:rPr>
        <w:t xml:space="preserve">, </w:t>
      </w:r>
      <w:r w:rsidR="00D7150D">
        <w:rPr>
          <w:sz w:val="20"/>
          <w:szCs w:val="20"/>
          <w:lang w:val="sr-Latn-CS"/>
        </w:rPr>
        <w:t xml:space="preserve"> D. Bodroža </w:t>
      </w:r>
      <w:r w:rsidR="00D7150D">
        <w:rPr>
          <w:sz w:val="20"/>
          <w:szCs w:val="20"/>
          <w:vertAlign w:val="superscript"/>
          <w:lang w:val="sr-Latn-CS"/>
        </w:rPr>
        <w:t xml:space="preserve">1 </w:t>
      </w:r>
      <w:r w:rsidR="00D7150D">
        <w:rPr>
          <w:sz w:val="20"/>
          <w:szCs w:val="20"/>
          <w:lang w:val="sr-Latn-CS"/>
        </w:rPr>
        <w:t>,</w:t>
      </w:r>
    </w:p>
    <w:p w:rsidR="006E2493" w:rsidRPr="0063670D" w:rsidRDefault="006E2493" w:rsidP="006E2493">
      <w:pPr>
        <w:rPr>
          <w:b/>
          <w:sz w:val="20"/>
          <w:szCs w:val="20"/>
          <w:lang w:val="sr-Latn-CS"/>
        </w:rPr>
      </w:pPr>
      <w:r w:rsidRPr="0063670D">
        <w:rPr>
          <w:sz w:val="20"/>
          <w:szCs w:val="20"/>
          <w:lang w:val="sr-Latn-CS"/>
        </w:rPr>
        <w:t xml:space="preserve">           </w:t>
      </w:r>
    </w:p>
    <w:p w:rsidR="006E2493" w:rsidRPr="0063670D" w:rsidRDefault="006E2493" w:rsidP="006E2493">
      <w:pPr>
        <w:ind w:left="720"/>
        <w:rPr>
          <w:sz w:val="20"/>
          <w:szCs w:val="20"/>
          <w:lang w:val="sr-Latn-CS"/>
        </w:rPr>
      </w:pPr>
      <w:r w:rsidRPr="0063670D">
        <w:rPr>
          <w:sz w:val="20"/>
          <w:szCs w:val="20"/>
          <w:vertAlign w:val="superscript"/>
          <w:lang w:val="sr-Latn-CS"/>
        </w:rPr>
        <w:t xml:space="preserve">1 </w:t>
      </w:r>
      <w:r w:rsidRPr="0063670D">
        <w:rPr>
          <w:sz w:val="20"/>
          <w:szCs w:val="20"/>
          <w:lang w:val="sr-Latn-CS"/>
        </w:rPr>
        <w:t>Univerzitet u Banjaluci, Tehnološki fakultet,</w:t>
      </w:r>
      <w:r w:rsidR="00D050F6">
        <w:rPr>
          <w:sz w:val="20"/>
          <w:szCs w:val="20"/>
          <w:lang w:val="sr-Latn-CS"/>
        </w:rPr>
        <w:t xml:space="preserve"> </w:t>
      </w:r>
      <w:r w:rsidRPr="0063670D">
        <w:rPr>
          <w:sz w:val="20"/>
          <w:szCs w:val="20"/>
          <w:lang w:val="sr-Latn-CS"/>
        </w:rPr>
        <w:t xml:space="preserve"> </w:t>
      </w:r>
      <w:r w:rsidRPr="0063670D">
        <w:rPr>
          <w:sz w:val="20"/>
          <w:szCs w:val="20"/>
          <w:vertAlign w:val="superscript"/>
          <w:lang w:val="sr-Latn-CS"/>
        </w:rPr>
        <w:t xml:space="preserve">2 </w:t>
      </w:r>
      <w:r w:rsidRPr="0063670D">
        <w:rPr>
          <w:sz w:val="20"/>
          <w:szCs w:val="20"/>
          <w:lang w:val="sr-Latn-CS"/>
        </w:rPr>
        <w:t xml:space="preserve">Akademija nauka i umjetnosti RS, </w:t>
      </w:r>
      <w:r w:rsidRPr="0063670D">
        <w:rPr>
          <w:sz w:val="20"/>
          <w:szCs w:val="20"/>
          <w:vertAlign w:val="superscript"/>
          <w:lang w:val="sr-Latn-CS"/>
        </w:rPr>
        <w:t xml:space="preserve"> </w:t>
      </w:r>
      <w:r w:rsidR="00D7150D">
        <w:rPr>
          <w:sz w:val="20"/>
          <w:szCs w:val="20"/>
          <w:vertAlign w:val="superscript"/>
          <w:lang w:val="sr-Latn-CS"/>
        </w:rPr>
        <w:t>3</w:t>
      </w:r>
      <w:r w:rsidR="0063670D" w:rsidRPr="0063670D">
        <w:rPr>
          <w:sz w:val="20"/>
          <w:szCs w:val="20"/>
          <w:lang w:val="sr-Latn-CS"/>
        </w:rPr>
        <w:t>Univerzitet u Banjaluci,</w:t>
      </w:r>
      <w:r w:rsidRPr="0063670D">
        <w:rPr>
          <w:sz w:val="20"/>
          <w:szCs w:val="20"/>
          <w:vertAlign w:val="superscript"/>
          <w:lang w:val="sr-Latn-CS"/>
        </w:rPr>
        <w:t xml:space="preserve">  </w:t>
      </w:r>
      <w:r w:rsidRPr="0063670D">
        <w:rPr>
          <w:sz w:val="20"/>
          <w:szCs w:val="20"/>
          <w:lang w:val="sr-Latn-CS"/>
        </w:rPr>
        <w:t xml:space="preserve">Prirodno-matematički fakultet </w:t>
      </w:r>
    </w:p>
    <w:p w:rsidR="006E2493" w:rsidRDefault="006E2493" w:rsidP="006E2493">
      <w:pPr>
        <w:ind w:left="720"/>
        <w:rPr>
          <w:lang w:val="sr-Latn-CS"/>
        </w:rPr>
      </w:pPr>
    </w:p>
    <w:p w:rsidR="00A43E82" w:rsidRDefault="00210877" w:rsidP="006E2493">
      <w:pPr>
        <w:ind w:left="720"/>
        <w:rPr>
          <w:lang w:val="sr-Latn-CS"/>
        </w:rPr>
      </w:pPr>
      <w:r>
        <w:rPr>
          <w:lang w:val="sr-Latn-CS"/>
        </w:rPr>
        <w:t xml:space="preserve">Zahvaljujući negativnom naelektrisanju i poroznosti strukture prirodne mineralne sirovine ( gline i zeoliti ) imaju široku primjenu kao katjonski izmjenjivači i molekularna sita. Dosadašnja istraživanja ukazuju na visoku efikasnost adsorpcije zagađivača prisutnih u kontaminiranim vodama.na zeolitima.Modifikacijom njihovih osobina mogu se dobiti adsorbensi boljih karakteristika. U radu su ispitivane adsorpcione karakteristike </w:t>
      </w:r>
      <w:r w:rsidR="00DC1E5C">
        <w:rPr>
          <w:lang w:val="sr-Latn-CS"/>
        </w:rPr>
        <w:t>tufova ( mineralni uzorci sa visokim sadržajem klinoptilolita ) sa područja Republike Srpske i zeolita 13X modifikovanog genapol surfaktantom za adsorpciju amonijaka iz vodene sredine na 293K</w:t>
      </w:r>
      <w:r w:rsidR="00B00524">
        <w:rPr>
          <w:lang w:val="sr-Latn-CS"/>
        </w:rPr>
        <w:t>,</w:t>
      </w:r>
      <w:r w:rsidR="00DC1E5C">
        <w:rPr>
          <w:lang w:val="sr-Latn-CS"/>
        </w:rPr>
        <w:t xml:space="preserve"> koristeći Langmuirov i Dubinjinov teoretski pristup.</w:t>
      </w:r>
    </w:p>
    <w:p w:rsidR="00B00524" w:rsidRDefault="00B00524" w:rsidP="006E2493">
      <w:pPr>
        <w:ind w:left="720"/>
        <w:rPr>
          <w:lang w:val="sr-Latn-CS"/>
        </w:rPr>
      </w:pPr>
    </w:p>
    <w:p w:rsidR="00A43E82" w:rsidRDefault="00A43E82" w:rsidP="006E2493">
      <w:pPr>
        <w:ind w:left="720"/>
        <w:rPr>
          <w:lang w:val="sr-Latn-CS"/>
        </w:rPr>
      </w:pPr>
      <w:r>
        <w:rPr>
          <w:lang w:val="sr-Latn-CS"/>
        </w:rPr>
        <w:t xml:space="preserve">Ključne riječi: </w:t>
      </w:r>
      <w:r w:rsidR="00B00524">
        <w:rPr>
          <w:lang w:val="sr-Latn-CS"/>
        </w:rPr>
        <w:t xml:space="preserve"> adsorpcija amonijaka,  klinoptilolit, 13X zeolit, površinski aktivne materije</w:t>
      </w:r>
    </w:p>
    <w:p w:rsidR="009C501F" w:rsidRDefault="009C501F"/>
    <w:sectPr w:rsidR="009C501F" w:rsidSect="009C501F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characterSpacingControl w:val="doNotCompress"/>
  <w:compat/>
  <w:rsids>
    <w:rsidRoot w:val="006E2493"/>
    <w:rsid w:val="00210877"/>
    <w:rsid w:val="002F04E5"/>
    <w:rsid w:val="0032446C"/>
    <w:rsid w:val="0063670D"/>
    <w:rsid w:val="006E2493"/>
    <w:rsid w:val="00943C32"/>
    <w:rsid w:val="00987D59"/>
    <w:rsid w:val="009C501F"/>
    <w:rsid w:val="00A43E82"/>
    <w:rsid w:val="00B00524"/>
    <w:rsid w:val="00C77103"/>
    <w:rsid w:val="00D050F6"/>
    <w:rsid w:val="00D7150D"/>
    <w:rsid w:val="00DC1E5C"/>
    <w:rsid w:val="00E24B47"/>
    <w:rsid w:val="00E70187"/>
    <w:rsid w:val="00F45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2493"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Adsorpcija  laurinske kiseline</vt:lpstr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Adsorpcija  laurinske kiseline</dc:title>
  <dc:creator>Branko</dc:creator>
  <cp:lastModifiedBy>User</cp:lastModifiedBy>
  <cp:revision>2</cp:revision>
  <cp:lastPrinted>2013-05-31T07:38:00Z</cp:lastPrinted>
  <dcterms:created xsi:type="dcterms:W3CDTF">2013-06-13T07:25:00Z</dcterms:created>
  <dcterms:modified xsi:type="dcterms:W3CDTF">2013-06-13T07:25:00Z</dcterms:modified>
</cp:coreProperties>
</file>