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E53" w:rsidRDefault="0028221E" w:rsidP="00B64E53">
      <w:pPr>
        <w:spacing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sr-Cyrl-CS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SEZONSKA DISTRIBUCIJA </w:t>
      </w:r>
      <w:r w:rsidR="00713D38" w:rsidRPr="00E643F4">
        <w:rPr>
          <w:rFonts w:ascii="Times New Roman" w:hAnsi="Times New Roman"/>
          <w:b/>
          <w:color w:val="000000"/>
          <w:sz w:val="26"/>
          <w:szCs w:val="26"/>
        </w:rPr>
        <w:t>TEŠKIH METALA (</w:t>
      </w:r>
      <w:r w:rsidR="00BC1D91">
        <w:rPr>
          <w:rFonts w:ascii="Times New Roman" w:hAnsi="Times New Roman"/>
          <w:b/>
          <w:color w:val="000000"/>
          <w:sz w:val="26"/>
          <w:szCs w:val="26"/>
        </w:rPr>
        <w:t xml:space="preserve">Fe, </w:t>
      </w:r>
      <w:r w:rsidR="00677630">
        <w:rPr>
          <w:rFonts w:ascii="Times New Roman" w:hAnsi="Times New Roman"/>
          <w:b/>
          <w:color w:val="000000"/>
          <w:sz w:val="26"/>
          <w:szCs w:val="26"/>
        </w:rPr>
        <w:t>Mn, Zn, Cu</w:t>
      </w:r>
      <w:r w:rsidR="00677630">
        <w:rPr>
          <w:rFonts w:ascii="Times New Roman" w:hAnsi="Times New Roman"/>
          <w:b/>
          <w:color w:val="000000"/>
          <w:sz w:val="26"/>
          <w:szCs w:val="26"/>
          <w:lang w:val="sr-Cyrl-CS"/>
        </w:rPr>
        <w:t>,</w:t>
      </w:r>
      <w:r w:rsidR="00677630" w:rsidRPr="0067763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677630">
        <w:rPr>
          <w:rFonts w:ascii="Times New Roman" w:hAnsi="Times New Roman"/>
          <w:b/>
          <w:color w:val="000000"/>
          <w:sz w:val="26"/>
          <w:szCs w:val="26"/>
        </w:rPr>
        <w:t>Cd, i P</w:t>
      </w:r>
      <w:r w:rsidR="00713D38" w:rsidRPr="00E643F4">
        <w:rPr>
          <w:rFonts w:ascii="Times New Roman" w:hAnsi="Times New Roman"/>
          <w:b/>
          <w:color w:val="000000"/>
          <w:sz w:val="26"/>
          <w:szCs w:val="26"/>
        </w:rPr>
        <w:t xml:space="preserve">b) </w:t>
      </w:r>
      <w:r w:rsidR="00C70646">
        <w:rPr>
          <w:rFonts w:ascii="Times New Roman" w:hAnsi="Times New Roman"/>
          <w:b/>
          <w:color w:val="000000"/>
          <w:sz w:val="26"/>
          <w:szCs w:val="26"/>
        </w:rPr>
        <w:t xml:space="preserve">KOD </w:t>
      </w:r>
      <w:r w:rsidR="00C70646" w:rsidRPr="00677630">
        <w:rPr>
          <w:rFonts w:ascii="Times New Roman" w:hAnsi="Times New Roman"/>
          <w:b/>
          <w:i/>
          <w:color w:val="000000"/>
          <w:sz w:val="26"/>
          <w:szCs w:val="26"/>
        </w:rPr>
        <w:t>PHRAGMITES COMMUNIS</w:t>
      </w:r>
      <w:r w:rsidR="00C70646"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r w:rsidR="00C70646" w:rsidRPr="00677630">
        <w:rPr>
          <w:rFonts w:ascii="Times New Roman" w:hAnsi="Times New Roman"/>
          <w:b/>
          <w:i/>
          <w:color w:val="000000"/>
          <w:sz w:val="26"/>
          <w:szCs w:val="26"/>
        </w:rPr>
        <w:t xml:space="preserve">TRIN., </w:t>
      </w:r>
      <w:r w:rsidR="00713D38" w:rsidRPr="00E643F4">
        <w:rPr>
          <w:rFonts w:ascii="Times New Roman" w:hAnsi="Times New Roman"/>
          <w:b/>
          <w:color w:val="000000"/>
          <w:sz w:val="26"/>
          <w:szCs w:val="26"/>
        </w:rPr>
        <w:t>NA PODRUČJU RIBNJAKA BARDAČA</w:t>
      </w:r>
    </w:p>
    <w:p w:rsidR="00677630" w:rsidRPr="00B64E53" w:rsidRDefault="008116FF" w:rsidP="00677630">
      <w:pPr>
        <w:spacing w:line="240" w:lineRule="auto"/>
        <w:jc w:val="center"/>
        <w:rPr>
          <w:rFonts w:ascii="Times New Roman" w:hAnsi="Times New Roman"/>
          <w:b/>
          <w:i/>
          <w:color w:val="000000"/>
          <w:sz w:val="26"/>
          <w:szCs w:val="26"/>
          <w:lang w:val="sr-Cyrl-CS"/>
        </w:rPr>
      </w:pP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Tanja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Maksimović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vertAlign w:val="superscript"/>
          <w:lang w:val="sr-Cyrl-CS"/>
        </w:rPr>
        <w:t>1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,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Predrag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Ilić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vertAlign w:val="superscript"/>
          <w:lang w:val="sr-Cyrl-CS"/>
        </w:rPr>
        <w:t>2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,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Svjetlana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Lolić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vertAlign w:val="superscript"/>
          <w:lang w:val="sr-Cyrl-CS"/>
        </w:rPr>
        <w:t>1</w:t>
      </w:r>
    </w:p>
    <w:p w:rsidR="00677630" w:rsidRDefault="00677630" w:rsidP="00677630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  <w:lang w:val="sr-Cyrl-CS"/>
        </w:rPr>
      </w:pPr>
      <w:r>
        <w:rPr>
          <w:rFonts w:ascii="Times New Roman" w:hAnsi="Times New Roman"/>
          <w:color w:val="000000"/>
          <w:sz w:val="16"/>
          <w:szCs w:val="16"/>
          <w:vertAlign w:val="superscript"/>
          <w:lang w:val="sr-Cyrl-CS"/>
        </w:rPr>
        <w:t>1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Univerzitet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u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Banjoj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Luci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,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Prirodno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>-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matematički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fakultet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,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Banja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Luka</w:t>
      </w:r>
    </w:p>
    <w:p w:rsidR="00677630" w:rsidRPr="00677630" w:rsidRDefault="00677630" w:rsidP="00677630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  <w:r w:rsidRPr="00677630">
        <w:rPr>
          <w:rFonts w:ascii="Times New Roman" w:hAnsi="Times New Roman"/>
          <w:color w:val="000000"/>
          <w:sz w:val="16"/>
          <w:szCs w:val="16"/>
          <w:vertAlign w:val="superscript"/>
        </w:rPr>
        <w:t>2</w:t>
      </w:r>
      <w:r w:rsidRPr="00677630">
        <w:rPr>
          <w:rFonts w:ascii="Times New Roman" w:hAnsi="Times New Roman"/>
          <w:color w:val="000000"/>
          <w:sz w:val="16"/>
          <w:szCs w:val="16"/>
        </w:rPr>
        <w:t>I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nstitut</w:t>
      </w:r>
      <w:r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zaštite</w:t>
      </w:r>
      <w:r w:rsidR="00B01668">
        <w:rPr>
          <w:rFonts w:ascii="Times New Roman" w:hAnsi="Times New Roman"/>
          <w:color w:val="000000"/>
          <w:sz w:val="16"/>
          <w:szCs w:val="16"/>
          <w:lang w:val="sr-Cyrl-CS"/>
        </w:rPr>
        <w:t xml:space="preserve">,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ekologije</w:t>
      </w:r>
      <w:r w:rsidR="00B01668"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i</w:t>
      </w:r>
      <w:r w:rsidR="00B01668">
        <w:rPr>
          <w:rFonts w:ascii="Times New Roman" w:hAnsi="Times New Roman"/>
          <w:color w:val="000000"/>
          <w:sz w:val="16"/>
          <w:szCs w:val="16"/>
          <w:lang w:val="sr-Cyrl-CS"/>
        </w:rPr>
        <w:t xml:space="preserve"> </w:t>
      </w:r>
      <w:r w:rsidR="008116FF">
        <w:rPr>
          <w:rFonts w:ascii="Times New Roman" w:hAnsi="Times New Roman"/>
          <w:color w:val="000000"/>
          <w:sz w:val="16"/>
          <w:szCs w:val="16"/>
          <w:lang w:val="sr-Cyrl-CS"/>
        </w:rPr>
        <w:t>informatike</w:t>
      </w:r>
      <w:r w:rsidRPr="00677630">
        <w:rPr>
          <w:rFonts w:ascii="Times New Roman" w:hAnsi="Times New Roman"/>
          <w:color w:val="000000"/>
          <w:sz w:val="16"/>
          <w:szCs w:val="16"/>
        </w:rPr>
        <w:t>, Banja Luka</w:t>
      </w:r>
    </w:p>
    <w:p w:rsidR="001B160B" w:rsidRPr="00DA4361" w:rsidRDefault="001B160B" w:rsidP="00B64E53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Theme="minorHAnsi" w:hAnsiTheme="minorHAnsi" w:cs="Arial ItalicMT"/>
          <w:i/>
          <w:color w:val="000000"/>
          <w:sz w:val="20"/>
          <w:szCs w:val="24"/>
          <w:lang w:val="sr-Cyrl-CS"/>
        </w:rPr>
      </w:pPr>
    </w:p>
    <w:p w:rsidR="008C5187" w:rsidRPr="0045342F" w:rsidRDefault="00DF4D11" w:rsidP="00DF4D11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Arial ItalicMT" w:hAnsi="Arial ItalicMT" w:cs="Arial ItalicMT"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R</w:t>
      </w:r>
      <w:r w:rsidR="00F92A7F">
        <w:rPr>
          <w:rFonts w:ascii="Times New Roman" w:hAnsi="Times New Roman"/>
          <w:b/>
          <w:color w:val="000000"/>
          <w:sz w:val="20"/>
          <w:szCs w:val="20"/>
        </w:rPr>
        <w:t>EZIME</w:t>
      </w:r>
      <w:r w:rsidR="00B64E53" w:rsidRPr="00F92A7F">
        <w:rPr>
          <w:rFonts w:ascii="Times New Roman" w:hAnsi="Times New Roman"/>
          <w:b/>
          <w:color w:val="000000"/>
          <w:sz w:val="20"/>
          <w:szCs w:val="20"/>
          <w:lang w:val="sr-Cyrl-CS"/>
        </w:rPr>
        <w:t>:</w:t>
      </w:r>
      <w:r w:rsidR="00B64E53" w:rsidRPr="0045342F">
        <w:rPr>
          <w:rFonts w:asciiTheme="minorHAnsi" w:hAnsiTheme="minorHAnsi" w:cs="Arial ItalicMT"/>
          <w:color w:val="000000"/>
          <w:sz w:val="20"/>
          <w:szCs w:val="20"/>
          <w:lang w:val="sr-Cyrl-CS"/>
        </w:rPr>
        <w:t xml:space="preserve"> </w:t>
      </w:r>
      <w:r w:rsidR="003E344E" w:rsidRPr="0045342F">
        <w:rPr>
          <w:rFonts w:ascii="Arial ItalicMT" w:hAnsi="Arial ItalicMT" w:cs="Arial ItalicMT"/>
          <w:color w:val="000000"/>
          <w:sz w:val="20"/>
          <w:szCs w:val="20"/>
        </w:rPr>
        <w:t>U radu je izvršeno fitoremedijacijsko istraživanje na području ribn</w:t>
      </w:r>
      <w:r w:rsidR="00E643F4" w:rsidRPr="0045342F">
        <w:rPr>
          <w:rFonts w:ascii="Arial ItalicMT" w:hAnsi="Arial ItalicMT" w:cs="Arial ItalicMT"/>
          <w:color w:val="000000"/>
          <w:sz w:val="20"/>
          <w:szCs w:val="20"/>
        </w:rPr>
        <w:t>jaka Bardača, Republika Srpska.</w:t>
      </w:r>
      <w:r w:rsidR="003E344E" w:rsidRPr="0045342F">
        <w:rPr>
          <w:rFonts w:ascii="Arial ItalicMT" w:hAnsi="Arial ItalicMT" w:cs="Arial ItalicMT"/>
          <w:color w:val="000000"/>
          <w:sz w:val="20"/>
          <w:szCs w:val="20"/>
        </w:rPr>
        <w:t xml:space="preserve"> </w:t>
      </w:r>
      <w:r w:rsidR="008C5187" w:rsidRPr="0045342F">
        <w:rPr>
          <w:rFonts w:ascii="Arial ItalicMT" w:hAnsi="Arial ItalicMT" w:cs="Arial ItalicMT"/>
          <w:color w:val="000000"/>
          <w:sz w:val="20"/>
          <w:szCs w:val="20"/>
        </w:rPr>
        <w:t>Praćen je sadržaj teških metala (</w:t>
      </w:r>
      <w:r w:rsidR="00BC1D91" w:rsidRPr="00BC1D91">
        <w:rPr>
          <w:rFonts w:ascii="Times New Roman" w:hAnsi="Times New Roman"/>
          <w:color w:val="000000"/>
          <w:sz w:val="20"/>
          <w:szCs w:val="20"/>
        </w:rPr>
        <w:t>Fe, Mn, Zn, Cu</w:t>
      </w:r>
      <w:r w:rsidR="00BC1D91" w:rsidRPr="00BC1D91">
        <w:rPr>
          <w:rFonts w:ascii="Times New Roman" w:hAnsi="Times New Roman"/>
          <w:color w:val="000000"/>
          <w:sz w:val="20"/>
          <w:szCs w:val="20"/>
          <w:lang w:val="sr-Cyrl-CS"/>
        </w:rPr>
        <w:t>,</w:t>
      </w:r>
      <w:r w:rsidR="00CE32A2">
        <w:rPr>
          <w:rFonts w:ascii="Times New Roman" w:hAnsi="Times New Roman"/>
          <w:color w:val="000000"/>
          <w:sz w:val="20"/>
          <w:szCs w:val="20"/>
        </w:rPr>
        <w:t xml:space="preserve"> Cd</w:t>
      </w:r>
      <w:r w:rsidR="00BC1D91" w:rsidRPr="00BC1D91">
        <w:rPr>
          <w:rFonts w:ascii="Times New Roman" w:hAnsi="Times New Roman"/>
          <w:color w:val="000000"/>
          <w:sz w:val="20"/>
          <w:szCs w:val="20"/>
        </w:rPr>
        <w:t xml:space="preserve"> i Pb</w:t>
      </w:r>
      <w:r>
        <w:rPr>
          <w:rFonts w:ascii="Arial ItalicMT" w:hAnsi="Arial ItalicMT" w:cs="Arial ItalicMT"/>
          <w:color w:val="000000"/>
          <w:sz w:val="20"/>
          <w:szCs w:val="20"/>
        </w:rPr>
        <w:t>)</w:t>
      </w:r>
      <w:r w:rsidR="00DD442D">
        <w:rPr>
          <w:rFonts w:ascii="Arial ItalicMT" w:hAnsi="Arial ItalicMT" w:cs="Arial ItalicMT"/>
          <w:color w:val="000000"/>
          <w:sz w:val="20"/>
          <w:szCs w:val="20"/>
        </w:rPr>
        <w:t xml:space="preserve"> u nadzemnom dijelu </w:t>
      </w:r>
      <w:r w:rsidR="00DD442D">
        <w:rPr>
          <w:rFonts w:ascii="Arial ItalicMT" w:hAnsi="Arial ItalicMT" w:cs="Arial ItalicMT"/>
          <w:i/>
          <w:color w:val="000000"/>
          <w:sz w:val="20"/>
          <w:szCs w:val="20"/>
        </w:rPr>
        <w:t>Phragmites communis</w:t>
      </w:r>
      <w:r w:rsidR="00BC1D91" w:rsidRPr="0045342F">
        <w:rPr>
          <w:rFonts w:ascii="Arial ItalicMT" w:hAnsi="Arial ItalicMT" w:cs="Arial ItalicMT"/>
          <w:i/>
          <w:color w:val="000000"/>
          <w:sz w:val="20"/>
          <w:szCs w:val="20"/>
        </w:rPr>
        <w:t xml:space="preserve"> Trin., </w:t>
      </w:r>
      <w:r w:rsidR="00BC1D91">
        <w:rPr>
          <w:rFonts w:ascii="Arial ItalicMT" w:hAnsi="Arial ItalicMT" w:cs="Arial ItalicMT"/>
          <w:color w:val="000000"/>
          <w:sz w:val="20"/>
          <w:szCs w:val="20"/>
        </w:rPr>
        <w:t>njihova bioakumulacija i sezonska distribucija</w:t>
      </w:r>
      <w:r w:rsidR="00074560">
        <w:rPr>
          <w:rFonts w:ascii="Arial ItalicMT" w:hAnsi="Arial ItalicMT" w:cs="Arial ItalicMT"/>
          <w:color w:val="000000"/>
          <w:sz w:val="20"/>
          <w:szCs w:val="20"/>
        </w:rPr>
        <w:t xml:space="preserve">, kao i stepen opterećenosti ispitivanim elementima. </w:t>
      </w:r>
      <w:r w:rsidR="008C5187" w:rsidRPr="0045342F">
        <w:rPr>
          <w:rFonts w:ascii="Arial ItalicMT" w:hAnsi="Arial ItalicMT" w:cs="Arial ItalicMT"/>
          <w:color w:val="000000"/>
          <w:sz w:val="20"/>
          <w:szCs w:val="20"/>
        </w:rPr>
        <w:t xml:space="preserve">Rezultati analize pokazali su da nije bilo značajnijeg zagađenja </w:t>
      </w:r>
      <w:r>
        <w:rPr>
          <w:rFonts w:ascii="Arial ItalicMT" w:hAnsi="Arial ItalicMT" w:cs="Arial ItalicMT"/>
          <w:color w:val="000000"/>
          <w:sz w:val="20"/>
          <w:szCs w:val="20"/>
        </w:rPr>
        <w:t>istraživano</w:t>
      </w:r>
      <w:r w:rsidR="00D57401">
        <w:rPr>
          <w:rFonts w:ascii="Arial ItalicMT" w:hAnsi="Arial ItalicMT" w:cs="Arial ItalicMT"/>
          <w:color w:val="000000"/>
          <w:sz w:val="20"/>
          <w:szCs w:val="20"/>
        </w:rPr>
        <w:t>g područja koje bi predstavljalo</w:t>
      </w:r>
      <w:r>
        <w:rPr>
          <w:rFonts w:ascii="Arial ItalicMT" w:hAnsi="Arial ItalicMT" w:cs="Arial ItalicMT"/>
          <w:color w:val="000000"/>
          <w:sz w:val="20"/>
          <w:szCs w:val="20"/>
        </w:rPr>
        <w:t xml:space="preserve"> </w:t>
      </w:r>
      <w:r w:rsidR="00D57401">
        <w:rPr>
          <w:rFonts w:ascii="Arial ItalicMT" w:hAnsi="Arial ItalicMT" w:cs="Arial ItalicMT"/>
          <w:color w:val="000000"/>
          <w:sz w:val="20"/>
          <w:szCs w:val="20"/>
        </w:rPr>
        <w:t>rizik po ekosistem i</w:t>
      </w:r>
      <w:r w:rsidR="008C5187" w:rsidRPr="0045342F">
        <w:rPr>
          <w:rFonts w:ascii="Arial ItalicMT" w:hAnsi="Arial ItalicMT" w:cs="Arial ItalicMT"/>
          <w:color w:val="000000"/>
          <w:sz w:val="20"/>
          <w:szCs w:val="20"/>
        </w:rPr>
        <w:t xml:space="preserve"> </w:t>
      </w:r>
      <w:r w:rsidR="0045342F">
        <w:rPr>
          <w:rFonts w:ascii="Arial ItalicMT" w:hAnsi="Arial ItalicMT" w:cs="Arial ItalicMT"/>
          <w:color w:val="000000"/>
          <w:sz w:val="20"/>
          <w:szCs w:val="20"/>
        </w:rPr>
        <w:t xml:space="preserve">zdravlje </w:t>
      </w:r>
      <w:r w:rsidR="00D57401">
        <w:rPr>
          <w:rFonts w:ascii="Arial ItalicMT" w:hAnsi="Arial ItalicMT" w:cs="Arial ItalicMT"/>
          <w:color w:val="000000"/>
          <w:sz w:val="20"/>
          <w:szCs w:val="20"/>
        </w:rPr>
        <w:t>čovjeka. Stepen bioakumulacije teških metala na istraživani</w:t>
      </w:r>
      <w:r w:rsidR="00982C2F">
        <w:rPr>
          <w:rFonts w:ascii="Arial ItalicMT" w:hAnsi="Arial ItalicMT" w:cs="Arial ItalicMT"/>
          <w:color w:val="000000"/>
          <w:sz w:val="20"/>
          <w:szCs w:val="20"/>
        </w:rPr>
        <w:t>m bazenima je opadao ovim nizom</w:t>
      </w:r>
      <w:r w:rsidR="00D57401">
        <w:rPr>
          <w:rFonts w:ascii="Arial ItalicMT" w:hAnsi="Arial ItalicMT" w:cs="Arial ItalicMT"/>
          <w:color w:val="000000"/>
          <w:sz w:val="20"/>
          <w:szCs w:val="20"/>
        </w:rPr>
        <w:t xml:space="preserve">; </w:t>
      </w:r>
      <w:r w:rsidR="00D57401" w:rsidRPr="00D57401">
        <w:rPr>
          <w:rFonts w:ascii="Times New Roman" w:eastAsia="Calibri" w:hAnsi="Times New Roman"/>
          <w:sz w:val="20"/>
          <w:szCs w:val="20"/>
          <w:lang w:val="hr-HR"/>
        </w:rPr>
        <w:t>&gt;Cd&gt;Pb&gt;Cu&gt;Zn&gt;Mn&gt;Fe.</w:t>
      </w:r>
      <w:r w:rsidR="00D57401">
        <w:rPr>
          <w:rFonts w:ascii="Times New Roman" w:eastAsia="Calibri" w:hAnsi="Times New Roman"/>
          <w:i/>
          <w:sz w:val="24"/>
          <w:szCs w:val="24"/>
          <w:lang w:val="hr-HR"/>
        </w:rPr>
        <w:t xml:space="preserve"> </w:t>
      </w:r>
      <w:r>
        <w:rPr>
          <w:rFonts w:ascii="Arial ItalicMT" w:hAnsi="Arial ItalicMT" w:cs="Arial ItalicMT"/>
          <w:color w:val="000000"/>
          <w:sz w:val="20"/>
          <w:szCs w:val="20"/>
        </w:rPr>
        <w:t xml:space="preserve">Prisustvo ispitanih metala kod </w:t>
      </w:r>
      <w:r>
        <w:rPr>
          <w:rFonts w:ascii="Arial ItalicMT" w:hAnsi="Arial ItalicMT" w:cs="Arial ItalicMT"/>
          <w:i/>
          <w:color w:val="000000"/>
          <w:sz w:val="20"/>
          <w:szCs w:val="20"/>
        </w:rPr>
        <w:t>Phragmites communis</w:t>
      </w:r>
      <w:r w:rsidRPr="0045342F">
        <w:rPr>
          <w:rFonts w:ascii="Arial ItalicMT" w:hAnsi="Arial ItalicMT" w:cs="Arial ItalicMT"/>
          <w:i/>
          <w:color w:val="000000"/>
          <w:sz w:val="20"/>
          <w:szCs w:val="20"/>
        </w:rPr>
        <w:t xml:space="preserve"> </w:t>
      </w:r>
      <w:r w:rsidR="008C5187" w:rsidRPr="0045342F">
        <w:rPr>
          <w:rFonts w:ascii="Arial ItalicMT" w:hAnsi="Arial ItalicMT" w:cs="Arial ItalicMT"/>
          <w:color w:val="000000"/>
          <w:sz w:val="20"/>
          <w:szCs w:val="20"/>
        </w:rPr>
        <w:t xml:space="preserve">ukazuje na dobre osobine </w:t>
      </w:r>
      <w:r w:rsidR="007E6383">
        <w:rPr>
          <w:rFonts w:ascii="Arial ItalicMT" w:hAnsi="Arial ItalicMT" w:cs="Arial ItalicMT"/>
          <w:color w:val="000000"/>
          <w:sz w:val="20"/>
          <w:szCs w:val="20"/>
        </w:rPr>
        <w:t xml:space="preserve">ove vrste </w:t>
      </w:r>
      <w:r w:rsidR="008C5187" w:rsidRPr="0045342F">
        <w:rPr>
          <w:rFonts w:ascii="Arial ItalicMT" w:hAnsi="Arial ItalicMT" w:cs="Arial ItalicMT"/>
          <w:color w:val="000000"/>
          <w:sz w:val="20"/>
          <w:szCs w:val="20"/>
        </w:rPr>
        <w:t>kao bioindikatora i mogućnost</w:t>
      </w:r>
      <w:r w:rsidR="00252F0B">
        <w:rPr>
          <w:rFonts w:ascii="Arial ItalicMT" w:hAnsi="Arial ItalicMT" w:cs="Arial ItalicMT"/>
          <w:color w:val="000000"/>
          <w:sz w:val="20"/>
          <w:szCs w:val="20"/>
        </w:rPr>
        <w:t>i</w:t>
      </w:r>
      <w:r w:rsidR="008C5187" w:rsidRPr="0045342F">
        <w:rPr>
          <w:rFonts w:ascii="Arial ItalicMT" w:hAnsi="Arial ItalicMT" w:cs="Arial ItalicMT"/>
          <w:color w:val="000000"/>
          <w:sz w:val="20"/>
          <w:szCs w:val="20"/>
        </w:rPr>
        <w:t xml:space="preserve"> </w:t>
      </w:r>
      <w:r w:rsidR="00252F0B">
        <w:rPr>
          <w:rFonts w:ascii="Arial ItalicMT" w:hAnsi="Arial ItalicMT" w:cs="Arial ItalicMT"/>
          <w:color w:val="000000"/>
          <w:sz w:val="20"/>
          <w:szCs w:val="20"/>
        </w:rPr>
        <w:t xml:space="preserve">njene </w:t>
      </w:r>
      <w:r w:rsidR="001B160B" w:rsidRPr="0045342F">
        <w:rPr>
          <w:rFonts w:ascii="Arial ItalicMT" w:hAnsi="Arial ItalicMT" w:cs="Arial ItalicMT"/>
          <w:color w:val="000000"/>
          <w:sz w:val="20"/>
          <w:szCs w:val="20"/>
        </w:rPr>
        <w:t>primjene</w:t>
      </w:r>
      <w:r w:rsidR="00D57401">
        <w:rPr>
          <w:rFonts w:ascii="Arial ItalicMT" w:hAnsi="Arial ItalicMT" w:cs="Arial ItalicMT"/>
          <w:color w:val="000000"/>
          <w:sz w:val="20"/>
          <w:szCs w:val="20"/>
        </w:rPr>
        <w:t xml:space="preserve"> </w:t>
      </w:r>
      <w:r w:rsidR="00B64E53" w:rsidRPr="0045342F">
        <w:rPr>
          <w:rFonts w:ascii="Arial ItalicMT" w:hAnsi="Arial ItalicMT" w:cs="Arial ItalicMT"/>
          <w:color w:val="000000"/>
          <w:sz w:val="20"/>
          <w:szCs w:val="20"/>
        </w:rPr>
        <w:t>u tehnici</w:t>
      </w:r>
      <w:r w:rsidR="008C5187" w:rsidRPr="0045342F">
        <w:rPr>
          <w:rFonts w:ascii="Arial ItalicMT" w:hAnsi="Arial ItalicMT" w:cs="Arial ItalicMT"/>
          <w:color w:val="000000"/>
          <w:sz w:val="20"/>
          <w:szCs w:val="20"/>
        </w:rPr>
        <w:t xml:space="preserve"> fitoremedijacije.</w:t>
      </w:r>
    </w:p>
    <w:p w:rsidR="00FA6499" w:rsidRPr="00DA4361" w:rsidRDefault="00FA6499" w:rsidP="0045342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Arial ItalicMT" w:hAnsi="Arial ItalicMT" w:cs="Arial ItalicMT"/>
          <w:color w:val="000000"/>
          <w:sz w:val="20"/>
          <w:szCs w:val="24"/>
        </w:rPr>
      </w:pPr>
    </w:p>
    <w:p w:rsidR="00FA6499" w:rsidRPr="00DF4D11" w:rsidRDefault="008116FF" w:rsidP="0045342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lang w:val="sr-Cyrl-CS"/>
        </w:rPr>
        <w:t>Ključne</w:t>
      </w:r>
      <w:r w:rsidR="0045342F" w:rsidRPr="00677630">
        <w:rPr>
          <w:rFonts w:ascii="Times New Roman" w:hAnsi="Times New Roman"/>
          <w:color w:val="000000"/>
          <w:sz w:val="20"/>
          <w:szCs w:val="20"/>
          <w:lang w:val="sr-Cyrl-CS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  <w:lang w:val="sr-Cyrl-CS"/>
        </w:rPr>
        <w:t>riječi</w:t>
      </w:r>
      <w:r w:rsidR="0045342F" w:rsidRPr="00677630">
        <w:rPr>
          <w:rFonts w:ascii="Times New Roman" w:hAnsi="Times New Roman"/>
          <w:color w:val="000000"/>
          <w:sz w:val="20"/>
          <w:szCs w:val="20"/>
          <w:lang w:val="sr-Cyrl-CS"/>
        </w:rPr>
        <w:t xml:space="preserve">: </w:t>
      </w:r>
      <w:r>
        <w:rPr>
          <w:rFonts w:ascii="Times New Roman" w:hAnsi="Times New Roman"/>
          <w:color w:val="000000"/>
          <w:sz w:val="20"/>
          <w:szCs w:val="20"/>
          <w:lang w:val="sr-Cyrl-CS"/>
        </w:rPr>
        <w:t>teški</w:t>
      </w:r>
      <w:r w:rsidR="002261A3">
        <w:rPr>
          <w:rFonts w:ascii="Times New Roman" w:hAnsi="Times New Roman"/>
          <w:color w:val="000000"/>
          <w:sz w:val="20"/>
          <w:szCs w:val="20"/>
          <w:lang w:val="sr-Cyrl-CS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  <w:lang w:val="sr-Cyrl-CS"/>
        </w:rPr>
        <w:t>metali</w:t>
      </w:r>
      <w:r w:rsidR="002261A3">
        <w:rPr>
          <w:rFonts w:ascii="Times New Roman" w:hAnsi="Times New Roman"/>
          <w:color w:val="000000"/>
          <w:sz w:val="20"/>
          <w:szCs w:val="20"/>
          <w:lang w:val="sr-Cyrl-CS"/>
        </w:rPr>
        <w:t xml:space="preserve">, </w:t>
      </w:r>
      <w:r>
        <w:rPr>
          <w:rFonts w:ascii="Times New Roman" w:hAnsi="Times New Roman"/>
          <w:color w:val="000000"/>
          <w:sz w:val="20"/>
          <w:szCs w:val="20"/>
          <w:lang w:val="sr-Cyrl-CS"/>
        </w:rPr>
        <w:t>vodene</w:t>
      </w:r>
      <w:r w:rsidR="0045342F" w:rsidRPr="00677630">
        <w:rPr>
          <w:rFonts w:ascii="Times New Roman" w:hAnsi="Times New Roman"/>
          <w:color w:val="000000"/>
          <w:sz w:val="20"/>
          <w:szCs w:val="20"/>
          <w:lang w:val="sr-Cyrl-CS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  <w:lang w:val="sr-Cyrl-CS"/>
        </w:rPr>
        <w:t>makrofite</w:t>
      </w:r>
    </w:p>
    <w:p w:rsidR="00677630" w:rsidRPr="00F92A7F" w:rsidRDefault="00677630" w:rsidP="0045342F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</w:p>
    <w:p w:rsidR="00FA6499" w:rsidRDefault="00C70646" w:rsidP="00677630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SEASONAL DISTRIBUTION </w:t>
      </w:r>
      <w:r w:rsidRPr="00677630">
        <w:rPr>
          <w:rFonts w:ascii="Times New Roman" w:hAnsi="Times New Roman"/>
          <w:b/>
          <w:i/>
          <w:color w:val="000000"/>
          <w:sz w:val="26"/>
          <w:szCs w:val="26"/>
        </w:rPr>
        <w:t>OF HEAVY METALS (</w:t>
      </w:r>
      <w:r>
        <w:rPr>
          <w:rFonts w:ascii="Times New Roman" w:hAnsi="Times New Roman"/>
          <w:b/>
          <w:i/>
          <w:color w:val="000000"/>
          <w:sz w:val="26"/>
          <w:szCs w:val="26"/>
        </w:rPr>
        <w:t>Mn, Cd, Zn, C</w:t>
      </w:r>
      <w:r w:rsidRPr="00677630">
        <w:rPr>
          <w:rFonts w:ascii="Times New Roman" w:hAnsi="Times New Roman"/>
          <w:b/>
          <w:i/>
          <w:color w:val="000000"/>
          <w:sz w:val="26"/>
          <w:szCs w:val="26"/>
        </w:rPr>
        <w:t>u and</w:t>
      </w:r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P</w:t>
      </w:r>
      <w:r w:rsidRPr="00677630">
        <w:rPr>
          <w:rFonts w:ascii="Times New Roman" w:hAnsi="Times New Roman"/>
          <w:b/>
          <w:i/>
          <w:color w:val="000000"/>
          <w:sz w:val="26"/>
          <w:szCs w:val="26"/>
        </w:rPr>
        <w:t xml:space="preserve">b) IN </w:t>
      </w:r>
      <w:r>
        <w:rPr>
          <w:rFonts w:ascii="Times New Roman" w:hAnsi="Times New Roman"/>
          <w:b/>
          <w:i/>
          <w:color w:val="000000"/>
          <w:sz w:val="26"/>
          <w:szCs w:val="26"/>
        </w:rPr>
        <w:t>PHRAGMITES COMMUNIS TRIN.,</w:t>
      </w:r>
      <w:r w:rsidRPr="00677630">
        <w:rPr>
          <w:rFonts w:ascii="Times New Roman" w:hAnsi="Times New Roman"/>
          <w:b/>
          <w:i/>
          <w:color w:val="000000"/>
          <w:sz w:val="26"/>
          <w:szCs w:val="26"/>
        </w:rPr>
        <w:t xml:space="preserve"> IN THE </w:t>
      </w:r>
      <w:r>
        <w:rPr>
          <w:rFonts w:ascii="Times New Roman" w:hAnsi="Times New Roman"/>
          <w:b/>
          <w:i/>
          <w:color w:val="000000"/>
          <w:sz w:val="26"/>
          <w:szCs w:val="26"/>
        </w:rPr>
        <w:t>FISH</w:t>
      </w:r>
      <w:r w:rsidRPr="00677630">
        <w:rPr>
          <w:rFonts w:ascii="Times New Roman" w:hAnsi="Times New Roman"/>
          <w:b/>
          <w:i/>
          <w:color w:val="000000"/>
          <w:sz w:val="26"/>
          <w:szCs w:val="26"/>
        </w:rPr>
        <w:t>POND BARDAČA</w:t>
      </w:r>
    </w:p>
    <w:p w:rsidR="00677630" w:rsidRPr="00677630" w:rsidRDefault="00677630" w:rsidP="00677630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6"/>
          <w:szCs w:val="26"/>
        </w:rPr>
      </w:pPr>
    </w:p>
    <w:p w:rsidR="00677630" w:rsidRPr="00B64E53" w:rsidRDefault="008116FF" w:rsidP="00677630">
      <w:pPr>
        <w:spacing w:line="240" w:lineRule="auto"/>
        <w:jc w:val="center"/>
        <w:rPr>
          <w:rFonts w:ascii="Times New Roman" w:hAnsi="Times New Roman"/>
          <w:b/>
          <w:i/>
          <w:color w:val="000000"/>
          <w:sz w:val="26"/>
          <w:szCs w:val="26"/>
          <w:lang w:val="sr-Cyrl-CS"/>
        </w:rPr>
      </w:pP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Tanja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Maksimović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vertAlign w:val="superscript"/>
          <w:lang w:val="sr-Cyrl-CS"/>
        </w:rPr>
        <w:t>1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,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Predrag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Ilić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vertAlign w:val="superscript"/>
          <w:lang w:val="sr-Cyrl-CS"/>
        </w:rPr>
        <w:t>2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,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Svjetlana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sz w:val="16"/>
          <w:szCs w:val="16"/>
          <w:lang w:val="sr-Cyrl-CS"/>
        </w:rPr>
        <w:t>Lolić</w:t>
      </w:r>
      <w:r w:rsidR="00677630" w:rsidRPr="00B64E53">
        <w:rPr>
          <w:rFonts w:ascii="Times New Roman" w:hAnsi="Times New Roman"/>
          <w:i/>
          <w:color w:val="000000"/>
          <w:sz w:val="16"/>
          <w:szCs w:val="16"/>
          <w:vertAlign w:val="superscript"/>
          <w:lang w:val="sr-Cyrl-CS"/>
        </w:rPr>
        <w:t>1</w:t>
      </w:r>
    </w:p>
    <w:p w:rsidR="00677630" w:rsidRPr="00677630" w:rsidRDefault="00677630" w:rsidP="00677630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  <w:r w:rsidRPr="00677630">
        <w:rPr>
          <w:rFonts w:ascii="Times New Roman" w:hAnsi="Times New Roman"/>
          <w:color w:val="000000"/>
          <w:sz w:val="16"/>
          <w:szCs w:val="16"/>
          <w:vertAlign w:val="superscript"/>
        </w:rPr>
        <w:t>1</w:t>
      </w:r>
      <w:r w:rsidRPr="00677630">
        <w:rPr>
          <w:rFonts w:ascii="Times New Roman" w:hAnsi="Times New Roman"/>
          <w:color w:val="000000"/>
          <w:sz w:val="16"/>
          <w:szCs w:val="16"/>
        </w:rPr>
        <w:t>University of Banja Luka, Fac</w:t>
      </w:r>
      <w:r w:rsidR="00DA4361">
        <w:rPr>
          <w:rFonts w:ascii="Times New Roman" w:hAnsi="Times New Roman"/>
          <w:color w:val="000000"/>
          <w:sz w:val="16"/>
          <w:szCs w:val="16"/>
        </w:rPr>
        <w:t>ulty of Mathematics and Natural</w:t>
      </w:r>
      <w:r w:rsidRPr="00677630">
        <w:rPr>
          <w:rFonts w:ascii="Times New Roman" w:hAnsi="Times New Roman"/>
          <w:color w:val="000000"/>
          <w:sz w:val="16"/>
          <w:szCs w:val="16"/>
        </w:rPr>
        <w:t xml:space="preserve"> Sciences, Banja Luka</w:t>
      </w:r>
    </w:p>
    <w:p w:rsidR="00677630" w:rsidRDefault="00677630" w:rsidP="002261A3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  <w:r w:rsidRPr="00677630">
        <w:rPr>
          <w:rFonts w:ascii="Times New Roman" w:hAnsi="Times New Roman"/>
          <w:color w:val="000000"/>
          <w:sz w:val="16"/>
          <w:szCs w:val="16"/>
          <w:vertAlign w:val="superscript"/>
        </w:rPr>
        <w:t>2</w:t>
      </w:r>
      <w:r w:rsidRPr="00677630">
        <w:rPr>
          <w:rFonts w:ascii="Times New Roman" w:hAnsi="Times New Roman"/>
          <w:color w:val="000000"/>
          <w:sz w:val="16"/>
          <w:szCs w:val="16"/>
        </w:rPr>
        <w:t>Institut of protection, ecology and informatics, Banja Luka</w:t>
      </w:r>
    </w:p>
    <w:p w:rsidR="002261A3" w:rsidRPr="002261A3" w:rsidRDefault="002261A3" w:rsidP="002261A3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2261A3" w:rsidRDefault="007D595A" w:rsidP="008C51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Arial ItalicMT" w:hAnsi="Arial ItalicMT" w:cs="Arial ItalicMT"/>
          <w:b/>
          <w:color w:val="000000"/>
          <w:sz w:val="20"/>
          <w:szCs w:val="20"/>
        </w:rPr>
        <w:t>ABSTRACT</w:t>
      </w:r>
      <w:r w:rsidR="00677630" w:rsidRPr="00677630">
        <w:rPr>
          <w:rFonts w:ascii="Arial ItalicMT" w:hAnsi="Arial ItalicMT" w:cs="Arial ItalicMT"/>
          <w:b/>
          <w:color w:val="000000"/>
          <w:sz w:val="20"/>
          <w:szCs w:val="20"/>
        </w:rPr>
        <w:t>:</w:t>
      </w:r>
      <w:r w:rsidR="00677630">
        <w:rPr>
          <w:rFonts w:ascii="Arial ItalicMT" w:hAnsi="Arial ItalicMT" w:cs="Arial ItalicMT"/>
          <w:color w:val="000000"/>
          <w:sz w:val="24"/>
          <w:szCs w:val="24"/>
        </w:rPr>
        <w:t xml:space="preserve"> 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In this study </w:t>
      </w:r>
      <w:r w:rsidR="002F1221">
        <w:rPr>
          <w:rFonts w:ascii="Times New Roman" w:hAnsi="Times New Roman"/>
          <w:color w:val="000000"/>
          <w:sz w:val="20"/>
          <w:szCs w:val="20"/>
        </w:rPr>
        <w:t xml:space="preserve">is 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examine </w:t>
      </w:r>
      <w:r w:rsidR="002F1221">
        <w:rPr>
          <w:rFonts w:ascii="Times New Roman" w:hAnsi="Times New Roman"/>
          <w:color w:val="000000"/>
          <w:sz w:val="20"/>
          <w:szCs w:val="20"/>
        </w:rPr>
        <w:t>phytoremediation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 Bardača </w:t>
      </w:r>
      <w:r w:rsidR="002F1221">
        <w:rPr>
          <w:rFonts w:ascii="Times New Roman" w:hAnsi="Times New Roman"/>
          <w:color w:val="000000"/>
          <w:sz w:val="20"/>
          <w:szCs w:val="20"/>
        </w:rPr>
        <w:t xml:space="preserve">on 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the </w:t>
      </w:r>
      <w:r w:rsidR="002F1221">
        <w:rPr>
          <w:rFonts w:ascii="Times New Roman" w:hAnsi="Times New Roman"/>
          <w:color w:val="000000"/>
          <w:sz w:val="20"/>
          <w:szCs w:val="20"/>
        </w:rPr>
        <w:t>fish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>pond, the Republic</w:t>
      </w:r>
      <w:r w:rsidR="00CE32A2">
        <w:rPr>
          <w:rFonts w:ascii="Times New Roman" w:hAnsi="Times New Roman"/>
          <w:color w:val="000000"/>
          <w:sz w:val="20"/>
          <w:szCs w:val="20"/>
        </w:rPr>
        <w:t xml:space="preserve"> of Srpska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>. Monitored the content of h</w:t>
      </w:r>
      <w:r w:rsidR="00CE32A2">
        <w:rPr>
          <w:rFonts w:ascii="Times New Roman" w:hAnsi="Times New Roman"/>
          <w:color w:val="000000"/>
          <w:sz w:val="20"/>
          <w:szCs w:val="20"/>
        </w:rPr>
        <w:t>eavy metals (Fe, Mn, Zn, Cu, Cd and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 Pb) in aboveground </w:t>
      </w:r>
      <w:r w:rsidR="00C70646" w:rsidRPr="002F1221">
        <w:rPr>
          <w:rFonts w:ascii="Times New Roman" w:hAnsi="Times New Roman"/>
          <w:i/>
          <w:color w:val="000000"/>
          <w:sz w:val="20"/>
          <w:szCs w:val="20"/>
        </w:rPr>
        <w:t>Phragmites communis</w:t>
      </w:r>
      <w:r w:rsidR="002F1221">
        <w:rPr>
          <w:rFonts w:ascii="Times New Roman" w:hAnsi="Times New Roman"/>
          <w:color w:val="000000"/>
          <w:sz w:val="20"/>
          <w:szCs w:val="20"/>
        </w:rPr>
        <w:t xml:space="preserve"> Trin., t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>heir bioaccumulation and seasonal distribution, and degree of load tested elements. Results showed that the characteristics not any significant pollution of the study area, which would be a risk to the ecosystem and human health. The degree of bioaccumulation of heavy metals does investigated pools declined in this series;</w:t>
      </w:r>
      <w:r w:rsidR="00DA4361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&gt; Cd&gt; Pb&gt; Cu&gt; Zn&gt; Mn&gt; Fe. The presence of metals in the surveyed </w:t>
      </w:r>
      <w:r w:rsidR="00C70646" w:rsidRPr="002F1221">
        <w:rPr>
          <w:rFonts w:ascii="Times New Roman" w:hAnsi="Times New Roman"/>
          <w:i/>
          <w:color w:val="000000"/>
          <w:sz w:val="20"/>
          <w:szCs w:val="20"/>
        </w:rPr>
        <w:t>Phragmites communis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 indicates good qualities as bioindicators </w:t>
      </w:r>
      <w:r w:rsidR="002F1221">
        <w:rPr>
          <w:rFonts w:ascii="Times New Roman" w:hAnsi="Times New Roman"/>
          <w:color w:val="000000"/>
          <w:sz w:val="20"/>
          <w:szCs w:val="20"/>
        </w:rPr>
        <w:t>and possibility</w:t>
      </w:r>
      <w:r w:rsidR="00C70646" w:rsidRPr="00C70646">
        <w:rPr>
          <w:rFonts w:ascii="Times New Roman" w:hAnsi="Times New Roman"/>
          <w:color w:val="000000"/>
          <w:sz w:val="20"/>
          <w:szCs w:val="20"/>
        </w:rPr>
        <w:t xml:space="preserve"> test species in phytoremediation technology.</w:t>
      </w:r>
    </w:p>
    <w:p w:rsidR="002F1221" w:rsidRPr="00C70646" w:rsidRDefault="002F1221" w:rsidP="008C51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F872AB" w:rsidRDefault="002261A3" w:rsidP="008C518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2261A3">
        <w:rPr>
          <w:rFonts w:ascii="Times New Roman" w:hAnsi="Times New Roman"/>
          <w:b/>
          <w:color w:val="000000"/>
          <w:sz w:val="20"/>
          <w:szCs w:val="20"/>
        </w:rPr>
        <w:t>Key Words</w:t>
      </w:r>
      <w:r>
        <w:rPr>
          <w:rFonts w:ascii="Times New Roman" w:hAnsi="Times New Roman"/>
          <w:color w:val="000000"/>
          <w:sz w:val="20"/>
          <w:szCs w:val="20"/>
        </w:rPr>
        <w:t>: h</w:t>
      </w:r>
      <w:r w:rsidR="00DA4361">
        <w:rPr>
          <w:rFonts w:ascii="Times New Roman" w:hAnsi="Times New Roman"/>
          <w:color w:val="000000"/>
          <w:sz w:val="20"/>
          <w:szCs w:val="20"/>
        </w:rPr>
        <w:t>e</w:t>
      </w:r>
      <w:r>
        <w:rPr>
          <w:rFonts w:ascii="Times New Roman" w:hAnsi="Times New Roman"/>
          <w:color w:val="000000"/>
          <w:sz w:val="20"/>
          <w:szCs w:val="20"/>
        </w:rPr>
        <w:t>avy metals, aquatic macrophytes</w:t>
      </w:r>
    </w:p>
    <w:p w:rsidR="00FA6499" w:rsidRPr="00903A12" w:rsidRDefault="00FA6499" w:rsidP="00EA2651">
      <w:pPr>
        <w:widowControl w:val="0"/>
        <w:tabs>
          <w:tab w:val="left" w:pos="1890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b/>
          <w:color w:val="000000"/>
          <w:sz w:val="20"/>
          <w:szCs w:val="20"/>
        </w:rPr>
        <w:lastRenderedPageBreak/>
        <w:t>UVOD</w:t>
      </w:r>
    </w:p>
    <w:p w:rsidR="00555D55" w:rsidRPr="00903A12" w:rsidRDefault="00555D55" w:rsidP="00687E2D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Times New Roman" w:eastAsia="Calibri" w:hAnsi="Times New Roman"/>
          <w:b/>
          <w:sz w:val="20"/>
          <w:szCs w:val="20"/>
          <w:lang w:val="sr-Latn-BA"/>
        </w:rPr>
      </w:pPr>
    </w:p>
    <w:p w:rsidR="005A1EA7" w:rsidRPr="00903A12" w:rsidRDefault="00555D55" w:rsidP="005A1EA7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color w:val="000000"/>
          <w:sz w:val="20"/>
          <w:szCs w:val="20"/>
        </w:rPr>
        <w:t xml:space="preserve">U posljednjih nekoliko decenija akvatični ekosistemi postaju primarni </w:t>
      </w:r>
      <w:r w:rsidR="002B6DB6">
        <w:rPr>
          <w:rFonts w:ascii="Times New Roman" w:hAnsi="Times New Roman"/>
          <w:color w:val="000000"/>
          <w:sz w:val="20"/>
          <w:szCs w:val="20"/>
        </w:rPr>
        <w:t>rece</w:t>
      </w:r>
      <w:r w:rsidRPr="00903A12">
        <w:rPr>
          <w:rFonts w:ascii="Times New Roman" w:hAnsi="Times New Roman"/>
          <w:color w:val="000000"/>
          <w:sz w:val="20"/>
          <w:szCs w:val="20"/>
        </w:rPr>
        <w:t>pijenti različitih toksičnih materija, kućnog, poljoprivrednog i industrijskog otpada, a sve to predstavlja ozbiljan problem koji prijeti ne samo akvatičnim eko</w:t>
      </w:r>
      <w:r w:rsidR="0019725C" w:rsidRPr="00903A12">
        <w:rPr>
          <w:rFonts w:ascii="Times New Roman" w:hAnsi="Times New Roman"/>
          <w:color w:val="000000"/>
          <w:sz w:val="20"/>
          <w:szCs w:val="20"/>
        </w:rPr>
        <w:t>sistemima nego i zdravlju ljudi.</w:t>
      </w:r>
      <w:r w:rsidR="00487C1F" w:rsidRPr="00903A1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FA6499" w:rsidRPr="00903A12">
        <w:rPr>
          <w:rFonts w:ascii="Times New Roman" w:hAnsi="Times New Roman"/>
          <w:color w:val="000000"/>
          <w:sz w:val="20"/>
          <w:szCs w:val="20"/>
        </w:rPr>
        <w:t>Glavni izvori mikroelemenata tj. teški</w:t>
      </w:r>
      <w:r w:rsidR="00487C1F" w:rsidRPr="00903A12">
        <w:rPr>
          <w:rFonts w:ascii="Times New Roman" w:hAnsi="Times New Roman"/>
          <w:color w:val="000000"/>
          <w:sz w:val="20"/>
          <w:szCs w:val="20"/>
        </w:rPr>
        <w:t>h</w:t>
      </w:r>
      <w:r w:rsidR="00FA6499" w:rsidRPr="00903A12">
        <w:rPr>
          <w:rFonts w:ascii="Times New Roman" w:hAnsi="Times New Roman"/>
          <w:color w:val="000000"/>
          <w:sz w:val="20"/>
          <w:szCs w:val="20"/>
        </w:rPr>
        <w:t xml:space="preserve"> met</w:t>
      </w:r>
      <w:r w:rsidR="00487C1F" w:rsidRPr="00903A12">
        <w:rPr>
          <w:rFonts w:ascii="Times New Roman" w:hAnsi="Times New Roman"/>
          <w:color w:val="000000"/>
          <w:sz w:val="20"/>
          <w:szCs w:val="20"/>
        </w:rPr>
        <w:t>ala</w:t>
      </w:r>
      <w:r w:rsidR="00FA6499" w:rsidRPr="00903A12">
        <w:rPr>
          <w:rFonts w:ascii="Times New Roman" w:hAnsi="Times New Roman"/>
          <w:color w:val="000000"/>
          <w:sz w:val="20"/>
          <w:szCs w:val="20"/>
        </w:rPr>
        <w:t xml:space="preserve"> u prirodnim vodama su povezani sa prirodnim procesima i antropogenim uticajem</w:t>
      </w:r>
      <w:r w:rsidR="0019725C" w:rsidRPr="00903A1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F5265A" w:rsidRPr="00903A12">
        <w:rPr>
          <w:rFonts w:ascii="Times New Roman" w:hAnsi="Times New Roman"/>
          <w:color w:val="000000"/>
          <w:sz w:val="20"/>
          <w:szCs w:val="20"/>
        </w:rPr>
        <w:t xml:space="preserve">[1, </w:t>
      </w:r>
      <w:r w:rsidR="00F5265A" w:rsidRPr="00903A12">
        <w:rPr>
          <w:rFonts w:ascii="Times New Roman" w:hAnsi="Times New Roman"/>
          <w:sz w:val="20"/>
          <w:szCs w:val="20"/>
          <w:lang w:val="hr-HR"/>
        </w:rPr>
        <w:t>6, 9,</w:t>
      </w:r>
      <w:r w:rsidR="00F54FD7"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6C53D4" w:rsidRPr="00903A12">
        <w:rPr>
          <w:rFonts w:ascii="Times New Roman" w:hAnsi="Times New Roman"/>
          <w:sz w:val="20"/>
          <w:szCs w:val="20"/>
          <w:lang w:val="hr-HR"/>
        </w:rPr>
        <w:t>13</w:t>
      </w:r>
      <w:r w:rsidR="00F5265A" w:rsidRPr="00903A12">
        <w:rPr>
          <w:rFonts w:ascii="Times New Roman" w:hAnsi="Times New Roman"/>
          <w:sz w:val="20"/>
          <w:szCs w:val="20"/>
          <w:lang w:val="hr-HR"/>
        </w:rPr>
        <w:t>,</w:t>
      </w:r>
      <w:r w:rsidR="00F9481B" w:rsidRPr="00903A12">
        <w:rPr>
          <w:rFonts w:ascii="Times New Roman" w:eastAsia="Calibri" w:hAnsi="Times New Roman"/>
          <w:sz w:val="20"/>
          <w:szCs w:val="20"/>
          <w:lang w:val="hr-HR"/>
        </w:rPr>
        <w:t xml:space="preserve"> </w:t>
      </w:r>
      <w:r w:rsidR="006C53D4" w:rsidRPr="00903A12">
        <w:rPr>
          <w:rFonts w:ascii="Times New Roman" w:hAnsi="Times New Roman"/>
          <w:color w:val="000000"/>
          <w:sz w:val="20"/>
          <w:szCs w:val="20"/>
        </w:rPr>
        <w:t>14</w:t>
      </w:r>
      <w:r w:rsidR="00F5265A" w:rsidRPr="00903A12">
        <w:rPr>
          <w:rFonts w:ascii="Times New Roman" w:hAnsi="Times New Roman"/>
          <w:color w:val="000000"/>
          <w:sz w:val="20"/>
          <w:szCs w:val="20"/>
        </w:rPr>
        <w:t>]</w:t>
      </w:r>
      <w:r w:rsidR="00F5265A" w:rsidRPr="00903A12">
        <w:rPr>
          <w:rFonts w:ascii="Times New Roman" w:eastAsia="Calibri" w:hAnsi="Times New Roman"/>
          <w:sz w:val="20"/>
          <w:szCs w:val="20"/>
          <w:lang w:val="hr-HR"/>
        </w:rPr>
        <w:t xml:space="preserve">. </w:t>
      </w:r>
      <w:r w:rsidR="008116FF" w:rsidRPr="00903A12">
        <w:rPr>
          <w:rFonts w:ascii="Times New Roman" w:hAnsi="Times New Roman"/>
          <w:sz w:val="20"/>
          <w:szCs w:val="20"/>
        </w:rPr>
        <w:t>Povećane konce</w:t>
      </w:r>
      <w:r w:rsidR="00F5265A" w:rsidRPr="00903A12">
        <w:rPr>
          <w:rFonts w:ascii="Times New Roman" w:hAnsi="Times New Roman"/>
          <w:sz w:val="20"/>
          <w:szCs w:val="20"/>
        </w:rPr>
        <w:t>n</w:t>
      </w:r>
      <w:r w:rsidR="005A1EA7" w:rsidRPr="00903A12">
        <w:rPr>
          <w:rFonts w:ascii="Times New Roman" w:hAnsi="Times New Roman"/>
          <w:sz w:val="20"/>
          <w:szCs w:val="20"/>
        </w:rPr>
        <w:t>tracije tešk</w:t>
      </w:r>
      <w:r w:rsidR="008116FF" w:rsidRPr="00903A12">
        <w:rPr>
          <w:rFonts w:ascii="Times New Roman" w:hAnsi="Times New Roman"/>
          <w:sz w:val="20"/>
          <w:szCs w:val="20"/>
        </w:rPr>
        <w:t>ih metala u spoljašnjoj sredini</w:t>
      </w:r>
      <w:r w:rsidR="005A1EA7" w:rsidRPr="00903A12">
        <w:rPr>
          <w:rFonts w:ascii="Times New Roman" w:hAnsi="Times New Roman"/>
          <w:sz w:val="20"/>
          <w:szCs w:val="20"/>
        </w:rPr>
        <w:t xml:space="preserve"> i posljedično u tkivu biljaka najčešće ne izazivaju vidljive simptome propadanja vegetacije, jer su biljke razvile specifične adaptacione mehanizme koje im i pored visokih koncentracija u tkivu omogućavaju opstanak u zagađenoj sredini </w:t>
      </w:r>
      <w:r w:rsidR="006C53D4" w:rsidRPr="00903A12">
        <w:rPr>
          <w:rFonts w:ascii="Times New Roman" w:hAnsi="Times New Roman"/>
          <w:sz w:val="20"/>
          <w:szCs w:val="20"/>
        </w:rPr>
        <w:t>[9, 13</w:t>
      </w:r>
      <w:r w:rsidR="00FE47AB" w:rsidRPr="00903A12">
        <w:rPr>
          <w:rFonts w:ascii="Times New Roman" w:hAnsi="Times New Roman"/>
          <w:sz w:val="20"/>
          <w:szCs w:val="20"/>
        </w:rPr>
        <w:t>]</w:t>
      </w:r>
      <w:r w:rsidR="005A1EA7" w:rsidRPr="00903A12">
        <w:rPr>
          <w:rFonts w:ascii="Times New Roman" w:eastAsia="Calibri" w:hAnsi="Times New Roman"/>
          <w:sz w:val="20"/>
          <w:szCs w:val="20"/>
          <w:lang w:val="hr-HR"/>
        </w:rPr>
        <w:t xml:space="preserve">. </w:t>
      </w:r>
    </w:p>
    <w:p w:rsidR="00487C1F" w:rsidRPr="00903A12" w:rsidRDefault="00687E2D" w:rsidP="0019725C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hr-HR"/>
        </w:rPr>
        <w:t xml:space="preserve">Jedna od značajnih </w:t>
      </w:r>
      <w:r w:rsidR="00487C1F" w:rsidRPr="00903A12">
        <w:rPr>
          <w:rFonts w:ascii="Times New Roman" w:hAnsi="Times New Roman"/>
          <w:sz w:val="20"/>
          <w:szCs w:val="20"/>
          <w:lang w:val="hr-HR"/>
        </w:rPr>
        <w:t>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loga </w:t>
      </w:r>
      <w:r w:rsidRPr="00903A12">
        <w:rPr>
          <w:rFonts w:ascii="Times New Roman" w:hAnsi="Times New Roman"/>
          <w:sz w:val="20"/>
          <w:szCs w:val="20"/>
        </w:rPr>
        <w:t>akvatičnih biljaka u vodenim ekosistemima je da mogu akumulirati značajne količine teških metala u svom tkivu (10-10</w:t>
      </w:r>
      <w:r w:rsidRPr="00903A12">
        <w:rPr>
          <w:rFonts w:ascii="Times New Roman" w:hAnsi="Times New Roman"/>
          <w:sz w:val="20"/>
          <w:szCs w:val="20"/>
          <w:vertAlign w:val="superscript"/>
        </w:rPr>
        <w:t>6</w:t>
      </w:r>
      <w:r w:rsidRPr="00903A12">
        <w:rPr>
          <w:rFonts w:ascii="Times New Roman" w:hAnsi="Times New Roman"/>
          <w:sz w:val="20"/>
          <w:szCs w:val="20"/>
        </w:rPr>
        <w:t xml:space="preserve"> više nego u okolnoj sredini), te stoga imaju važnu ulogu u cirkulisanju teških metala u vodenim ekosistemima. Bioakumulacija teških metala zavisi od biljne vrste, njihovih organ</w:t>
      </w:r>
      <w:r w:rsidR="00EA643D" w:rsidRPr="00903A12">
        <w:rPr>
          <w:rFonts w:ascii="Times New Roman" w:hAnsi="Times New Roman"/>
          <w:sz w:val="20"/>
          <w:szCs w:val="20"/>
        </w:rPr>
        <w:t xml:space="preserve">a i brojnih abiotičkih faktora </w:t>
      </w:r>
      <w:r w:rsidR="000630CC" w:rsidRPr="00903A12">
        <w:rPr>
          <w:rFonts w:ascii="Times New Roman" w:hAnsi="Times New Roman"/>
          <w:sz w:val="20"/>
          <w:szCs w:val="20"/>
        </w:rPr>
        <w:t>[</w:t>
      </w:r>
      <w:r w:rsidR="00EA643D" w:rsidRPr="00903A12">
        <w:rPr>
          <w:rFonts w:ascii="Times New Roman" w:hAnsi="Times New Roman"/>
          <w:sz w:val="20"/>
          <w:szCs w:val="20"/>
        </w:rPr>
        <w:t>2, 4</w:t>
      </w:r>
      <w:r w:rsidR="000630CC" w:rsidRPr="00903A12">
        <w:rPr>
          <w:rFonts w:ascii="Times New Roman" w:hAnsi="Times New Roman"/>
          <w:sz w:val="20"/>
          <w:szCs w:val="20"/>
        </w:rPr>
        <w:t xml:space="preserve">, </w:t>
      </w:r>
      <w:r w:rsidR="00EA643D" w:rsidRPr="00903A12">
        <w:rPr>
          <w:rFonts w:ascii="Times New Roman" w:hAnsi="Times New Roman"/>
          <w:sz w:val="20"/>
          <w:szCs w:val="20"/>
        </w:rPr>
        <w:t>7, 5</w:t>
      </w:r>
      <w:r w:rsidR="000630CC" w:rsidRPr="00903A12">
        <w:rPr>
          <w:rFonts w:ascii="Times New Roman" w:hAnsi="Times New Roman"/>
          <w:sz w:val="20"/>
          <w:szCs w:val="20"/>
        </w:rPr>
        <w:t>]</w:t>
      </w:r>
      <w:r w:rsidRPr="00903A12">
        <w:rPr>
          <w:rFonts w:ascii="Times New Roman" w:hAnsi="Times New Roman"/>
          <w:sz w:val="20"/>
          <w:szCs w:val="20"/>
        </w:rPr>
        <w:t xml:space="preserve">. </w:t>
      </w:r>
    </w:p>
    <w:p w:rsidR="00487C1F" w:rsidRPr="00903A12" w:rsidRDefault="00487C1F" w:rsidP="008D3641">
      <w:pPr>
        <w:spacing w:line="240" w:lineRule="auto"/>
        <w:ind w:firstLine="720"/>
        <w:jc w:val="both"/>
        <w:rPr>
          <w:rFonts w:ascii="Times New Roman" w:hAnsi="Times New Roman"/>
          <w:sz w:val="20"/>
          <w:szCs w:val="20"/>
          <w:lang w:val="hr-HR"/>
        </w:rPr>
      </w:pPr>
      <w:r w:rsidRPr="00903A12">
        <w:rPr>
          <w:rFonts w:ascii="Times New Roman" w:hAnsi="Times New Roman"/>
          <w:sz w:val="20"/>
          <w:szCs w:val="20"/>
          <w:lang w:val="hr-HR"/>
        </w:rPr>
        <w:t xml:space="preserve">Prethodna istraživanja mineralnog sastava navedenih vrsta na području močvarno-barskog kompleksa Bardače (Republika Srpska) pokazala su da navedene vrste tokom vegetacionog perioda akumuliraju različite količine pojedinih makro i mikroelemenata i da je njihov sadržaj u značajnoj </w:t>
      </w:r>
      <w:r w:rsidR="000630CC" w:rsidRPr="00903A12">
        <w:rPr>
          <w:rFonts w:ascii="Times New Roman" w:hAnsi="Times New Roman"/>
          <w:sz w:val="20"/>
          <w:szCs w:val="20"/>
          <w:lang w:val="hr-HR"/>
        </w:rPr>
        <w:t xml:space="preserve">mjeri </w:t>
      </w:r>
      <w:r w:rsidRPr="00903A12">
        <w:rPr>
          <w:rFonts w:ascii="Times New Roman" w:hAnsi="Times New Roman"/>
          <w:sz w:val="20"/>
          <w:szCs w:val="20"/>
          <w:lang w:val="hr-HR"/>
        </w:rPr>
        <w:t>bio uslovljen lokacijom sa koj</w:t>
      </w:r>
      <w:r w:rsidR="000630CC" w:rsidRPr="00903A12">
        <w:rPr>
          <w:rFonts w:ascii="Times New Roman" w:hAnsi="Times New Roman"/>
          <w:sz w:val="20"/>
          <w:szCs w:val="20"/>
          <w:lang w:val="hr-HR"/>
        </w:rPr>
        <w:t>e je korišćen biljni materijal [</w:t>
      </w:r>
      <w:r w:rsidR="000630CC" w:rsidRPr="00903A12">
        <w:rPr>
          <w:rFonts w:ascii="Times New Roman" w:hAnsi="Times New Roman"/>
          <w:sz w:val="20"/>
          <w:szCs w:val="20"/>
        </w:rPr>
        <w:t>7 ,8]</w:t>
      </w:r>
      <w:r w:rsidRPr="00903A12">
        <w:rPr>
          <w:rFonts w:ascii="Times New Roman" w:hAnsi="Times New Roman"/>
          <w:sz w:val="20"/>
          <w:szCs w:val="20"/>
        </w:rPr>
        <w:t>.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Nastavljajući istraživanja ekologije vodenih makrofita </w:t>
      </w:r>
      <w:r w:rsidRPr="00903A12">
        <w:rPr>
          <w:rFonts w:ascii="Times New Roman" w:hAnsi="Times New Roman"/>
          <w:sz w:val="20"/>
          <w:szCs w:val="20"/>
          <w:lang w:val="sr-Latn-BA"/>
        </w:rPr>
        <w:t>ova studija je otkrila visoke koncentracije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ispitivanih elemenata tokom vegetacionog perioda, na različitim lokacijama</w:t>
      </w:r>
      <w:r w:rsidR="0019725C" w:rsidRPr="00903A12">
        <w:rPr>
          <w:rFonts w:ascii="Times New Roman" w:hAnsi="Times New Roman"/>
          <w:sz w:val="20"/>
          <w:szCs w:val="20"/>
          <w:lang w:val="hr-HR"/>
        </w:rPr>
        <w:t xml:space="preserve"> kod ispitivane biljne vrste.</w:t>
      </w:r>
    </w:p>
    <w:p w:rsidR="003B53D2" w:rsidRPr="00903A12" w:rsidRDefault="008116FF" w:rsidP="00006A5A">
      <w:pPr>
        <w:jc w:val="both"/>
        <w:rPr>
          <w:rFonts w:ascii="Times New Roman" w:hAnsi="Times New Roman"/>
          <w:sz w:val="20"/>
          <w:szCs w:val="20"/>
          <w:lang w:val="sr-Cyrl-CS"/>
        </w:rPr>
      </w:pPr>
      <w:r w:rsidRPr="00903A12">
        <w:rPr>
          <w:rFonts w:ascii="Times New Roman" w:hAnsi="Times New Roman"/>
          <w:b/>
          <w:sz w:val="20"/>
          <w:szCs w:val="20"/>
          <w:lang w:val="sr-Cyrl-CS"/>
        </w:rPr>
        <w:t>CILJ</w:t>
      </w:r>
      <w:r w:rsidR="00DE1BAB" w:rsidRPr="00903A12">
        <w:rPr>
          <w:rFonts w:ascii="Times New Roman" w:hAnsi="Times New Roman"/>
          <w:b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RADA</w:t>
      </w:r>
    </w:p>
    <w:p w:rsidR="00DE1BAB" w:rsidRPr="00903A12" w:rsidRDefault="00DE1BAB" w:rsidP="001F1AC4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sr-Cyrl-CS"/>
        </w:rPr>
        <w:tab/>
      </w:r>
      <w:r w:rsidR="007E4D50" w:rsidRPr="00903A12">
        <w:rPr>
          <w:rFonts w:ascii="Times New Roman" w:hAnsi="Times New Roman"/>
          <w:sz w:val="20"/>
          <w:szCs w:val="20"/>
        </w:rPr>
        <w:t xml:space="preserve">Cilja rada bio je da se utvrdi kapacitet bioakumulacije teških metala kod </w:t>
      </w:r>
      <w:r w:rsidR="007E4D50" w:rsidRPr="00903A12">
        <w:rPr>
          <w:rFonts w:ascii="Times New Roman" w:hAnsi="Times New Roman"/>
          <w:i/>
          <w:sz w:val="20"/>
          <w:szCs w:val="20"/>
        </w:rPr>
        <w:t>Phragmites communis</w:t>
      </w:r>
      <w:r w:rsidR="007E4D50" w:rsidRPr="00903A12">
        <w:rPr>
          <w:rFonts w:ascii="Times New Roman" w:hAnsi="Times New Roman"/>
          <w:sz w:val="20"/>
          <w:szCs w:val="20"/>
        </w:rPr>
        <w:t xml:space="preserve">, te da se </w:t>
      </w:r>
      <w:r w:rsidR="00D810BD" w:rsidRPr="00903A12">
        <w:rPr>
          <w:rFonts w:ascii="Times New Roman" w:hAnsi="Times New Roman"/>
          <w:sz w:val="20"/>
          <w:szCs w:val="20"/>
        </w:rPr>
        <w:t>na osnovu akumulacije i</w:t>
      </w:r>
      <w:r w:rsidR="007E4D50" w:rsidRPr="00903A12">
        <w:rPr>
          <w:rFonts w:ascii="Times New Roman" w:hAnsi="Times New Roman"/>
          <w:sz w:val="20"/>
          <w:szCs w:val="20"/>
        </w:rPr>
        <w:t xml:space="preserve">stakne njen značaj kao fitoremedijatora, </w:t>
      </w:r>
      <w:r w:rsidR="00D810BD" w:rsidRPr="00903A12">
        <w:rPr>
          <w:rFonts w:ascii="Times New Roman" w:hAnsi="Times New Roman"/>
          <w:sz w:val="20"/>
          <w:szCs w:val="20"/>
        </w:rPr>
        <w:t xml:space="preserve">te </w:t>
      </w:r>
      <w:r w:rsidR="007E4D50" w:rsidRPr="00903A12">
        <w:rPr>
          <w:rFonts w:ascii="Times New Roman" w:hAnsi="Times New Roman"/>
          <w:sz w:val="20"/>
          <w:szCs w:val="20"/>
        </w:rPr>
        <w:t xml:space="preserve">da se utvrdi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stepen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opterećenosti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istraživanih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lokaliteta</w:t>
      </w:r>
      <w:r w:rsidR="007E4D50" w:rsidRPr="00903A12">
        <w:rPr>
          <w:rFonts w:ascii="Times New Roman" w:hAnsi="Times New Roman"/>
          <w:sz w:val="20"/>
          <w:szCs w:val="20"/>
        </w:rPr>
        <w:t xml:space="preserve"> teškim metalima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što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bi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budućim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istr</w:t>
      </w:r>
      <w:r w:rsidR="008116FF" w:rsidRPr="00903A12">
        <w:rPr>
          <w:rFonts w:ascii="Times New Roman" w:hAnsi="Times New Roman"/>
          <w:sz w:val="20"/>
          <w:szCs w:val="20"/>
          <w:lang w:val="en-US"/>
        </w:rPr>
        <w:t>a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živačima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dalo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osnovu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za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dalji</w:t>
      </w:r>
      <w:r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monitoring.</w:t>
      </w:r>
    </w:p>
    <w:p w:rsidR="00D00F55" w:rsidRPr="00903A12" w:rsidRDefault="008116FF" w:rsidP="00006A5A">
      <w:pPr>
        <w:jc w:val="both"/>
        <w:rPr>
          <w:rFonts w:ascii="Times New Roman" w:hAnsi="Times New Roman"/>
          <w:b/>
          <w:sz w:val="20"/>
          <w:szCs w:val="20"/>
          <w:lang w:val="sr-Cyrl-CS"/>
        </w:rPr>
      </w:pPr>
      <w:r w:rsidRPr="00903A12">
        <w:rPr>
          <w:rFonts w:ascii="Times New Roman" w:hAnsi="Times New Roman"/>
          <w:b/>
          <w:sz w:val="20"/>
          <w:szCs w:val="20"/>
          <w:lang w:val="sr-Cyrl-CS"/>
        </w:rPr>
        <w:t>MATERIJAL</w:t>
      </w:r>
      <w:r w:rsidR="00D00F55" w:rsidRPr="00903A12">
        <w:rPr>
          <w:rFonts w:ascii="Times New Roman" w:hAnsi="Times New Roman"/>
          <w:b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b/>
          <w:sz w:val="20"/>
          <w:szCs w:val="20"/>
          <w:lang w:val="sr-Cyrl-CS"/>
        </w:rPr>
        <w:t>I</w:t>
      </w:r>
      <w:r w:rsidR="00D00F55" w:rsidRPr="00903A12">
        <w:rPr>
          <w:rFonts w:ascii="Times New Roman" w:hAnsi="Times New Roman"/>
          <w:b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b/>
          <w:sz w:val="20"/>
          <w:szCs w:val="20"/>
          <w:lang w:val="sr-Cyrl-CS"/>
        </w:rPr>
        <w:t>METODE</w:t>
      </w:r>
    </w:p>
    <w:p w:rsidR="00D00F55" w:rsidRPr="00903A12" w:rsidRDefault="00D00F55" w:rsidP="00D00F55">
      <w:pPr>
        <w:spacing w:line="240" w:lineRule="auto"/>
        <w:jc w:val="both"/>
        <w:rPr>
          <w:rFonts w:ascii="Times New Roman" w:hAnsi="Times New Roman"/>
          <w:sz w:val="20"/>
          <w:szCs w:val="20"/>
          <w:lang w:val="sr-Cyrl-CS"/>
        </w:rPr>
      </w:pPr>
      <w:r w:rsidRPr="00903A12">
        <w:rPr>
          <w:rFonts w:ascii="Times New Roman" w:hAnsi="Times New Roman"/>
          <w:b/>
          <w:sz w:val="20"/>
          <w:szCs w:val="20"/>
          <w:lang w:val="sr-Cyrl-CS"/>
        </w:rPr>
        <w:tab/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Područje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močvarno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>-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barskog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ekosistema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Bardača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nalazi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se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krajnjem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sjeveroistoku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Lijevča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polja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ograničeno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rijekom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Savom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sjevera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rijekama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Brzajom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Vrbasom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istoka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dok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se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2B6DB6">
        <w:rPr>
          <w:rFonts w:ascii="Times New Roman" w:hAnsi="Times New Roman"/>
          <w:sz w:val="20"/>
          <w:szCs w:val="20"/>
          <w:lang w:val="sr-Cyrl-CS"/>
        </w:rPr>
        <w:t>ju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žne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strane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nalazi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obodni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kanal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Osorna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>-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Borna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>-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 xml:space="preserve">Ljevčanica 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>(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>-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>-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LJ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). </w:t>
      </w:r>
      <w:r w:rsidRPr="00903A12">
        <w:rPr>
          <w:rFonts w:ascii="Times New Roman" w:hAnsi="Times New Roman"/>
          <w:sz w:val="20"/>
          <w:szCs w:val="20"/>
          <w:lang w:val="hr-HR"/>
        </w:rPr>
        <w:t>Istraživanja su obavljena na četiri lokaliteta područja Bardača, Republika Srpska, i to: 1. Necik, nekad ribnjak, a danas potpuno zapušten bazen, 2. Lug, bazen ribnjaka koji se uglavnom koristi za rekreaciju – sportski ribolov, 3. Sinjak, aktivan bazen za uzgoj ribe i 4. Matura, r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ije</w:t>
      </w:r>
      <w:r w:rsidRPr="00903A12">
        <w:rPr>
          <w:rFonts w:ascii="Times New Roman" w:hAnsi="Times New Roman"/>
          <w:sz w:val="20"/>
          <w:szCs w:val="20"/>
          <w:lang w:val="hr-HR"/>
        </w:rPr>
        <w:t>ka iz koje se, d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ije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lom, napaja ribnjak.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Praćena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je</w:t>
      </w:r>
      <w:r w:rsidR="00F92172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d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inamika sadržaja </w:t>
      </w:r>
      <w:r w:rsidR="003D0B56" w:rsidRPr="00903A12">
        <w:rPr>
          <w:rFonts w:ascii="Times New Roman" w:hAnsi="Times New Roman"/>
          <w:color w:val="000000"/>
          <w:sz w:val="20"/>
          <w:szCs w:val="20"/>
        </w:rPr>
        <w:t>Fe, Mn, Zn, Cu</w:t>
      </w:r>
      <w:r w:rsidR="003D0B56" w:rsidRPr="00903A12">
        <w:rPr>
          <w:rFonts w:ascii="Times New Roman" w:hAnsi="Times New Roman"/>
          <w:color w:val="000000"/>
          <w:sz w:val="20"/>
          <w:szCs w:val="20"/>
          <w:lang w:val="sr-Cyrl-CS"/>
        </w:rPr>
        <w:t>,</w:t>
      </w:r>
      <w:r w:rsidR="003D0B56" w:rsidRPr="00903A12">
        <w:rPr>
          <w:rFonts w:ascii="Times New Roman" w:hAnsi="Times New Roman"/>
          <w:color w:val="000000"/>
          <w:sz w:val="20"/>
          <w:szCs w:val="20"/>
        </w:rPr>
        <w:t xml:space="preserve"> Cd, i Pb</w:t>
      </w:r>
      <w:r w:rsidR="003D0B56"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hr-HR"/>
        </w:rPr>
        <w:t>u nadzemnom delu</w:t>
      </w:r>
      <w:r w:rsidR="00F9481B"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9481B" w:rsidRPr="00903A12">
        <w:rPr>
          <w:rFonts w:ascii="Times New Roman" w:hAnsi="Times New Roman"/>
          <w:i/>
          <w:sz w:val="20"/>
          <w:szCs w:val="20"/>
          <w:lang w:val="hr-HR"/>
        </w:rPr>
        <w:t>Phragmites communis</w:t>
      </w:r>
      <w:r w:rsidRPr="00903A12">
        <w:rPr>
          <w:rFonts w:ascii="Times New Roman" w:hAnsi="Times New Roman"/>
          <w:sz w:val="20"/>
          <w:szCs w:val="20"/>
          <w:lang w:val="hr-HR"/>
        </w:rPr>
        <w:t>,</w:t>
      </w:r>
      <w:r w:rsidR="002B6DB6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F9481B" w:rsidRPr="00903A12">
        <w:rPr>
          <w:rFonts w:ascii="Times New Roman" w:hAnsi="Times New Roman"/>
          <w:sz w:val="20"/>
          <w:szCs w:val="20"/>
          <w:lang w:val="hr-HR"/>
        </w:rPr>
        <w:t xml:space="preserve">na četiri lokaliteta na području ribnjaka Bardača. </w:t>
      </w:r>
      <w:r w:rsidRPr="00903A12">
        <w:rPr>
          <w:rFonts w:ascii="Times New Roman" w:hAnsi="Times New Roman"/>
          <w:sz w:val="20"/>
          <w:szCs w:val="20"/>
        </w:rPr>
        <w:t>Dobijeni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podaci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obra</w:t>
      </w:r>
      <w:r w:rsidRPr="00903A12">
        <w:rPr>
          <w:rFonts w:ascii="Times New Roman" w:hAnsi="Times New Roman"/>
          <w:sz w:val="20"/>
          <w:szCs w:val="20"/>
          <w:lang w:val="hr-HR"/>
        </w:rPr>
        <w:t>đ</w:t>
      </w:r>
      <w:r w:rsidRPr="00903A12">
        <w:rPr>
          <w:rFonts w:ascii="Times New Roman" w:hAnsi="Times New Roman"/>
          <w:sz w:val="20"/>
          <w:szCs w:val="20"/>
        </w:rPr>
        <w:t>eni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metodom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analize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varijanse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(</w:t>
      </w:r>
      <w:r w:rsidRPr="00903A12">
        <w:rPr>
          <w:rFonts w:ascii="Times New Roman" w:hAnsi="Times New Roman"/>
          <w:sz w:val="20"/>
          <w:szCs w:val="20"/>
        </w:rPr>
        <w:t>ANOVA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) </w:t>
      </w:r>
      <w:r w:rsidRPr="00903A12">
        <w:rPr>
          <w:rFonts w:ascii="Times New Roman" w:hAnsi="Times New Roman"/>
          <w:sz w:val="20"/>
          <w:szCs w:val="20"/>
        </w:rPr>
        <w:lastRenderedPageBreak/>
        <w:t>jednofaktorijalnog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ogleda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. </w:t>
      </w:r>
      <w:r w:rsidRPr="00903A12">
        <w:rPr>
          <w:rFonts w:ascii="Times New Roman" w:hAnsi="Times New Roman"/>
          <w:sz w:val="20"/>
          <w:szCs w:val="20"/>
        </w:rPr>
        <w:t>Upore</w:t>
      </w:r>
      <w:r w:rsidRPr="00903A12">
        <w:rPr>
          <w:rFonts w:ascii="Times New Roman" w:hAnsi="Times New Roman"/>
          <w:sz w:val="20"/>
          <w:szCs w:val="20"/>
          <w:lang w:val="hr-HR"/>
        </w:rPr>
        <w:t>đ</w:t>
      </w:r>
      <w:r w:rsidRPr="00903A12">
        <w:rPr>
          <w:rFonts w:ascii="Times New Roman" w:hAnsi="Times New Roman"/>
          <w:sz w:val="20"/>
          <w:szCs w:val="20"/>
        </w:rPr>
        <w:t>ivanje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lokaliteta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izvr</w:t>
      </w:r>
      <w:r w:rsidRPr="00903A12">
        <w:rPr>
          <w:rFonts w:ascii="Times New Roman" w:hAnsi="Times New Roman"/>
          <w:sz w:val="20"/>
          <w:szCs w:val="20"/>
          <w:lang w:val="hr-HR"/>
        </w:rPr>
        <w:t>š</w:t>
      </w:r>
      <w:r w:rsidRPr="00903A12">
        <w:rPr>
          <w:rFonts w:ascii="Times New Roman" w:hAnsi="Times New Roman"/>
          <w:sz w:val="20"/>
          <w:szCs w:val="20"/>
        </w:rPr>
        <w:t>eno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je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putem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Dankanovog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testa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(</w:t>
      </w:r>
      <w:r w:rsidRPr="00903A12">
        <w:rPr>
          <w:rFonts w:ascii="Times New Roman" w:hAnsi="Times New Roman"/>
          <w:sz w:val="20"/>
          <w:szCs w:val="20"/>
        </w:rPr>
        <w:t>vi</w:t>
      </w:r>
      <w:r w:rsidRPr="00903A12">
        <w:rPr>
          <w:rFonts w:ascii="Times New Roman" w:hAnsi="Times New Roman"/>
          <w:sz w:val="20"/>
          <w:szCs w:val="20"/>
          <w:lang w:val="hr-HR"/>
        </w:rPr>
        <w:t>š</w:t>
      </w:r>
      <w:r w:rsidRPr="00903A12">
        <w:rPr>
          <w:rFonts w:ascii="Times New Roman" w:hAnsi="Times New Roman"/>
          <w:sz w:val="20"/>
          <w:szCs w:val="20"/>
        </w:rPr>
        <w:t>estruki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test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intervala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), </w:t>
      </w:r>
      <w:r w:rsidRPr="00903A12">
        <w:rPr>
          <w:rFonts w:ascii="Times New Roman" w:hAnsi="Times New Roman"/>
          <w:sz w:val="20"/>
          <w:szCs w:val="20"/>
        </w:rPr>
        <w:t>za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nivo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zna</w:t>
      </w:r>
      <w:r w:rsidRPr="00903A12">
        <w:rPr>
          <w:rFonts w:ascii="Times New Roman" w:hAnsi="Times New Roman"/>
          <w:sz w:val="20"/>
          <w:szCs w:val="20"/>
          <w:lang w:val="hr-HR"/>
        </w:rPr>
        <w:t>č</w:t>
      </w:r>
      <w:r w:rsidRPr="00903A12">
        <w:rPr>
          <w:rFonts w:ascii="Times New Roman" w:hAnsi="Times New Roman"/>
          <w:sz w:val="20"/>
          <w:szCs w:val="20"/>
        </w:rPr>
        <w:t>ajnosti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p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&lt;0,05. </w:t>
      </w:r>
      <w:r w:rsidRPr="00903A12">
        <w:rPr>
          <w:rFonts w:ascii="Times New Roman" w:hAnsi="Times New Roman"/>
          <w:sz w:val="20"/>
          <w:szCs w:val="20"/>
        </w:rPr>
        <w:t>Rezultati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prikazani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tabelarno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. </w:t>
      </w:r>
      <w:r w:rsidR="004C548D">
        <w:rPr>
          <w:rFonts w:ascii="Times New Roman" w:hAnsi="Times New Roman"/>
          <w:sz w:val="20"/>
          <w:szCs w:val="20"/>
        </w:rPr>
        <w:t>Vrije</w:t>
      </w:r>
      <w:r w:rsidRPr="00903A12">
        <w:rPr>
          <w:rFonts w:ascii="Times New Roman" w:hAnsi="Times New Roman"/>
          <w:sz w:val="20"/>
          <w:szCs w:val="20"/>
        </w:rPr>
        <w:t>dnosti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za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svaki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tretman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koje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vertikalnim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kolonama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tabele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ozna</w:t>
      </w:r>
      <w:r w:rsidRPr="00903A12">
        <w:rPr>
          <w:rFonts w:ascii="Times New Roman" w:hAnsi="Times New Roman"/>
          <w:sz w:val="20"/>
          <w:szCs w:val="20"/>
          <w:lang w:val="hr-HR"/>
        </w:rPr>
        <w:t>č</w:t>
      </w:r>
      <w:r w:rsidRPr="00903A12">
        <w:rPr>
          <w:rFonts w:ascii="Times New Roman" w:hAnsi="Times New Roman"/>
          <w:sz w:val="20"/>
          <w:szCs w:val="20"/>
        </w:rPr>
        <w:t>ene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istim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slovom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ne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razlikuju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signifikantno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za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pomenuti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nivo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zna</w:t>
      </w:r>
      <w:r w:rsidRPr="00903A12">
        <w:rPr>
          <w:rFonts w:ascii="Times New Roman" w:hAnsi="Times New Roman"/>
          <w:sz w:val="20"/>
          <w:szCs w:val="20"/>
          <w:lang w:val="hr-HR"/>
        </w:rPr>
        <w:t>č</w:t>
      </w:r>
      <w:r w:rsidRPr="00903A12">
        <w:rPr>
          <w:rFonts w:ascii="Times New Roman" w:hAnsi="Times New Roman"/>
          <w:sz w:val="20"/>
          <w:szCs w:val="20"/>
        </w:rPr>
        <w:t>ajnosti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. </w:t>
      </w:r>
      <w:r w:rsidRPr="00903A12">
        <w:rPr>
          <w:rFonts w:ascii="Times New Roman" w:hAnsi="Times New Roman"/>
          <w:sz w:val="20"/>
          <w:szCs w:val="20"/>
        </w:rPr>
        <w:t>Najve</w:t>
      </w:r>
      <w:r w:rsidRPr="00903A12">
        <w:rPr>
          <w:rFonts w:ascii="Times New Roman" w:hAnsi="Times New Roman"/>
          <w:sz w:val="20"/>
          <w:szCs w:val="20"/>
          <w:lang w:val="hr-HR"/>
        </w:rPr>
        <w:t>ć</w:t>
      </w:r>
      <w:r w:rsidRPr="00903A12">
        <w:rPr>
          <w:rFonts w:ascii="Times New Roman" w:hAnsi="Times New Roman"/>
          <w:sz w:val="20"/>
          <w:szCs w:val="20"/>
        </w:rPr>
        <w:t>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4C548D">
        <w:rPr>
          <w:rFonts w:ascii="Times New Roman" w:hAnsi="Times New Roman"/>
          <w:sz w:val="20"/>
          <w:szCs w:val="20"/>
        </w:rPr>
        <w:t>vrije</w:t>
      </w:r>
      <w:r w:rsidRPr="00903A12">
        <w:rPr>
          <w:rFonts w:ascii="Times New Roman" w:hAnsi="Times New Roman"/>
          <w:sz w:val="20"/>
          <w:szCs w:val="20"/>
        </w:rPr>
        <w:t>dnost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ozna</w:t>
      </w:r>
      <w:r w:rsidRPr="00903A12">
        <w:rPr>
          <w:rFonts w:ascii="Times New Roman" w:hAnsi="Times New Roman"/>
          <w:sz w:val="20"/>
          <w:szCs w:val="20"/>
          <w:lang w:val="hr-HR"/>
        </w:rPr>
        <w:t>č</w:t>
      </w:r>
      <w:r w:rsidRPr="00903A12">
        <w:rPr>
          <w:rFonts w:ascii="Times New Roman" w:hAnsi="Times New Roman"/>
          <w:sz w:val="20"/>
          <w:szCs w:val="20"/>
        </w:rPr>
        <w:t>ena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je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slovom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"</w:t>
      </w:r>
      <w:r w:rsidRPr="00903A12">
        <w:rPr>
          <w:rFonts w:ascii="Times New Roman" w:hAnsi="Times New Roman"/>
          <w:sz w:val="20"/>
          <w:szCs w:val="20"/>
        </w:rPr>
        <w:t>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", </w:t>
      </w:r>
      <w:r w:rsidRPr="00903A12">
        <w:rPr>
          <w:rFonts w:ascii="Times New Roman" w:hAnsi="Times New Roman"/>
          <w:sz w:val="20"/>
          <w:szCs w:val="20"/>
        </w:rPr>
        <w:t>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ni</w:t>
      </w:r>
      <w:r w:rsidRPr="00903A12">
        <w:rPr>
          <w:rFonts w:ascii="Times New Roman" w:hAnsi="Times New Roman"/>
          <w:sz w:val="20"/>
          <w:szCs w:val="20"/>
          <w:lang w:val="hr-HR"/>
        </w:rPr>
        <w:t>ž</w:t>
      </w:r>
      <w:r w:rsidRPr="00903A12">
        <w:rPr>
          <w:rFonts w:ascii="Times New Roman" w:hAnsi="Times New Roman"/>
          <w:sz w:val="20"/>
          <w:szCs w:val="20"/>
        </w:rPr>
        <w:t>e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4C548D">
        <w:rPr>
          <w:rFonts w:ascii="Times New Roman" w:hAnsi="Times New Roman"/>
          <w:sz w:val="20"/>
          <w:szCs w:val="20"/>
        </w:rPr>
        <w:t>vrije</w:t>
      </w:r>
      <w:r w:rsidRPr="00903A12">
        <w:rPr>
          <w:rFonts w:ascii="Times New Roman" w:hAnsi="Times New Roman"/>
          <w:sz w:val="20"/>
          <w:szCs w:val="20"/>
        </w:rPr>
        <w:t>dnosti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sl</w:t>
      </w:r>
      <w:r w:rsidR="00F9481B" w:rsidRPr="00903A12">
        <w:rPr>
          <w:rFonts w:ascii="Times New Roman" w:hAnsi="Times New Roman"/>
          <w:sz w:val="20"/>
          <w:szCs w:val="20"/>
        </w:rPr>
        <w:t>ij</w:t>
      </w:r>
      <w:r w:rsidRPr="00903A12">
        <w:rPr>
          <w:rFonts w:ascii="Times New Roman" w:hAnsi="Times New Roman"/>
          <w:sz w:val="20"/>
          <w:szCs w:val="20"/>
        </w:rPr>
        <w:t>ede</w:t>
      </w:r>
      <w:r w:rsidRPr="00903A12">
        <w:rPr>
          <w:rFonts w:ascii="Times New Roman" w:hAnsi="Times New Roman"/>
          <w:sz w:val="20"/>
          <w:szCs w:val="20"/>
          <w:lang w:val="hr-HR"/>
        </w:rPr>
        <w:t>ć</w:t>
      </w:r>
      <w:r w:rsidRPr="00903A12">
        <w:rPr>
          <w:rFonts w:ascii="Times New Roman" w:hAnsi="Times New Roman"/>
          <w:sz w:val="20"/>
          <w:szCs w:val="20"/>
        </w:rPr>
        <w:t>im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slovima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abecednom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nizu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po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opadaju</w:t>
      </w:r>
      <w:r w:rsidRPr="00903A12">
        <w:rPr>
          <w:rFonts w:ascii="Times New Roman" w:hAnsi="Times New Roman"/>
          <w:sz w:val="20"/>
          <w:szCs w:val="20"/>
          <w:lang w:val="hr-HR"/>
        </w:rPr>
        <w:t>ć</w:t>
      </w:r>
      <w:r w:rsidRPr="00903A12">
        <w:rPr>
          <w:rFonts w:ascii="Times New Roman" w:hAnsi="Times New Roman"/>
          <w:sz w:val="20"/>
          <w:szCs w:val="20"/>
        </w:rPr>
        <w:t>oj</w:t>
      </w:r>
      <w:r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zna</w:t>
      </w:r>
      <w:r w:rsidRPr="00903A12">
        <w:rPr>
          <w:rFonts w:ascii="Times New Roman" w:hAnsi="Times New Roman"/>
          <w:sz w:val="20"/>
          <w:szCs w:val="20"/>
          <w:lang w:val="hr-HR"/>
        </w:rPr>
        <w:t>č</w:t>
      </w:r>
      <w:r w:rsidRPr="00903A12">
        <w:rPr>
          <w:rFonts w:ascii="Times New Roman" w:hAnsi="Times New Roman"/>
          <w:sz w:val="20"/>
          <w:szCs w:val="20"/>
        </w:rPr>
        <w:t>ajnosti</w:t>
      </w:r>
      <w:r w:rsidRPr="00903A12">
        <w:rPr>
          <w:rFonts w:ascii="Times New Roman" w:hAnsi="Times New Roman"/>
          <w:sz w:val="20"/>
          <w:szCs w:val="20"/>
          <w:lang w:val="hr-HR"/>
        </w:rPr>
        <w:t>.</w:t>
      </w:r>
    </w:p>
    <w:p w:rsidR="00076A6B" w:rsidRPr="00903A12" w:rsidRDefault="008116FF" w:rsidP="00D00F55">
      <w:pPr>
        <w:spacing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903A12">
        <w:rPr>
          <w:rFonts w:ascii="Times New Roman" w:hAnsi="Times New Roman"/>
          <w:b/>
          <w:sz w:val="20"/>
          <w:szCs w:val="20"/>
          <w:lang w:val="sr-Cyrl-CS"/>
        </w:rPr>
        <w:t>REZULTATI</w:t>
      </w:r>
      <w:r w:rsidR="00076A6B" w:rsidRPr="00903A12">
        <w:rPr>
          <w:rFonts w:ascii="Times New Roman" w:hAnsi="Times New Roman"/>
          <w:b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b/>
          <w:sz w:val="20"/>
          <w:szCs w:val="20"/>
          <w:lang w:val="sr-Cyrl-CS"/>
        </w:rPr>
        <w:t>RADA</w:t>
      </w:r>
      <w:r w:rsidR="00BF6E8C" w:rsidRPr="00903A12">
        <w:rPr>
          <w:rFonts w:ascii="Times New Roman" w:hAnsi="Times New Roman"/>
          <w:b/>
          <w:sz w:val="20"/>
          <w:szCs w:val="20"/>
        </w:rPr>
        <w:t xml:space="preserve"> I DISKUSIJA</w:t>
      </w:r>
    </w:p>
    <w:p w:rsidR="00BC1D91" w:rsidRPr="00903A12" w:rsidRDefault="00246DCB" w:rsidP="00246DC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sr-Cyrl-CS"/>
        </w:rPr>
        <w:tab/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Koncentracija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ispitivanih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elemenata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tokom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vegetacionog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perioda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pokazuje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značajna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variranja</w:t>
      </w:r>
      <w:r w:rsidR="0014129F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u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odnosu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vrstu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lokalitet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određenim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specifičnostima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.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Prosječan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sadržaj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14129F" w:rsidRPr="00903A12">
        <w:rPr>
          <w:rFonts w:ascii="Times New Roman" w:hAnsi="Times New Roman"/>
          <w:sz w:val="20"/>
          <w:szCs w:val="20"/>
        </w:rPr>
        <w:t>Fe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u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biljnom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tkivu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i/>
          <w:sz w:val="20"/>
          <w:szCs w:val="20"/>
        </w:rPr>
        <w:t>Phragmites communis</w:t>
      </w:r>
      <w:r w:rsidRPr="00903A12">
        <w:rPr>
          <w:rFonts w:ascii="Times New Roman" w:hAnsi="Times New Roman"/>
          <w:sz w:val="20"/>
          <w:szCs w:val="20"/>
        </w:rPr>
        <w:t xml:space="preserve"> </w:t>
      </w:r>
      <w:r w:rsidR="001B0F97" w:rsidRPr="00903A12">
        <w:rPr>
          <w:rFonts w:ascii="Times New Roman" w:hAnsi="Times New Roman"/>
          <w:sz w:val="20"/>
          <w:szCs w:val="20"/>
        </w:rPr>
        <w:t>kretao se u opse</w:t>
      </w:r>
      <w:r w:rsidR="004540AD">
        <w:rPr>
          <w:rFonts w:ascii="Times New Roman" w:hAnsi="Times New Roman"/>
          <w:sz w:val="20"/>
          <w:szCs w:val="20"/>
        </w:rPr>
        <w:t>gu 81.44-266.82 µg/g</w:t>
      </w:r>
      <w:r w:rsidR="00D810BD" w:rsidRPr="00903A12">
        <w:rPr>
          <w:rFonts w:ascii="Times New Roman" w:hAnsi="Times New Roman"/>
          <w:sz w:val="20"/>
          <w:szCs w:val="20"/>
        </w:rPr>
        <w:t>, pri čemu je</w:t>
      </w:r>
      <w:r w:rsidR="001B0F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6402D3" w:rsidRPr="00903A12">
        <w:rPr>
          <w:rFonts w:ascii="Times New Roman" w:hAnsi="Times New Roman"/>
          <w:sz w:val="20"/>
          <w:szCs w:val="20"/>
        </w:rPr>
        <w:t xml:space="preserve">konstatovan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značajno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veći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6402D3" w:rsidRPr="00903A12">
        <w:rPr>
          <w:rFonts w:ascii="Times New Roman" w:hAnsi="Times New Roman"/>
          <w:sz w:val="20"/>
          <w:szCs w:val="20"/>
        </w:rPr>
        <w:t xml:space="preserve">sadržaj Fe u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odnosu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sadržaj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ostalih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ispitivanih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elemenata</w:t>
      </w:r>
      <w:r w:rsidR="00B06497" w:rsidRPr="00903A12">
        <w:rPr>
          <w:rFonts w:ascii="Times New Roman" w:hAnsi="Times New Roman"/>
          <w:sz w:val="20"/>
          <w:szCs w:val="20"/>
          <w:lang w:val="sr-Cyrl-CS"/>
        </w:rPr>
        <w:t xml:space="preserve">.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Rezultati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prikazani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u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tabeli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1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pokazali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su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da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je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najveći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sadržaj</w:t>
      </w:r>
      <w:r w:rsidR="000011EF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u</w:t>
      </w:r>
      <w:r w:rsidR="000011EF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prosj</w:t>
      </w:r>
      <w:r w:rsidR="000011EF" w:rsidRPr="00903A12">
        <w:rPr>
          <w:rFonts w:ascii="Times New Roman" w:hAnsi="Times New Roman"/>
          <w:sz w:val="20"/>
          <w:szCs w:val="20"/>
        </w:rPr>
        <w:t>e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ku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bio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krajem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vegetacionog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perioda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(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septembar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),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a</w:t>
      </w:r>
      <w:r w:rsidR="008D3641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najmanji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početku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sezone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(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maj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).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ovakav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trend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u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sadržaju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F13A2C" w:rsidRPr="00903A12">
        <w:rPr>
          <w:rFonts w:ascii="Times New Roman" w:hAnsi="Times New Roman"/>
          <w:sz w:val="20"/>
          <w:szCs w:val="20"/>
        </w:rPr>
        <w:t>Fe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6402D3" w:rsidRPr="00903A12">
        <w:rPr>
          <w:rFonts w:ascii="Times New Roman" w:hAnsi="Times New Roman"/>
          <w:sz w:val="20"/>
          <w:szCs w:val="20"/>
        </w:rPr>
        <w:t xml:space="preserve">kod </w:t>
      </w:r>
      <w:r w:rsidR="00F13A2C" w:rsidRPr="00903A12">
        <w:rPr>
          <w:rFonts w:ascii="Times New Roman" w:hAnsi="Times New Roman"/>
          <w:i/>
          <w:sz w:val="20"/>
          <w:szCs w:val="20"/>
          <w:lang w:val="hr-HR"/>
        </w:rPr>
        <w:t>Phragmites communis</w:t>
      </w:r>
      <w:r w:rsidR="00F13A2C" w:rsidRPr="00903A12">
        <w:rPr>
          <w:rFonts w:ascii="Times New Roman" w:hAnsi="Times New Roman"/>
          <w:sz w:val="20"/>
          <w:szCs w:val="20"/>
          <w:lang w:val="hr-HR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takođe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ukazuju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rezultati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DA29CB" w:rsidRPr="00903A12">
        <w:rPr>
          <w:rFonts w:ascii="Times New Roman" w:hAnsi="Times New Roman"/>
          <w:sz w:val="20"/>
          <w:szCs w:val="20"/>
          <w:lang w:val="hr-HR"/>
        </w:rPr>
        <w:t>[</w:t>
      </w:r>
      <w:r w:rsidR="006C53D4" w:rsidRPr="00903A12">
        <w:rPr>
          <w:rFonts w:ascii="Times New Roman" w:hAnsi="Times New Roman"/>
          <w:sz w:val="20"/>
          <w:szCs w:val="20"/>
          <w:lang w:val="hr-HR"/>
        </w:rPr>
        <w:t>11, 13</w:t>
      </w:r>
      <w:r w:rsidR="00DA29CB" w:rsidRPr="00903A12">
        <w:rPr>
          <w:rFonts w:ascii="Times New Roman" w:hAnsi="Times New Roman"/>
          <w:sz w:val="20"/>
          <w:szCs w:val="20"/>
          <w:lang w:val="hr-HR"/>
        </w:rPr>
        <w:t>]</w:t>
      </w:r>
      <w:r w:rsidR="00F13A2C" w:rsidRPr="00903A12">
        <w:rPr>
          <w:rFonts w:ascii="Times New Roman" w:hAnsi="Times New Roman"/>
          <w:sz w:val="20"/>
          <w:szCs w:val="20"/>
          <w:lang w:val="hr-HR"/>
        </w:rPr>
        <w:t xml:space="preserve">,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ali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i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specifičnosti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da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se</w:t>
      </w:r>
      <w:r w:rsidR="006402D3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6402D3" w:rsidRPr="00903A12">
        <w:rPr>
          <w:rFonts w:ascii="Times New Roman" w:hAnsi="Times New Roman"/>
          <w:sz w:val="20"/>
          <w:szCs w:val="20"/>
        </w:rPr>
        <w:t>Fe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više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akumuliše</w:t>
      </w:r>
      <w:r w:rsidR="00F13A2C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D12947" w:rsidRPr="00903A12">
        <w:rPr>
          <w:rFonts w:ascii="Times New Roman" w:hAnsi="Times New Roman"/>
          <w:sz w:val="20"/>
          <w:szCs w:val="20"/>
          <w:lang w:val="hr-HR"/>
        </w:rPr>
        <w:t xml:space="preserve">u odnosu na mangan </w:t>
      </w:r>
      <w:r w:rsidR="00F13A2C" w:rsidRPr="00903A12">
        <w:rPr>
          <w:rFonts w:ascii="Times New Roman" w:hAnsi="Times New Roman"/>
          <w:sz w:val="20"/>
          <w:szCs w:val="20"/>
          <w:lang w:val="hr-HR"/>
        </w:rPr>
        <w:t>što može biti veoma važno ako se ove vrste koriste u fitoremedijaciji sredine.</w:t>
      </w:r>
      <w:r w:rsidR="006402D3" w:rsidRPr="00903A12">
        <w:rPr>
          <w:rFonts w:ascii="Times New Roman" w:hAnsi="Times New Roman"/>
          <w:sz w:val="20"/>
          <w:szCs w:val="20"/>
          <w:lang w:val="hr-HR"/>
        </w:rPr>
        <w:t xml:space="preserve"> Sadržaj Fe na lokacij</w:t>
      </w:r>
      <w:r w:rsidR="00FE0F39">
        <w:rPr>
          <w:rFonts w:ascii="Times New Roman" w:hAnsi="Times New Roman"/>
          <w:sz w:val="20"/>
          <w:szCs w:val="20"/>
          <w:lang w:val="hr-HR"/>
        </w:rPr>
        <w:t>i Necik bio je do 40</w:t>
      </w:r>
      <w:r w:rsidR="009F4EAD" w:rsidRPr="00903A12">
        <w:rPr>
          <w:rFonts w:ascii="Times New Roman" w:hAnsi="Times New Roman"/>
          <w:sz w:val="20"/>
          <w:szCs w:val="20"/>
          <w:lang w:val="hr-HR"/>
        </w:rPr>
        <w:t xml:space="preserve">% veći u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od</w:t>
      </w:r>
      <w:r w:rsidR="006402D3" w:rsidRPr="00903A12">
        <w:rPr>
          <w:rFonts w:ascii="Times New Roman" w:hAnsi="Times New Roman"/>
          <w:sz w:val="20"/>
          <w:szCs w:val="20"/>
          <w:lang w:val="hr-HR"/>
        </w:rPr>
        <w:t>nosu na sadržaj Fe na</w:t>
      </w:r>
      <w:r w:rsidR="009F4EAD" w:rsidRPr="00903A12">
        <w:rPr>
          <w:rFonts w:ascii="Times New Roman" w:hAnsi="Times New Roman"/>
          <w:sz w:val="20"/>
          <w:szCs w:val="20"/>
          <w:lang w:val="hr-HR"/>
        </w:rPr>
        <w:t xml:space="preserve"> ostalim istraživanim bazenima, što je vjerovatno posljedica </w:t>
      </w:r>
      <w:r w:rsidR="008116FF" w:rsidRPr="00903A12">
        <w:rPr>
          <w:rFonts w:ascii="Times New Roman" w:hAnsi="Times New Roman"/>
          <w:sz w:val="20"/>
          <w:szCs w:val="20"/>
          <w:lang w:val="sr-Cyrl-CS"/>
        </w:rPr>
        <w:t>veće</w:t>
      </w:r>
      <w:r w:rsidR="009F4EA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9F4EAD" w:rsidRPr="00903A12">
        <w:rPr>
          <w:rFonts w:ascii="Times New Roman" w:hAnsi="Times New Roman"/>
          <w:sz w:val="20"/>
          <w:szCs w:val="20"/>
          <w:lang w:val="hr-HR"/>
        </w:rPr>
        <w:t>biodostupnosti ispitivanog elementa na istraživanom bazenu.</w:t>
      </w:r>
      <w:r w:rsidR="005F67D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</w:p>
    <w:p w:rsidR="0014129F" w:rsidRPr="00903A12" w:rsidRDefault="0014129F" w:rsidP="00505496">
      <w:pPr>
        <w:spacing w:line="240" w:lineRule="auto"/>
        <w:ind w:right="-1"/>
        <w:jc w:val="center"/>
        <w:rPr>
          <w:rFonts w:ascii="Times New Roman" w:hAnsi="Times New Roman"/>
          <w:i/>
          <w:sz w:val="20"/>
          <w:szCs w:val="20"/>
          <w:lang w:val="sr-Cyrl-CS"/>
        </w:rPr>
      </w:pPr>
      <w:proofErr w:type="gramStart"/>
      <w:r w:rsidRPr="00903A12">
        <w:rPr>
          <w:rFonts w:ascii="Times New Roman" w:hAnsi="Times New Roman"/>
          <w:i/>
          <w:sz w:val="20"/>
          <w:szCs w:val="20"/>
          <w:lang w:val="en-GB"/>
        </w:rPr>
        <w:t>Tabela 1.</w:t>
      </w:r>
      <w:proofErr w:type="gramEnd"/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 Sadržaj željeza u nadzemnom dijelu Phragmites co</w:t>
      </w:r>
      <w:r w:rsidR="006E1A3C">
        <w:rPr>
          <w:rFonts w:ascii="Times New Roman" w:hAnsi="Times New Roman"/>
          <w:i/>
          <w:sz w:val="20"/>
          <w:szCs w:val="20"/>
          <w:lang w:val="en-GB"/>
        </w:rPr>
        <w:t xml:space="preserve">mmunis </w:t>
      </w:r>
      <w:proofErr w:type="gramStart"/>
      <w:r w:rsidR="006E1A3C">
        <w:rPr>
          <w:rFonts w:ascii="Times New Roman" w:hAnsi="Times New Roman"/>
          <w:i/>
          <w:sz w:val="20"/>
          <w:szCs w:val="20"/>
          <w:lang w:val="en-GB"/>
        </w:rPr>
        <w:t>sa</w:t>
      </w:r>
      <w:proofErr w:type="gramEnd"/>
      <w:r w:rsidR="006E1A3C">
        <w:rPr>
          <w:rFonts w:ascii="Times New Roman" w:hAnsi="Times New Roman"/>
          <w:i/>
          <w:sz w:val="20"/>
          <w:szCs w:val="20"/>
          <w:lang w:val="en-GB"/>
        </w:rPr>
        <w:t xml:space="preserve"> različitih 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>lokaliteta Bardače (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sym w:font="Symbol" w:char="006D"/>
      </w:r>
      <w:r w:rsidRPr="00903A12">
        <w:rPr>
          <w:rFonts w:ascii="Times New Roman" w:hAnsi="Times New Roman"/>
          <w:i/>
          <w:sz w:val="20"/>
          <w:szCs w:val="20"/>
          <w:lang w:val="en-GB"/>
        </w:rPr>
        <w:t>g/g suve materije)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04"/>
        <w:gridCol w:w="1056"/>
        <w:gridCol w:w="1057"/>
        <w:gridCol w:w="1057"/>
        <w:gridCol w:w="1057"/>
        <w:gridCol w:w="1057"/>
        <w:gridCol w:w="1206"/>
      </w:tblGrid>
      <w:tr w:rsidR="0014129F" w:rsidRPr="00903A12" w:rsidTr="001666A4">
        <w:tc>
          <w:tcPr>
            <w:tcW w:w="1204" w:type="dxa"/>
            <w:vMerge w:val="restart"/>
            <w:shd w:val="clear" w:color="auto" w:fill="E6E6E6"/>
          </w:tcPr>
          <w:p w:rsidR="0014129F" w:rsidRPr="00903A12" w:rsidRDefault="0014129F" w:rsidP="00505496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Lokacija</w:t>
            </w:r>
          </w:p>
        </w:tc>
        <w:tc>
          <w:tcPr>
            <w:tcW w:w="6490" w:type="dxa"/>
            <w:gridSpan w:val="6"/>
            <w:shd w:val="clear" w:color="auto" w:fill="E6E6E6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Vrijeme (mjesec)</w:t>
            </w:r>
          </w:p>
        </w:tc>
      </w:tr>
      <w:tr w:rsidR="0014129F" w:rsidRPr="00903A12" w:rsidTr="005710C8">
        <w:tc>
          <w:tcPr>
            <w:tcW w:w="0" w:type="auto"/>
            <w:vMerge/>
            <w:tcBorders>
              <w:bottom w:val="single" w:sz="6" w:space="0" w:color="auto"/>
            </w:tcBorders>
            <w:vAlign w:val="center"/>
          </w:tcPr>
          <w:p w:rsidR="0014129F" w:rsidRPr="00903A12" w:rsidRDefault="0014129F" w:rsidP="00505496">
            <w:pPr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056" w:type="dxa"/>
            <w:tcBorders>
              <w:bottom w:val="single" w:sz="6" w:space="0" w:color="auto"/>
            </w:tcBorders>
            <w:shd w:val="clear" w:color="auto" w:fill="E6E6E6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5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6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7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8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9</w:t>
            </w:r>
          </w:p>
        </w:tc>
        <w:tc>
          <w:tcPr>
            <w:tcW w:w="1206" w:type="dxa"/>
            <w:tcBorders>
              <w:bottom w:val="single" w:sz="6" w:space="0" w:color="auto"/>
            </w:tcBorders>
            <w:shd w:val="clear" w:color="auto" w:fill="E6E6E6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</w:tr>
      <w:tr w:rsidR="0014129F" w:rsidRPr="00903A12" w:rsidTr="005710C8">
        <w:tc>
          <w:tcPr>
            <w:tcW w:w="1204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Necik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129.22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248.19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155.78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222.90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266.82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204.55</w:t>
            </w:r>
          </w:p>
        </w:tc>
      </w:tr>
      <w:tr w:rsidR="0014129F" w:rsidRPr="00903A12" w:rsidTr="001666A4">
        <w:tc>
          <w:tcPr>
            <w:tcW w:w="1204" w:type="dxa"/>
          </w:tcPr>
          <w:p w:rsidR="0014129F" w:rsidRPr="00903A12" w:rsidRDefault="0014129F" w:rsidP="00505496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Lug</w:t>
            </w:r>
          </w:p>
        </w:tc>
        <w:tc>
          <w:tcPr>
            <w:tcW w:w="1056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118.57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116.69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112.46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201.03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185.80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146.91</w:t>
            </w:r>
          </w:p>
        </w:tc>
      </w:tr>
      <w:tr w:rsidR="0014129F" w:rsidRPr="00903A12" w:rsidTr="001666A4">
        <w:tc>
          <w:tcPr>
            <w:tcW w:w="1204" w:type="dxa"/>
          </w:tcPr>
          <w:p w:rsidR="0014129F" w:rsidRPr="00903A12" w:rsidRDefault="0014129F" w:rsidP="00505496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Sinjak</w:t>
            </w:r>
          </w:p>
        </w:tc>
        <w:tc>
          <w:tcPr>
            <w:tcW w:w="1056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105.73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114.53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178.58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14129F" w:rsidRPr="00903A12" w:rsidRDefault="00FF66D0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  </w:t>
            </w:r>
            <w:r w:rsidR="0014129F" w:rsidRPr="00903A12">
              <w:rPr>
                <w:rFonts w:ascii="Times New Roman" w:hAnsi="Times New Roman"/>
                <w:lang w:val="en-GB"/>
              </w:rPr>
              <w:t xml:space="preserve">81.44 </w:t>
            </w:r>
            <w:r w:rsidR="0014129F"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129.98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206" w:type="dxa"/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122.05</w:t>
            </w:r>
          </w:p>
        </w:tc>
      </w:tr>
      <w:tr w:rsidR="0014129F" w:rsidRPr="00903A12" w:rsidTr="005710C8">
        <w:tc>
          <w:tcPr>
            <w:tcW w:w="1204" w:type="dxa"/>
            <w:tcBorders>
              <w:bottom w:val="single" w:sz="6" w:space="0" w:color="auto"/>
            </w:tcBorders>
          </w:tcPr>
          <w:p w:rsidR="0014129F" w:rsidRPr="00903A12" w:rsidRDefault="0014129F" w:rsidP="00505496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Matura</w:t>
            </w:r>
          </w:p>
        </w:tc>
        <w:tc>
          <w:tcPr>
            <w:tcW w:w="1056" w:type="dxa"/>
            <w:tcBorders>
              <w:bottom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148.43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101.54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151.64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116.46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163.12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206" w:type="dxa"/>
            <w:tcBorders>
              <w:bottom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136.23</w:t>
            </w:r>
          </w:p>
        </w:tc>
      </w:tr>
      <w:tr w:rsidR="0014129F" w:rsidRPr="00903A12" w:rsidTr="005710C8">
        <w:tc>
          <w:tcPr>
            <w:tcW w:w="1204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125.48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145.23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149.61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155.45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186.43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14129F" w:rsidRPr="00903A12" w:rsidRDefault="0014129F" w:rsidP="00505496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152.44</w:t>
            </w:r>
          </w:p>
        </w:tc>
      </w:tr>
    </w:tbl>
    <w:p w:rsidR="002B6DB6" w:rsidRDefault="002B6DB6" w:rsidP="00246DC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14129F" w:rsidRPr="00903A12" w:rsidRDefault="008116FF" w:rsidP="00246DCB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sr-Cyrl-CS"/>
        </w:rPr>
        <w:t>Koncentracije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Mn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su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se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kretale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od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76-38-436.50</w:t>
      </w:r>
      <w:r w:rsidR="001666A4" w:rsidRPr="00903A12">
        <w:rPr>
          <w:rFonts w:ascii="Times New Roman" w:hAnsi="Times New Roman"/>
          <w:sz w:val="20"/>
          <w:szCs w:val="20"/>
        </w:rPr>
        <w:t xml:space="preserve"> µg</w:t>
      </w:r>
      <w:r w:rsidR="000011EF" w:rsidRPr="00903A12">
        <w:rPr>
          <w:rFonts w:ascii="Times New Roman" w:hAnsi="Times New Roman"/>
          <w:sz w:val="20"/>
          <w:szCs w:val="20"/>
          <w:lang w:val="sr-Cyrl-CS"/>
        </w:rPr>
        <w:t>/</w:t>
      </w:r>
      <w:r w:rsidR="000011EF" w:rsidRPr="00903A12">
        <w:rPr>
          <w:rFonts w:ascii="Times New Roman" w:hAnsi="Times New Roman"/>
          <w:sz w:val="20"/>
          <w:szCs w:val="20"/>
        </w:rPr>
        <w:t>g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pri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čemu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je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najveći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111A9D" w:rsidRPr="00903A12">
        <w:rPr>
          <w:rFonts w:ascii="Times New Roman" w:hAnsi="Times New Roman"/>
          <w:sz w:val="20"/>
          <w:szCs w:val="20"/>
        </w:rPr>
        <w:t xml:space="preserve">sadržaj </w:t>
      </w:r>
      <w:r w:rsidRPr="00903A12">
        <w:rPr>
          <w:rFonts w:ascii="Times New Roman" w:hAnsi="Times New Roman"/>
          <w:sz w:val="20"/>
          <w:szCs w:val="20"/>
          <w:lang w:val="sr-Cyrl-CS"/>
        </w:rPr>
        <w:t>konstatovan</w:t>
      </w:r>
      <w:r w:rsidR="00445EAA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445EAA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lokalitetu</w:t>
      </w:r>
      <w:r w:rsidR="00445EAA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Sinjak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a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najniži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na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lokalitetu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Lug</w:t>
      </w:r>
      <w:r w:rsidR="001666A4" w:rsidRPr="00903A12">
        <w:rPr>
          <w:rFonts w:ascii="Times New Roman" w:hAnsi="Times New Roman"/>
          <w:sz w:val="20"/>
          <w:szCs w:val="20"/>
          <w:lang w:val="sr-Cyrl-CS"/>
        </w:rPr>
        <w:t xml:space="preserve">. </w:t>
      </w:r>
      <w:r w:rsidR="000011EF" w:rsidRPr="00903A12">
        <w:rPr>
          <w:rFonts w:ascii="Times New Roman" w:hAnsi="Times New Roman"/>
          <w:sz w:val="20"/>
          <w:szCs w:val="20"/>
        </w:rPr>
        <w:t xml:space="preserve">Maksimalne vrijednosti konstatovane su krajem vegetacionog perioda (septembar) a minimalne su utvrđene početkom sezone (maj). </w:t>
      </w:r>
      <w:r w:rsidR="00BF6E8C" w:rsidRPr="00903A12">
        <w:rPr>
          <w:rFonts w:ascii="Times New Roman" w:eastAsia="Calibri" w:hAnsi="Times New Roman"/>
          <w:color w:val="121212"/>
          <w:sz w:val="20"/>
          <w:szCs w:val="20"/>
          <w:lang w:val="sr-Latn-BA"/>
        </w:rPr>
        <w:t>Dobijene vrijednosti Mn bile su značajno niže u odnosu na vrijednosti koncentracija Mn koje su zabilježene za Ribnjak Ečka (</w:t>
      </w:r>
      <w:r w:rsidR="00BF6E8C" w:rsidRPr="0096466B">
        <w:rPr>
          <w:rFonts w:ascii="Times New Roman" w:eastAsia="Calibri" w:hAnsi="Times New Roman"/>
          <w:color w:val="121212"/>
          <w:sz w:val="20"/>
          <w:szCs w:val="20"/>
          <w:lang w:val="sr-Latn-BA"/>
        </w:rPr>
        <w:t xml:space="preserve">205.66 </w:t>
      </w:r>
      <w:r w:rsidR="001130B1" w:rsidRPr="0096466B">
        <w:rPr>
          <w:rFonts w:ascii="Times New Roman" w:hAnsi="Times New Roman"/>
          <w:sz w:val="20"/>
          <w:szCs w:val="20"/>
          <w:lang w:val="en-GB"/>
        </w:rPr>
        <w:sym w:font="Symbol" w:char="006D"/>
      </w:r>
      <w:r w:rsidR="001130B1" w:rsidRPr="0096466B">
        <w:rPr>
          <w:rFonts w:ascii="Times New Roman" w:hAnsi="Times New Roman"/>
          <w:sz w:val="20"/>
          <w:szCs w:val="20"/>
          <w:lang w:val="en-GB"/>
        </w:rPr>
        <w:t>g/g)</w:t>
      </w:r>
      <w:r w:rsidR="001130B1" w:rsidRPr="00903A12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="00DA29CB" w:rsidRPr="00903A12">
        <w:rPr>
          <w:rFonts w:ascii="Times New Roman" w:eastAsia="Calibri" w:hAnsi="Times New Roman"/>
          <w:color w:val="121212"/>
          <w:sz w:val="20"/>
          <w:szCs w:val="20"/>
          <w:lang w:val="sr-Latn-BA"/>
        </w:rPr>
        <w:t>[1].</w:t>
      </w:r>
    </w:p>
    <w:p w:rsidR="001666A4" w:rsidRPr="00903A12" w:rsidRDefault="00DA29CB" w:rsidP="00AD2E5C">
      <w:pPr>
        <w:spacing w:line="240" w:lineRule="auto"/>
        <w:jc w:val="center"/>
        <w:rPr>
          <w:rFonts w:ascii="Times New Roman" w:hAnsi="Times New Roman"/>
          <w:i/>
          <w:sz w:val="20"/>
          <w:szCs w:val="20"/>
          <w:lang w:val="en-GB"/>
        </w:rPr>
      </w:pPr>
      <w:proofErr w:type="gramStart"/>
      <w:r w:rsidRPr="00903A12">
        <w:rPr>
          <w:rFonts w:ascii="Times New Roman" w:hAnsi="Times New Roman"/>
          <w:i/>
          <w:sz w:val="20"/>
          <w:szCs w:val="20"/>
          <w:lang w:val="en-GB"/>
        </w:rPr>
        <w:lastRenderedPageBreak/>
        <w:t>Tabela 2</w:t>
      </w:r>
      <w:r w:rsidR="001666A4" w:rsidRPr="00903A12">
        <w:rPr>
          <w:rFonts w:ascii="Times New Roman" w:hAnsi="Times New Roman"/>
          <w:i/>
          <w:sz w:val="20"/>
          <w:szCs w:val="20"/>
          <w:lang w:val="en-GB"/>
        </w:rPr>
        <w:t>.</w:t>
      </w:r>
      <w:proofErr w:type="gramEnd"/>
      <w:r w:rsidR="001666A4" w:rsidRPr="00903A12">
        <w:rPr>
          <w:rFonts w:ascii="Times New Roman" w:hAnsi="Times New Roman"/>
          <w:i/>
          <w:sz w:val="20"/>
          <w:szCs w:val="20"/>
          <w:lang w:val="en-GB"/>
        </w:rPr>
        <w:t xml:space="preserve"> Sadržaj mangana u nadzemnom dijelu Phragmites communis </w:t>
      </w:r>
      <w:proofErr w:type="gramStart"/>
      <w:r w:rsidR="001666A4" w:rsidRPr="00903A12">
        <w:rPr>
          <w:rFonts w:ascii="Times New Roman" w:hAnsi="Times New Roman"/>
          <w:i/>
          <w:sz w:val="20"/>
          <w:szCs w:val="20"/>
          <w:lang w:val="en-GB"/>
        </w:rPr>
        <w:t>sa</w:t>
      </w:r>
      <w:proofErr w:type="gramEnd"/>
      <w:r w:rsidR="001666A4" w:rsidRPr="00903A12">
        <w:rPr>
          <w:rFonts w:ascii="Times New Roman" w:hAnsi="Times New Roman"/>
          <w:i/>
          <w:sz w:val="20"/>
          <w:szCs w:val="20"/>
          <w:lang w:val="en-GB"/>
        </w:rPr>
        <w:t xml:space="preserve"> različitih lokaliteta Bardače (</w:t>
      </w:r>
      <w:r w:rsidR="001666A4" w:rsidRPr="00903A12">
        <w:rPr>
          <w:rFonts w:ascii="Times New Roman" w:hAnsi="Times New Roman"/>
          <w:i/>
          <w:sz w:val="20"/>
          <w:szCs w:val="20"/>
          <w:lang w:val="en-GB"/>
        </w:rPr>
        <w:sym w:font="Symbol" w:char="006D"/>
      </w:r>
      <w:r w:rsidR="001666A4" w:rsidRPr="00903A12">
        <w:rPr>
          <w:rFonts w:ascii="Times New Roman" w:hAnsi="Times New Roman"/>
          <w:i/>
          <w:sz w:val="20"/>
          <w:szCs w:val="20"/>
          <w:lang w:val="en-GB"/>
        </w:rPr>
        <w:t>g/g suve materije)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04"/>
        <w:gridCol w:w="1056"/>
        <w:gridCol w:w="1057"/>
        <w:gridCol w:w="1057"/>
        <w:gridCol w:w="1057"/>
        <w:gridCol w:w="1057"/>
        <w:gridCol w:w="1206"/>
      </w:tblGrid>
      <w:tr w:rsidR="005710C8" w:rsidRPr="00903A12" w:rsidTr="009D3FB2">
        <w:tc>
          <w:tcPr>
            <w:tcW w:w="1204" w:type="dxa"/>
            <w:vMerge w:val="restart"/>
            <w:shd w:val="clear" w:color="auto" w:fill="E6E6E6"/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Lokacija</w:t>
            </w:r>
          </w:p>
        </w:tc>
        <w:tc>
          <w:tcPr>
            <w:tcW w:w="6490" w:type="dxa"/>
            <w:gridSpan w:val="6"/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Vrijeme (mjesec)</w:t>
            </w:r>
          </w:p>
        </w:tc>
      </w:tr>
      <w:tr w:rsidR="005710C8" w:rsidRPr="00903A12" w:rsidTr="006C53D4">
        <w:trPr>
          <w:trHeight w:val="224"/>
        </w:trPr>
        <w:tc>
          <w:tcPr>
            <w:tcW w:w="0" w:type="auto"/>
            <w:vMerge/>
            <w:tcBorders>
              <w:bottom w:val="single" w:sz="6" w:space="0" w:color="auto"/>
            </w:tcBorders>
            <w:vAlign w:val="center"/>
          </w:tcPr>
          <w:p w:rsidR="005710C8" w:rsidRPr="00903A12" w:rsidRDefault="005710C8" w:rsidP="00AD2E5C">
            <w:pPr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056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5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6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7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8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9</w:t>
            </w:r>
          </w:p>
        </w:tc>
        <w:tc>
          <w:tcPr>
            <w:tcW w:w="1206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</w:tr>
      <w:tr w:rsidR="005710C8" w:rsidRPr="00903A12" w:rsidTr="005710C8">
        <w:tc>
          <w:tcPr>
            <w:tcW w:w="1204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Necik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99.74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119.68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112.60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107.72</w:t>
            </w:r>
            <w:r w:rsidR="00FF66D0" w:rsidRPr="00903A12">
              <w:rPr>
                <w:rFonts w:ascii="Times New Roman" w:hAnsi="Times New Roman"/>
                <w:lang w:val="en-GB"/>
              </w:rPr>
              <w:t xml:space="preserve">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121.04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112.16</w:t>
            </w:r>
          </w:p>
        </w:tc>
      </w:tr>
      <w:tr w:rsidR="005710C8" w:rsidRPr="00903A12" w:rsidTr="009D3FB2">
        <w:tc>
          <w:tcPr>
            <w:tcW w:w="1204" w:type="dxa"/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Lug</w:t>
            </w:r>
          </w:p>
        </w:tc>
        <w:tc>
          <w:tcPr>
            <w:tcW w:w="1056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87.48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e</w:t>
            </w:r>
          </w:p>
        </w:tc>
        <w:tc>
          <w:tcPr>
            <w:tcW w:w="1057" w:type="dxa"/>
          </w:tcPr>
          <w:p w:rsidR="005710C8" w:rsidRPr="00903A12" w:rsidRDefault="00FF66D0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  </w:t>
            </w:r>
            <w:r w:rsidR="005710C8" w:rsidRPr="00903A12">
              <w:rPr>
                <w:rFonts w:ascii="Times New Roman" w:hAnsi="Times New Roman"/>
                <w:lang w:val="en-GB"/>
              </w:rPr>
              <w:t xml:space="preserve">90.02 </w:t>
            </w:r>
            <w:r w:rsidR="005710C8"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057" w:type="dxa"/>
          </w:tcPr>
          <w:p w:rsidR="005710C8" w:rsidRPr="00903A12" w:rsidRDefault="00FF66D0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  </w:t>
            </w:r>
            <w:r w:rsidR="005710C8" w:rsidRPr="00903A12">
              <w:rPr>
                <w:rFonts w:ascii="Times New Roman" w:hAnsi="Times New Roman"/>
                <w:lang w:val="en-GB"/>
              </w:rPr>
              <w:t xml:space="preserve">72.60 </w:t>
            </w:r>
            <w:r w:rsidR="005710C8" w:rsidRPr="00903A12">
              <w:rPr>
                <w:rFonts w:ascii="Times New Roman" w:hAnsi="Times New Roman"/>
                <w:vertAlign w:val="superscript"/>
                <w:lang w:val="en-GB"/>
              </w:rPr>
              <w:t>f</w:t>
            </w:r>
          </w:p>
        </w:tc>
        <w:tc>
          <w:tcPr>
            <w:tcW w:w="1057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101.18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057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137.92</w:t>
            </w:r>
            <w:r w:rsidR="00FF66D0" w:rsidRPr="00903A12">
              <w:rPr>
                <w:rFonts w:ascii="Times New Roman" w:hAnsi="Times New Roman"/>
                <w:lang w:val="en-GB"/>
              </w:rPr>
              <w:t xml:space="preserve">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97.84</w:t>
            </w:r>
          </w:p>
        </w:tc>
      </w:tr>
      <w:tr w:rsidR="005710C8" w:rsidRPr="00903A12" w:rsidTr="009D3FB2">
        <w:tc>
          <w:tcPr>
            <w:tcW w:w="1204" w:type="dxa"/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Sinjak</w:t>
            </w:r>
          </w:p>
        </w:tc>
        <w:tc>
          <w:tcPr>
            <w:tcW w:w="1056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108.56</w:t>
            </w:r>
            <w:r w:rsidR="00FF66D0" w:rsidRPr="00903A12">
              <w:rPr>
                <w:rFonts w:ascii="Times New Roman" w:hAnsi="Times New Roman"/>
                <w:lang w:val="en-GB"/>
              </w:rPr>
              <w:t xml:space="preserve">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cd</w:t>
            </w:r>
          </w:p>
        </w:tc>
        <w:tc>
          <w:tcPr>
            <w:tcW w:w="1057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123.60</w:t>
            </w:r>
            <w:r w:rsidR="00FF66D0" w:rsidRPr="00903A12">
              <w:rPr>
                <w:rFonts w:ascii="Times New Roman" w:hAnsi="Times New Roman"/>
                <w:lang w:val="en-GB"/>
              </w:rPr>
              <w:t xml:space="preserve">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139.42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436.50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232.02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206" w:type="dxa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208.02</w:t>
            </w:r>
          </w:p>
        </w:tc>
      </w:tr>
      <w:tr w:rsidR="005710C8" w:rsidRPr="00903A12" w:rsidTr="005710C8">
        <w:tc>
          <w:tcPr>
            <w:tcW w:w="1204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Matura</w:t>
            </w:r>
          </w:p>
        </w:tc>
        <w:tc>
          <w:tcPr>
            <w:tcW w:w="1056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76.38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e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111.06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105.84</w:t>
            </w:r>
            <w:r w:rsidR="00FF66D0" w:rsidRPr="00903A12">
              <w:rPr>
                <w:rFonts w:ascii="Times New Roman" w:hAnsi="Times New Roman"/>
                <w:lang w:val="en-GB"/>
              </w:rPr>
              <w:t xml:space="preserve">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107.52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247.14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206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129.59</w:t>
            </w:r>
          </w:p>
        </w:tc>
      </w:tr>
      <w:tr w:rsidR="005710C8" w:rsidRPr="00903A12" w:rsidTr="005710C8">
        <w:tc>
          <w:tcPr>
            <w:tcW w:w="1204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93.04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111.09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107.61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188.23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184.52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136.90</w:t>
            </w:r>
          </w:p>
        </w:tc>
      </w:tr>
    </w:tbl>
    <w:p w:rsidR="00246DCB" w:rsidRPr="00903A12" w:rsidRDefault="00246DCB" w:rsidP="00111A9D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111A9D" w:rsidRPr="00903A12" w:rsidRDefault="008116FF" w:rsidP="00111A9D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sr-Cyrl-CS"/>
        </w:rPr>
        <w:t>Najveći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sadržaj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="00111A9D" w:rsidRPr="00903A12">
        <w:rPr>
          <w:rFonts w:ascii="Times New Roman" w:hAnsi="Times New Roman"/>
          <w:sz w:val="20"/>
          <w:szCs w:val="20"/>
        </w:rPr>
        <w:t>Zn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Pr="00903A12">
        <w:rPr>
          <w:rFonts w:ascii="Times New Roman" w:hAnsi="Times New Roman"/>
          <w:sz w:val="20"/>
          <w:szCs w:val="20"/>
          <w:lang w:val="sr-Cyrl-CS"/>
        </w:rPr>
        <w:t>u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prosjeku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Pr="00903A12">
        <w:rPr>
          <w:rFonts w:ascii="Times New Roman" w:hAnsi="Times New Roman"/>
          <w:sz w:val="20"/>
          <w:szCs w:val="20"/>
          <w:lang w:val="sr-Cyrl-CS"/>
        </w:rPr>
        <w:t>kod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ispitivane</w:t>
      </w:r>
      <w:r w:rsidR="00246DC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bi</w:t>
      </w:r>
      <w:r w:rsidR="00246DCB" w:rsidRPr="00903A12">
        <w:rPr>
          <w:rFonts w:ascii="Times New Roman" w:hAnsi="Times New Roman"/>
          <w:sz w:val="20"/>
          <w:szCs w:val="20"/>
        </w:rPr>
        <w:t>lj</w:t>
      </w:r>
      <w:r w:rsidRPr="00903A12">
        <w:rPr>
          <w:rFonts w:ascii="Times New Roman" w:hAnsi="Times New Roman"/>
          <w:sz w:val="20"/>
          <w:szCs w:val="20"/>
          <w:lang w:val="sr-Cyrl-CS"/>
        </w:rPr>
        <w:t>ne</w:t>
      </w:r>
      <w:r w:rsidR="00505496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vrste</w:t>
      </w:r>
      <w:r w:rsidR="00505496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bio</w:t>
      </w:r>
      <w:r w:rsidR="00505496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je</w:t>
      </w:r>
      <w:r w:rsidR="00505496" w:rsidRPr="00903A12">
        <w:rPr>
          <w:rFonts w:ascii="Times New Roman" w:hAnsi="Times New Roman"/>
          <w:sz w:val="20"/>
          <w:szCs w:val="20"/>
        </w:rPr>
        <w:t xml:space="preserve"> na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početku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vegetacionog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perioda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(</w:t>
      </w:r>
      <w:r w:rsidRPr="00903A12">
        <w:rPr>
          <w:rFonts w:ascii="Times New Roman" w:hAnsi="Times New Roman"/>
          <w:sz w:val="20"/>
          <w:szCs w:val="20"/>
          <w:lang w:val="sr-Cyrl-CS"/>
        </w:rPr>
        <w:t>maj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>-</w:t>
      </w:r>
      <w:r w:rsidRPr="00903A12">
        <w:rPr>
          <w:rFonts w:ascii="Times New Roman" w:hAnsi="Times New Roman"/>
          <w:sz w:val="20"/>
          <w:szCs w:val="20"/>
          <w:lang w:val="sr-Cyrl-CS"/>
        </w:rPr>
        <w:t>jun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), </w:t>
      </w:r>
      <w:r w:rsidRPr="00903A12">
        <w:rPr>
          <w:rFonts w:ascii="Times New Roman" w:hAnsi="Times New Roman"/>
          <w:sz w:val="20"/>
          <w:szCs w:val="20"/>
          <w:lang w:val="sr-Cyrl-CS"/>
        </w:rPr>
        <w:t>a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kasnije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opada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i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bio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najmanji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pri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kraju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sezone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(</w:t>
      </w:r>
      <w:r w:rsidRPr="00903A12">
        <w:rPr>
          <w:rFonts w:ascii="Times New Roman" w:hAnsi="Times New Roman"/>
          <w:sz w:val="20"/>
          <w:szCs w:val="20"/>
          <w:lang w:val="sr-Cyrl-CS"/>
        </w:rPr>
        <w:t>septembar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). </w:t>
      </w:r>
      <w:r w:rsidRPr="00903A12">
        <w:rPr>
          <w:rFonts w:ascii="Times New Roman" w:hAnsi="Times New Roman"/>
          <w:sz w:val="20"/>
          <w:szCs w:val="20"/>
          <w:lang w:val="sr-Cyrl-CS"/>
        </w:rPr>
        <w:t>Ovi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podaci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generalno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se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slažu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sa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našim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predhodnim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rezultatima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o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sadržaju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određenih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makro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- </w:t>
      </w:r>
      <w:r w:rsidRPr="00903A12">
        <w:rPr>
          <w:rFonts w:ascii="Times New Roman" w:hAnsi="Times New Roman"/>
          <w:sz w:val="20"/>
          <w:szCs w:val="20"/>
          <w:lang w:val="sr-Cyrl-CS"/>
        </w:rPr>
        <w:t>i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mikroelemenata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[</w:t>
      </w:r>
      <w:r w:rsidR="00DA29CB" w:rsidRPr="00903A12">
        <w:rPr>
          <w:rFonts w:ascii="Times New Roman" w:hAnsi="Times New Roman"/>
          <w:sz w:val="20"/>
          <w:szCs w:val="20"/>
        </w:rPr>
        <w:t>7, 8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>]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, </w:t>
      </w:r>
      <w:r w:rsidRPr="00903A12">
        <w:rPr>
          <w:rFonts w:ascii="Times New Roman" w:hAnsi="Times New Roman"/>
          <w:sz w:val="20"/>
          <w:szCs w:val="20"/>
          <w:lang w:val="sr-Cyrl-CS"/>
        </w:rPr>
        <w:t>te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rezultata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do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kojih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su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došli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i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drugi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sr-Cyrl-CS"/>
        </w:rPr>
        <w:t>autori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 xml:space="preserve"> [</w:t>
      </w:r>
      <w:r w:rsidR="00DA29CB" w:rsidRPr="00903A12">
        <w:rPr>
          <w:rFonts w:ascii="Times New Roman" w:hAnsi="Times New Roman"/>
          <w:sz w:val="20"/>
          <w:szCs w:val="20"/>
        </w:rPr>
        <w:t>5</w:t>
      </w:r>
      <w:r w:rsidR="00DA29CB" w:rsidRPr="00903A12">
        <w:rPr>
          <w:rFonts w:ascii="Times New Roman" w:hAnsi="Times New Roman"/>
          <w:sz w:val="20"/>
          <w:szCs w:val="20"/>
          <w:lang w:val="sr-Cyrl-CS"/>
        </w:rPr>
        <w:t>]</w:t>
      </w:r>
      <w:r w:rsidR="00111A9D" w:rsidRPr="00903A12">
        <w:rPr>
          <w:rFonts w:ascii="Times New Roman" w:hAnsi="Times New Roman"/>
          <w:sz w:val="20"/>
          <w:szCs w:val="20"/>
          <w:lang w:val="sr-Cyrl-CS"/>
        </w:rPr>
        <w:t xml:space="preserve">. </w:t>
      </w:r>
    </w:p>
    <w:p w:rsidR="005710C8" w:rsidRPr="00903A12" w:rsidRDefault="00DA29CB" w:rsidP="00AD2E5C">
      <w:pPr>
        <w:spacing w:line="240" w:lineRule="auto"/>
        <w:ind w:right="-1"/>
        <w:jc w:val="center"/>
        <w:rPr>
          <w:rFonts w:ascii="Times New Roman" w:hAnsi="Times New Roman"/>
          <w:i/>
          <w:sz w:val="20"/>
          <w:szCs w:val="20"/>
        </w:rPr>
      </w:pPr>
      <w:proofErr w:type="gramStart"/>
      <w:r w:rsidRPr="00903A12">
        <w:rPr>
          <w:rFonts w:ascii="Times New Roman" w:hAnsi="Times New Roman"/>
          <w:i/>
          <w:sz w:val="20"/>
          <w:szCs w:val="20"/>
          <w:lang w:val="en-GB"/>
        </w:rPr>
        <w:t>Tabela 3</w:t>
      </w:r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>.</w:t>
      </w:r>
      <w:proofErr w:type="gramEnd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 xml:space="preserve"> Sadržaj cinka u nadzemnom dijelu Phragmites communis </w:t>
      </w:r>
      <w:proofErr w:type="gramStart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>sa</w:t>
      </w:r>
      <w:proofErr w:type="gramEnd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 xml:space="preserve"> različitih lokaliteta Bardače (</w:t>
      </w:r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sym w:font="Symbol" w:char="006D"/>
      </w:r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>g/g suve materije)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04"/>
        <w:gridCol w:w="1056"/>
        <w:gridCol w:w="1057"/>
        <w:gridCol w:w="1057"/>
        <w:gridCol w:w="1057"/>
        <w:gridCol w:w="1057"/>
        <w:gridCol w:w="1206"/>
      </w:tblGrid>
      <w:tr w:rsidR="005710C8" w:rsidRPr="00903A12" w:rsidTr="009D3FB2">
        <w:tc>
          <w:tcPr>
            <w:tcW w:w="1204" w:type="dxa"/>
            <w:vMerge w:val="restart"/>
            <w:shd w:val="clear" w:color="auto" w:fill="E6E6E6"/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Lokacija</w:t>
            </w:r>
          </w:p>
        </w:tc>
        <w:tc>
          <w:tcPr>
            <w:tcW w:w="6490" w:type="dxa"/>
            <w:gridSpan w:val="6"/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Vrijeme (mjesec)</w:t>
            </w:r>
          </w:p>
        </w:tc>
      </w:tr>
      <w:tr w:rsidR="005710C8" w:rsidRPr="00903A12" w:rsidTr="009D3FB2">
        <w:tc>
          <w:tcPr>
            <w:tcW w:w="0" w:type="auto"/>
            <w:vMerge/>
            <w:tcBorders>
              <w:bottom w:val="single" w:sz="6" w:space="0" w:color="auto"/>
            </w:tcBorders>
            <w:vAlign w:val="center"/>
          </w:tcPr>
          <w:p w:rsidR="005710C8" w:rsidRPr="00903A12" w:rsidRDefault="005710C8" w:rsidP="00AD2E5C">
            <w:pPr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056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5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6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7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8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9</w:t>
            </w:r>
          </w:p>
        </w:tc>
        <w:tc>
          <w:tcPr>
            <w:tcW w:w="1206" w:type="dxa"/>
            <w:tcBorders>
              <w:bottom w:val="single" w:sz="6" w:space="0" w:color="auto"/>
            </w:tcBorders>
            <w:shd w:val="clear" w:color="auto" w:fill="E6E6E6"/>
          </w:tcPr>
          <w:p w:rsidR="005710C8" w:rsidRPr="00903A12" w:rsidRDefault="005710C8" w:rsidP="00AD2E5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</w:tr>
      <w:tr w:rsidR="005710C8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Necik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32.50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23.24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16.75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6.47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8.61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17.51</w:t>
            </w:r>
          </w:p>
        </w:tc>
      </w:tr>
      <w:tr w:rsidR="005710C8" w:rsidRPr="00903A12" w:rsidTr="009D3FB2">
        <w:tc>
          <w:tcPr>
            <w:tcW w:w="1204" w:type="dxa"/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Lug</w:t>
            </w:r>
          </w:p>
        </w:tc>
        <w:tc>
          <w:tcPr>
            <w:tcW w:w="1056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27.20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18.22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13.89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13.00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13.93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206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17.25</w:t>
            </w:r>
          </w:p>
        </w:tc>
      </w:tr>
      <w:tr w:rsidR="005710C8" w:rsidRPr="00903A12" w:rsidTr="009D3FB2">
        <w:tc>
          <w:tcPr>
            <w:tcW w:w="1204" w:type="dxa"/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Sinjak</w:t>
            </w:r>
          </w:p>
        </w:tc>
        <w:tc>
          <w:tcPr>
            <w:tcW w:w="1056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33.26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39.98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36.53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32.51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16.27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206" w:type="dxa"/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31.71</w:t>
            </w:r>
          </w:p>
        </w:tc>
      </w:tr>
      <w:tr w:rsidR="005710C8" w:rsidRPr="00903A12" w:rsidTr="009D3FB2">
        <w:tc>
          <w:tcPr>
            <w:tcW w:w="1204" w:type="dxa"/>
            <w:tcBorders>
              <w:bottom w:val="single" w:sz="6" w:space="0" w:color="auto"/>
            </w:tcBorders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Matura</w:t>
            </w:r>
          </w:p>
        </w:tc>
        <w:tc>
          <w:tcPr>
            <w:tcW w:w="1056" w:type="dxa"/>
            <w:tcBorders>
              <w:bottom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22.81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42.15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17.39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16.80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8.72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  <w:tcBorders>
              <w:bottom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21.57</w:t>
            </w:r>
          </w:p>
        </w:tc>
      </w:tr>
      <w:tr w:rsidR="005710C8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5710C8" w:rsidRPr="00903A12" w:rsidRDefault="005710C8" w:rsidP="00AD2E5C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28.94</w:t>
            </w:r>
          </w:p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30.89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21.14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17.19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11.88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5710C8" w:rsidRPr="00903A12" w:rsidRDefault="005710C8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22.01</w:t>
            </w:r>
          </w:p>
        </w:tc>
      </w:tr>
    </w:tbl>
    <w:p w:rsidR="001666A4" w:rsidRPr="00903A12" w:rsidRDefault="001666A4" w:rsidP="00AD2E5C">
      <w:pPr>
        <w:spacing w:line="240" w:lineRule="auto"/>
        <w:jc w:val="center"/>
        <w:rPr>
          <w:rFonts w:ascii="Times New Roman" w:hAnsi="Times New Roman"/>
          <w:sz w:val="20"/>
          <w:szCs w:val="20"/>
          <w:lang w:val="en-GB"/>
        </w:rPr>
      </w:pPr>
    </w:p>
    <w:p w:rsidR="00120178" w:rsidRPr="00903A12" w:rsidRDefault="00502E4C" w:rsidP="00120178">
      <w:pPr>
        <w:ind w:right="-1"/>
        <w:jc w:val="both"/>
        <w:rPr>
          <w:rFonts w:ascii="Times New Roman" w:hAnsi="Times New Roman"/>
          <w:sz w:val="20"/>
          <w:szCs w:val="20"/>
          <w:lang w:val="en-GB"/>
        </w:rPr>
      </w:pPr>
      <w:r w:rsidRPr="00903A12">
        <w:rPr>
          <w:rFonts w:ascii="Times New Roman" w:hAnsi="Times New Roman"/>
          <w:sz w:val="20"/>
          <w:szCs w:val="20"/>
          <w:lang w:val="en-GB"/>
        </w:rPr>
        <w:t>Sadržaj bakra (tabela</w:t>
      </w:r>
      <w:r w:rsidR="00DA29CB" w:rsidRPr="00903A12">
        <w:rPr>
          <w:rFonts w:ascii="Times New Roman" w:hAnsi="Times New Roman"/>
          <w:sz w:val="20"/>
          <w:szCs w:val="20"/>
          <w:lang w:val="en-GB"/>
        </w:rPr>
        <w:t xml:space="preserve"> 4</w:t>
      </w:r>
      <w:r w:rsidRPr="00903A12">
        <w:rPr>
          <w:rFonts w:ascii="Times New Roman" w:hAnsi="Times New Roman"/>
          <w:sz w:val="20"/>
          <w:szCs w:val="20"/>
          <w:lang w:val="en-GB"/>
        </w:rPr>
        <w:t>) tokom ve</w:t>
      </w:r>
      <w:r w:rsidR="00FE0F39">
        <w:rPr>
          <w:rFonts w:ascii="Times New Roman" w:hAnsi="Times New Roman"/>
          <w:sz w:val="20"/>
          <w:szCs w:val="20"/>
          <w:lang w:val="en-GB"/>
        </w:rPr>
        <w:t>getacionog perioda bio je za 70</w:t>
      </w:r>
      <w:r w:rsidRPr="00903A12">
        <w:rPr>
          <w:rFonts w:ascii="Times New Roman" w:hAnsi="Times New Roman"/>
          <w:sz w:val="20"/>
          <w:szCs w:val="20"/>
          <w:lang w:val="en-GB"/>
        </w:rPr>
        <w:t xml:space="preserve">% niži u odnosu na sadržaj Zn. Na ovakav trend u sadržaju Zn i Cu kod vrsta 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>Phragmites communis, Typha angustifolia</w:t>
      </w:r>
      <w:r w:rsidRPr="00903A12">
        <w:rPr>
          <w:rFonts w:ascii="Times New Roman" w:hAnsi="Times New Roman"/>
          <w:sz w:val="20"/>
          <w:szCs w:val="20"/>
          <w:lang w:val="en-GB"/>
        </w:rPr>
        <w:t xml:space="preserve"> i 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>Cyperus esculentus</w:t>
      </w:r>
      <w:r w:rsidRPr="00903A12">
        <w:rPr>
          <w:rFonts w:ascii="Times New Roman" w:hAnsi="Times New Roman"/>
          <w:sz w:val="20"/>
          <w:szCs w:val="20"/>
          <w:lang w:val="en-GB"/>
        </w:rPr>
        <w:t xml:space="preserve"> takođe ukazuju i rezultati </w:t>
      </w:r>
      <w:r w:rsidR="00457695" w:rsidRPr="00903A12">
        <w:rPr>
          <w:rFonts w:ascii="Times New Roman" w:hAnsi="Times New Roman"/>
          <w:sz w:val="20"/>
          <w:szCs w:val="20"/>
          <w:lang w:val="en-GB"/>
        </w:rPr>
        <w:t xml:space="preserve">Chandra i Yadav [4]. </w:t>
      </w:r>
      <w:r w:rsidRPr="00903A12">
        <w:rPr>
          <w:rFonts w:ascii="Times New Roman" w:hAnsi="Times New Roman"/>
          <w:sz w:val="20"/>
          <w:szCs w:val="20"/>
          <w:lang w:val="en-GB"/>
        </w:rPr>
        <w:t xml:space="preserve">Dobijeni rezultati u ovom radu su pokazali da je sadržaj bakra bio izrazito povećan (pik) u junu mjesecu, posebno </w:t>
      </w:r>
      <w:proofErr w:type="gramStart"/>
      <w:r w:rsidRPr="00903A12">
        <w:rPr>
          <w:rFonts w:ascii="Times New Roman" w:hAnsi="Times New Roman"/>
          <w:sz w:val="20"/>
          <w:szCs w:val="20"/>
          <w:lang w:val="en-GB"/>
        </w:rPr>
        <w:t>na</w:t>
      </w:r>
      <w:proofErr w:type="gramEnd"/>
      <w:r w:rsidRPr="00903A12">
        <w:rPr>
          <w:rFonts w:ascii="Times New Roman" w:hAnsi="Times New Roman"/>
          <w:sz w:val="20"/>
          <w:szCs w:val="20"/>
          <w:lang w:val="en-GB"/>
        </w:rPr>
        <w:t xml:space="preserve"> lokalitetima Sinjak i Matura, poslije koga se smanjuje, kako vegetacija odmiče.</w:t>
      </w:r>
    </w:p>
    <w:p w:rsidR="00FF66D0" w:rsidRPr="00903A12" w:rsidRDefault="00DA29CB" w:rsidP="002854DD">
      <w:pPr>
        <w:ind w:right="-1"/>
        <w:jc w:val="center"/>
        <w:rPr>
          <w:rFonts w:ascii="Times New Roman" w:hAnsi="Times New Roman"/>
          <w:i/>
          <w:sz w:val="20"/>
          <w:szCs w:val="20"/>
          <w:lang w:val="en-GB"/>
        </w:rPr>
      </w:pPr>
      <w:proofErr w:type="gramStart"/>
      <w:r w:rsidRPr="00903A12">
        <w:rPr>
          <w:rFonts w:ascii="Times New Roman" w:hAnsi="Times New Roman"/>
          <w:i/>
          <w:sz w:val="20"/>
          <w:szCs w:val="20"/>
          <w:lang w:val="en-GB"/>
        </w:rPr>
        <w:lastRenderedPageBreak/>
        <w:t>Tabela 4</w:t>
      </w:r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>.</w:t>
      </w:r>
      <w:proofErr w:type="gramEnd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 xml:space="preserve"> Sa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držaj bakra u nadzemnom dijelu </w:t>
      </w:r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 xml:space="preserve">Phragmites communis </w:t>
      </w:r>
      <w:proofErr w:type="gramStart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>sa</w:t>
      </w:r>
      <w:proofErr w:type="gramEnd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 xml:space="preserve"> različitih lokaliteta </w:t>
      </w:r>
      <w:proofErr w:type="spellStart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>lokaliteta</w:t>
      </w:r>
      <w:proofErr w:type="spellEnd"/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 xml:space="preserve"> Bardače (</w:t>
      </w:r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sym w:font="Symbol" w:char="006D"/>
      </w:r>
      <w:r w:rsidR="00FF66D0" w:rsidRPr="00903A12">
        <w:rPr>
          <w:rFonts w:ascii="Times New Roman" w:hAnsi="Times New Roman"/>
          <w:i/>
          <w:sz w:val="20"/>
          <w:szCs w:val="20"/>
          <w:lang w:val="en-GB"/>
        </w:rPr>
        <w:t>g/g suve materije)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04"/>
        <w:gridCol w:w="1056"/>
        <w:gridCol w:w="1057"/>
        <w:gridCol w:w="1057"/>
        <w:gridCol w:w="1057"/>
        <w:gridCol w:w="1057"/>
        <w:gridCol w:w="1206"/>
      </w:tblGrid>
      <w:tr w:rsidR="00FF66D0" w:rsidRPr="00903A12" w:rsidTr="009D3FB2">
        <w:tc>
          <w:tcPr>
            <w:tcW w:w="1204" w:type="dxa"/>
            <w:vMerge w:val="restart"/>
            <w:shd w:val="clear" w:color="auto" w:fill="E6E6E6"/>
          </w:tcPr>
          <w:p w:rsidR="00FF66D0" w:rsidRPr="00903A12" w:rsidRDefault="00FF66D0" w:rsidP="00502E4C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Lokacija</w:t>
            </w:r>
          </w:p>
        </w:tc>
        <w:tc>
          <w:tcPr>
            <w:tcW w:w="6490" w:type="dxa"/>
            <w:gridSpan w:val="6"/>
            <w:shd w:val="clear" w:color="auto" w:fill="E6E6E6"/>
          </w:tcPr>
          <w:p w:rsidR="00FF66D0" w:rsidRPr="00903A12" w:rsidRDefault="00FF66D0" w:rsidP="00502E4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Vrijeme (mjesec)</w:t>
            </w:r>
          </w:p>
        </w:tc>
      </w:tr>
      <w:tr w:rsidR="00FF66D0" w:rsidRPr="00903A12" w:rsidTr="009D3FB2">
        <w:tc>
          <w:tcPr>
            <w:tcW w:w="0" w:type="auto"/>
            <w:vMerge/>
            <w:tcBorders>
              <w:bottom w:val="single" w:sz="6" w:space="0" w:color="auto"/>
            </w:tcBorders>
            <w:vAlign w:val="center"/>
          </w:tcPr>
          <w:p w:rsidR="00FF66D0" w:rsidRPr="00903A12" w:rsidRDefault="00FF66D0" w:rsidP="00502E4C">
            <w:pPr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056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502E4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5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502E4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6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502E4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7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502E4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8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502E4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9</w:t>
            </w:r>
          </w:p>
        </w:tc>
        <w:tc>
          <w:tcPr>
            <w:tcW w:w="1206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502E4C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</w:tr>
      <w:tr w:rsidR="000C782A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0C782A" w:rsidRPr="00903A12" w:rsidRDefault="000C782A" w:rsidP="00502E4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Necik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4.64 b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3.78 c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3.57 b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2.45 a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1.86 b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3.26</w:t>
            </w:r>
          </w:p>
        </w:tc>
      </w:tr>
      <w:tr w:rsidR="000C782A" w:rsidRPr="00903A12" w:rsidTr="009D3FB2">
        <w:tc>
          <w:tcPr>
            <w:tcW w:w="1204" w:type="dxa"/>
          </w:tcPr>
          <w:p w:rsidR="000C782A" w:rsidRPr="00903A12" w:rsidRDefault="000C782A" w:rsidP="00502E4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Lug</w:t>
            </w:r>
          </w:p>
        </w:tc>
        <w:tc>
          <w:tcPr>
            <w:tcW w:w="1056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2.92 c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2.87 c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3.87 b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2.97 a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2.45 a</w:t>
            </w:r>
          </w:p>
        </w:tc>
        <w:tc>
          <w:tcPr>
            <w:tcW w:w="1206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3.02</w:t>
            </w:r>
          </w:p>
        </w:tc>
      </w:tr>
      <w:tr w:rsidR="000C782A" w:rsidRPr="00903A12" w:rsidTr="009D3FB2">
        <w:tc>
          <w:tcPr>
            <w:tcW w:w="1204" w:type="dxa"/>
          </w:tcPr>
          <w:p w:rsidR="000C782A" w:rsidRPr="00903A12" w:rsidRDefault="000C782A" w:rsidP="00502E4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Sinjak</w:t>
            </w:r>
          </w:p>
        </w:tc>
        <w:tc>
          <w:tcPr>
            <w:tcW w:w="1056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7.52 a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39.91 a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5.78 a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3.25 a</w:t>
            </w:r>
          </w:p>
        </w:tc>
        <w:tc>
          <w:tcPr>
            <w:tcW w:w="1057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2.22 a</w:t>
            </w:r>
          </w:p>
        </w:tc>
        <w:tc>
          <w:tcPr>
            <w:tcW w:w="1206" w:type="dxa"/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11.74</w:t>
            </w:r>
          </w:p>
        </w:tc>
      </w:tr>
      <w:tr w:rsidR="000C782A" w:rsidRPr="00903A12" w:rsidTr="009D3FB2">
        <w:tc>
          <w:tcPr>
            <w:tcW w:w="1204" w:type="dxa"/>
            <w:tcBorders>
              <w:bottom w:val="single" w:sz="6" w:space="0" w:color="auto"/>
            </w:tcBorders>
          </w:tcPr>
          <w:p w:rsidR="000C782A" w:rsidRPr="00903A12" w:rsidRDefault="000C782A" w:rsidP="00502E4C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Matura</w:t>
            </w:r>
          </w:p>
        </w:tc>
        <w:tc>
          <w:tcPr>
            <w:tcW w:w="1056" w:type="dxa"/>
            <w:tcBorders>
              <w:bottom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3.10 c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31.91 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2.57 c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2.26 a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1.39 c</w:t>
            </w:r>
          </w:p>
        </w:tc>
        <w:tc>
          <w:tcPr>
            <w:tcW w:w="1206" w:type="dxa"/>
            <w:tcBorders>
              <w:bottom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8.25</w:t>
            </w:r>
          </w:p>
        </w:tc>
      </w:tr>
      <w:tr w:rsidR="000C782A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0C782A" w:rsidRPr="00903A12" w:rsidRDefault="000C782A" w:rsidP="00502E4C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4.55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19.62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3.95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2.74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0C782A" w:rsidRPr="00903A12" w:rsidRDefault="000C782A" w:rsidP="00D6137F">
            <w:pPr>
              <w:jc w:val="center"/>
              <w:rPr>
                <w:rFonts w:ascii="Times New Roman" w:hAnsi="Times New Roman"/>
              </w:rPr>
            </w:pPr>
            <w:r w:rsidRPr="00903A12">
              <w:rPr>
                <w:rFonts w:ascii="Times New Roman" w:hAnsi="Times New Roman"/>
              </w:rPr>
              <w:t>1.98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0C782A" w:rsidRPr="00903A12" w:rsidRDefault="00502E4C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6.56</w:t>
            </w:r>
          </w:p>
        </w:tc>
      </w:tr>
    </w:tbl>
    <w:p w:rsidR="00120178" w:rsidRPr="00903A12" w:rsidRDefault="00120178" w:rsidP="006402D3">
      <w:pPr>
        <w:spacing w:line="240" w:lineRule="auto"/>
        <w:jc w:val="both"/>
        <w:rPr>
          <w:rFonts w:ascii="Times New Roman" w:hAnsi="Times New Roman"/>
          <w:sz w:val="20"/>
          <w:szCs w:val="20"/>
          <w:lang w:val="hr-HR"/>
        </w:rPr>
      </w:pPr>
    </w:p>
    <w:p w:rsidR="005F67DB" w:rsidRPr="00903A12" w:rsidRDefault="00502E4C" w:rsidP="006402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</w:rPr>
        <w:t xml:space="preserve">Vrijednosti koncentracija Cd u nadzemnom dijelu ispitivane vrste kretale su se u opsegu od </w:t>
      </w:r>
      <w:r w:rsidR="00464263" w:rsidRPr="00903A12">
        <w:rPr>
          <w:rFonts w:ascii="Times New Roman" w:hAnsi="Times New Roman"/>
          <w:sz w:val="20"/>
          <w:szCs w:val="20"/>
        </w:rPr>
        <w:t>0.037-1.23 µg/g, pri čemu se zapaža d</w:t>
      </w:r>
      <w:r w:rsidR="00765EB9" w:rsidRPr="00903A12">
        <w:rPr>
          <w:rFonts w:ascii="Times New Roman" w:hAnsi="Times New Roman"/>
          <w:sz w:val="20"/>
          <w:szCs w:val="20"/>
        </w:rPr>
        <w:t>a su najveće konstatovane tokom</w:t>
      </w:r>
      <w:r w:rsidR="00894C5B" w:rsidRPr="00903A12">
        <w:rPr>
          <w:rFonts w:ascii="Times New Roman" w:hAnsi="Times New Roman"/>
          <w:sz w:val="20"/>
          <w:szCs w:val="20"/>
        </w:rPr>
        <w:t xml:space="preserve"> </w:t>
      </w:r>
      <w:r w:rsidR="00464263" w:rsidRPr="00903A12">
        <w:rPr>
          <w:rFonts w:ascii="Times New Roman" w:hAnsi="Times New Roman"/>
          <w:sz w:val="20"/>
          <w:szCs w:val="20"/>
        </w:rPr>
        <w:t>maja, slijedi značajan pad tokom ljetnjeg perioda, da bi za avgust i septembar utvrđene značajno najniže vrijednosti.</w:t>
      </w:r>
      <w:r w:rsidR="00765EB9" w:rsidRPr="00903A12">
        <w:rPr>
          <w:rFonts w:ascii="Times New Roman" w:hAnsi="Times New Roman"/>
          <w:sz w:val="20"/>
          <w:szCs w:val="20"/>
        </w:rPr>
        <w:t xml:space="preserve"> </w:t>
      </w:r>
      <w:r w:rsidR="00464263" w:rsidRPr="00903A12">
        <w:rPr>
          <w:rFonts w:ascii="Times New Roman" w:hAnsi="Times New Roman"/>
          <w:sz w:val="20"/>
          <w:szCs w:val="20"/>
        </w:rPr>
        <w:t xml:space="preserve">Lokalitet Matura je operećeniji sadržajem ispitivanog elementa što je vjerovatno posljedica polutantskog opterećenja iz naseljenih mjesta, a </w:t>
      </w:r>
      <w:r w:rsidR="0069100F" w:rsidRPr="00903A12">
        <w:rPr>
          <w:rFonts w:ascii="Times New Roman" w:hAnsi="Times New Roman"/>
          <w:sz w:val="20"/>
          <w:szCs w:val="20"/>
        </w:rPr>
        <w:t>pri</w:t>
      </w:r>
      <w:r w:rsidR="00EA2651">
        <w:rPr>
          <w:rFonts w:ascii="Times New Roman" w:hAnsi="Times New Roman"/>
          <w:sz w:val="20"/>
          <w:szCs w:val="20"/>
        </w:rPr>
        <w:t xml:space="preserve"> tom je i Sinjak opte</w:t>
      </w:r>
      <w:r w:rsidR="0069100F" w:rsidRPr="00903A12">
        <w:rPr>
          <w:rFonts w:ascii="Times New Roman" w:hAnsi="Times New Roman"/>
          <w:sz w:val="20"/>
          <w:szCs w:val="20"/>
        </w:rPr>
        <w:t>receniji u sadržaju Cd pošto se snadbjeva</w:t>
      </w:r>
      <w:r w:rsidR="00464263" w:rsidRPr="00903A12">
        <w:rPr>
          <w:rFonts w:ascii="Times New Roman" w:hAnsi="Times New Roman"/>
          <w:sz w:val="20"/>
          <w:szCs w:val="20"/>
        </w:rPr>
        <w:t xml:space="preserve"> vodom iz rijeke Mature. </w:t>
      </w:r>
    </w:p>
    <w:p w:rsidR="00FF66D0" w:rsidRPr="00903A12" w:rsidRDefault="00FF66D0" w:rsidP="00FF66D0">
      <w:pPr>
        <w:ind w:right="-1"/>
        <w:jc w:val="center"/>
        <w:rPr>
          <w:rFonts w:ascii="Times New Roman" w:hAnsi="Times New Roman"/>
          <w:i/>
          <w:sz w:val="20"/>
          <w:szCs w:val="20"/>
        </w:rPr>
      </w:pPr>
      <w:proofErr w:type="gramStart"/>
      <w:r w:rsidRPr="00903A12">
        <w:rPr>
          <w:rFonts w:ascii="Times New Roman" w:hAnsi="Times New Roman"/>
          <w:i/>
          <w:sz w:val="20"/>
          <w:szCs w:val="20"/>
          <w:lang w:val="en-GB"/>
        </w:rPr>
        <w:t>Ta</w:t>
      </w:r>
      <w:r w:rsidR="00DA29CB" w:rsidRPr="00903A12">
        <w:rPr>
          <w:rFonts w:ascii="Times New Roman" w:hAnsi="Times New Roman"/>
          <w:i/>
          <w:sz w:val="20"/>
          <w:szCs w:val="20"/>
          <w:lang w:val="en-GB"/>
        </w:rPr>
        <w:t>bela 5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>.</w:t>
      </w:r>
      <w:proofErr w:type="gramEnd"/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 Sadržaj kadmijuma </w:t>
      </w:r>
      <w:r w:rsidR="00584795" w:rsidRPr="00903A12">
        <w:rPr>
          <w:rFonts w:ascii="Times New Roman" w:hAnsi="Times New Roman"/>
          <w:i/>
          <w:sz w:val="20"/>
          <w:szCs w:val="20"/>
          <w:lang w:val="en-GB"/>
        </w:rPr>
        <w:t>u nadzemnom dijelu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 Phragmites communis </w:t>
      </w:r>
      <w:proofErr w:type="gramStart"/>
      <w:r w:rsidRPr="00903A12">
        <w:rPr>
          <w:rFonts w:ascii="Times New Roman" w:hAnsi="Times New Roman"/>
          <w:i/>
          <w:sz w:val="20"/>
          <w:szCs w:val="20"/>
          <w:lang w:val="en-GB"/>
        </w:rPr>
        <w:t>sa</w:t>
      </w:r>
      <w:proofErr w:type="gramEnd"/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 različitih lokaliteta Bardače (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sym w:font="Symbol" w:char="006D"/>
      </w:r>
      <w:r w:rsidRPr="00903A12">
        <w:rPr>
          <w:rFonts w:ascii="Times New Roman" w:hAnsi="Times New Roman"/>
          <w:i/>
          <w:sz w:val="20"/>
          <w:szCs w:val="20"/>
          <w:lang w:val="en-GB"/>
        </w:rPr>
        <w:t>g/g suve materije)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04"/>
        <w:gridCol w:w="1056"/>
        <w:gridCol w:w="1057"/>
        <w:gridCol w:w="1057"/>
        <w:gridCol w:w="1057"/>
        <w:gridCol w:w="1057"/>
        <w:gridCol w:w="1206"/>
      </w:tblGrid>
      <w:tr w:rsidR="00FF66D0" w:rsidRPr="00903A12" w:rsidTr="009D3FB2">
        <w:tc>
          <w:tcPr>
            <w:tcW w:w="1204" w:type="dxa"/>
            <w:vMerge w:val="restart"/>
            <w:shd w:val="clear" w:color="auto" w:fill="E6E6E6"/>
          </w:tcPr>
          <w:p w:rsidR="00FF66D0" w:rsidRPr="00903A12" w:rsidRDefault="00FF66D0" w:rsidP="00445EAA">
            <w:pPr>
              <w:ind w:right="-1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Lokacija</w:t>
            </w:r>
          </w:p>
        </w:tc>
        <w:tc>
          <w:tcPr>
            <w:tcW w:w="6490" w:type="dxa"/>
            <w:gridSpan w:val="6"/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Vrijeme (mjesec)</w:t>
            </w:r>
          </w:p>
        </w:tc>
      </w:tr>
      <w:tr w:rsidR="00FF66D0" w:rsidRPr="00903A12" w:rsidTr="009D3FB2">
        <w:tc>
          <w:tcPr>
            <w:tcW w:w="0" w:type="auto"/>
            <w:vMerge/>
            <w:tcBorders>
              <w:bottom w:val="single" w:sz="6" w:space="0" w:color="auto"/>
            </w:tcBorders>
            <w:vAlign w:val="center"/>
          </w:tcPr>
          <w:p w:rsidR="00FF66D0" w:rsidRPr="00903A12" w:rsidRDefault="00FF66D0" w:rsidP="00445EAA">
            <w:pPr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056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5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6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7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8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9</w:t>
            </w:r>
          </w:p>
        </w:tc>
        <w:tc>
          <w:tcPr>
            <w:tcW w:w="1206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</w:tr>
      <w:tr w:rsidR="00FF66D0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both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Necik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0.33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0.33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0.34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&lt;0.28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ab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0.04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0.26</w:t>
            </w:r>
          </w:p>
        </w:tc>
      </w:tr>
      <w:tr w:rsidR="00FF66D0" w:rsidRPr="00903A12" w:rsidTr="009D3FB2">
        <w:tc>
          <w:tcPr>
            <w:tcW w:w="1204" w:type="dxa"/>
          </w:tcPr>
          <w:p w:rsidR="00FF66D0" w:rsidRPr="00903A12" w:rsidRDefault="00FF66D0" w:rsidP="00D6137F">
            <w:pPr>
              <w:ind w:right="-1"/>
              <w:jc w:val="both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Lug</w:t>
            </w:r>
          </w:p>
        </w:tc>
        <w:tc>
          <w:tcPr>
            <w:tcW w:w="1056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0.76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0.48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0.30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&lt;0.29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ab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0.037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206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0.37</w:t>
            </w:r>
          </w:p>
        </w:tc>
      </w:tr>
      <w:tr w:rsidR="00FF66D0" w:rsidRPr="00903A12" w:rsidTr="009D3FB2">
        <w:tc>
          <w:tcPr>
            <w:tcW w:w="1204" w:type="dxa"/>
          </w:tcPr>
          <w:p w:rsidR="00FF66D0" w:rsidRPr="00903A12" w:rsidRDefault="00FF66D0" w:rsidP="00D6137F">
            <w:pPr>
              <w:ind w:right="-1"/>
              <w:jc w:val="both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Sinjak</w:t>
            </w:r>
          </w:p>
        </w:tc>
        <w:tc>
          <w:tcPr>
            <w:tcW w:w="1056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1.23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&lt;0.31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&lt;0.36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0.03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057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&lt;0.02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206" w:type="dxa"/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0.39</w:t>
            </w:r>
          </w:p>
        </w:tc>
      </w:tr>
      <w:tr w:rsidR="00FF66D0" w:rsidRPr="00903A12" w:rsidTr="009D3FB2">
        <w:tc>
          <w:tcPr>
            <w:tcW w:w="1204" w:type="dxa"/>
            <w:tcBorders>
              <w:bottom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both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Matura</w:t>
            </w:r>
          </w:p>
        </w:tc>
        <w:tc>
          <w:tcPr>
            <w:tcW w:w="1056" w:type="dxa"/>
            <w:tcBorders>
              <w:bottom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1.00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0.47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&lt;0.29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0.21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0.01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206" w:type="dxa"/>
            <w:tcBorders>
              <w:bottom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0.39</w:t>
            </w:r>
          </w:p>
        </w:tc>
      </w:tr>
      <w:tr w:rsidR="00FF66D0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FF66D0" w:rsidRPr="00903A12" w:rsidRDefault="00FF66D0" w:rsidP="00D6137F">
            <w:pPr>
              <w:ind w:right="-1"/>
              <w:jc w:val="both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FF66D0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sr-Cyrl-CS"/>
              </w:rPr>
            </w:pPr>
            <w:r w:rsidRPr="00903A12">
              <w:rPr>
                <w:rFonts w:ascii="Times New Roman" w:hAnsi="Times New Roman"/>
                <w:lang w:val="sr-Cyrl-CS"/>
              </w:rPr>
              <w:t>0.83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sr-Cyrl-CS"/>
              </w:rPr>
            </w:pPr>
            <w:r w:rsidRPr="00903A12">
              <w:rPr>
                <w:rFonts w:ascii="Times New Roman" w:hAnsi="Times New Roman"/>
                <w:lang w:val="sr-Cyrl-CS"/>
              </w:rPr>
              <w:t>0.39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sr-Cyrl-CS"/>
              </w:rPr>
            </w:pPr>
            <w:r w:rsidRPr="00903A12">
              <w:rPr>
                <w:rFonts w:ascii="Times New Roman" w:hAnsi="Times New Roman"/>
                <w:lang w:val="sr-Cyrl-CS"/>
              </w:rPr>
              <w:t>0.32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sr-Cyrl-CS"/>
              </w:rPr>
            </w:pPr>
            <w:r w:rsidRPr="00903A12">
              <w:rPr>
                <w:rFonts w:ascii="Times New Roman" w:hAnsi="Times New Roman"/>
                <w:lang w:val="sr-Cyrl-CS"/>
              </w:rPr>
              <w:t>0.20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FF66D0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sr-Cyrl-CS"/>
              </w:rPr>
            </w:pPr>
            <w:r w:rsidRPr="00903A12">
              <w:rPr>
                <w:rFonts w:ascii="Times New Roman" w:hAnsi="Times New Roman"/>
                <w:lang w:val="sr-Cyrl-CS"/>
              </w:rPr>
              <w:t>0.026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FF66D0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sr-Cyrl-CS"/>
              </w:rPr>
            </w:pPr>
            <w:r w:rsidRPr="00903A12">
              <w:rPr>
                <w:rFonts w:ascii="Times New Roman" w:hAnsi="Times New Roman"/>
                <w:lang w:val="sr-Cyrl-CS"/>
              </w:rPr>
              <w:t>0.35</w:t>
            </w:r>
          </w:p>
        </w:tc>
      </w:tr>
    </w:tbl>
    <w:p w:rsidR="00FF66D0" w:rsidRPr="00903A12" w:rsidRDefault="00FF66D0" w:rsidP="006402D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:rsidR="004C3950" w:rsidRPr="00903A12" w:rsidRDefault="004C3950" w:rsidP="002854DD">
      <w:pPr>
        <w:ind w:right="-1"/>
        <w:jc w:val="both"/>
        <w:rPr>
          <w:rFonts w:ascii="Times New Roman" w:hAnsi="Times New Roman"/>
          <w:sz w:val="20"/>
          <w:szCs w:val="20"/>
          <w:lang w:val="en-GB"/>
        </w:rPr>
      </w:pPr>
      <w:proofErr w:type="gramStart"/>
      <w:r w:rsidRPr="00903A12">
        <w:rPr>
          <w:rFonts w:ascii="Times New Roman" w:hAnsi="Times New Roman"/>
          <w:sz w:val="20"/>
          <w:szCs w:val="20"/>
          <w:lang w:val="en-GB"/>
        </w:rPr>
        <w:t xml:space="preserve">U nadzemnom dijelu 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Phragmites communis </w:t>
      </w:r>
      <w:r w:rsidRPr="00903A12">
        <w:rPr>
          <w:rFonts w:ascii="Times New Roman" w:hAnsi="Times New Roman"/>
          <w:sz w:val="20"/>
          <w:szCs w:val="20"/>
          <w:lang w:val="en-GB"/>
        </w:rPr>
        <w:t>utvrđeno je prisustvo olova, što je pokazatelj izvjesnog stepena zagađena.</w:t>
      </w:r>
      <w:proofErr w:type="gramEnd"/>
      <w:r w:rsidRPr="00903A12">
        <w:rPr>
          <w:rFonts w:ascii="Times New Roman" w:hAnsi="Times New Roman"/>
          <w:sz w:val="20"/>
          <w:szCs w:val="20"/>
          <w:lang w:val="en-GB"/>
        </w:rPr>
        <w:t xml:space="preserve"> Registrovane koncentracije olova su varirale </w:t>
      </w:r>
      <w:proofErr w:type="gramStart"/>
      <w:r w:rsidRPr="00903A12">
        <w:rPr>
          <w:rFonts w:ascii="Times New Roman" w:hAnsi="Times New Roman"/>
          <w:sz w:val="20"/>
          <w:szCs w:val="20"/>
          <w:lang w:val="en-GB"/>
        </w:rPr>
        <w:t>od</w:t>
      </w:r>
      <w:proofErr w:type="gramEnd"/>
      <w:r w:rsidRPr="00903A12">
        <w:rPr>
          <w:rFonts w:ascii="Times New Roman" w:hAnsi="Times New Roman"/>
          <w:sz w:val="20"/>
          <w:szCs w:val="20"/>
          <w:lang w:val="en-GB"/>
        </w:rPr>
        <w:t xml:space="preserve"> 0.70-6.20</w:t>
      </w:r>
      <w:r w:rsidR="00594AFE">
        <w:rPr>
          <w:rFonts w:ascii="Times New Roman" w:hAnsi="Times New Roman"/>
          <w:sz w:val="20"/>
          <w:szCs w:val="20"/>
          <w:lang w:val="en-GB"/>
        </w:rPr>
        <w:t xml:space="preserve"> </w:t>
      </w:r>
      <w:r w:rsidRPr="00903A12">
        <w:rPr>
          <w:rFonts w:ascii="Times New Roman" w:hAnsi="Times New Roman"/>
          <w:sz w:val="20"/>
          <w:szCs w:val="20"/>
          <w:lang w:val="en-GB"/>
        </w:rPr>
        <w:t xml:space="preserve">µg/g, </w:t>
      </w:r>
      <w:r w:rsidR="002854DD" w:rsidRPr="00903A12">
        <w:rPr>
          <w:rFonts w:ascii="Times New Roman" w:hAnsi="Times New Roman"/>
          <w:sz w:val="20"/>
          <w:szCs w:val="20"/>
          <w:lang w:val="en-GB"/>
        </w:rPr>
        <w:t>pri čemu je najveći sadržaj u prosjeku zabilježen u maju, a najniži tokom jula. Lokalitet Lug i Matura su opterećeniji sadržajem ispitivanog elementa</w:t>
      </w:r>
      <w:r w:rsidR="00894C5B" w:rsidRPr="00903A12">
        <w:rPr>
          <w:rFonts w:ascii="Times New Roman" w:hAnsi="Times New Roman"/>
          <w:sz w:val="20"/>
          <w:szCs w:val="20"/>
          <w:lang w:val="en-GB"/>
        </w:rPr>
        <w:t xml:space="preserve"> što ukazuje </w:t>
      </w:r>
      <w:proofErr w:type="gramStart"/>
      <w:r w:rsidR="00894C5B" w:rsidRPr="00903A12">
        <w:rPr>
          <w:rFonts w:ascii="Times New Roman" w:hAnsi="Times New Roman"/>
          <w:sz w:val="20"/>
          <w:szCs w:val="20"/>
          <w:lang w:val="en-GB"/>
        </w:rPr>
        <w:t>na</w:t>
      </w:r>
      <w:proofErr w:type="gramEnd"/>
      <w:r w:rsidR="00894C5B" w:rsidRPr="00903A12">
        <w:rPr>
          <w:rFonts w:ascii="Times New Roman" w:hAnsi="Times New Roman"/>
          <w:sz w:val="20"/>
          <w:szCs w:val="20"/>
          <w:lang w:val="en-GB"/>
        </w:rPr>
        <w:t xml:space="preserve"> izraž</w:t>
      </w:r>
      <w:r w:rsidR="002854DD" w:rsidRPr="00903A12">
        <w:rPr>
          <w:rFonts w:ascii="Times New Roman" w:hAnsi="Times New Roman"/>
          <w:sz w:val="20"/>
          <w:szCs w:val="20"/>
          <w:lang w:val="en-GB"/>
        </w:rPr>
        <w:t>en antropogeni uticaj, a samim tim i stepen zagađenosti je jači.</w:t>
      </w:r>
      <w:r w:rsidR="006D71A9" w:rsidRPr="00903A12">
        <w:rPr>
          <w:rFonts w:ascii="Times New Roman" w:hAnsi="Times New Roman"/>
          <w:sz w:val="20"/>
          <w:szCs w:val="20"/>
          <w:lang w:val="en-GB"/>
        </w:rPr>
        <w:t xml:space="preserve"> P</w:t>
      </w:r>
      <w:r w:rsidR="00DF6580" w:rsidRPr="00903A12">
        <w:rPr>
          <w:rFonts w:ascii="Times New Roman" w:hAnsi="Times New Roman"/>
          <w:sz w:val="20"/>
          <w:szCs w:val="20"/>
          <w:lang w:val="en-GB"/>
        </w:rPr>
        <w:t>rema rezultatima do kojih su doš</w:t>
      </w:r>
      <w:r w:rsidR="006D71A9" w:rsidRPr="00903A12">
        <w:rPr>
          <w:rFonts w:ascii="Times New Roman" w:hAnsi="Times New Roman"/>
          <w:sz w:val="20"/>
          <w:szCs w:val="20"/>
          <w:lang w:val="en-GB"/>
        </w:rPr>
        <w:t>li Babović</w:t>
      </w:r>
      <w:r w:rsidR="00DF6580" w:rsidRPr="00903A12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457695" w:rsidRPr="00903A12">
        <w:rPr>
          <w:rFonts w:ascii="Times New Roman" w:hAnsi="Times New Roman"/>
          <w:sz w:val="20"/>
          <w:szCs w:val="20"/>
          <w:lang w:val="en-GB"/>
        </w:rPr>
        <w:lastRenderedPageBreak/>
        <w:t xml:space="preserve">i </w:t>
      </w:r>
      <w:proofErr w:type="gramStart"/>
      <w:r w:rsidR="00457695" w:rsidRPr="00903A12">
        <w:rPr>
          <w:rFonts w:ascii="Times New Roman" w:hAnsi="Times New Roman"/>
          <w:sz w:val="20"/>
          <w:szCs w:val="20"/>
          <w:lang w:val="en-GB"/>
        </w:rPr>
        <w:t>sar.,</w:t>
      </w:r>
      <w:proofErr w:type="gramEnd"/>
      <w:r w:rsidR="00FE0F24">
        <w:rPr>
          <w:rFonts w:ascii="Times New Roman" w:hAnsi="Times New Roman"/>
          <w:sz w:val="20"/>
          <w:szCs w:val="20"/>
          <w:lang w:val="en-GB"/>
        </w:rPr>
        <w:t xml:space="preserve"> (2010)</w:t>
      </w:r>
      <w:r w:rsidR="006D71A9" w:rsidRPr="00903A12">
        <w:rPr>
          <w:rFonts w:ascii="Times New Roman" w:hAnsi="Times New Roman"/>
          <w:sz w:val="20"/>
          <w:szCs w:val="20"/>
          <w:lang w:val="en-GB"/>
        </w:rPr>
        <w:t xml:space="preserve"> koncentracije Cd i Pb na području ribnjaka Ečka bile su značajno veće u odnosu na one do kojih smo došli </w:t>
      </w:r>
      <w:r w:rsidR="00163FC8" w:rsidRPr="00903A12">
        <w:rPr>
          <w:rFonts w:ascii="Times New Roman" w:hAnsi="Times New Roman"/>
          <w:sz w:val="20"/>
          <w:szCs w:val="20"/>
          <w:lang w:val="en-GB"/>
        </w:rPr>
        <w:t>u o</w:t>
      </w:r>
      <w:r w:rsidR="006D71A9" w:rsidRPr="00903A12">
        <w:rPr>
          <w:rFonts w:ascii="Times New Roman" w:hAnsi="Times New Roman"/>
          <w:sz w:val="20"/>
          <w:szCs w:val="20"/>
          <w:lang w:val="en-GB"/>
        </w:rPr>
        <w:t xml:space="preserve">vom radu. </w:t>
      </w:r>
    </w:p>
    <w:p w:rsidR="00FF66D0" w:rsidRPr="00903A12" w:rsidRDefault="00FF66D0" w:rsidP="002854DD">
      <w:pPr>
        <w:ind w:right="-1"/>
        <w:jc w:val="center"/>
        <w:rPr>
          <w:rFonts w:ascii="Times New Roman" w:hAnsi="Times New Roman"/>
          <w:i/>
          <w:sz w:val="20"/>
          <w:szCs w:val="20"/>
        </w:rPr>
      </w:pPr>
      <w:proofErr w:type="gramStart"/>
      <w:r w:rsidRPr="00903A12">
        <w:rPr>
          <w:rFonts w:ascii="Times New Roman" w:hAnsi="Times New Roman"/>
          <w:i/>
          <w:sz w:val="20"/>
          <w:szCs w:val="20"/>
          <w:lang w:val="en-GB"/>
        </w:rPr>
        <w:t>Tabela 1.</w:t>
      </w:r>
      <w:proofErr w:type="gramEnd"/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 Sadržaj</w:t>
      </w:r>
      <w:r w:rsidR="004C3950" w:rsidRPr="00903A12">
        <w:rPr>
          <w:rFonts w:ascii="Times New Roman" w:hAnsi="Times New Roman"/>
          <w:i/>
          <w:sz w:val="20"/>
          <w:szCs w:val="20"/>
          <w:lang w:val="en-GB"/>
        </w:rPr>
        <w:t xml:space="preserve"> olova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 </w:t>
      </w:r>
      <w:r w:rsidR="00163FC8" w:rsidRPr="00903A12">
        <w:rPr>
          <w:rFonts w:ascii="Times New Roman" w:hAnsi="Times New Roman"/>
          <w:i/>
          <w:sz w:val="20"/>
          <w:szCs w:val="20"/>
          <w:lang w:val="en-GB"/>
        </w:rPr>
        <w:t>u nadzemnom dijelu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 xml:space="preserve"> Phragmites communis različitih lokaliteta Bardače (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sym w:font="Symbol" w:char="006D"/>
      </w:r>
      <w:r w:rsidRPr="00903A12">
        <w:rPr>
          <w:rFonts w:ascii="Times New Roman" w:hAnsi="Times New Roman"/>
          <w:i/>
          <w:sz w:val="20"/>
          <w:szCs w:val="20"/>
          <w:lang w:val="en-GB"/>
        </w:rPr>
        <w:t>g/g suve materije)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204"/>
        <w:gridCol w:w="1056"/>
        <w:gridCol w:w="1057"/>
        <w:gridCol w:w="1057"/>
        <w:gridCol w:w="1057"/>
        <w:gridCol w:w="1057"/>
        <w:gridCol w:w="1206"/>
      </w:tblGrid>
      <w:tr w:rsidR="00FF66D0" w:rsidRPr="00903A12" w:rsidTr="009D3FB2">
        <w:tc>
          <w:tcPr>
            <w:tcW w:w="1204" w:type="dxa"/>
            <w:vMerge w:val="restart"/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Lokacija</w:t>
            </w:r>
          </w:p>
        </w:tc>
        <w:tc>
          <w:tcPr>
            <w:tcW w:w="6490" w:type="dxa"/>
            <w:gridSpan w:val="6"/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Vrijeme (mjesec)</w:t>
            </w:r>
          </w:p>
        </w:tc>
      </w:tr>
      <w:tr w:rsidR="00FF66D0" w:rsidRPr="00903A12" w:rsidTr="009D3FB2">
        <w:tc>
          <w:tcPr>
            <w:tcW w:w="0" w:type="auto"/>
            <w:vMerge/>
            <w:tcBorders>
              <w:bottom w:val="single" w:sz="6" w:space="0" w:color="auto"/>
            </w:tcBorders>
            <w:vAlign w:val="center"/>
          </w:tcPr>
          <w:p w:rsidR="00FF66D0" w:rsidRPr="00903A12" w:rsidRDefault="00FF66D0" w:rsidP="009D3FB2">
            <w:pPr>
              <w:rPr>
                <w:rFonts w:ascii="Times New Roman" w:hAnsi="Times New Roman"/>
                <w:b/>
                <w:lang w:val="en-GB"/>
              </w:rPr>
            </w:pPr>
          </w:p>
        </w:tc>
        <w:tc>
          <w:tcPr>
            <w:tcW w:w="1056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5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6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7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8</w:t>
            </w:r>
          </w:p>
        </w:tc>
        <w:tc>
          <w:tcPr>
            <w:tcW w:w="1057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9</w:t>
            </w:r>
          </w:p>
        </w:tc>
        <w:tc>
          <w:tcPr>
            <w:tcW w:w="1206" w:type="dxa"/>
            <w:tcBorders>
              <w:bottom w:val="single" w:sz="6" w:space="0" w:color="auto"/>
            </w:tcBorders>
            <w:shd w:val="clear" w:color="auto" w:fill="E6E6E6"/>
          </w:tcPr>
          <w:p w:rsidR="00FF66D0" w:rsidRPr="00903A12" w:rsidRDefault="00FF66D0" w:rsidP="009D3FB2">
            <w:pPr>
              <w:ind w:right="-1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903A12">
              <w:rPr>
                <w:rFonts w:ascii="Times New Roman" w:hAnsi="Times New Roman"/>
                <w:b/>
                <w:lang w:val="en-GB"/>
              </w:rPr>
              <w:t>Srednja vrijednost</w:t>
            </w:r>
          </w:p>
        </w:tc>
      </w:tr>
      <w:tr w:rsidR="00445EAA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Necik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0.84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de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2.28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0.92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2.32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bc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4.07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2.08</w:t>
            </w:r>
          </w:p>
        </w:tc>
      </w:tr>
      <w:tr w:rsidR="00445EAA" w:rsidRPr="00903A12" w:rsidTr="009D3FB2">
        <w:tc>
          <w:tcPr>
            <w:tcW w:w="1204" w:type="dxa"/>
          </w:tcPr>
          <w:p w:rsidR="00445EAA" w:rsidRPr="00903A12" w:rsidRDefault="00445EAA" w:rsidP="00D6137F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Lug</w:t>
            </w:r>
          </w:p>
        </w:tc>
        <w:tc>
          <w:tcPr>
            <w:tcW w:w="1056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2.28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e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2.86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1.74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3.54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1.68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2.42</w:t>
            </w:r>
          </w:p>
        </w:tc>
      </w:tr>
      <w:tr w:rsidR="00445EAA" w:rsidRPr="00903A12" w:rsidTr="009D3FB2">
        <w:tc>
          <w:tcPr>
            <w:tcW w:w="1204" w:type="dxa"/>
          </w:tcPr>
          <w:p w:rsidR="00445EAA" w:rsidRPr="00903A12" w:rsidRDefault="00445EAA" w:rsidP="00D6137F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Sinjak</w:t>
            </w:r>
          </w:p>
        </w:tc>
        <w:tc>
          <w:tcPr>
            <w:tcW w:w="1056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0.94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de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2.08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2.26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1.64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cd</w:t>
            </w:r>
          </w:p>
        </w:tc>
        <w:tc>
          <w:tcPr>
            <w:tcW w:w="1057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1.96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1.77</w:t>
            </w:r>
          </w:p>
        </w:tc>
      </w:tr>
      <w:tr w:rsidR="00445EAA" w:rsidRPr="00903A12" w:rsidTr="009D3FB2">
        <w:tc>
          <w:tcPr>
            <w:tcW w:w="1204" w:type="dxa"/>
            <w:tcBorders>
              <w:bottom w:val="single" w:sz="6" w:space="0" w:color="auto"/>
            </w:tcBorders>
          </w:tcPr>
          <w:p w:rsidR="00445EAA" w:rsidRPr="00903A12" w:rsidRDefault="00445EAA" w:rsidP="00D6137F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Matura</w:t>
            </w:r>
          </w:p>
        </w:tc>
        <w:tc>
          <w:tcPr>
            <w:tcW w:w="1056" w:type="dxa"/>
            <w:tcBorders>
              <w:bottom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6.20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a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1.16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2.14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1.16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d</w:t>
            </w:r>
          </w:p>
        </w:tc>
        <w:tc>
          <w:tcPr>
            <w:tcW w:w="1057" w:type="dxa"/>
            <w:tcBorders>
              <w:bottom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vertAlign w:val="superscript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 xml:space="preserve">0.70 </w:t>
            </w:r>
            <w:r w:rsidRPr="00903A12">
              <w:rPr>
                <w:rFonts w:ascii="Times New Roman" w:hAnsi="Times New Roman"/>
                <w:vertAlign w:val="superscript"/>
                <w:lang w:val="en-GB"/>
              </w:rPr>
              <w:t>b</w:t>
            </w:r>
          </w:p>
        </w:tc>
        <w:tc>
          <w:tcPr>
            <w:tcW w:w="1206" w:type="dxa"/>
            <w:tcBorders>
              <w:bottom w:val="single" w:sz="6" w:space="0" w:color="auto"/>
            </w:tcBorders>
          </w:tcPr>
          <w:p w:rsidR="00445EAA" w:rsidRPr="00903A12" w:rsidRDefault="00445EAA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2.27</w:t>
            </w:r>
          </w:p>
        </w:tc>
      </w:tr>
      <w:tr w:rsidR="00445EAA" w:rsidRPr="00903A12" w:rsidTr="009D3FB2">
        <w:tc>
          <w:tcPr>
            <w:tcW w:w="1204" w:type="dxa"/>
            <w:tcBorders>
              <w:top w:val="single" w:sz="6" w:space="0" w:color="auto"/>
            </w:tcBorders>
          </w:tcPr>
          <w:p w:rsidR="00445EAA" w:rsidRPr="00903A12" w:rsidRDefault="00445EAA" w:rsidP="00D6137F">
            <w:pPr>
              <w:ind w:right="-1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Srednja vrijednost</w:t>
            </w:r>
          </w:p>
        </w:tc>
        <w:tc>
          <w:tcPr>
            <w:tcW w:w="1056" w:type="dxa"/>
            <w:tcBorders>
              <w:top w:val="single" w:sz="6" w:space="0" w:color="auto"/>
            </w:tcBorders>
          </w:tcPr>
          <w:p w:rsidR="00445EAA" w:rsidRPr="00903A12" w:rsidRDefault="00584795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2.56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584795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2.09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584795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1.76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D6137F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2.16</w:t>
            </w:r>
          </w:p>
        </w:tc>
        <w:tc>
          <w:tcPr>
            <w:tcW w:w="1057" w:type="dxa"/>
            <w:tcBorders>
              <w:top w:val="single" w:sz="6" w:space="0" w:color="auto"/>
            </w:tcBorders>
          </w:tcPr>
          <w:p w:rsidR="00445EAA" w:rsidRPr="00903A12" w:rsidRDefault="00D6137F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2.10</w:t>
            </w:r>
          </w:p>
        </w:tc>
        <w:tc>
          <w:tcPr>
            <w:tcW w:w="1206" w:type="dxa"/>
            <w:tcBorders>
              <w:top w:val="single" w:sz="6" w:space="0" w:color="auto"/>
            </w:tcBorders>
          </w:tcPr>
          <w:p w:rsidR="00445EAA" w:rsidRPr="00903A12" w:rsidRDefault="00D6137F" w:rsidP="00D6137F">
            <w:pPr>
              <w:ind w:right="-1"/>
              <w:jc w:val="center"/>
              <w:rPr>
                <w:rFonts w:ascii="Times New Roman" w:hAnsi="Times New Roman"/>
                <w:lang w:val="en-GB"/>
              </w:rPr>
            </w:pPr>
            <w:r w:rsidRPr="00903A12">
              <w:rPr>
                <w:rFonts w:ascii="Times New Roman" w:hAnsi="Times New Roman"/>
                <w:lang w:val="en-GB"/>
              </w:rPr>
              <w:t>2.13</w:t>
            </w:r>
          </w:p>
        </w:tc>
      </w:tr>
    </w:tbl>
    <w:p w:rsidR="00FF66D0" w:rsidRPr="00903A12" w:rsidRDefault="00FF66D0" w:rsidP="00FF66D0">
      <w:pPr>
        <w:spacing w:line="240" w:lineRule="auto"/>
        <w:jc w:val="both"/>
        <w:rPr>
          <w:rFonts w:ascii="Times New Roman" w:hAnsi="Times New Roman"/>
          <w:sz w:val="20"/>
          <w:szCs w:val="20"/>
          <w:lang w:val="hr-HR"/>
        </w:rPr>
      </w:pPr>
    </w:p>
    <w:p w:rsidR="002854DD" w:rsidRPr="00903A12" w:rsidRDefault="002854DD" w:rsidP="002854DD">
      <w:pPr>
        <w:ind w:right="-1"/>
        <w:jc w:val="both"/>
        <w:rPr>
          <w:rFonts w:ascii="Times New Roman" w:hAnsi="Times New Roman"/>
          <w:b/>
          <w:sz w:val="20"/>
          <w:szCs w:val="20"/>
          <w:lang w:val="en-GB"/>
        </w:rPr>
      </w:pPr>
      <w:r w:rsidRPr="00903A12">
        <w:rPr>
          <w:rFonts w:ascii="Times New Roman" w:hAnsi="Times New Roman"/>
          <w:b/>
          <w:sz w:val="20"/>
          <w:szCs w:val="20"/>
          <w:lang w:val="en-GB"/>
        </w:rPr>
        <w:t>Z</w:t>
      </w:r>
      <w:r w:rsidR="000D6511" w:rsidRPr="00903A12">
        <w:rPr>
          <w:rFonts w:ascii="Times New Roman" w:hAnsi="Times New Roman"/>
          <w:b/>
          <w:sz w:val="20"/>
          <w:szCs w:val="20"/>
          <w:lang w:val="en-GB"/>
        </w:rPr>
        <w:t>A</w:t>
      </w:r>
      <w:r w:rsidRPr="00903A12">
        <w:rPr>
          <w:rFonts w:ascii="Times New Roman" w:hAnsi="Times New Roman"/>
          <w:b/>
          <w:sz w:val="20"/>
          <w:szCs w:val="20"/>
          <w:lang w:val="en-GB"/>
        </w:rPr>
        <w:t>KLJUČAK</w:t>
      </w:r>
    </w:p>
    <w:p w:rsidR="002854DD" w:rsidRPr="00903A12" w:rsidRDefault="00E05A5A" w:rsidP="00CD258B">
      <w:pPr>
        <w:ind w:right="-1" w:firstLine="720"/>
        <w:jc w:val="both"/>
        <w:rPr>
          <w:rFonts w:ascii="Times New Roman" w:hAnsi="Times New Roman"/>
          <w:sz w:val="20"/>
          <w:szCs w:val="20"/>
          <w:lang w:val="en-GB"/>
        </w:rPr>
      </w:pPr>
      <w:r w:rsidRPr="00903A12">
        <w:rPr>
          <w:rFonts w:ascii="Times New Roman" w:hAnsi="Times New Roman"/>
          <w:sz w:val="20"/>
          <w:szCs w:val="20"/>
          <w:lang w:val="en-GB"/>
        </w:rPr>
        <w:t xml:space="preserve">Rezultati istraživanja ukazuju </w:t>
      </w:r>
      <w:proofErr w:type="gramStart"/>
      <w:r w:rsidRPr="00903A12">
        <w:rPr>
          <w:rFonts w:ascii="Times New Roman" w:hAnsi="Times New Roman"/>
          <w:sz w:val="20"/>
          <w:szCs w:val="20"/>
          <w:lang w:val="en-GB"/>
        </w:rPr>
        <w:t>na</w:t>
      </w:r>
      <w:proofErr w:type="gramEnd"/>
      <w:r w:rsidRPr="00903A12">
        <w:rPr>
          <w:rFonts w:ascii="Times New Roman" w:hAnsi="Times New Roman"/>
          <w:sz w:val="20"/>
          <w:szCs w:val="20"/>
          <w:lang w:val="en-GB"/>
        </w:rPr>
        <w:t xml:space="preserve"> značajna variranja u pogledu sadržaja teških metala u odnosu na period uzimanja uzoraka i lokalitet na šta su takođe ukazali [1, 3, 4, 5, 7].</w:t>
      </w:r>
      <w:r w:rsidR="00594AFE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0D6511" w:rsidRPr="00903A12">
        <w:rPr>
          <w:rFonts w:ascii="Times New Roman" w:hAnsi="Times New Roman"/>
          <w:sz w:val="20"/>
          <w:szCs w:val="20"/>
          <w:lang w:val="en-GB"/>
        </w:rPr>
        <w:t xml:space="preserve">U odnosu </w:t>
      </w:r>
      <w:proofErr w:type="gramStart"/>
      <w:r w:rsidR="000D6511" w:rsidRPr="00903A12">
        <w:rPr>
          <w:rFonts w:ascii="Times New Roman" w:hAnsi="Times New Roman"/>
          <w:sz w:val="20"/>
          <w:szCs w:val="20"/>
          <w:lang w:val="en-GB"/>
        </w:rPr>
        <w:t>na</w:t>
      </w:r>
      <w:proofErr w:type="gramEnd"/>
      <w:r w:rsidR="000D6511" w:rsidRPr="00903A12">
        <w:rPr>
          <w:rFonts w:ascii="Times New Roman" w:hAnsi="Times New Roman"/>
          <w:sz w:val="20"/>
          <w:szCs w:val="20"/>
          <w:lang w:val="en-GB"/>
        </w:rPr>
        <w:t xml:space="preserve"> mjesto uzimanja uzoraka konstatovane su značajnije razlike u koncentraciji ispitivanih elemenata tako je lokalitet Sinjak</w:t>
      </w:r>
      <w:r w:rsidR="00EA02CA" w:rsidRPr="00903A12">
        <w:rPr>
          <w:rFonts w:ascii="Times New Roman" w:hAnsi="Times New Roman"/>
          <w:sz w:val="20"/>
          <w:szCs w:val="20"/>
          <w:lang w:val="en-GB"/>
        </w:rPr>
        <w:t xml:space="preserve"> </w:t>
      </w:r>
      <w:r w:rsidR="000D6511" w:rsidRPr="00903A12">
        <w:rPr>
          <w:rFonts w:ascii="Times New Roman" w:hAnsi="Times New Roman"/>
          <w:sz w:val="20"/>
          <w:szCs w:val="20"/>
          <w:lang w:val="en-GB"/>
        </w:rPr>
        <w:t xml:space="preserve">bio </w:t>
      </w:r>
      <w:r w:rsidR="00EA02CA" w:rsidRPr="00903A12">
        <w:rPr>
          <w:rFonts w:ascii="Times New Roman" w:hAnsi="Times New Roman"/>
          <w:sz w:val="20"/>
          <w:szCs w:val="20"/>
          <w:lang w:val="en-GB"/>
        </w:rPr>
        <w:t>oprterećeniji u sadržaju</w:t>
      </w:r>
      <w:r w:rsidR="000D6511" w:rsidRPr="00903A12">
        <w:rPr>
          <w:rFonts w:ascii="Times New Roman" w:hAnsi="Times New Roman"/>
          <w:sz w:val="20"/>
          <w:szCs w:val="20"/>
          <w:lang w:val="en-GB"/>
        </w:rPr>
        <w:t xml:space="preserve"> Mn, Zn, Cu i Cd, lokalitet Lug u sadržaju </w:t>
      </w:r>
      <w:r w:rsidR="00594AFE">
        <w:rPr>
          <w:rFonts w:ascii="Times New Roman" w:hAnsi="Times New Roman"/>
          <w:sz w:val="20"/>
          <w:szCs w:val="20"/>
          <w:lang w:val="en-GB"/>
        </w:rPr>
        <w:t>Pb, a sadržajem Fe</w:t>
      </w:r>
      <w:r w:rsidR="00EA02CA" w:rsidRPr="00903A12">
        <w:rPr>
          <w:rFonts w:ascii="Times New Roman" w:hAnsi="Times New Roman"/>
          <w:sz w:val="20"/>
          <w:szCs w:val="20"/>
          <w:lang w:val="en-GB"/>
        </w:rPr>
        <w:t xml:space="preserve"> je bio najopterećeniji Necik. </w:t>
      </w:r>
      <w:r w:rsidR="00113B78" w:rsidRPr="00903A12">
        <w:rPr>
          <w:rFonts w:ascii="Times New Roman" w:hAnsi="Times New Roman"/>
          <w:sz w:val="20"/>
          <w:szCs w:val="20"/>
          <w:lang w:val="en-GB"/>
        </w:rPr>
        <w:t xml:space="preserve">Na osnovu dobijenih rezultata može se konstatovati da </w:t>
      </w:r>
      <w:proofErr w:type="gramStart"/>
      <w:r w:rsidR="00113B78" w:rsidRPr="00903A12">
        <w:rPr>
          <w:rFonts w:ascii="Times New Roman" w:hAnsi="Times New Roman"/>
          <w:sz w:val="20"/>
          <w:szCs w:val="20"/>
          <w:lang w:val="en-GB"/>
        </w:rPr>
        <w:t>na</w:t>
      </w:r>
      <w:proofErr w:type="gramEnd"/>
      <w:r w:rsidR="00113B78" w:rsidRPr="00903A12">
        <w:rPr>
          <w:rFonts w:ascii="Times New Roman" w:hAnsi="Times New Roman"/>
          <w:sz w:val="20"/>
          <w:szCs w:val="20"/>
          <w:lang w:val="en-GB"/>
        </w:rPr>
        <w:t xml:space="preserve"> is</w:t>
      </w:r>
      <w:r w:rsidR="00894C5B" w:rsidRPr="00903A12">
        <w:rPr>
          <w:rFonts w:ascii="Times New Roman" w:hAnsi="Times New Roman"/>
          <w:sz w:val="20"/>
          <w:szCs w:val="20"/>
          <w:lang w:val="en-GB"/>
        </w:rPr>
        <w:t>traživanim lokalitetima nije bilo značajnijih zagađivača t</w:t>
      </w:r>
      <w:r w:rsidR="00113B78" w:rsidRPr="00903A12">
        <w:rPr>
          <w:rFonts w:ascii="Times New Roman" w:hAnsi="Times New Roman"/>
          <w:sz w:val="20"/>
          <w:szCs w:val="20"/>
          <w:lang w:val="en-GB"/>
        </w:rPr>
        <w:t xml:space="preserve">e da analizirani hemijski sastav ukazuje na mogućnost primjene </w:t>
      </w:r>
      <w:r w:rsidR="00113B78" w:rsidRPr="00903A12">
        <w:rPr>
          <w:rFonts w:ascii="Times New Roman" w:hAnsi="Times New Roman"/>
          <w:i/>
          <w:sz w:val="20"/>
          <w:szCs w:val="20"/>
          <w:lang w:val="en-GB"/>
        </w:rPr>
        <w:t>Phragmites communis</w:t>
      </w:r>
      <w:r w:rsidR="00113B78" w:rsidRPr="00903A12">
        <w:rPr>
          <w:rFonts w:ascii="Times New Roman" w:hAnsi="Times New Roman"/>
          <w:sz w:val="20"/>
          <w:szCs w:val="20"/>
          <w:lang w:val="en-GB"/>
        </w:rPr>
        <w:t xml:space="preserve"> u fitoremedijaciji. Dalje praćenje treba da ukaže na eventualne promjene, </w:t>
      </w:r>
      <w:r w:rsidR="00AF43CF" w:rsidRPr="00903A12">
        <w:rPr>
          <w:rFonts w:ascii="Times New Roman" w:hAnsi="Times New Roman"/>
          <w:sz w:val="20"/>
          <w:szCs w:val="20"/>
          <w:lang w:val="en-GB"/>
        </w:rPr>
        <w:t xml:space="preserve">stoga je neophodno </w:t>
      </w:r>
      <w:r w:rsidR="00121D66" w:rsidRPr="00903A12">
        <w:rPr>
          <w:rFonts w:ascii="Times New Roman" w:hAnsi="Times New Roman"/>
          <w:sz w:val="20"/>
          <w:szCs w:val="20"/>
          <w:lang w:val="en-GB"/>
        </w:rPr>
        <w:t>nastaviti stalni monitoringom ne samo hemijskog sastva biljaka nego i drugih pokazatelja stanja ekosistema</w:t>
      </w:r>
      <w:proofErr w:type="gramStart"/>
      <w:r w:rsidRPr="00903A12">
        <w:rPr>
          <w:rFonts w:ascii="Times New Roman" w:hAnsi="Times New Roman"/>
          <w:sz w:val="20"/>
          <w:szCs w:val="20"/>
          <w:lang w:val="en-GB"/>
        </w:rPr>
        <w:t>,č</w:t>
      </w:r>
      <w:r w:rsidR="00121D66" w:rsidRPr="00903A12">
        <w:rPr>
          <w:rFonts w:ascii="Times New Roman" w:hAnsi="Times New Roman"/>
          <w:sz w:val="20"/>
          <w:szCs w:val="20"/>
          <w:lang w:val="en-GB"/>
        </w:rPr>
        <w:t>ime</w:t>
      </w:r>
      <w:proofErr w:type="gramEnd"/>
      <w:r w:rsidR="00121D66" w:rsidRPr="00903A12">
        <w:rPr>
          <w:rFonts w:ascii="Times New Roman" w:hAnsi="Times New Roman"/>
          <w:sz w:val="20"/>
          <w:szCs w:val="20"/>
          <w:lang w:val="en-GB"/>
        </w:rPr>
        <w:t xml:space="preserve"> bi se brže i sveobuhvatnije moglo doći do rješenja problema zaštite od zagađenja područja pod </w:t>
      </w:r>
      <w:r w:rsidRPr="00903A12">
        <w:rPr>
          <w:rFonts w:ascii="Times New Roman" w:hAnsi="Times New Roman"/>
          <w:sz w:val="20"/>
          <w:szCs w:val="20"/>
          <w:lang w:val="en-GB"/>
        </w:rPr>
        <w:t xml:space="preserve">izraženim </w:t>
      </w:r>
      <w:r w:rsidR="00121D66" w:rsidRPr="00903A12">
        <w:rPr>
          <w:rFonts w:ascii="Times New Roman" w:hAnsi="Times New Roman"/>
          <w:sz w:val="20"/>
          <w:szCs w:val="20"/>
          <w:lang w:val="en-GB"/>
        </w:rPr>
        <w:t xml:space="preserve">antropogenim uticajem. </w:t>
      </w:r>
    </w:p>
    <w:p w:rsidR="003B73A2" w:rsidRPr="00903A12" w:rsidRDefault="003B73A2" w:rsidP="0041671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903A12">
        <w:rPr>
          <w:rFonts w:ascii="Times New Roman" w:hAnsi="Times New Roman"/>
          <w:b/>
          <w:sz w:val="20"/>
          <w:szCs w:val="20"/>
        </w:rPr>
        <w:t xml:space="preserve">LITERATURA </w:t>
      </w:r>
    </w:p>
    <w:p w:rsidR="003B73A2" w:rsidRPr="00903A12" w:rsidRDefault="003B73A2" w:rsidP="00E96C94">
      <w:pPr>
        <w:tabs>
          <w:tab w:val="left" w:pos="1650"/>
        </w:tabs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color w:val="000000"/>
          <w:sz w:val="20"/>
          <w:szCs w:val="20"/>
        </w:rPr>
        <w:t>Babović,</w:t>
      </w:r>
      <w:r w:rsidR="00CD536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03A12">
        <w:rPr>
          <w:rFonts w:ascii="Times New Roman" w:hAnsi="Times New Roman"/>
          <w:color w:val="000000"/>
          <w:sz w:val="20"/>
          <w:szCs w:val="20"/>
        </w:rPr>
        <w:t>B., Drazić,</w:t>
      </w:r>
      <w:r w:rsidR="00CD536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03A12">
        <w:rPr>
          <w:rFonts w:ascii="Times New Roman" w:hAnsi="Times New Roman"/>
          <w:color w:val="000000"/>
          <w:sz w:val="20"/>
          <w:szCs w:val="20"/>
        </w:rPr>
        <w:t xml:space="preserve">G., Đorđević, A., Mihailović, N. (2010): </w:t>
      </w:r>
      <w:r w:rsidRPr="00903A12">
        <w:rPr>
          <w:rFonts w:ascii="Times New Roman" w:hAnsi="Times New Roman"/>
          <w:i/>
          <w:color w:val="000000"/>
          <w:sz w:val="20"/>
          <w:szCs w:val="20"/>
        </w:rPr>
        <w:t>Heavy and Toxic Metal Accumulation in Six Macrophythe Species</w:t>
      </w:r>
      <w:r w:rsidRPr="00903A12">
        <w:rPr>
          <w:rFonts w:ascii="Times New Roman" w:hAnsi="Times New Roman"/>
          <w:i/>
          <w:sz w:val="20"/>
          <w:szCs w:val="20"/>
        </w:rPr>
        <w:t xml:space="preserve"> </w:t>
      </w:r>
      <w:r w:rsidRPr="00903A12">
        <w:rPr>
          <w:rFonts w:ascii="Times New Roman" w:hAnsi="Times New Roman"/>
          <w:i/>
          <w:color w:val="000000"/>
          <w:sz w:val="20"/>
          <w:szCs w:val="20"/>
        </w:rPr>
        <w:t>from Fish Pond Ecka, Republic of Serbita</w:t>
      </w:r>
      <w:r w:rsidRPr="00903A12">
        <w:rPr>
          <w:rFonts w:ascii="Times New Roman" w:hAnsi="Times New Roman"/>
          <w:sz w:val="20"/>
          <w:szCs w:val="20"/>
        </w:rPr>
        <w:t xml:space="preserve">. </w:t>
      </w:r>
      <w:r w:rsidRPr="00903A12">
        <w:rPr>
          <w:rFonts w:ascii="Times New Roman" w:hAnsi="Times New Roman"/>
          <w:color w:val="000000"/>
          <w:sz w:val="20"/>
          <w:szCs w:val="20"/>
        </w:rPr>
        <w:t>BALWOIS, Ohrid, Republic of Macedonia.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hr-HR"/>
        </w:rPr>
        <w:t xml:space="preserve">Boyd, C. E. (1970): </w:t>
      </w:r>
      <w:r w:rsidRPr="00903A12">
        <w:rPr>
          <w:rFonts w:ascii="Times New Roman" w:hAnsi="Times New Roman"/>
          <w:i/>
          <w:sz w:val="20"/>
          <w:szCs w:val="20"/>
          <w:lang w:val="hr-HR"/>
        </w:rPr>
        <w:t>Chemical analyses  of some vascular aquatic plants</w:t>
      </w:r>
      <w:r w:rsidRPr="00903A12">
        <w:rPr>
          <w:rFonts w:ascii="Times New Roman" w:hAnsi="Times New Roman"/>
          <w:sz w:val="20"/>
          <w:szCs w:val="20"/>
          <w:lang w:val="hr-HR"/>
        </w:rPr>
        <w:t>. Arch. Hydrobiol. 67: 78-85.</w:t>
      </w:r>
    </w:p>
    <w:p w:rsidR="00EA241D" w:rsidRPr="00903A12" w:rsidRDefault="003B73A2" w:rsidP="001F1AC4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color w:val="000000"/>
          <w:sz w:val="20"/>
          <w:szCs w:val="20"/>
        </w:rPr>
        <w:lastRenderedPageBreak/>
        <w:t xml:space="preserve">Bragato, C., Brix, H., Malagoli, M. (2006): </w:t>
      </w:r>
      <w:r w:rsidRPr="00903A12">
        <w:rPr>
          <w:rFonts w:ascii="Times New Roman" w:hAnsi="Times New Roman"/>
          <w:i/>
          <w:color w:val="000000"/>
          <w:sz w:val="20"/>
          <w:szCs w:val="20"/>
        </w:rPr>
        <w:t>Accumulation of nutrients and hea</w:t>
      </w:r>
      <w:r w:rsidR="00DA7C9C">
        <w:rPr>
          <w:rFonts w:ascii="Times New Roman" w:hAnsi="Times New Roman"/>
          <w:i/>
          <w:color w:val="000000"/>
          <w:sz w:val="20"/>
          <w:szCs w:val="20"/>
        </w:rPr>
        <w:t>vy metals in Phragmites australs</w:t>
      </w:r>
      <w:r w:rsidRPr="00903A12">
        <w:rPr>
          <w:rFonts w:ascii="Times New Roman" w:hAnsi="Times New Roman"/>
          <w:i/>
          <w:color w:val="000000"/>
          <w:sz w:val="20"/>
          <w:szCs w:val="20"/>
        </w:rPr>
        <w:t xml:space="preserve"> (Cav.) Trin. ex Steudel and Bolboschoenus maritimus (L.) Palla in a constructed wetland of the Venice lagoon watershed</w:t>
      </w:r>
      <w:r w:rsidRPr="00903A12">
        <w:rPr>
          <w:rFonts w:ascii="Times New Roman" w:hAnsi="Times New Roman"/>
          <w:color w:val="000000"/>
          <w:sz w:val="20"/>
          <w:szCs w:val="20"/>
        </w:rPr>
        <w:t>. Environmental Pollution 144,no.</w:t>
      </w:r>
      <w:r w:rsidR="00EA241D" w:rsidRPr="00903A1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03A12">
        <w:rPr>
          <w:rFonts w:ascii="Times New Roman" w:hAnsi="Times New Roman"/>
          <w:color w:val="000000"/>
          <w:sz w:val="20"/>
          <w:szCs w:val="20"/>
        </w:rPr>
        <w:t>3,</w:t>
      </w:r>
      <w:r w:rsidR="00EA241D" w:rsidRPr="00903A12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03A12">
        <w:rPr>
          <w:rFonts w:ascii="Times New Roman" w:hAnsi="Times New Roman"/>
          <w:color w:val="000000"/>
          <w:sz w:val="20"/>
          <w:szCs w:val="20"/>
        </w:rPr>
        <w:t>pp.967-975.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en-GB"/>
        </w:rPr>
        <w:t xml:space="preserve">Chandra, R., Yadav, </w:t>
      </w:r>
      <w:proofErr w:type="gramStart"/>
      <w:r w:rsidRPr="00903A12">
        <w:rPr>
          <w:rFonts w:ascii="Times New Roman" w:hAnsi="Times New Roman"/>
          <w:sz w:val="20"/>
          <w:szCs w:val="20"/>
          <w:lang w:val="en-GB"/>
        </w:rPr>
        <w:t>S</w:t>
      </w:r>
      <w:proofErr w:type="gramEnd"/>
      <w:r w:rsidRPr="00903A12">
        <w:rPr>
          <w:rFonts w:ascii="Times New Roman" w:hAnsi="Times New Roman"/>
          <w:sz w:val="20"/>
          <w:szCs w:val="20"/>
          <w:lang w:val="en-GB"/>
        </w:rPr>
        <w:t xml:space="preserve">. (2011): </w:t>
      </w:r>
      <w:r w:rsidRPr="00903A12">
        <w:rPr>
          <w:rFonts w:ascii="Times New Roman" w:hAnsi="Times New Roman"/>
          <w:i/>
          <w:sz w:val="20"/>
          <w:szCs w:val="20"/>
          <w:lang w:val="en-GB"/>
        </w:rPr>
        <w:t>Phytoremediation of Cd, Cr, Cu, Mn, Fe, Ni, Pb and Zn from aqueous solution using Phragmites communis, Typha angustifolia and Cyperus esculentus.</w:t>
      </w:r>
      <w:r w:rsidRPr="00903A12">
        <w:rPr>
          <w:rFonts w:ascii="Times New Roman" w:hAnsi="Times New Roman"/>
          <w:sz w:val="20"/>
          <w:szCs w:val="20"/>
          <w:lang w:val="en-GB"/>
        </w:rPr>
        <w:t xml:space="preserve"> International Journal of Phytoremediation, 99999, 1549-7879.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  <w:lang w:val="hr-HR"/>
        </w:rPr>
        <w:t xml:space="preserve">Grisey, E., Laffray, X, Contoz, O., Cavalli, E., Mudrry, J., Aleya, L. (2012): </w:t>
      </w:r>
      <w:r w:rsidRPr="00903A12">
        <w:rPr>
          <w:rFonts w:ascii="Times New Roman" w:hAnsi="Times New Roman"/>
          <w:i/>
          <w:sz w:val="20"/>
          <w:szCs w:val="20"/>
          <w:lang w:val="hr-HR"/>
        </w:rPr>
        <w:t>The bioaccumulation Performance of Reeds and Cattails in a Constructed Treatment Wetland for Removal of Heavy Metals in Landfill Leachante Tretment 8Etueffont, France)</w:t>
      </w:r>
      <w:r w:rsidRPr="00903A12">
        <w:rPr>
          <w:rFonts w:ascii="Times New Roman" w:hAnsi="Times New Roman"/>
          <w:sz w:val="20"/>
          <w:szCs w:val="20"/>
          <w:lang w:val="hr-HR"/>
        </w:rPr>
        <w:t>. Water Air and Soil Pollutio; 223, 4:1723-1741.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</w:rPr>
        <w:t xml:space="preserve">Liu, J., Dong, Y., Xu, H., Wang, D., Xu, J. (2007). </w:t>
      </w:r>
      <w:r w:rsidRPr="00903A12">
        <w:rPr>
          <w:rFonts w:ascii="Times New Roman" w:hAnsi="Times New Roman"/>
          <w:i/>
          <w:sz w:val="20"/>
          <w:szCs w:val="20"/>
        </w:rPr>
        <w:t>Accumulation of Cd, Pb and Zn by 19 wetland plant species in constructed wetland.</w:t>
      </w:r>
      <w:r w:rsidRPr="00903A12">
        <w:rPr>
          <w:rFonts w:ascii="Times New Roman" w:hAnsi="Times New Roman"/>
          <w:sz w:val="20"/>
          <w:szCs w:val="20"/>
        </w:rPr>
        <w:t xml:space="preserve"> Journal of hazardous materials, 147, 947-53.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</w:rPr>
        <w:t xml:space="preserve">Maksimović, T. (2007): </w:t>
      </w:r>
      <w:r w:rsidRPr="00903A12">
        <w:rPr>
          <w:rFonts w:ascii="Times New Roman" w:hAnsi="Times New Roman"/>
          <w:i/>
          <w:sz w:val="20"/>
          <w:szCs w:val="20"/>
        </w:rPr>
        <w:t>Mineralni sastav dominatnih makrofita kao bioindikatora eutrofikacije ribnjaka Bardača</w:t>
      </w:r>
      <w:r w:rsidRPr="00903A12">
        <w:rPr>
          <w:rFonts w:ascii="Times New Roman" w:hAnsi="Times New Roman"/>
          <w:sz w:val="20"/>
          <w:szCs w:val="20"/>
        </w:rPr>
        <w:t>. Magistarski rad, Prirodno-matematički fakultet, Univerzitet u Banjoj Luci.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</w:rPr>
        <w:t xml:space="preserve">Maksimović, T., Ilić, P. (2008): </w:t>
      </w:r>
      <w:r w:rsidRPr="00903A12">
        <w:rPr>
          <w:rFonts w:ascii="Times New Roman" w:hAnsi="Times New Roman"/>
          <w:i/>
          <w:sz w:val="20"/>
          <w:szCs w:val="20"/>
        </w:rPr>
        <w:t>Bioakumulacija teških metala kao pokazatelj potencijala bioremedijacije vodenih biljaka na području ribnjaka Bardača</w:t>
      </w:r>
      <w:r w:rsidR="00DA7C9C">
        <w:rPr>
          <w:rFonts w:ascii="Times New Roman" w:hAnsi="Times New Roman"/>
          <w:sz w:val="20"/>
          <w:szCs w:val="20"/>
        </w:rPr>
        <w:t xml:space="preserve">. </w:t>
      </w:r>
      <w:r w:rsidRPr="00903A12">
        <w:rPr>
          <w:rFonts w:ascii="Times New Roman" w:hAnsi="Times New Roman"/>
          <w:sz w:val="20"/>
          <w:szCs w:val="20"/>
        </w:rPr>
        <w:t>37.</w:t>
      </w:r>
      <w:r w:rsidR="00DA7C9C">
        <w:rPr>
          <w:rFonts w:ascii="Times New Roman" w:hAnsi="Times New Roman"/>
          <w:sz w:val="20"/>
          <w:szCs w:val="20"/>
        </w:rPr>
        <w:t xml:space="preserve"> </w:t>
      </w:r>
      <w:r w:rsidRPr="00903A12">
        <w:rPr>
          <w:rFonts w:ascii="Times New Roman" w:hAnsi="Times New Roman"/>
          <w:sz w:val="20"/>
          <w:szCs w:val="20"/>
        </w:rPr>
        <w:t>konferencija o aktuelnim problemima korišćenja i zaštite voda, "Voda 2008", Jugoslovensko d</w:t>
      </w:r>
      <w:r w:rsidR="00DA7C9C">
        <w:rPr>
          <w:rFonts w:ascii="Times New Roman" w:hAnsi="Times New Roman"/>
          <w:sz w:val="20"/>
          <w:szCs w:val="20"/>
        </w:rPr>
        <w:t>ruštvo za zaštitu voda, Mataruš</w:t>
      </w:r>
      <w:r w:rsidRPr="00903A12">
        <w:rPr>
          <w:rFonts w:ascii="Times New Roman" w:hAnsi="Times New Roman"/>
          <w:sz w:val="20"/>
          <w:szCs w:val="20"/>
        </w:rPr>
        <w:t>ka Banja 3-6 jun, Knjiga radova:169-174.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color w:val="000000"/>
          <w:sz w:val="20"/>
          <w:szCs w:val="20"/>
        </w:rPr>
        <w:t>Marchand, L., Mench, M., Jacob, DL., Otte,</w:t>
      </w:r>
      <w:r w:rsidR="00CD5360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03A12">
        <w:rPr>
          <w:rFonts w:ascii="Times New Roman" w:hAnsi="Times New Roman"/>
          <w:color w:val="000000"/>
          <w:sz w:val="20"/>
          <w:szCs w:val="20"/>
        </w:rPr>
        <w:t xml:space="preserve">ML. (2010): </w:t>
      </w:r>
      <w:r w:rsidRPr="00903A12">
        <w:rPr>
          <w:rFonts w:ascii="Times New Roman" w:hAnsi="Times New Roman"/>
          <w:i/>
          <w:color w:val="000000"/>
          <w:sz w:val="20"/>
          <w:szCs w:val="20"/>
        </w:rPr>
        <w:t>Metal and metalloid removal in constructed wetlands, with emphasison the importance of plants and standardized measurements: A review</w:t>
      </w:r>
      <w:r w:rsidRPr="00903A12">
        <w:rPr>
          <w:rFonts w:ascii="Times New Roman" w:hAnsi="Times New Roman"/>
          <w:sz w:val="20"/>
          <w:szCs w:val="20"/>
        </w:rPr>
        <w:t xml:space="preserve">. </w:t>
      </w:r>
      <w:r w:rsidRPr="00903A12">
        <w:rPr>
          <w:rFonts w:ascii="Times New Roman" w:hAnsi="Times New Roman"/>
          <w:color w:val="3D3D3D"/>
          <w:sz w:val="20"/>
          <w:szCs w:val="20"/>
          <w:shd w:val="clear" w:color="auto" w:fill="FFFFFF"/>
        </w:rPr>
        <w:t>Environmental Pollution 158:3447-3467. [Review].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</w:rPr>
        <w:t xml:space="preserve">Matagi, S. V., Swai, D. Mugabe, R. (1998): </w:t>
      </w:r>
      <w:r w:rsidRPr="00903A12">
        <w:rPr>
          <w:rFonts w:ascii="Times New Roman" w:hAnsi="Times New Roman"/>
          <w:i/>
          <w:sz w:val="20"/>
          <w:szCs w:val="20"/>
        </w:rPr>
        <w:t>Areview of haevy metal removal mechanisms in wetlands</w:t>
      </w:r>
      <w:r w:rsidRPr="00903A12">
        <w:rPr>
          <w:rFonts w:ascii="Times New Roman" w:hAnsi="Times New Roman"/>
          <w:sz w:val="20"/>
          <w:szCs w:val="20"/>
        </w:rPr>
        <w:t>. Afr.J.Trop.Hydrobiol. Fish.8:23-35.</w:t>
      </w:r>
    </w:p>
    <w:p w:rsidR="00EA241D" w:rsidRPr="00903A12" w:rsidRDefault="00D810BD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color w:val="000000"/>
          <w:sz w:val="20"/>
          <w:szCs w:val="20"/>
        </w:rPr>
        <w:t xml:space="preserve">Nikolić, Lj., Stojanović, S., Stanković, Ž. (2003): </w:t>
      </w:r>
      <w:r w:rsidR="00DA7C9C">
        <w:rPr>
          <w:rFonts w:ascii="Times New Roman" w:hAnsi="Times New Roman"/>
          <w:i/>
          <w:color w:val="000000"/>
          <w:sz w:val="20"/>
          <w:szCs w:val="20"/>
        </w:rPr>
        <w:t>Content of macro (N, P, K) and micronutrients (Fe, Mn,</w:t>
      </w:r>
      <w:r w:rsidRPr="00903A12">
        <w:rPr>
          <w:rFonts w:ascii="Times New Roman" w:hAnsi="Times New Roman"/>
          <w:i/>
          <w:color w:val="000000"/>
          <w:sz w:val="20"/>
          <w:szCs w:val="20"/>
        </w:rPr>
        <w:t xml:space="preserve"> Zn) in four promising emergent macrophytic species.</w:t>
      </w:r>
      <w:r w:rsidRPr="00903A12">
        <w:rPr>
          <w:rFonts w:ascii="Times New Roman" w:hAnsi="Times New Roman"/>
          <w:color w:val="000000"/>
          <w:sz w:val="20"/>
          <w:szCs w:val="20"/>
        </w:rPr>
        <w:t xml:space="preserve"> Arch.Hydrobiol. Suppl.147/3-4,</w:t>
      </w:r>
      <w:r w:rsidR="00DA7C9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03A12">
        <w:rPr>
          <w:rFonts w:ascii="Times New Roman" w:hAnsi="Times New Roman"/>
          <w:color w:val="000000"/>
          <w:sz w:val="20"/>
          <w:szCs w:val="20"/>
        </w:rPr>
        <w:t>p.297-306.</w:t>
      </w:r>
    </w:p>
    <w:p w:rsidR="00EA241D" w:rsidRPr="00903A12" w:rsidRDefault="003B73A2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</w:rPr>
        <w:t xml:space="preserve">Pajević, S., Vučković, M., Stanković, Ž., Kevrešan, Ž., Radulović, S. (2002): </w:t>
      </w:r>
      <w:r w:rsidRPr="00903A12">
        <w:rPr>
          <w:rFonts w:ascii="Times New Roman" w:hAnsi="Times New Roman"/>
          <w:i/>
          <w:sz w:val="20"/>
          <w:szCs w:val="20"/>
        </w:rPr>
        <w:t>The content of some macronutrients and haevy metals in aquatic macrophytes of three ecosystems conected to the Danube in Yugoslavia.</w:t>
      </w:r>
      <w:r w:rsidRPr="00903A12">
        <w:rPr>
          <w:rFonts w:ascii="Times New Roman" w:hAnsi="Times New Roman"/>
          <w:sz w:val="20"/>
          <w:szCs w:val="20"/>
        </w:rPr>
        <w:t xml:space="preserve"> Large Rivers Vol.13, No 1-2. Arch. Hydrobiol. Suppl. 101, 91-109.</w:t>
      </w:r>
    </w:p>
    <w:p w:rsidR="00EA241D" w:rsidRPr="00903A12" w:rsidRDefault="00CD5360" w:rsidP="00EA241D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Prasad, M.N.V., Freitas, H.M.D.</w:t>
      </w:r>
      <w:r w:rsidR="003B73A2" w:rsidRPr="00903A12">
        <w:rPr>
          <w:rFonts w:ascii="Times New Roman" w:hAnsi="Times New Roman"/>
          <w:sz w:val="20"/>
          <w:szCs w:val="20"/>
        </w:rPr>
        <w:t xml:space="preserve"> (2003): </w:t>
      </w:r>
      <w:r w:rsidR="003B73A2" w:rsidRPr="00903A12">
        <w:rPr>
          <w:rFonts w:ascii="Times New Roman" w:hAnsi="Times New Roman"/>
          <w:i/>
          <w:sz w:val="20"/>
          <w:szCs w:val="20"/>
        </w:rPr>
        <w:t xml:space="preserve">Metal hyperaccumulation in plants-Biodiversity prospecting for phytoremediation technology. </w:t>
      </w:r>
      <w:r w:rsidR="003B73A2" w:rsidRPr="00903A12">
        <w:rPr>
          <w:rFonts w:ascii="Times New Roman" w:hAnsi="Times New Roman"/>
          <w:sz w:val="20"/>
          <w:szCs w:val="20"/>
        </w:rPr>
        <w:t xml:space="preserve">Electr.J.Biotechn. 6(3)285-321. </w:t>
      </w:r>
    </w:p>
    <w:p w:rsidR="00A62007" w:rsidRPr="00E96C94" w:rsidRDefault="003B73A2" w:rsidP="00E96C94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903A12">
        <w:rPr>
          <w:rFonts w:ascii="Times New Roman" w:hAnsi="Times New Roman"/>
          <w:sz w:val="20"/>
          <w:szCs w:val="20"/>
        </w:rPr>
        <w:t xml:space="preserve">Rai, P. K.: (2009): </w:t>
      </w:r>
      <w:r w:rsidRPr="00903A12">
        <w:rPr>
          <w:rFonts w:ascii="Times New Roman" w:hAnsi="Times New Roman"/>
          <w:i/>
          <w:sz w:val="20"/>
          <w:szCs w:val="20"/>
        </w:rPr>
        <w:t>Heavy Metal Phytoremediation from Aqauatic Ecosystems with Special Reference to Macrophytes</w:t>
      </w:r>
      <w:r w:rsidRPr="00903A12">
        <w:rPr>
          <w:rFonts w:ascii="Times New Roman" w:hAnsi="Times New Roman"/>
          <w:sz w:val="20"/>
          <w:szCs w:val="20"/>
        </w:rPr>
        <w:t>. Critical Reviews in Environmental Science and Technology, 39:697-753.</w:t>
      </w:r>
    </w:p>
    <w:sectPr w:rsidR="00A62007" w:rsidRPr="00E96C94" w:rsidSect="00E643F4">
      <w:pgSz w:w="12240" w:h="15840"/>
      <w:pgMar w:top="3119" w:right="2381" w:bottom="3119" w:left="2381" w:header="2551" w:footer="255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ADE" w:rsidRDefault="00AB7ADE" w:rsidP="00E643F4">
      <w:pPr>
        <w:spacing w:after="0" w:line="240" w:lineRule="auto"/>
      </w:pPr>
      <w:r>
        <w:separator/>
      </w:r>
    </w:p>
  </w:endnote>
  <w:endnote w:type="continuationSeparator" w:id="0">
    <w:p w:rsidR="00AB7ADE" w:rsidRDefault="00AB7ADE" w:rsidP="00E64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ADE" w:rsidRDefault="00AB7ADE" w:rsidP="00E643F4">
      <w:pPr>
        <w:spacing w:after="0" w:line="240" w:lineRule="auto"/>
      </w:pPr>
      <w:r>
        <w:separator/>
      </w:r>
    </w:p>
  </w:footnote>
  <w:footnote w:type="continuationSeparator" w:id="0">
    <w:p w:rsidR="00AB7ADE" w:rsidRDefault="00AB7ADE" w:rsidP="00E64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F2BEF"/>
    <w:multiLevelType w:val="hybridMultilevel"/>
    <w:tmpl w:val="C2A6CE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C069A"/>
    <w:multiLevelType w:val="hybridMultilevel"/>
    <w:tmpl w:val="42C01220"/>
    <w:lvl w:ilvl="0" w:tplc="0C50A5F4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F11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44E"/>
    <w:rsid w:val="000011EF"/>
    <w:rsid w:val="00006A5A"/>
    <w:rsid w:val="000255E9"/>
    <w:rsid w:val="000368D7"/>
    <w:rsid w:val="000630CC"/>
    <w:rsid w:val="00074560"/>
    <w:rsid w:val="00075183"/>
    <w:rsid w:val="00076A6B"/>
    <w:rsid w:val="000B5BF5"/>
    <w:rsid w:val="000C782A"/>
    <w:rsid w:val="000D6511"/>
    <w:rsid w:val="000E60A0"/>
    <w:rsid w:val="00111A1A"/>
    <w:rsid w:val="00111A9D"/>
    <w:rsid w:val="00112CC3"/>
    <w:rsid w:val="001130B1"/>
    <w:rsid w:val="00113B78"/>
    <w:rsid w:val="00120178"/>
    <w:rsid w:val="00121D66"/>
    <w:rsid w:val="0012500D"/>
    <w:rsid w:val="00132F0C"/>
    <w:rsid w:val="0014129F"/>
    <w:rsid w:val="00141454"/>
    <w:rsid w:val="00163FC8"/>
    <w:rsid w:val="001666A4"/>
    <w:rsid w:val="0019725C"/>
    <w:rsid w:val="001B0F97"/>
    <w:rsid w:val="001B160B"/>
    <w:rsid w:val="001C2A8C"/>
    <w:rsid w:val="001F1AC4"/>
    <w:rsid w:val="00203F1E"/>
    <w:rsid w:val="002261A3"/>
    <w:rsid w:val="002266B2"/>
    <w:rsid w:val="00237FF8"/>
    <w:rsid w:val="00246DCB"/>
    <w:rsid w:val="00252F0B"/>
    <w:rsid w:val="00265E29"/>
    <w:rsid w:val="0028221E"/>
    <w:rsid w:val="002854DD"/>
    <w:rsid w:val="002B6DB6"/>
    <w:rsid w:val="002C036C"/>
    <w:rsid w:val="002C7520"/>
    <w:rsid w:val="002F1221"/>
    <w:rsid w:val="0030197D"/>
    <w:rsid w:val="00327DD8"/>
    <w:rsid w:val="0039779B"/>
    <w:rsid w:val="003B53D2"/>
    <w:rsid w:val="003B73A2"/>
    <w:rsid w:val="003C49B2"/>
    <w:rsid w:val="003D0B56"/>
    <w:rsid w:val="003E344E"/>
    <w:rsid w:val="003E799A"/>
    <w:rsid w:val="00416719"/>
    <w:rsid w:val="00436B36"/>
    <w:rsid w:val="00445EAA"/>
    <w:rsid w:val="0045342F"/>
    <w:rsid w:val="004540AD"/>
    <w:rsid w:val="00457695"/>
    <w:rsid w:val="00464263"/>
    <w:rsid w:val="00473136"/>
    <w:rsid w:val="00487C1F"/>
    <w:rsid w:val="004C3950"/>
    <w:rsid w:val="004C548D"/>
    <w:rsid w:val="00502E4C"/>
    <w:rsid w:val="00505496"/>
    <w:rsid w:val="00555D55"/>
    <w:rsid w:val="0055762B"/>
    <w:rsid w:val="005710C8"/>
    <w:rsid w:val="00584795"/>
    <w:rsid w:val="00594AFE"/>
    <w:rsid w:val="005A1EA7"/>
    <w:rsid w:val="005E0D56"/>
    <w:rsid w:val="005F67DB"/>
    <w:rsid w:val="0061757C"/>
    <w:rsid w:val="006402D3"/>
    <w:rsid w:val="006414F7"/>
    <w:rsid w:val="00643369"/>
    <w:rsid w:val="00647FDA"/>
    <w:rsid w:val="00677630"/>
    <w:rsid w:val="00685DE6"/>
    <w:rsid w:val="00687E2D"/>
    <w:rsid w:val="0069100F"/>
    <w:rsid w:val="00693739"/>
    <w:rsid w:val="006C53D4"/>
    <w:rsid w:val="006D71A9"/>
    <w:rsid w:val="006E1A3C"/>
    <w:rsid w:val="006F1345"/>
    <w:rsid w:val="0070497B"/>
    <w:rsid w:val="00713D38"/>
    <w:rsid w:val="00735F6A"/>
    <w:rsid w:val="00765EB9"/>
    <w:rsid w:val="0076680A"/>
    <w:rsid w:val="007716C7"/>
    <w:rsid w:val="007818CF"/>
    <w:rsid w:val="0078445B"/>
    <w:rsid w:val="00792677"/>
    <w:rsid w:val="007D595A"/>
    <w:rsid w:val="007E489B"/>
    <w:rsid w:val="007E4D50"/>
    <w:rsid w:val="007E6383"/>
    <w:rsid w:val="008116FF"/>
    <w:rsid w:val="00814ADF"/>
    <w:rsid w:val="00830360"/>
    <w:rsid w:val="008377AD"/>
    <w:rsid w:val="008558D9"/>
    <w:rsid w:val="00865788"/>
    <w:rsid w:val="00894C5B"/>
    <w:rsid w:val="008C5187"/>
    <w:rsid w:val="008D3641"/>
    <w:rsid w:val="008D7E83"/>
    <w:rsid w:val="00903A12"/>
    <w:rsid w:val="0096466B"/>
    <w:rsid w:val="00970008"/>
    <w:rsid w:val="00982C2F"/>
    <w:rsid w:val="00991291"/>
    <w:rsid w:val="009A4505"/>
    <w:rsid w:val="009D4930"/>
    <w:rsid w:val="009F4EAD"/>
    <w:rsid w:val="00A40F79"/>
    <w:rsid w:val="00A62007"/>
    <w:rsid w:val="00A94730"/>
    <w:rsid w:val="00AB7ADE"/>
    <w:rsid w:val="00AD2E5C"/>
    <w:rsid w:val="00AF43CF"/>
    <w:rsid w:val="00B01668"/>
    <w:rsid w:val="00B06497"/>
    <w:rsid w:val="00B1774D"/>
    <w:rsid w:val="00B271AC"/>
    <w:rsid w:val="00B64E53"/>
    <w:rsid w:val="00B86ED0"/>
    <w:rsid w:val="00B97F67"/>
    <w:rsid w:val="00BA64AB"/>
    <w:rsid w:val="00BA70E6"/>
    <w:rsid w:val="00BC1D91"/>
    <w:rsid w:val="00BF0C48"/>
    <w:rsid w:val="00BF6E8C"/>
    <w:rsid w:val="00C32770"/>
    <w:rsid w:val="00C70646"/>
    <w:rsid w:val="00CA097C"/>
    <w:rsid w:val="00CA1191"/>
    <w:rsid w:val="00CC3E23"/>
    <w:rsid w:val="00CD258B"/>
    <w:rsid w:val="00CD5360"/>
    <w:rsid w:val="00CE2AD7"/>
    <w:rsid w:val="00CE2DD2"/>
    <w:rsid w:val="00CE32A2"/>
    <w:rsid w:val="00D00F55"/>
    <w:rsid w:val="00D115AF"/>
    <w:rsid w:val="00D12947"/>
    <w:rsid w:val="00D22886"/>
    <w:rsid w:val="00D57401"/>
    <w:rsid w:val="00D6137F"/>
    <w:rsid w:val="00D810BD"/>
    <w:rsid w:val="00D875DD"/>
    <w:rsid w:val="00DA29CB"/>
    <w:rsid w:val="00DA4361"/>
    <w:rsid w:val="00DA7C9C"/>
    <w:rsid w:val="00DB191B"/>
    <w:rsid w:val="00DD442D"/>
    <w:rsid w:val="00DE13BA"/>
    <w:rsid w:val="00DE1BAB"/>
    <w:rsid w:val="00DE48A6"/>
    <w:rsid w:val="00DF4D11"/>
    <w:rsid w:val="00DF5643"/>
    <w:rsid w:val="00DF6580"/>
    <w:rsid w:val="00E05A5A"/>
    <w:rsid w:val="00E30725"/>
    <w:rsid w:val="00E61646"/>
    <w:rsid w:val="00E643F4"/>
    <w:rsid w:val="00E704A4"/>
    <w:rsid w:val="00E96C94"/>
    <w:rsid w:val="00EA02CA"/>
    <w:rsid w:val="00EA241D"/>
    <w:rsid w:val="00EA2651"/>
    <w:rsid w:val="00EA643D"/>
    <w:rsid w:val="00F13A2C"/>
    <w:rsid w:val="00F20EF3"/>
    <w:rsid w:val="00F25A68"/>
    <w:rsid w:val="00F5265A"/>
    <w:rsid w:val="00F52F23"/>
    <w:rsid w:val="00F54FD7"/>
    <w:rsid w:val="00F872AB"/>
    <w:rsid w:val="00F92172"/>
    <w:rsid w:val="00F92A7F"/>
    <w:rsid w:val="00F9481B"/>
    <w:rsid w:val="00FA6499"/>
    <w:rsid w:val="00FA7D23"/>
    <w:rsid w:val="00FB634C"/>
    <w:rsid w:val="00FD3C16"/>
    <w:rsid w:val="00FE0F24"/>
    <w:rsid w:val="00FE0F39"/>
    <w:rsid w:val="00FE47AB"/>
    <w:rsid w:val="00FF6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44E"/>
    <w:rPr>
      <w:rFonts w:ascii="Calibri" w:eastAsia="Times New Roman" w:hAnsi="Calibri" w:cs="Times New Roman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643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43F4"/>
    <w:rPr>
      <w:rFonts w:ascii="Calibri" w:eastAsia="Times New Roman" w:hAnsi="Calibri" w:cs="Times New Roman"/>
      <w:lang w:val="sr-Latn-CS" w:eastAsia="sr-Latn-CS"/>
    </w:rPr>
  </w:style>
  <w:style w:type="paragraph" w:styleId="Footer">
    <w:name w:val="footer"/>
    <w:basedOn w:val="Normal"/>
    <w:link w:val="FooterChar"/>
    <w:uiPriority w:val="99"/>
    <w:semiHidden/>
    <w:unhideWhenUsed/>
    <w:rsid w:val="00E643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43F4"/>
    <w:rPr>
      <w:rFonts w:ascii="Calibri" w:eastAsia="Times New Roman" w:hAnsi="Calibri" w:cs="Times New Roman"/>
      <w:lang w:val="sr-Latn-CS" w:eastAsia="sr-Latn-CS"/>
    </w:rPr>
  </w:style>
  <w:style w:type="table" w:styleId="TableGrid">
    <w:name w:val="Table Grid"/>
    <w:basedOn w:val="TableNormal"/>
    <w:rsid w:val="00BC1D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252F0B"/>
  </w:style>
  <w:style w:type="character" w:styleId="Hyperlink">
    <w:name w:val="Hyperlink"/>
    <w:basedOn w:val="DefaultParagraphFont"/>
    <w:uiPriority w:val="99"/>
    <w:semiHidden/>
    <w:unhideWhenUsed/>
    <w:rsid w:val="00DE13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2770"/>
    <w:pPr>
      <w:ind w:left="720"/>
      <w:contextualSpacing/>
    </w:pPr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55B5E-F9D5-4E6E-898E-495CCB454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2280</Words>
  <Characters>13000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</dc:creator>
  <cp:keywords/>
  <dc:description/>
  <cp:lastModifiedBy>Predrag</cp:lastModifiedBy>
  <cp:revision>7</cp:revision>
  <cp:lastPrinted>2013-10-20T16:51:00Z</cp:lastPrinted>
  <dcterms:created xsi:type="dcterms:W3CDTF">2013-10-22T06:34:00Z</dcterms:created>
  <dcterms:modified xsi:type="dcterms:W3CDTF">2013-10-22T06:39:00Z</dcterms:modified>
</cp:coreProperties>
</file>