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F6B" w:rsidRPr="00216B99" w:rsidRDefault="00707888" w:rsidP="007B0F6B">
      <w:pPr>
        <w:rPr>
          <w:rFonts w:ascii="Arial" w:hAnsi="Arial" w:cs="Arial"/>
        </w:rPr>
      </w:pPr>
      <w:r>
        <w:rPr>
          <w:rFonts w:ascii="Arial" w:hAnsi="Arial" w:cs="Arial"/>
          <w:noProof/>
          <w:lang w:val="mk-MK" w:eastAsia="mk-MK"/>
        </w:rPr>
        <mc:AlternateContent>
          <mc:Choice Requires="wps">
            <w:drawing>
              <wp:anchor distT="0" distB="0" distL="114300" distR="114300" simplePos="0" relativeHeight="251646976" behindDoc="0" locked="0" layoutInCell="1" allowOverlap="1">
                <wp:simplePos x="0" y="0"/>
                <wp:positionH relativeFrom="column">
                  <wp:posOffset>914400</wp:posOffset>
                </wp:positionH>
                <wp:positionV relativeFrom="paragraph">
                  <wp:posOffset>228600</wp:posOffset>
                </wp:positionV>
                <wp:extent cx="3086100" cy="256540"/>
                <wp:effectExtent l="0" t="0" r="0" b="635"/>
                <wp:wrapNone/>
                <wp:docPr id="3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56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0F6B" w:rsidRPr="001424C8" w:rsidRDefault="00133AB9" w:rsidP="007B0F6B">
                            <w:pPr>
                              <w:jc w:val="center"/>
                              <w:rPr>
                                <w:rFonts w:ascii="Arial" w:hAnsi="Arial" w:cs="Arial"/>
                                <w:lang w:val="sr-Latn-CS"/>
                              </w:rPr>
                            </w:pPr>
                            <w:r>
                              <w:rPr>
                                <w:rFonts w:ascii="Arial" w:hAnsi="Arial" w:cs="Arial"/>
                                <w:lang w:val="sr-Latn-CS"/>
                              </w:rPr>
                              <w:t xml:space="preserve">LOGO </w:t>
                            </w:r>
                            <w:r w:rsidR="007B0F6B">
                              <w:rPr>
                                <w:rFonts w:ascii="Arial" w:hAnsi="Arial" w:cs="Arial"/>
                                <w:lang w:val="sr-Latn-CS"/>
                              </w:rPr>
                              <w:t xml:space="preserve">WILL BE </w:t>
                            </w:r>
                            <w:r>
                              <w:rPr>
                                <w:rFonts w:ascii="Arial" w:hAnsi="Arial" w:cs="Arial"/>
                                <w:lang w:val="sr-Latn-CS"/>
                              </w:rPr>
                              <w:t>HERE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1in;margin-top:18pt;width:243pt;height:20.2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" filled="f" stroked="f">
                <v:textbox>
                  <w:txbxContent>
                    <w:p w:rsidR="007B0F6B" w:rsidRPr="001424C8" w:rsidRDefault="00133AB9" w:rsidP="007B0F6B">
                      <w:pPr>
                        <w:jc w:val="center"/>
                        <w:rPr>
                          <w:rFonts w:ascii="Arial" w:hAnsi="Arial" w:cs="Arial"/>
                          <w:lang w:val="sr-Latn-CS"/>
                        </w:rPr>
                      </w:pPr>
                      <w:r>
                        <w:rPr>
                          <w:rFonts w:ascii="Arial" w:hAnsi="Arial" w:cs="Arial"/>
                          <w:lang w:val="sr-Latn-CS"/>
                        </w:rPr>
                        <w:t xml:space="preserve">LOGO </w:t>
                      </w:r>
                      <w:r w:rsidR="007B0F6B">
                        <w:rPr>
                          <w:rFonts w:ascii="Arial" w:hAnsi="Arial" w:cs="Arial"/>
                          <w:lang w:val="sr-Latn-CS"/>
                        </w:rPr>
                        <w:t xml:space="preserve">WILL BE </w:t>
                      </w:r>
                      <w:r>
                        <w:rPr>
                          <w:rFonts w:ascii="Arial" w:hAnsi="Arial" w:cs="Arial"/>
                          <w:lang w:val="sr-Latn-CS"/>
                        </w:rPr>
                        <w:t>HERE</w:t>
                      </w:r>
                    </w:p>
                  </w:txbxContent>
                </v:textbox>
              </v:shape>
            </w:pict>
          </mc:Fallback>
        </mc:AlternateContent>
      </w:r>
      <w:r>
        <w:rPr>
          <w:rFonts w:ascii="Arial" w:hAnsi="Arial" w:cs="Arial"/>
          <w:noProof/>
          <w:lang w:val="mk-MK" w:eastAsia="mk-MK"/>
        </w:rPr>
        <w:drawing>
          <wp:inline distT="0" distB="0" distL="0" distR="0">
            <wp:extent cx="4914265" cy="1076960"/>
            <wp:effectExtent l="0" t="0" r="635" b="8890"/>
            <wp:docPr id="1"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14265" cy="1076960"/>
                    </a:xfrm>
                    <a:prstGeom prst="rect">
                      <a:avLst/>
                    </a:prstGeom>
                    <a:noFill/>
                    <a:ln>
                      <a:noFill/>
                    </a:ln>
                  </pic:spPr>
                </pic:pic>
              </a:graphicData>
            </a:graphic>
          </wp:inline>
        </w:drawing>
      </w:r>
    </w:p>
    <w:p w:rsidR="00CB1960" w:rsidRPr="00216B99" w:rsidRDefault="00A312DF" w:rsidP="007B0F6B">
      <w:pPr>
        <w:pStyle w:val="NASLOV"/>
        <w:rPr>
          <w:szCs w:val="20"/>
        </w:rPr>
      </w:pPr>
      <w:r w:rsidRPr="00216B99">
        <w:t>Application of similitude laws for experimental investigations of dynamic properties of tall prototype steel structure</w:t>
      </w:r>
    </w:p>
    <w:p w:rsidR="00CB1960" w:rsidRPr="00216B99" w:rsidRDefault="00A312DF" w:rsidP="007B0F6B">
      <w:pPr>
        <w:pStyle w:val="imeautoraikoautora"/>
        <w:rPr>
          <w:szCs w:val="20"/>
        </w:rPr>
      </w:pPr>
      <w:r w:rsidRPr="00216B99">
        <w:t>F.Zdraveski</w:t>
      </w:r>
      <w:r w:rsidR="00813024" w:rsidRPr="00216B99">
        <w:rPr>
          <w:rStyle w:val="FootnoteReference"/>
        </w:rPr>
        <w:footnoteReference w:id="1"/>
      </w:r>
      <w:r w:rsidR="00CB1960" w:rsidRPr="00216B99">
        <w:t xml:space="preserve">, </w:t>
      </w:r>
      <w:r w:rsidRPr="00216B99">
        <w:t>H. Mickoski</w:t>
      </w:r>
      <w:r w:rsidR="00813024" w:rsidRPr="00216B99">
        <w:rPr>
          <w:rStyle w:val="FootnoteReference"/>
        </w:rPr>
        <w:footnoteReference w:id="2"/>
      </w:r>
    </w:p>
    <w:p w:rsidR="00AF6BFE" w:rsidRPr="00216B99" w:rsidRDefault="00CB1960" w:rsidP="00AF6BFE">
      <w:pPr>
        <w:pStyle w:val="rezime"/>
      </w:pPr>
      <w:r w:rsidRPr="00216B99">
        <w:rPr>
          <w:b/>
        </w:rPr>
        <w:t>Summary:</w:t>
      </w:r>
      <w:r w:rsidR="00AF6BFE" w:rsidRPr="00216B99">
        <w:t xml:space="preserve"> </w:t>
      </w:r>
      <w:r w:rsidR="00AF6BFE" w:rsidRPr="00216B99">
        <w:rPr>
          <w:lang w:val="en-US"/>
        </w:rPr>
        <w:t>This paper elaborates the procedures for scaling prototype structure to scale model according to similitude laws keeping the dynamic properties of the original structure. The scaling procedures are very suitable for experiments where the purpose is not only to check the strength of the structure, but also to investigate the performance of other dynamic devices mounted on the primary structure such as dynamic absorbers. In such cases, the use of condensation methods comes to mind in order to reduce the original d.o.f. and make the model structure behave same in the first several modes as the original structure.</w:t>
      </w:r>
    </w:p>
    <w:p w:rsidR="00CB1960" w:rsidRPr="00216B99" w:rsidRDefault="00CB1960" w:rsidP="007B0F6B">
      <w:pPr>
        <w:pStyle w:val="rezime"/>
      </w:pPr>
      <w:r w:rsidRPr="00216B99">
        <w:rPr>
          <w:b/>
        </w:rPr>
        <w:t>Key words</w:t>
      </w:r>
      <w:r w:rsidRPr="00216B99">
        <w:t xml:space="preserve">: </w:t>
      </w:r>
      <w:r w:rsidR="00AF6BFE" w:rsidRPr="00216B99">
        <w:rPr>
          <w:szCs w:val="20"/>
        </w:rPr>
        <w:t>structural dynamics, similitude laws, prototype, scale model, condensation methods, TMD, transducers, strain gauges</w:t>
      </w:r>
    </w:p>
    <w:p w:rsidR="00AF6BFE" w:rsidRPr="00216B99" w:rsidRDefault="00AF6BFE" w:rsidP="003134EB">
      <w:pPr>
        <w:pStyle w:val="podnaslov"/>
        <w:rPr>
          <w:lang w:val="en-US"/>
        </w:rPr>
      </w:pPr>
      <w:r w:rsidRPr="00216B99">
        <w:rPr>
          <w:szCs w:val="20"/>
        </w:rPr>
        <w:t>INTRODUCTION</w:t>
      </w:r>
    </w:p>
    <w:p w:rsidR="00AF6BFE" w:rsidRPr="00216B99" w:rsidRDefault="00AF6BFE" w:rsidP="00216B99">
      <w:pPr>
        <w:autoSpaceDE w:val="0"/>
        <w:autoSpaceDN w:val="0"/>
        <w:adjustRightInd w:val="0"/>
        <w:ind w:firstLine="426"/>
        <w:jc w:val="both"/>
        <w:rPr>
          <w:rFonts w:ascii="Arial" w:hAnsi="Arial" w:cs="Arial"/>
          <w:sz w:val="20"/>
          <w:szCs w:val="20"/>
          <w:lang w:eastAsia="mk-MK"/>
        </w:rPr>
      </w:pPr>
      <w:r w:rsidRPr="00216B99">
        <w:rPr>
          <w:rFonts w:ascii="Arial" w:hAnsi="Arial" w:cs="Arial"/>
          <w:sz w:val="20"/>
          <w:szCs w:val="20"/>
          <w:lang w:eastAsia="mk-MK"/>
        </w:rPr>
        <w:t>Full scale testing of structures is accurate but it is time consuming and costly. Therefore, it is extremely useful if a full scale prototype can be replaced by scaled-down model whi</w:t>
      </w:r>
      <w:r w:rsidR="000E56BA">
        <w:rPr>
          <w:rFonts w:ascii="Arial" w:hAnsi="Arial" w:cs="Arial"/>
          <w:sz w:val="20"/>
          <w:szCs w:val="20"/>
          <w:lang w:eastAsia="mk-MK"/>
        </w:rPr>
        <w:t>ch is much easier to work with.</w:t>
      </w:r>
    </w:p>
    <w:p w:rsidR="003134EB" w:rsidRPr="00216B99" w:rsidRDefault="00AF6BFE" w:rsidP="00216B99">
      <w:pPr>
        <w:autoSpaceDE w:val="0"/>
        <w:autoSpaceDN w:val="0"/>
        <w:adjustRightInd w:val="0"/>
        <w:ind w:firstLine="426"/>
        <w:jc w:val="both"/>
        <w:rPr>
          <w:rFonts w:ascii="Arial" w:hAnsi="Arial" w:cs="Arial"/>
          <w:sz w:val="20"/>
          <w:szCs w:val="20"/>
          <w:lang w:eastAsia="mk-MK"/>
        </w:rPr>
      </w:pPr>
      <w:r w:rsidRPr="00216B99">
        <w:rPr>
          <w:rFonts w:ascii="Arial" w:hAnsi="Arial" w:cs="Arial"/>
          <w:sz w:val="20"/>
          <w:szCs w:val="20"/>
          <w:lang w:eastAsia="mk-MK"/>
        </w:rPr>
        <w:t xml:space="preserve">One of the fundamental aspects of the vibration analysis is to obtain the natural frequencies of the </w:t>
      </w:r>
      <w:r w:rsidR="001B493A" w:rsidRPr="00216B99">
        <w:rPr>
          <w:rFonts w:ascii="Arial" w:hAnsi="Arial" w:cs="Arial"/>
          <w:sz w:val="20"/>
          <w:szCs w:val="20"/>
          <w:lang w:eastAsia="mk-MK"/>
        </w:rPr>
        <w:t>studied</w:t>
      </w:r>
      <w:r w:rsidR="001B493A" w:rsidRPr="00216B99">
        <w:rPr>
          <w:rFonts w:ascii="Arial" w:hAnsi="Arial" w:cs="Arial"/>
          <w:sz w:val="20"/>
          <w:szCs w:val="20"/>
          <w:lang w:eastAsia="mk-MK"/>
        </w:rPr>
        <w:t xml:space="preserve"> </w:t>
      </w:r>
      <w:r w:rsidRPr="00216B99">
        <w:rPr>
          <w:rFonts w:ascii="Arial" w:hAnsi="Arial" w:cs="Arial"/>
          <w:sz w:val="20"/>
          <w:szCs w:val="20"/>
          <w:lang w:eastAsia="mk-MK"/>
        </w:rPr>
        <w:t>system. This analysis becomes relevant not only for the prediction of displacements, and related deformations and tensions, but also for their control.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2"/>
        <w:gridCol w:w="1295"/>
        <w:gridCol w:w="1295"/>
        <w:gridCol w:w="1295"/>
      </w:tblGrid>
      <w:tr w:rsidR="003134EB" w:rsidRPr="00B6788E" w:rsidTr="00720137">
        <w:trPr>
          <w:jc w:val="center"/>
        </w:trPr>
        <w:tc>
          <w:tcPr>
            <w:tcW w:w="0" w:type="auto"/>
            <w:gridSpan w:val="4"/>
            <w:tcBorders>
              <w:top w:val="nil"/>
              <w:left w:val="nil"/>
              <w:bottom w:val="single" w:sz="4" w:space="0" w:color="auto"/>
              <w:right w:val="nil"/>
            </w:tcBorders>
            <w:shd w:val="clear" w:color="auto" w:fill="auto"/>
            <w:hideMark/>
          </w:tcPr>
          <w:p w:rsidR="003134EB" w:rsidRPr="00B6788E" w:rsidRDefault="003134EB" w:rsidP="00D92518">
            <w:pPr>
              <w:autoSpaceDE w:val="0"/>
              <w:autoSpaceDN w:val="0"/>
              <w:adjustRightInd w:val="0"/>
              <w:jc w:val="center"/>
              <w:rPr>
                <w:rFonts w:ascii="Arial" w:hAnsi="Arial" w:cs="Arial"/>
                <w:color w:val="000000"/>
                <w:sz w:val="20"/>
                <w:szCs w:val="20"/>
                <w:lang w:val="mk-MK" w:eastAsia="mk-MK"/>
              </w:rPr>
            </w:pPr>
            <w:r w:rsidRPr="00B6788E">
              <w:rPr>
                <w:rFonts w:ascii="Arial" w:hAnsi="Arial" w:cs="Arial"/>
                <w:color w:val="000000"/>
                <w:sz w:val="20"/>
                <w:szCs w:val="20"/>
                <w:lang w:eastAsia="mk-MK"/>
              </w:rPr>
              <w:t xml:space="preserve">Tab. 1 </w:t>
            </w:r>
            <w:r w:rsidRPr="00B6788E">
              <w:rPr>
                <w:rFonts w:ascii="Arial" w:hAnsi="Arial" w:cs="Arial"/>
                <w:i/>
                <w:color w:val="000000"/>
                <w:sz w:val="20"/>
                <w:szCs w:val="20"/>
                <w:lang w:eastAsia="mk-MK"/>
              </w:rPr>
              <w:t>Dynamic properties of prototype MRF</w:t>
            </w:r>
          </w:p>
        </w:tc>
      </w:tr>
      <w:tr w:rsidR="003134EB" w:rsidRPr="00B6788E" w:rsidTr="00720137">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3134EB" w:rsidRPr="00B6788E" w:rsidRDefault="003134EB" w:rsidP="00D92518">
            <w:pPr>
              <w:autoSpaceDE w:val="0"/>
              <w:autoSpaceDN w:val="0"/>
              <w:adjustRightInd w:val="0"/>
              <w:jc w:val="center"/>
              <w:rPr>
                <w:rFonts w:ascii="Arial" w:hAnsi="Arial" w:cs="Arial"/>
                <w:i/>
                <w:color w:val="000000"/>
                <w:sz w:val="20"/>
                <w:szCs w:val="20"/>
                <w:lang w:val="en-US" w:eastAsia="mk-MK"/>
              </w:rPr>
            </w:pPr>
            <w:r w:rsidRPr="00B6788E">
              <w:rPr>
                <w:rFonts w:ascii="Arial" w:hAnsi="Arial" w:cs="Arial"/>
                <w:i/>
                <w:color w:val="000000"/>
                <w:sz w:val="20"/>
                <w:szCs w:val="20"/>
                <w:lang w:eastAsia="mk-MK"/>
              </w:rPr>
              <w:t>Slenderness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3134EB" w:rsidRPr="00B6788E" w:rsidRDefault="003134EB" w:rsidP="00D92518">
            <w:pPr>
              <w:autoSpaceDE w:val="0"/>
              <w:autoSpaceDN w:val="0"/>
              <w:adjustRightInd w:val="0"/>
              <w:jc w:val="center"/>
              <w:rPr>
                <w:rFonts w:ascii="Arial" w:hAnsi="Arial" w:cs="Arial"/>
                <w:i/>
                <w:color w:val="000000"/>
                <w:sz w:val="20"/>
                <w:szCs w:val="20"/>
                <w:lang w:val="en-US" w:eastAsia="mk-MK"/>
              </w:rPr>
            </w:pPr>
            <w:r w:rsidRPr="00B6788E">
              <w:rPr>
                <w:rFonts w:ascii="Arial" w:hAnsi="Arial" w:cs="Arial"/>
                <w:i/>
                <w:color w:val="000000"/>
                <w:sz w:val="20"/>
                <w:szCs w:val="20"/>
                <w:lang w:eastAsia="mk-MK"/>
              </w:rPr>
              <w:t>1 mode [Hz]</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3134EB" w:rsidRPr="00B6788E" w:rsidRDefault="003134EB" w:rsidP="00D92518">
            <w:pPr>
              <w:autoSpaceDE w:val="0"/>
              <w:autoSpaceDN w:val="0"/>
              <w:adjustRightInd w:val="0"/>
              <w:jc w:val="center"/>
              <w:rPr>
                <w:rFonts w:ascii="Arial" w:hAnsi="Arial" w:cs="Arial"/>
                <w:i/>
                <w:color w:val="000000"/>
                <w:sz w:val="20"/>
                <w:szCs w:val="20"/>
                <w:lang w:val="en-US" w:eastAsia="mk-MK"/>
              </w:rPr>
            </w:pPr>
            <w:r w:rsidRPr="00B6788E">
              <w:rPr>
                <w:rFonts w:ascii="Arial" w:hAnsi="Arial" w:cs="Arial"/>
                <w:i/>
                <w:color w:val="000000"/>
                <w:sz w:val="20"/>
                <w:szCs w:val="20"/>
                <w:lang w:eastAsia="mk-MK"/>
              </w:rPr>
              <w:t>2 mode [Hz]</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3134EB" w:rsidRPr="00B6788E" w:rsidRDefault="003134EB" w:rsidP="00D92518">
            <w:pPr>
              <w:autoSpaceDE w:val="0"/>
              <w:autoSpaceDN w:val="0"/>
              <w:adjustRightInd w:val="0"/>
              <w:jc w:val="center"/>
              <w:rPr>
                <w:rFonts w:ascii="Arial" w:hAnsi="Arial" w:cs="Arial"/>
                <w:i/>
                <w:color w:val="000000"/>
                <w:sz w:val="20"/>
                <w:szCs w:val="20"/>
                <w:lang w:val="en-US" w:eastAsia="mk-MK"/>
              </w:rPr>
            </w:pPr>
            <w:r w:rsidRPr="00B6788E">
              <w:rPr>
                <w:rFonts w:ascii="Arial" w:hAnsi="Arial" w:cs="Arial"/>
                <w:i/>
                <w:color w:val="000000"/>
                <w:sz w:val="20"/>
                <w:szCs w:val="20"/>
                <w:lang w:eastAsia="mk-MK"/>
              </w:rPr>
              <w:t>3 mode [Hz]</w:t>
            </w:r>
          </w:p>
        </w:tc>
      </w:tr>
      <w:tr w:rsidR="003134EB" w:rsidRPr="00B6788E" w:rsidTr="00720137">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3134EB" w:rsidRPr="00B6788E" w:rsidRDefault="003134EB" w:rsidP="00D92518">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30500/80730= 1:2.6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3134EB" w:rsidRPr="00B6788E" w:rsidRDefault="003134EB" w:rsidP="00D92518">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0.26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3134EB" w:rsidRPr="00B6788E" w:rsidRDefault="003134EB" w:rsidP="00D92518">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0.75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3134EB" w:rsidRPr="00B6788E" w:rsidRDefault="003134EB" w:rsidP="00D92518">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1.30</w:t>
            </w:r>
          </w:p>
        </w:tc>
      </w:tr>
    </w:tbl>
    <w:p w:rsidR="00AF6BFE" w:rsidRPr="00216B99" w:rsidRDefault="00AF6BFE" w:rsidP="003134EB">
      <w:pPr>
        <w:autoSpaceDE w:val="0"/>
        <w:autoSpaceDN w:val="0"/>
        <w:adjustRightInd w:val="0"/>
        <w:ind w:firstLine="426"/>
        <w:jc w:val="both"/>
        <w:rPr>
          <w:rFonts w:ascii="Arial" w:hAnsi="Arial" w:cs="Arial"/>
          <w:sz w:val="20"/>
          <w:szCs w:val="20"/>
          <w:lang w:eastAsia="mk-MK"/>
        </w:rPr>
      </w:pPr>
      <w:r w:rsidRPr="00216B99">
        <w:rPr>
          <w:rFonts w:ascii="Arial" w:hAnsi="Arial" w:cs="Arial"/>
          <w:sz w:val="20"/>
          <w:szCs w:val="20"/>
          <w:lang w:eastAsia="mk-MK"/>
        </w:rPr>
        <w:t xml:space="preserve">The purpose of this paper is to present procedure for scaling real 80 m tall structure prototype, in order to </w:t>
      </w:r>
      <w:r w:rsidR="0075006C">
        <w:rPr>
          <w:rFonts w:ascii="Arial" w:hAnsi="Arial" w:cs="Arial"/>
          <w:sz w:val="20"/>
          <w:szCs w:val="20"/>
          <w:lang w:eastAsia="mk-MK"/>
        </w:rPr>
        <w:t xml:space="preserve">perform scale model analysis </w:t>
      </w:r>
      <w:r w:rsidRPr="00216B99">
        <w:rPr>
          <w:rFonts w:ascii="Arial" w:hAnsi="Arial" w:cs="Arial"/>
          <w:sz w:val="20"/>
          <w:szCs w:val="20"/>
          <w:lang w:eastAsia="mk-MK"/>
        </w:rPr>
        <w:t xml:space="preserve">of tuned mass damper </w:t>
      </w:r>
      <w:r w:rsidR="0075006C">
        <w:rPr>
          <w:rFonts w:ascii="Arial" w:hAnsi="Arial" w:cs="Arial"/>
          <w:sz w:val="20"/>
          <w:szCs w:val="20"/>
          <w:lang w:eastAsia="mk-MK"/>
        </w:rPr>
        <w:t>–</w:t>
      </w:r>
      <w:r w:rsidRPr="00216B99">
        <w:rPr>
          <w:rFonts w:ascii="Arial" w:hAnsi="Arial" w:cs="Arial"/>
          <w:sz w:val="20"/>
          <w:szCs w:val="20"/>
          <w:lang w:eastAsia="mk-MK"/>
        </w:rPr>
        <w:t xml:space="preserve">device </w:t>
      </w:r>
      <w:r w:rsidR="0075006C">
        <w:rPr>
          <w:rFonts w:ascii="Arial" w:hAnsi="Arial" w:cs="Arial"/>
          <w:sz w:val="20"/>
          <w:szCs w:val="20"/>
          <w:lang w:eastAsia="mk-MK"/>
        </w:rPr>
        <w:t>used to</w:t>
      </w:r>
      <w:r w:rsidRPr="00216B99">
        <w:rPr>
          <w:rFonts w:ascii="Arial" w:hAnsi="Arial" w:cs="Arial"/>
          <w:sz w:val="20"/>
          <w:szCs w:val="20"/>
          <w:lang w:eastAsia="mk-MK"/>
        </w:rPr>
        <w:t xml:space="preserve"> suppress </w:t>
      </w:r>
      <w:r w:rsidR="00051C8B">
        <w:rPr>
          <w:rFonts w:ascii="Arial" w:hAnsi="Arial" w:cs="Arial"/>
          <w:sz w:val="20"/>
          <w:szCs w:val="20"/>
          <w:lang w:eastAsia="mk-MK"/>
        </w:rPr>
        <w:t>vibrations caused by wind load.</w:t>
      </w:r>
    </w:p>
    <w:p w:rsidR="00AF6BFE" w:rsidRPr="00216B99" w:rsidRDefault="00AF6BFE" w:rsidP="00216B99">
      <w:pPr>
        <w:autoSpaceDE w:val="0"/>
        <w:autoSpaceDN w:val="0"/>
        <w:adjustRightInd w:val="0"/>
        <w:ind w:firstLine="426"/>
        <w:jc w:val="both"/>
        <w:rPr>
          <w:rFonts w:ascii="Arial" w:hAnsi="Arial" w:cs="Arial"/>
          <w:color w:val="000000"/>
          <w:sz w:val="20"/>
          <w:szCs w:val="20"/>
          <w:lang w:eastAsia="mk-MK"/>
        </w:rPr>
      </w:pPr>
      <w:r w:rsidRPr="00216B99">
        <w:rPr>
          <w:rFonts w:ascii="Arial" w:hAnsi="Arial" w:cs="Arial"/>
          <w:sz w:val="20"/>
          <w:szCs w:val="20"/>
          <w:lang w:eastAsia="mk-MK"/>
        </w:rPr>
        <w:t>The prototype structure used for this study [</w:t>
      </w:r>
      <w:r w:rsidR="003134EB">
        <w:rPr>
          <w:rFonts w:ascii="Arial" w:hAnsi="Arial" w:cs="Arial"/>
          <w:sz w:val="20"/>
          <w:szCs w:val="20"/>
          <w:highlight w:val="yellow"/>
          <w:lang w:eastAsia="mk-MK"/>
        </w:rPr>
        <w:t>1</w:t>
      </w:r>
      <w:r w:rsidRPr="00216B99">
        <w:rPr>
          <w:rFonts w:ascii="Arial" w:hAnsi="Arial" w:cs="Arial"/>
          <w:sz w:val="20"/>
          <w:szCs w:val="20"/>
          <w:lang w:eastAsia="mk-MK"/>
        </w:rPr>
        <w:t xml:space="preserve">] is 20 </w:t>
      </w:r>
      <w:proofErr w:type="gramStart"/>
      <w:r w:rsidRPr="00216B99">
        <w:rPr>
          <w:rFonts w:ascii="Arial" w:hAnsi="Arial" w:cs="Arial"/>
          <w:sz w:val="20"/>
          <w:szCs w:val="20"/>
          <w:lang w:eastAsia="mk-MK"/>
        </w:rPr>
        <w:t>story</w:t>
      </w:r>
      <w:proofErr w:type="gramEnd"/>
      <w:r w:rsidRPr="00216B99">
        <w:rPr>
          <w:rFonts w:ascii="Arial" w:hAnsi="Arial" w:cs="Arial"/>
          <w:sz w:val="20"/>
          <w:szCs w:val="20"/>
          <w:lang w:eastAsia="mk-MK"/>
        </w:rPr>
        <w:t xml:space="preserve">, 80 m high MRF. In order to make this structure prone to wind load, it should meet two conditions: first one according to </w:t>
      </w:r>
      <w:r w:rsidRPr="00216B99">
        <w:rPr>
          <w:rFonts w:ascii="Arial" w:hAnsi="Arial" w:cs="Arial"/>
          <w:color w:val="000000"/>
          <w:sz w:val="20"/>
          <w:szCs w:val="20"/>
          <w:lang w:eastAsia="mk-MK"/>
        </w:rPr>
        <w:t>Eurocode 1 [</w:t>
      </w:r>
      <w:r w:rsidR="003134EB" w:rsidRPr="003134EB">
        <w:rPr>
          <w:rFonts w:ascii="Arial" w:hAnsi="Arial" w:cs="Arial"/>
          <w:color w:val="000000"/>
          <w:sz w:val="20"/>
          <w:szCs w:val="20"/>
          <w:highlight w:val="yellow"/>
          <w:lang w:eastAsia="mk-MK"/>
        </w:rPr>
        <w:t>2</w:t>
      </w:r>
      <w:r w:rsidRPr="00216B99">
        <w:rPr>
          <w:rFonts w:ascii="Arial" w:hAnsi="Arial" w:cs="Arial"/>
          <w:color w:val="000000"/>
          <w:sz w:val="20"/>
          <w:szCs w:val="20"/>
          <w:lang w:eastAsia="mk-MK"/>
        </w:rPr>
        <w:t>] is the criteria for slenderness of the structure –width to high ratio at least 1:4, and second condition according to ASCE 7-05 standard [</w:t>
      </w:r>
      <w:r w:rsidR="003134EB" w:rsidRPr="003134EB">
        <w:rPr>
          <w:rFonts w:ascii="Arial" w:hAnsi="Arial" w:cs="Arial"/>
          <w:color w:val="000000"/>
          <w:sz w:val="20"/>
          <w:szCs w:val="20"/>
          <w:highlight w:val="yellow"/>
          <w:lang w:eastAsia="mk-MK"/>
        </w:rPr>
        <w:t>3</w:t>
      </w:r>
      <w:r w:rsidRPr="00216B99">
        <w:rPr>
          <w:rFonts w:ascii="Arial" w:hAnsi="Arial" w:cs="Arial"/>
          <w:color w:val="000000"/>
          <w:sz w:val="20"/>
          <w:szCs w:val="20"/>
          <w:lang w:eastAsia="mk-MK"/>
        </w:rPr>
        <w:t>] is the classification of structure as dynamically sensitive to wind, or “flexible” if f</w:t>
      </w:r>
      <w:r w:rsidRPr="00216B99">
        <w:rPr>
          <w:rFonts w:ascii="Arial" w:hAnsi="Arial" w:cs="Arial"/>
          <w:color w:val="000000"/>
          <w:sz w:val="20"/>
          <w:szCs w:val="20"/>
          <w:vertAlign w:val="subscript"/>
          <w:lang w:eastAsia="mk-MK"/>
        </w:rPr>
        <w:t xml:space="preserve">0 </w:t>
      </w:r>
      <w:r w:rsidRPr="00216B99">
        <w:rPr>
          <w:rFonts w:ascii="Arial" w:hAnsi="Arial" w:cs="Arial"/>
          <w:color w:val="000000"/>
          <w:sz w:val="20"/>
          <w:szCs w:val="20"/>
          <w:lang w:eastAsia="mk-MK"/>
        </w:rPr>
        <w:t>≤ 1 Hz.</w:t>
      </w:r>
    </w:p>
    <w:p w:rsidR="009601C0" w:rsidRPr="009601C0" w:rsidRDefault="00AF6BFE" w:rsidP="009601C0">
      <w:pPr>
        <w:autoSpaceDE w:val="0"/>
        <w:autoSpaceDN w:val="0"/>
        <w:adjustRightInd w:val="0"/>
        <w:ind w:firstLine="426"/>
        <w:jc w:val="both"/>
        <w:rPr>
          <w:rFonts w:ascii="Arial" w:hAnsi="Arial" w:cs="Arial"/>
          <w:color w:val="000000"/>
          <w:sz w:val="20"/>
          <w:szCs w:val="20"/>
          <w:lang w:eastAsia="mk-MK"/>
        </w:rPr>
      </w:pPr>
      <w:r w:rsidRPr="00216B99">
        <w:rPr>
          <w:rFonts w:ascii="Arial" w:hAnsi="Arial" w:cs="Arial"/>
          <w:color w:val="000000"/>
          <w:sz w:val="20"/>
          <w:szCs w:val="20"/>
          <w:lang w:eastAsia="mk-MK"/>
        </w:rPr>
        <w:lastRenderedPageBreak/>
        <w:t>The MRF is analyzed in N-S direction which is susceptible to wind load. Tab. 1 gives the basic parameters of the unchanged structure.</w:t>
      </w:r>
    </w:p>
    <w:p w:rsidR="009601C0" w:rsidRDefault="00AF6BFE" w:rsidP="003134EB">
      <w:pPr>
        <w:ind w:firstLine="720"/>
        <w:jc w:val="both"/>
        <w:rPr>
          <w:rFonts w:ascii="Arial" w:hAnsi="Arial" w:cs="Arial"/>
          <w:color w:val="000000"/>
          <w:sz w:val="20"/>
          <w:szCs w:val="20"/>
          <w:lang w:eastAsia="mk-MK"/>
        </w:rPr>
      </w:pPr>
      <w:r w:rsidRPr="00216B99">
        <w:rPr>
          <w:rFonts w:ascii="Arial" w:hAnsi="Arial" w:cs="Arial"/>
          <w:color w:val="000000"/>
          <w:sz w:val="20"/>
          <w:szCs w:val="20"/>
          <w:lang w:eastAsia="mk-MK"/>
        </w:rPr>
        <w:t>The structure is calculated with 3 degrees of freedom at each joint, horizontal, vertical and rotational, which summarize 418 degrees in total. This MRF is subject to further modifications and scaling procedures.</w:t>
      </w:r>
    </w:p>
    <w:p w:rsidR="00AF6BFE" w:rsidRPr="009601C0" w:rsidRDefault="00AF6BFE" w:rsidP="009601C0">
      <w:pPr>
        <w:pStyle w:val="podnaslov"/>
        <w:rPr>
          <w:lang w:val="en-US"/>
        </w:rPr>
      </w:pPr>
      <w:r w:rsidRPr="00216B99">
        <w:t>ADAPTATION OF THE ORIGINAL STRUCTUR</w:t>
      </w:r>
      <w:r w:rsidR="009601C0">
        <w:t>E</w:t>
      </w:r>
    </w:p>
    <w:p w:rsidR="00AF6BFE" w:rsidRPr="00216B99" w:rsidRDefault="00AF6BFE" w:rsidP="00216B99">
      <w:pPr>
        <w:autoSpaceDE w:val="0"/>
        <w:autoSpaceDN w:val="0"/>
        <w:adjustRightInd w:val="0"/>
        <w:ind w:firstLine="426"/>
        <w:jc w:val="both"/>
        <w:rPr>
          <w:rFonts w:ascii="Arial" w:hAnsi="Arial" w:cs="Arial"/>
          <w:sz w:val="20"/>
          <w:szCs w:val="20"/>
          <w:lang w:eastAsia="mk-MK"/>
        </w:rPr>
      </w:pPr>
      <w:r w:rsidRPr="00216B99">
        <w:rPr>
          <w:rFonts w:ascii="Arial" w:hAnsi="Arial" w:cs="Arial"/>
          <w:sz w:val="20"/>
          <w:szCs w:val="20"/>
          <w:lang w:eastAsia="mk-MK"/>
        </w:rPr>
        <w:t>The first change in the original structure is reducing the degrees of freedom. Reduction of d.o.f. means increasing the stiffness of the MRF, and thus increasing the natural frequencies.</w:t>
      </w:r>
    </w:p>
    <w:p w:rsidR="00AF6BFE" w:rsidRPr="00216B99" w:rsidRDefault="00AF6BFE" w:rsidP="003134EB">
      <w:pPr>
        <w:autoSpaceDE w:val="0"/>
        <w:autoSpaceDN w:val="0"/>
        <w:adjustRightInd w:val="0"/>
        <w:ind w:firstLine="426"/>
        <w:jc w:val="both"/>
        <w:rPr>
          <w:rFonts w:ascii="Arial" w:hAnsi="Arial" w:cs="Arial"/>
          <w:sz w:val="20"/>
          <w:szCs w:val="20"/>
          <w:lang w:eastAsia="mk-MK"/>
        </w:rPr>
      </w:pPr>
      <w:r w:rsidRPr="00216B99">
        <w:rPr>
          <w:rFonts w:ascii="Arial" w:hAnsi="Arial" w:cs="Arial"/>
          <w:sz w:val="20"/>
          <w:szCs w:val="20"/>
          <w:lang w:eastAsia="mk-MK"/>
        </w:rPr>
        <w:t>First approximation is done by assigning to each joint two degrees of freedom, one horizontal (or shear stiffness), and other rotational [</w:t>
      </w:r>
      <w:r w:rsidR="003134EB" w:rsidRPr="003134EB">
        <w:rPr>
          <w:rFonts w:ascii="Arial" w:hAnsi="Arial" w:cs="Arial"/>
          <w:sz w:val="20"/>
          <w:szCs w:val="20"/>
          <w:highlight w:val="yellow"/>
          <w:lang w:eastAsia="mk-MK"/>
        </w:rPr>
        <w:t>4</w:t>
      </w:r>
      <w:r w:rsidRPr="00216B99">
        <w:rPr>
          <w:rFonts w:ascii="Arial" w:hAnsi="Arial" w:cs="Arial"/>
          <w:sz w:val="20"/>
          <w:szCs w:val="20"/>
          <w:lang w:eastAsia="mk-MK"/>
        </w:rPr>
        <w:t>]. All joints at same floor have same horizontal displacement. Therefore we get total of 140 degrees of freedom. Tab. 2 shows new values for natural frequencies.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2"/>
        <w:gridCol w:w="1295"/>
        <w:gridCol w:w="1295"/>
        <w:gridCol w:w="1295"/>
      </w:tblGrid>
      <w:tr w:rsidR="00AF6BFE" w:rsidRPr="00B6788E" w:rsidTr="001A76B4">
        <w:trPr>
          <w:jc w:val="center"/>
        </w:trPr>
        <w:tc>
          <w:tcPr>
            <w:tcW w:w="0" w:type="auto"/>
            <w:gridSpan w:val="4"/>
            <w:tcBorders>
              <w:top w:val="nil"/>
              <w:left w:val="nil"/>
              <w:bottom w:val="single" w:sz="4" w:space="0" w:color="auto"/>
              <w:right w:val="nil"/>
            </w:tcBorders>
            <w:shd w:val="clear" w:color="auto" w:fill="auto"/>
            <w:vAlign w:val="center"/>
            <w:hideMark/>
          </w:tcPr>
          <w:p w:rsidR="00AF6BFE" w:rsidRPr="00B6788E" w:rsidRDefault="00AF6BFE" w:rsidP="00B6788E">
            <w:pPr>
              <w:autoSpaceDE w:val="0"/>
              <w:autoSpaceDN w:val="0"/>
              <w:adjustRightInd w:val="0"/>
              <w:jc w:val="center"/>
              <w:rPr>
                <w:rFonts w:ascii="Arial" w:hAnsi="Arial" w:cs="Arial"/>
                <w:sz w:val="20"/>
                <w:szCs w:val="20"/>
                <w:lang w:val="mk-MK" w:eastAsia="mk-MK"/>
              </w:rPr>
            </w:pPr>
            <w:r w:rsidRPr="00B6788E">
              <w:rPr>
                <w:rFonts w:ascii="Arial" w:hAnsi="Arial" w:cs="Arial"/>
                <w:color w:val="000000"/>
                <w:sz w:val="20"/>
                <w:szCs w:val="20"/>
                <w:lang w:eastAsia="mk-MK"/>
              </w:rPr>
              <w:t xml:space="preserve">Tab. 2 </w:t>
            </w:r>
            <w:r w:rsidRPr="00B6788E">
              <w:rPr>
                <w:rFonts w:ascii="Arial" w:hAnsi="Arial" w:cs="Arial"/>
                <w:i/>
                <w:color w:val="000000"/>
                <w:sz w:val="20"/>
                <w:szCs w:val="20"/>
                <w:lang w:eastAsia="mk-MK"/>
              </w:rPr>
              <w:t>Dynamic properties of prototype MRF-r1</w:t>
            </w:r>
          </w:p>
        </w:tc>
      </w:tr>
      <w:tr w:rsidR="00AF6BFE" w:rsidRPr="00B6788E" w:rsidTr="001A76B4">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6BFE" w:rsidRPr="00B6788E" w:rsidRDefault="00AF6BFE" w:rsidP="00B6788E">
            <w:pPr>
              <w:autoSpaceDE w:val="0"/>
              <w:autoSpaceDN w:val="0"/>
              <w:adjustRightInd w:val="0"/>
              <w:jc w:val="center"/>
              <w:rPr>
                <w:rFonts w:ascii="Arial" w:hAnsi="Arial" w:cs="Arial"/>
                <w:i/>
                <w:color w:val="000000"/>
                <w:sz w:val="20"/>
                <w:szCs w:val="20"/>
                <w:lang w:val="en-US" w:eastAsia="mk-MK"/>
              </w:rPr>
            </w:pPr>
            <w:r w:rsidRPr="00B6788E">
              <w:rPr>
                <w:rFonts w:ascii="Arial" w:hAnsi="Arial" w:cs="Arial"/>
                <w:i/>
                <w:color w:val="000000"/>
                <w:sz w:val="20"/>
                <w:szCs w:val="20"/>
                <w:lang w:eastAsia="mk-MK"/>
              </w:rPr>
              <w:t>Slenderness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6BFE" w:rsidRPr="00B6788E" w:rsidRDefault="00AF6BFE" w:rsidP="00B6788E">
            <w:pPr>
              <w:autoSpaceDE w:val="0"/>
              <w:autoSpaceDN w:val="0"/>
              <w:adjustRightInd w:val="0"/>
              <w:jc w:val="center"/>
              <w:rPr>
                <w:rFonts w:ascii="Arial" w:hAnsi="Arial" w:cs="Arial"/>
                <w:i/>
                <w:color w:val="000000"/>
                <w:sz w:val="20"/>
                <w:szCs w:val="20"/>
                <w:lang w:val="en-US" w:eastAsia="mk-MK"/>
              </w:rPr>
            </w:pPr>
            <w:r w:rsidRPr="00B6788E">
              <w:rPr>
                <w:rFonts w:ascii="Arial" w:hAnsi="Arial" w:cs="Arial"/>
                <w:i/>
                <w:color w:val="000000"/>
                <w:sz w:val="20"/>
                <w:szCs w:val="20"/>
                <w:lang w:eastAsia="mk-MK"/>
              </w:rPr>
              <w:t>1 mode [Hz]</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6BFE" w:rsidRPr="00B6788E" w:rsidRDefault="00AF6BFE" w:rsidP="00B6788E">
            <w:pPr>
              <w:autoSpaceDE w:val="0"/>
              <w:autoSpaceDN w:val="0"/>
              <w:adjustRightInd w:val="0"/>
              <w:jc w:val="center"/>
              <w:rPr>
                <w:rFonts w:ascii="Arial" w:hAnsi="Arial" w:cs="Arial"/>
                <w:i/>
                <w:color w:val="000000"/>
                <w:sz w:val="20"/>
                <w:szCs w:val="20"/>
                <w:lang w:val="en-US" w:eastAsia="mk-MK"/>
              </w:rPr>
            </w:pPr>
            <w:r w:rsidRPr="00B6788E">
              <w:rPr>
                <w:rFonts w:ascii="Arial" w:hAnsi="Arial" w:cs="Arial"/>
                <w:i/>
                <w:color w:val="000000"/>
                <w:sz w:val="20"/>
                <w:szCs w:val="20"/>
                <w:lang w:eastAsia="mk-MK"/>
              </w:rPr>
              <w:t>2 mode [Hz]</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6BFE" w:rsidRPr="00B6788E" w:rsidRDefault="00AF6BFE" w:rsidP="00B6788E">
            <w:pPr>
              <w:autoSpaceDE w:val="0"/>
              <w:autoSpaceDN w:val="0"/>
              <w:adjustRightInd w:val="0"/>
              <w:jc w:val="center"/>
              <w:rPr>
                <w:rFonts w:ascii="Arial" w:hAnsi="Arial" w:cs="Arial"/>
                <w:i/>
                <w:color w:val="000000"/>
                <w:sz w:val="20"/>
                <w:szCs w:val="20"/>
                <w:lang w:val="en-US" w:eastAsia="mk-MK"/>
              </w:rPr>
            </w:pPr>
            <w:r w:rsidRPr="00B6788E">
              <w:rPr>
                <w:rFonts w:ascii="Arial" w:hAnsi="Arial" w:cs="Arial"/>
                <w:i/>
                <w:color w:val="000000"/>
                <w:sz w:val="20"/>
                <w:szCs w:val="20"/>
                <w:lang w:eastAsia="mk-MK"/>
              </w:rPr>
              <w:t>3 mode [Hz]</w:t>
            </w:r>
          </w:p>
        </w:tc>
      </w:tr>
      <w:tr w:rsidR="00AF6BFE" w:rsidRPr="00B6788E" w:rsidTr="001A76B4">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6BFE" w:rsidRPr="00B6788E" w:rsidRDefault="00C35C6C" w:rsidP="00B6788E">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30500/80730= 1:</w:t>
            </w:r>
            <w:r w:rsidR="00AF6BFE" w:rsidRPr="00B6788E">
              <w:rPr>
                <w:rFonts w:ascii="Arial" w:hAnsi="Arial" w:cs="Arial"/>
                <w:color w:val="000000"/>
                <w:sz w:val="20"/>
                <w:szCs w:val="20"/>
                <w:lang w:eastAsia="mk-MK"/>
              </w:rPr>
              <w:t>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6BFE" w:rsidRPr="00B6788E" w:rsidRDefault="00AF6BFE" w:rsidP="00B6788E">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0.2879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6BFE" w:rsidRPr="00B6788E" w:rsidRDefault="00AF6BFE" w:rsidP="00B6788E">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0.8076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6BFE" w:rsidRPr="00B6788E" w:rsidRDefault="00AF6BFE" w:rsidP="00B6788E">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1.3414</w:t>
            </w:r>
          </w:p>
        </w:tc>
      </w:tr>
    </w:tbl>
    <w:p w:rsidR="00AF6BFE" w:rsidRPr="00216B99" w:rsidRDefault="00AF6BFE" w:rsidP="003134EB">
      <w:pPr>
        <w:autoSpaceDE w:val="0"/>
        <w:autoSpaceDN w:val="0"/>
        <w:adjustRightInd w:val="0"/>
        <w:ind w:firstLine="426"/>
        <w:jc w:val="both"/>
        <w:rPr>
          <w:rFonts w:ascii="Arial" w:hAnsi="Arial" w:cs="Arial"/>
          <w:sz w:val="20"/>
          <w:szCs w:val="20"/>
          <w:lang w:val="en-US" w:eastAsia="mk-MK"/>
        </w:rPr>
      </w:pPr>
      <w:r w:rsidRPr="00216B99">
        <w:rPr>
          <w:rFonts w:ascii="Arial" w:hAnsi="Arial" w:cs="Arial"/>
          <w:sz w:val="20"/>
          <w:szCs w:val="20"/>
          <w:lang w:eastAsia="mk-MK"/>
        </w:rPr>
        <w:t>Next step is simplifying the frame to less than 140 degrees by making it behave as shear type multi-story structure. This consideration is true if the structure is loaded in the elastic range and maintains maximal allowed deflection ≤H/200 at the top floor. Also, the mode shapes of the structure are almost identical.</w:t>
      </w:r>
    </w:p>
    <w:p w:rsidR="00AF6BFE" w:rsidRPr="00216B99" w:rsidRDefault="00AF6BFE" w:rsidP="00614E63">
      <w:pPr>
        <w:autoSpaceDE w:val="0"/>
        <w:autoSpaceDN w:val="0"/>
        <w:adjustRightInd w:val="0"/>
        <w:ind w:firstLine="426"/>
        <w:jc w:val="both"/>
        <w:rPr>
          <w:rFonts w:ascii="Arial" w:hAnsi="Arial" w:cs="Arial"/>
          <w:sz w:val="20"/>
          <w:szCs w:val="20"/>
          <w:lang w:eastAsia="mk-MK"/>
        </w:rPr>
      </w:pPr>
      <w:r w:rsidRPr="00216B99">
        <w:rPr>
          <w:rFonts w:ascii="Arial" w:hAnsi="Arial" w:cs="Arial"/>
          <w:sz w:val="20"/>
          <w:szCs w:val="20"/>
          <w:lang w:eastAsia="mk-MK"/>
        </w:rPr>
        <w:t>Several expressions [</w:t>
      </w:r>
      <w:r w:rsidR="003134EB" w:rsidRPr="003134EB">
        <w:rPr>
          <w:rFonts w:ascii="Arial" w:hAnsi="Arial" w:cs="Arial"/>
          <w:sz w:val="20"/>
          <w:szCs w:val="20"/>
          <w:highlight w:val="yellow"/>
          <w:lang w:eastAsia="mk-MK"/>
        </w:rPr>
        <w:t>5</w:t>
      </w:r>
      <w:r w:rsidRPr="00216B99">
        <w:rPr>
          <w:rFonts w:ascii="Arial" w:hAnsi="Arial" w:cs="Arial"/>
          <w:sz w:val="20"/>
          <w:szCs w:val="20"/>
          <w:lang w:eastAsia="mk-MK"/>
        </w:rPr>
        <w:t xml:space="preserve">] have been proposed for calculation of the equivalent shear stiffness for a story in frame. The closest results in comparison to </w:t>
      </w:r>
      <w:r w:rsidR="00614E63">
        <w:rPr>
          <w:rFonts w:ascii="Arial" w:hAnsi="Arial" w:cs="Arial"/>
          <w:sz w:val="20"/>
          <w:szCs w:val="20"/>
          <w:lang w:eastAsia="mk-MK"/>
        </w:rPr>
        <w:t>t</w:t>
      </w:r>
      <w:r w:rsidRPr="00216B99">
        <w:rPr>
          <w:rFonts w:ascii="Arial" w:hAnsi="Arial" w:cs="Arial"/>
          <w:sz w:val="20"/>
          <w:szCs w:val="20"/>
          <w:lang w:eastAsia="mk-MK"/>
        </w:rPr>
        <w:t>ab. 1 are obtained from the method given by Muto (1974) shown in tab. 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2"/>
        <w:gridCol w:w="1295"/>
        <w:gridCol w:w="1295"/>
        <w:gridCol w:w="1295"/>
      </w:tblGrid>
      <w:tr w:rsidR="00AF6BFE" w:rsidRPr="00B6788E" w:rsidTr="000A2D96">
        <w:trPr>
          <w:jc w:val="center"/>
        </w:trPr>
        <w:tc>
          <w:tcPr>
            <w:tcW w:w="0" w:type="auto"/>
            <w:gridSpan w:val="4"/>
            <w:tcBorders>
              <w:top w:val="nil"/>
              <w:left w:val="nil"/>
              <w:bottom w:val="single" w:sz="4" w:space="0" w:color="auto"/>
              <w:right w:val="nil"/>
            </w:tcBorders>
            <w:shd w:val="clear" w:color="auto" w:fill="auto"/>
            <w:hideMark/>
          </w:tcPr>
          <w:p w:rsidR="00AF6BFE" w:rsidRPr="00B6788E" w:rsidRDefault="00AF6BFE" w:rsidP="00B6788E">
            <w:pPr>
              <w:autoSpaceDE w:val="0"/>
              <w:autoSpaceDN w:val="0"/>
              <w:adjustRightInd w:val="0"/>
              <w:jc w:val="center"/>
              <w:rPr>
                <w:rFonts w:ascii="Arial" w:hAnsi="Arial" w:cs="Arial"/>
                <w:sz w:val="20"/>
                <w:szCs w:val="20"/>
                <w:lang w:val="mk-MK" w:eastAsia="mk-MK"/>
              </w:rPr>
            </w:pPr>
            <w:r w:rsidRPr="00B6788E">
              <w:rPr>
                <w:rFonts w:ascii="Arial" w:hAnsi="Arial" w:cs="Arial"/>
                <w:color w:val="000000"/>
                <w:sz w:val="20"/>
                <w:szCs w:val="20"/>
                <w:lang w:eastAsia="mk-MK"/>
              </w:rPr>
              <w:t xml:space="preserve">Tab. 3 </w:t>
            </w:r>
            <w:r w:rsidRPr="00B6788E">
              <w:rPr>
                <w:rFonts w:ascii="Arial" w:hAnsi="Arial" w:cs="Arial"/>
                <w:i/>
                <w:color w:val="000000"/>
                <w:sz w:val="20"/>
                <w:szCs w:val="20"/>
                <w:lang w:eastAsia="mk-MK"/>
              </w:rPr>
              <w:t>Dynamic properties of prototype MRF-r2</w:t>
            </w:r>
          </w:p>
        </w:tc>
      </w:tr>
      <w:tr w:rsidR="00AF6BFE" w:rsidRPr="00B6788E" w:rsidTr="000A2D96">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6BFE" w:rsidRPr="00B6788E" w:rsidRDefault="00AF6BFE" w:rsidP="00B6788E">
            <w:pPr>
              <w:autoSpaceDE w:val="0"/>
              <w:autoSpaceDN w:val="0"/>
              <w:adjustRightInd w:val="0"/>
              <w:jc w:val="center"/>
              <w:rPr>
                <w:rFonts w:ascii="Arial" w:hAnsi="Arial" w:cs="Arial"/>
                <w:i/>
                <w:color w:val="000000"/>
                <w:sz w:val="20"/>
                <w:szCs w:val="20"/>
                <w:lang w:val="en-US" w:eastAsia="mk-MK"/>
              </w:rPr>
            </w:pPr>
            <w:r w:rsidRPr="00B6788E">
              <w:rPr>
                <w:rFonts w:ascii="Arial" w:hAnsi="Arial" w:cs="Arial"/>
                <w:i/>
                <w:color w:val="000000"/>
                <w:sz w:val="20"/>
                <w:szCs w:val="20"/>
                <w:lang w:eastAsia="mk-MK"/>
              </w:rPr>
              <w:t>Slenderness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6BFE" w:rsidRPr="00B6788E" w:rsidRDefault="00AF6BFE" w:rsidP="00B6788E">
            <w:pPr>
              <w:autoSpaceDE w:val="0"/>
              <w:autoSpaceDN w:val="0"/>
              <w:adjustRightInd w:val="0"/>
              <w:jc w:val="center"/>
              <w:rPr>
                <w:rFonts w:ascii="Arial" w:hAnsi="Arial" w:cs="Arial"/>
                <w:i/>
                <w:color w:val="000000"/>
                <w:sz w:val="20"/>
                <w:szCs w:val="20"/>
                <w:lang w:val="en-US" w:eastAsia="mk-MK"/>
              </w:rPr>
            </w:pPr>
            <w:r w:rsidRPr="00B6788E">
              <w:rPr>
                <w:rFonts w:ascii="Arial" w:hAnsi="Arial" w:cs="Arial"/>
                <w:i/>
                <w:color w:val="000000"/>
                <w:sz w:val="20"/>
                <w:szCs w:val="20"/>
                <w:lang w:eastAsia="mk-MK"/>
              </w:rPr>
              <w:t>1 mode [Hz]</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6BFE" w:rsidRPr="00B6788E" w:rsidRDefault="00AF6BFE" w:rsidP="00B6788E">
            <w:pPr>
              <w:autoSpaceDE w:val="0"/>
              <w:autoSpaceDN w:val="0"/>
              <w:adjustRightInd w:val="0"/>
              <w:jc w:val="center"/>
              <w:rPr>
                <w:rFonts w:ascii="Arial" w:hAnsi="Arial" w:cs="Arial"/>
                <w:i/>
                <w:color w:val="000000"/>
                <w:sz w:val="20"/>
                <w:szCs w:val="20"/>
                <w:lang w:val="en-US" w:eastAsia="mk-MK"/>
              </w:rPr>
            </w:pPr>
            <w:r w:rsidRPr="00B6788E">
              <w:rPr>
                <w:rFonts w:ascii="Arial" w:hAnsi="Arial" w:cs="Arial"/>
                <w:i/>
                <w:color w:val="000000"/>
                <w:sz w:val="20"/>
                <w:szCs w:val="20"/>
                <w:lang w:eastAsia="mk-MK"/>
              </w:rPr>
              <w:t>2 mode [Hz]</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6BFE" w:rsidRPr="00B6788E" w:rsidRDefault="00AF6BFE" w:rsidP="00B6788E">
            <w:pPr>
              <w:autoSpaceDE w:val="0"/>
              <w:autoSpaceDN w:val="0"/>
              <w:adjustRightInd w:val="0"/>
              <w:jc w:val="center"/>
              <w:rPr>
                <w:rFonts w:ascii="Arial" w:hAnsi="Arial" w:cs="Arial"/>
                <w:i/>
                <w:color w:val="000000"/>
                <w:sz w:val="20"/>
                <w:szCs w:val="20"/>
                <w:lang w:val="en-US" w:eastAsia="mk-MK"/>
              </w:rPr>
            </w:pPr>
            <w:r w:rsidRPr="00B6788E">
              <w:rPr>
                <w:rFonts w:ascii="Arial" w:hAnsi="Arial" w:cs="Arial"/>
                <w:i/>
                <w:color w:val="000000"/>
                <w:sz w:val="20"/>
                <w:szCs w:val="20"/>
                <w:lang w:eastAsia="mk-MK"/>
              </w:rPr>
              <w:t>3 mode [Hz]</w:t>
            </w:r>
          </w:p>
        </w:tc>
      </w:tr>
      <w:tr w:rsidR="00AF6BFE" w:rsidRPr="00B6788E" w:rsidTr="000A2D96">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1A210A" w:rsidP="00B6788E">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30500/80730= 1:</w:t>
            </w:r>
            <w:r w:rsidR="00AF6BFE" w:rsidRPr="00B6788E">
              <w:rPr>
                <w:rFonts w:ascii="Arial" w:hAnsi="Arial" w:cs="Arial"/>
                <w:color w:val="000000"/>
                <w:sz w:val="20"/>
                <w:szCs w:val="20"/>
                <w:lang w:eastAsia="mk-MK"/>
              </w:rPr>
              <w:t>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6BFE" w:rsidRPr="00B6788E" w:rsidRDefault="00AF6BFE" w:rsidP="00B6788E">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0.2860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6BFE" w:rsidRPr="00B6788E" w:rsidRDefault="00AF6BFE" w:rsidP="00B6788E">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0.7943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6BFE" w:rsidRPr="00B6788E" w:rsidRDefault="00AF6BFE" w:rsidP="00B6788E">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1.22066</w:t>
            </w:r>
          </w:p>
        </w:tc>
      </w:tr>
    </w:tbl>
    <w:p w:rsidR="00AF6BFE" w:rsidRPr="00216B99" w:rsidRDefault="00AF6BFE" w:rsidP="00614E63">
      <w:pPr>
        <w:autoSpaceDE w:val="0"/>
        <w:autoSpaceDN w:val="0"/>
        <w:adjustRightInd w:val="0"/>
        <w:ind w:firstLine="426"/>
        <w:jc w:val="both"/>
        <w:rPr>
          <w:rFonts w:ascii="Arial" w:hAnsi="Arial" w:cs="Arial"/>
          <w:sz w:val="20"/>
          <w:szCs w:val="20"/>
          <w:lang w:val="en-US" w:eastAsia="mk-MK"/>
        </w:rPr>
      </w:pPr>
      <w:r w:rsidRPr="00216B99">
        <w:rPr>
          <w:rFonts w:ascii="Arial" w:hAnsi="Arial" w:cs="Arial"/>
          <w:sz w:val="20"/>
          <w:szCs w:val="20"/>
          <w:lang w:eastAsia="mk-MK"/>
        </w:rPr>
        <w:t xml:space="preserve">As it can be seen from tab. 3, the prototype structure is not completely susceptible to wind load according to codes. The missing criterion is lower </w:t>
      </w:r>
      <w:r w:rsidR="00C14E7C">
        <w:rPr>
          <w:rFonts w:ascii="Arial" w:hAnsi="Arial" w:cs="Arial"/>
          <w:sz w:val="20"/>
          <w:szCs w:val="20"/>
          <w:lang w:eastAsia="mk-MK"/>
        </w:rPr>
        <w:t xml:space="preserve">or equal </w:t>
      </w:r>
      <w:r w:rsidRPr="00216B99">
        <w:rPr>
          <w:rFonts w:ascii="Arial" w:hAnsi="Arial" w:cs="Arial"/>
          <w:sz w:val="20"/>
          <w:szCs w:val="20"/>
          <w:lang w:eastAsia="mk-MK"/>
        </w:rPr>
        <w:t xml:space="preserve">slenderness ratio </w:t>
      </w:r>
      <w:r w:rsidR="00C14E7C">
        <w:rPr>
          <w:rFonts w:ascii="Arial" w:hAnsi="Arial" w:cs="Arial"/>
          <w:sz w:val="20"/>
          <w:szCs w:val="20"/>
          <w:lang w:eastAsia="mk-MK"/>
        </w:rPr>
        <w:t>to</w:t>
      </w:r>
      <w:r w:rsidRPr="00216B99">
        <w:rPr>
          <w:rFonts w:ascii="Arial" w:hAnsi="Arial" w:cs="Arial"/>
          <w:sz w:val="20"/>
          <w:szCs w:val="20"/>
          <w:lang w:eastAsia="mk-MK"/>
        </w:rPr>
        <w:t xml:space="preserve"> 1:4. Therefore, the N-S MRF is modified by shrinking the width from 30.5 m to 20.0 m in order to achieve the ratio. </w:t>
      </w:r>
      <w:r w:rsidR="00906121">
        <w:rPr>
          <w:rFonts w:ascii="Arial" w:hAnsi="Arial" w:cs="Arial"/>
          <w:sz w:val="20"/>
          <w:szCs w:val="20"/>
          <w:lang w:eastAsia="mk-MK"/>
        </w:rPr>
        <w:t>T</w:t>
      </w:r>
      <w:r w:rsidRPr="00216B99">
        <w:rPr>
          <w:rFonts w:ascii="Arial" w:hAnsi="Arial" w:cs="Arial"/>
          <w:sz w:val="20"/>
          <w:szCs w:val="20"/>
          <w:lang w:eastAsia="mk-MK"/>
        </w:rPr>
        <w:t xml:space="preserve">he floor mass is maintained, but the </w:t>
      </w:r>
      <w:r w:rsidR="00614E63">
        <w:rPr>
          <w:rFonts w:ascii="Arial" w:hAnsi="Arial" w:cs="Arial"/>
          <w:sz w:val="20"/>
          <w:szCs w:val="20"/>
          <w:lang w:eastAsia="mk-MK"/>
        </w:rPr>
        <w:t>inter column beams are changed.</w:t>
      </w:r>
    </w:p>
    <w:p w:rsidR="00AF6BFE" w:rsidRPr="00216B99" w:rsidRDefault="00906121" w:rsidP="00216B99">
      <w:pPr>
        <w:autoSpaceDE w:val="0"/>
        <w:autoSpaceDN w:val="0"/>
        <w:adjustRightInd w:val="0"/>
        <w:ind w:firstLine="426"/>
        <w:jc w:val="both"/>
        <w:rPr>
          <w:rFonts w:ascii="Arial" w:hAnsi="Arial" w:cs="Arial"/>
          <w:sz w:val="20"/>
          <w:szCs w:val="20"/>
          <w:lang w:val="mk-MK" w:eastAsia="mk-MK"/>
        </w:rPr>
      </w:pPr>
      <w:r>
        <w:rPr>
          <w:rFonts w:ascii="Arial" w:hAnsi="Arial" w:cs="Arial"/>
          <w:sz w:val="20"/>
          <w:szCs w:val="20"/>
          <w:lang w:eastAsia="mk-MK"/>
        </w:rPr>
        <w:t>The change of beams</w:t>
      </w:r>
      <w:r w:rsidR="00AF6BFE" w:rsidRPr="00216B99">
        <w:rPr>
          <w:rFonts w:ascii="Arial" w:hAnsi="Arial" w:cs="Arial"/>
          <w:sz w:val="20"/>
          <w:szCs w:val="20"/>
          <w:lang w:eastAsia="mk-MK"/>
        </w:rPr>
        <w:t xml:space="preserve"> is made according the principle: the columns stay same and carry same dead load, new beams are shorter but the stress from the load is same as the old ones. The replacement beams are shown in tab. 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7"/>
        <w:gridCol w:w="2188"/>
      </w:tblGrid>
      <w:tr w:rsidR="00AF6BFE" w:rsidRPr="00B6788E" w:rsidTr="00B6788E">
        <w:trPr>
          <w:jc w:val="center"/>
        </w:trPr>
        <w:tc>
          <w:tcPr>
            <w:tcW w:w="4375" w:type="dxa"/>
            <w:gridSpan w:val="2"/>
            <w:tcBorders>
              <w:top w:val="nil"/>
              <w:left w:val="nil"/>
              <w:bottom w:val="single" w:sz="4" w:space="0" w:color="auto"/>
              <w:right w:val="nil"/>
            </w:tcBorders>
            <w:shd w:val="clear" w:color="auto" w:fill="auto"/>
            <w:hideMark/>
          </w:tcPr>
          <w:p w:rsidR="00AF6BFE" w:rsidRPr="00B6788E" w:rsidRDefault="00AF6BFE" w:rsidP="00B6788E">
            <w:pPr>
              <w:pStyle w:val="NoSpacing"/>
              <w:jc w:val="center"/>
              <w:rPr>
                <w:rFonts w:ascii="Arial" w:hAnsi="Arial" w:cs="Arial"/>
                <w:sz w:val="20"/>
                <w:szCs w:val="20"/>
                <w:lang w:val="en-US" w:eastAsia="mk-MK"/>
              </w:rPr>
            </w:pPr>
            <w:r w:rsidRPr="00B6788E">
              <w:rPr>
                <w:rFonts w:ascii="Arial" w:eastAsia="Times New Roman" w:hAnsi="Arial" w:cs="Arial"/>
                <w:color w:val="000000"/>
                <w:sz w:val="20"/>
                <w:szCs w:val="20"/>
                <w:lang w:val="en-US" w:eastAsia="mk-MK"/>
              </w:rPr>
              <w:t xml:space="preserve">Tab. 4 </w:t>
            </w:r>
            <w:r w:rsidRPr="00B6788E">
              <w:rPr>
                <w:rFonts w:ascii="Arial" w:eastAsia="Times New Roman" w:hAnsi="Arial" w:cs="Arial"/>
                <w:i/>
                <w:color w:val="000000"/>
                <w:sz w:val="20"/>
                <w:szCs w:val="20"/>
                <w:lang w:val="en-US" w:eastAsia="mk-MK"/>
              </w:rPr>
              <w:t>Replacement beams in MRF-r3</w:t>
            </w:r>
          </w:p>
        </w:tc>
      </w:tr>
      <w:tr w:rsidR="00AF6BFE" w:rsidRPr="00B6788E" w:rsidTr="00B6788E">
        <w:trPr>
          <w:trHeight w:val="77"/>
          <w:jc w:val="center"/>
        </w:trPr>
        <w:tc>
          <w:tcPr>
            <w:tcW w:w="2187" w:type="dxa"/>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autoSpaceDE w:val="0"/>
              <w:autoSpaceDN w:val="0"/>
              <w:adjustRightInd w:val="0"/>
              <w:jc w:val="center"/>
              <w:rPr>
                <w:rFonts w:ascii="Arial" w:hAnsi="Arial" w:cs="Arial"/>
                <w:i/>
                <w:color w:val="000000"/>
                <w:sz w:val="20"/>
                <w:szCs w:val="20"/>
                <w:lang w:val="en-US" w:eastAsia="mk-MK"/>
              </w:rPr>
            </w:pPr>
            <w:r w:rsidRPr="00B6788E">
              <w:rPr>
                <w:rFonts w:ascii="Arial" w:hAnsi="Arial" w:cs="Arial"/>
                <w:i/>
                <w:color w:val="000000"/>
                <w:sz w:val="20"/>
                <w:szCs w:val="20"/>
                <w:lang w:eastAsia="mk-MK"/>
              </w:rPr>
              <w:t>Old beams</w:t>
            </w:r>
          </w:p>
        </w:tc>
        <w:tc>
          <w:tcPr>
            <w:tcW w:w="2188" w:type="dxa"/>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autoSpaceDE w:val="0"/>
              <w:autoSpaceDN w:val="0"/>
              <w:adjustRightInd w:val="0"/>
              <w:jc w:val="center"/>
              <w:rPr>
                <w:rFonts w:ascii="Arial" w:hAnsi="Arial" w:cs="Arial"/>
                <w:i/>
                <w:color w:val="000000"/>
                <w:sz w:val="20"/>
                <w:szCs w:val="20"/>
                <w:lang w:val="en-US" w:eastAsia="mk-MK"/>
              </w:rPr>
            </w:pPr>
            <w:r w:rsidRPr="00B6788E">
              <w:rPr>
                <w:rFonts w:ascii="Arial" w:hAnsi="Arial" w:cs="Arial"/>
                <w:i/>
                <w:color w:val="000000"/>
                <w:sz w:val="20"/>
                <w:szCs w:val="20"/>
                <w:lang w:eastAsia="mk-MK"/>
              </w:rPr>
              <w:t>New beams</w:t>
            </w:r>
          </w:p>
        </w:tc>
      </w:tr>
      <w:tr w:rsidR="00AF6BFE" w:rsidRPr="00B6788E" w:rsidTr="00B6788E">
        <w:trPr>
          <w:trHeight w:val="77"/>
          <w:jc w:val="center"/>
        </w:trPr>
        <w:tc>
          <w:tcPr>
            <w:tcW w:w="2187" w:type="dxa"/>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W21x50</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BFE" w:rsidRPr="00B6788E" w:rsidRDefault="00AF6BFE" w:rsidP="00B6788E">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W14x43</w:t>
            </w:r>
          </w:p>
        </w:tc>
      </w:tr>
      <w:tr w:rsidR="00AF6BFE" w:rsidRPr="00B6788E" w:rsidTr="00B6788E">
        <w:trPr>
          <w:trHeight w:val="77"/>
          <w:jc w:val="center"/>
        </w:trPr>
        <w:tc>
          <w:tcPr>
            <w:tcW w:w="2187" w:type="dxa"/>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W24x62</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BFE" w:rsidRPr="00B6788E" w:rsidRDefault="00AF6BFE" w:rsidP="00B6788E">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W18x50</w:t>
            </w:r>
          </w:p>
        </w:tc>
      </w:tr>
      <w:tr w:rsidR="00AF6BFE" w:rsidRPr="00B6788E" w:rsidTr="00B6788E">
        <w:trPr>
          <w:trHeight w:val="77"/>
          <w:jc w:val="center"/>
        </w:trPr>
        <w:tc>
          <w:tcPr>
            <w:tcW w:w="2187" w:type="dxa"/>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W27x84</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BFE" w:rsidRPr="00B6788E" w:rsidRDefault="00AF6BFE" w:rsidP="00B6788E">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W21x68</w:t>
            </w:r>
          </w:p>
        </w:tc>
      </w:tr>
      <w:tr w:rsidR="00AF6BFE" w:rsidRPr="00B6788E" w:rsidTr="00B6788E">
        <w:trPr>
          <w:trHeight w:val="77"/>
          <w:jc w:val="center"/>
        </w:trPr>
        <w:tc>
          <w:tcPr>
            <w:tcW w:w="2187" w:type="dxa"/>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W30x99</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BFE" w:rsidRPr="00B6788E" w:rsidRDefault="00AF6BFE" w:rsidP="00B6788E">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W24x76</w:t>
            </w:r>
          </w:p>
        </w:tc>
      </w:tr>
      <w:tr w:rsidR="00AF6BFE" w:rsidRPr="00B6788E" w:rsidTr="00B6788E">
        <w:trPr>
          <w:trHeight w:val="77"/>
          <w:jc w:val="center"/>
        </w:trPr>
        <w:tc>
          <w:tcPr>
            <w:tcW w:w="2187" w:type="dxa"/>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W30x108</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BFE" w:rsidRPr="00B6788E" w:rsidRDefault="00AF6BFE" w:rsidP="00B6788E">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W24x84</w:t>
            </w:r>
          </w:p>
        </w:tc>
      </w:tr>
    </w:tbl>
    <w:p w:rsidR="00AF6BFE" w:rsidRPr="00216B99" w:rsidRDefault="00AF6BFE" w:rsidP="00216B99">
      <w:pPr>
        <w:autoSpaceDE w:val="0"/>
        <w:autoSpaceDN w:val="0"/>
        <w:adjustRightInd w:val="0"/>
        <w:ind w:firstLine="720"/>
        <w:jc w:val="both"/>
        <w:rPr>
          <w:rFonts w:ascii="Arial" w:hAnsi="Arial" w:cs="Arial"/>
          <w:sz w:val="20"/>
          <w:szCs w:val="20"/>
          <w:lang w:val="en-US" w:eastAsia="mk-MK"/>
        </w:rPr>
      </w:pPr>
      <w:r w:rsidRPr="00216B99">
        <w:rPr>
          <w:rFonts w:ascii="Arial" w:hAnsi="Arial" w:cs="Arial"/>
          <w:sz w:val="20"/>
          <w:szCs w:val="20"/>
          <w:lang w:eastAsia="mk-MK"/>
        </w:rPr>
        <w:t xml:space="preserve">The new beams affect the building by decreasing all natural frequencies, especially the first one down to 0.2265 Hz. The MRF is only considered as shear type. MRF-r3 is final version for further scaling and thus meets </w:t>
      </w:r>
      <w:r w:rsidR="005C3B35">
        <w:rPr>
          <w:rFonts w:ascii="Arial" w:hAnsi="Arial" w:cs="Arial"/>
          <w:sz w:val="20"/>
          <w:szCs w:val="20"/>
          <w:lang w:eastAsia="mk-MK"/>
        </w:rPr>
        <w:t>frequency</w:t>
      </w:r>
      <w:r w:rsidRPr="00216B99">
        <w:rPr>
          <w:rFonts w:ascii="Arial" w:hAnsi="Arial" w:cs="Arial"/>
          <w:sz w:val="20"/>
          <w:szCs w:val="20"/>
          <w:lang w:eastAsia="mk-MK"/>
        </w:rPr>
        <w:t xml:space="preserve"> criteria</w:t>
      </w:r>
      <w:r w:rsidR="005C3B35">
        <w:rPr>
          <w:rFonts w:ascii="Arial" w:hAnsi="Arial" w:cs="Arial"/>
          <w:sz w:val="20"/>
          <w:szCs w:val="20"/>
          <w:lang w:eastAsia="mk-MK"/>
        </w:rPr>
        <w:t xml:space="preserve"> </w:t>
      </w:r>
      <w:r w:rsidRPr="00216B99">
        <w:rPr>
          <w:rFonts w:ascii="Arial" w:hAnsi="Arial" w:cs="Arial"/>
          <w:sz w:val="20"/>
          <w:szCs w:val="20"/>
          <w:lang w:eastAsia="mk-MK"/>
        </w:rPr>
        <w:t xml:space="preserve">for wind susceptible structure </w:t>
      </w:r>
      <w:r w:rsidR="005C3B35">
        <w:rPr>
          <w:rFonts w:ascii="Arial" w:hAnsi="Arial" w:cs="Arial"/>
          <w:sz w:val="20"/>
          <w:szCs w:val="20"/>
          <w:lang w:eastAsia="mk-MK"/>
        </w:rPr>
        <w:t xml:space="preserve">shown on </w:t>
      </w:r>
      <w:r w:rsidRPr="00216B99">
        <w:rPr>
          <w:rFonts w:ascii="Arial" w:hAnsi="Arial" w:cs="Arial"/>
          <w:sz w:val="20"/>
          <w:szCs w:val="20"/>
          <w:lang w:eastAsia="mk-MK"/>
        </w:rPr>
        <w:t>fig. 1.</w:t>
      </w:r>
    </w:p>
    <w:tbl>
      <w:tblPr>
        <w:tblW w:w="0" w:type="auto"/>
        <w:tblLook w:val="04A0" w:firstRow="1" w:lastRow="0" w:firstColumn="1" w:lastColumn="0" w:noHBand="0" w:noVBand="1"/>
      </w:tblPr>
      <w:tblGrid>
        <w:gridCol w:w="7926"/>
      </w:tblGrid>
      <w:tr w:rsidR="00AF6BFE" w:rsidRPr="00B6788E" w:rsidTr="00B6788E">
        <w:tc>
          <w:tcPr>
            <w:tcW w:w="7926" w:type="dxa"/>
            <w:shd w:val="clear" w:color="auto" w:fill="auto"/>
            <w:hideMark/>
          </w:tcPr>
          <w:p w:rsidR="00AF6BFE" w:rsidRPr="00B6788E" w:rsidRDefault="00790960" w:rsidP="00B6788E">
            <w:pPr>
              <w:autoSpaceDE w:val="0"/>
              <w:autoSpaceDN w:val="0"/>
              <w:adjustRightInd w:val="0"/>
              <w:jc w:val="center"/>
              <w:rPr>
                <w:rFonts w:ascii="Arial" w:hAnsi="Arial" w:cs="Arial"/>
                <w:sz w:val="20"/>
                <w:szCs w:val="20"/>
                <w:lang w:val="mk-MK" w:eastAsia="mk-MK"/>
              </w:rPr>
            </w:pPr>
            <w:r w:rsidRPr="00B6788E">
              <w:rPr>
                <w:rFonts w:ascii="Arial" w:eastAsia="Calibri" w:hAnsi="Arial" w:cs="Arial"/>
                <w:sz w:val="20"/>
                <w:szCs w:val="20"/>
                <w:lang w:val="en-US"/>
              </w:rPr>
              <w:object w:dxaOrig="5205" w:dyaOrig="3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6.8pt;height:113.5pt" o:ole="">
                  <v:imagedata r:id="rId10" o:title=""/>
                </v:shape>
                <o:OLEObject Type="Embed" ProgID="PBrush" ShapeID="_x0000_i1025" DrawAspect="Content" ObjectID="_1490463464" r:id="rId11"/>
              </w:object>
            </w:r>
          </w:p>
        </w:tc>
      </w:tr>
      <w:tr w:rsidR="00AF6BFE" w:rsidRPr="00B6788E" w:rsidTr="00B6788E">
        <w:tc>
          <w:tcPr>
            <w:tcW w:w="7926" w:type="dxa"/>
            <w:shd w:val="clear" w:color="auto" w:fill="auto"/>
            <w:hideMark/>
          </w:tcPr>
          <w:p w:rsidR="00AF6BFE" w:rsidRPr="00B6788E" w:rsidRDefault="00AF6BFE" w:rsidP="00B6788E">
            <w:pPr>
              <w:autoSpaceDE w:val="0"/>
              <w:autoSpaceDN w:val="0"/>
              <w:adjustRightInd w:val="0"/>
              <w:jc w:val="center"/>
              <w:rPr>
                <w:rFonts w:ascii="Arial" w:hAnsi="Arial" w:cs="Arial"/>
                <w:sz w:val="20"/>
                <w:szCs w:val="20"/>
                <w:lang w:val="mk-MK" w:eastAsia="mk-MK"/>
              </w:rPr>
            </w:pPr>
            <w:r w:rsidRPr="00B6788E">
              <w:rPr>
                <w:rFonts w:ascii="Arial" w:hAnsi="Arial" w:cs="Arial"/>
                <w:sz w:val="20"/>
                <w:szCs w:val="20"/>
                <w:lang w:eastAsia="mk-MK"/>
              </w:rPr>
              <w:t xml:space="preserve">Fig. 1 </w:t>
            </w:r>
            <w:r w:rsidRPr="00B6788E">
              <w:rPr>
                <w:rFonts w:ascii="Arial" w:hAnsi="Arial" w:cs="Arial"/>
                <w:i/>
                <w:sz w:val="20"/>
                <w:szCs w:val="20"/>
                <w:lang w:eastAsia="mk-MK"/>
              </w:rPr>
              <w:t>Spectral densities of winds and earthquakes</w:t>
            </w:r>
          </w:p>
        </w:tc>
      </w:tr>
    </w:tbl>
    <w:p w:rsidR="00AF6BFE" w:rsidRPr="00BC021A" w:rsidRDefault="00AF6BFE" w:rsidP="00873541">
      <w:pPr>
        <w:pStyle w:val="podnaslov"/>
        <w:spacing w:before="240"/>
        <w:rPr>
          <w:lang w:val="en-US"/>
        </w:rPr>
      </w:pPr>
      <w:r w:rsidRPr="00BC021A">
        <w:rPr>
          <w:szCs w:val="20"/>
        </w:rPr>
        <w:t>CONDENSATION OF 20 DEGREES TO LOWER 4 EQUIVALENT DEGRESS</w:t>
      </w:r>
    </w:p>
    <w:p w:rsidR="00121FE5" w:rsidRDefault="00AF6BFE" w:rsidP="00D11D96">
      <w:pPr>
        <w:pStyle w:val="paragraf"/>
        <w:ind w:firstLine="426"/>
        <w:rPr>
          <w:lang w:val="en-US"/>
        </w:rPr>
      </w:pPr>
      <w:r w:rsidRPr="00216B99">
        <w:rPr>
          <w:lang w:val="en-US"/>
        </w:rPr>
        <w:t>Condensation methods [</w:t>
      </w:r>
      <w:r w:rsidR="00D11D96" w:rsidRPr="00D11D96">
        <w:rPr>
          <w:highlight w:val="yellow"/>
          <w:lang w:val="en-US"/>
        </w:rPr>
        <w:t>6</w:t>
      </w:r>
      <w:r w:rsidRPr="00216B99">
        <w:rPr>
          <w:lang w:val="en-US"/>
        </w:rPr>
        <w:t xml:space="preserve">] are usually applied to d.o.f. where mass or inertia can be neglected i.e. rotational joints. The focus of investigation is not the structure itself from </w:t>
      </w:r>
      <w:r w:rsidR="00D618B5" w:rsidRPr="00216B99">
        <w:rPr>
          <w:lang w:val="en-US"/>
        </w:rPr>
        <w:t>strength</w:t>
      </w:r>
      <w:r w:rsidRPr="00216B99">
        <w:rPr>
          <w:lang w:val="en-US"/>
        </w:rPr>
        <w:t xml:space="preserve"> point of view, but dynamic behavior and the purpose to serve as base to install and </w:t>
      </w:r>
      <w:r w:rsidR="00751A01">
        <w:rPr>
          <w:lang w:val="en-US"/>
        </w:rPr>
        <w:t>test</w:t>
      </w:r>
      <w:r w:rsidRPr="00216B99">
        <w:rPr>
          <w:lang w:val="en-US"/>
        </w:rPr>
        <w:t xml:space="preserve"> </w:t>
      </w:r>
      <w:r w:rsidR="00121FE5">
        <w:rPr>
          <w:lang w:val="en-US"/>
        </w:rPr>
        <w:t>the</w:t>
      </w:r>
      <w:r w:rsidRPr="00216B99">
        <w:rPr>
          <w:lang w:val="en-US"/>
        </w:rPr>
        <w:t xml:space="preserve"> capacity</w:t>
      </w:r>
      <w:r w:rsidR="00121FE5">
        <w:rPr>
          <w:lang w:val="en-US"/>
        </w:rPr>
        <w:t xml:space="preserve"> of tuned mass damper</w:t>
      </w:r>
      <w:r w:rsidRPr="00216B99">
        <w:rPr>
          <w:lang w:val="en-US"/>
        </w:rPr>
        <w:t xml:space="preserve">. </w:t>
      </w:r>
    </w:p>
    <w:p w:rsidR="00AF6BFE" w:rsidRPr="00216B99" w:rsidRDefault="00AF6BFE" w:rsidP="00D11D96">
      <w:pPr>
        <w:pStyle w:val="paragraf"/>
        <w:ind w:firstLine="426"/>
        <w:rPr>
          <w:lang w:val="en-US"/>
        </w:rPr>
      </w:pPr>
      <w:r w:rsidRPr="00216B99">
        <w:rPr>
          <w:lang w:val="en-US"/>
        </w:rPr>
        <w:t>Next simplification is reduction of 20 story mass</w:t>
      </w:r>
      <w:r w:rsidR="00121FE5">
        <w:rPr>
          <w:lang w:val="en-US"/>
        </w:rPr>
        <w:t>es</w:t>
      </w:r>
      <w:r w:rsidRPr="00216B99">
        <w:rPr>
          <w:lang w:val="en-US"/>
        </w:rPr>
        <w:t xml:space="preserve"> to 4 reduced equivalent floors and columns at each level. All elements together represent structure with equivalent dynamic behavior from frequency point of view, displacement point of view and mode shape point of view. The model is condensed in a way that every fifth floor is kept and the height is the same as the 20 story frame.The comparative values of the 20 story and 4 story </w:t>
      </w:r>
      <w:proofErr w:type="gramStart"/>
      <w:r w:rsidRPr="00216B99">
        <w:rPr>
          <w:lang w:val="en-US"/>
        </w:rPr>
        <w:t>model</w:t>
      </w:r>
      <w:proofErr w:type="gramEnd"/>
      <w:r w:rsidRPr="00216B99">
        <w:rPr>
          <w:lang w:val="en-US"/>
        </w:rPr>
        <w:t xml:space="preserve"> are given in tab. 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7"/>
        <w:gridCol w:w="1577"/>
        <w:gridCol w:w="1577"/>
      </w:tblGrid>
      <w:tr w:rsidR="00AF6BFE" w:rsidRPr="00B6788E" w:rsidTr="007B196F">
        <w:trPr>
          <w:jc w:val="center"/>
        </w:trPr>
        <w:tc>
          <w:tcPr>
            <w:tcW w:w="0" w:type="auto"/>
            <w:gridSpan w:val="3"/>
            <w:tcBorders>
              <w:top w:val="nil"/>
              <w:left w:val="nil"/>
              <w:bottom w:val="single" w:sz="4" w:space="0" w:color="auto"/>
              <w:right w:val="nil"/>
            </w:tcBorders>
            <w:shd w:val="clear" w:color="auto" w:fill="auto"/>
            <w:hideMark/>
          </w:tcPr>
          <w:p w:rsidR="00AF6BFE" w:rsidRPr="00B6788E" w:rsidRDefault="00AF6BFE" w:rsidP="007B196F">
            <w:pPr>
              <w:pStyle w:val="paragraf"/>
              <w:ind w:firstLine="0"/>
              <w:jc w:val="center"/>
              <w:rPr>
                <w:lang w:val="en-US" w:eastAsia="mk-MK"/>
              </w:rPr>
            </w:pPr>
            <w:r w:rsidRPr="00B6788E">
              <w:rPr>
                <w:lang w:val="en-US" w:eastAsia="mk-MK"/>
              </w:rPr>
              <w:t xml:space="preserve">Tab. 4 </w:t>
            </w:r>
            <w:r w:rsidRPr="00B6788E">
              <w:rPr>
                <w:i/>
                <w:lang w:val="en-US" w:eastAsia="mk-MK"/>
              </w:rPr>
              <w:t>Comparative values of 20 to 4 story building</w:t>
            </w:r>
          </w:p>
        </w:tc>
      </w:tr>
      <w:tr w:rsidR="00AF6BFE" w:rsidRPr="00B6788E" w:rsidTr="007B196F">
        <w:trPr>
          <w:jc w:val="center"/>
        </w:trPr>
        <w:tc>
          <w:tcPr>
            <w:tcW w:w="0" w:type="auto"/>
            <w:gridSpan w:val="3"/>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7B196F">
            <w:pPr>
              <w:pStyle w:val="ListParagraph"/>
              <w:autoSpaceDE w:val="0"/>
              <w:autoSpaceDN w:val="0"/>
              <w:adjustRightInd w:val="0"/>
              <w:jc w:val="center"/>
              <w:rPr>
                <w:rFonts w:ascii="Arial" w:hAnsi="Arial" w:cs="Arial"/>
                <w:i/>
                <w:color w:val="000000"/>
                <w:sz w:val="20"/>
                <w:szCs w:val="20"/>
                <w:lang w:val="en-US" w:eastAsia="mk-MK"/>
              </w:rPr>
            </w:pPr>
            <w:r w:rsidRPr="00B6788E">
              <w:rPr>
                <w:rFonts w:ascii="Arial" w:hAnsi="Arial" w:cs="Arial"/>
                <w:i/>
                <w:color w:val="000000"/>
                <w:sz w:val="20"/>
                <w:szCs w:val="20"/>
                <w:lang w:val="en-US" w:eastAsia="mk-MK"/>
              </w:rPr>
              <w:t>20 story MRF natural frequencies</w:t>
            </w:r>
          </w:p>
        </w:tc>
      </w:tr>
      <w:tr w:rsidR="00AF6BFE" w:rsidRPr="00B6788E" w:rsidTr="007B196F">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7B196F">
            <w:pPr>
              <w:autoSpaceDE w:val="0"/>
              <w:autoSpaceDN w:val="0"/>
              <w:adjustRightInd w:val="0"/>
              <w:jc w:val="center"/>
              <w:rPr>
                <w:rFonts w:ascii="Arial" w:hAnsi="Arial" w:cs="Arial"/>
                <w:i/>
                <w:color w:val="000000"/>
                <w:sz w:val="20"/>
                <w:szCs w:val="20"/>
                <w:lang w:val="en-US" w:eastAsia="mk-MK"/>
              </w:rPr>
            </w:pPr>
            <w:r w:rsidRPr="00B6788E">
              <w:rPr>
                <w:rFonts w:ascii="Arial" w:hAnsi="Arial" w:cs="Arial"/>
                <w:i/>
                <w:color w:val="000000"/>
                <w:sz w:val="20"/>
                <w:szCs w:val="20"/>
                <w:lang w:eastAsia="mk-MK"/>
              </w:rPr>
              <w:t>1 mode [Hz]</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7B196F">
            <w:pPr>
              <w:autoSpaceDE w:val="0"/>
              <w:autoSpaceDN w:val="0"/>
              <w:adjustRightInd w:val="0"/>
              <w:jc w:val="center"/>
              <w:rPr>
                <w:rFonts w:ascii="Arial" w:hAnsi="Arial" w:cs="Arial"/>
                <w:i/>
                <w:color w:val="000000"/>
                <w:sz w:val="20"/>
                <w:szCs w:val="20"/>
                <w:lang w:val="en-US" w:eastAsia="mk-MK"/>
              </w:rPr>
            </w:pPr>
            <w:r w:rsidRPr="00B6788E">
              <w:rPr>
                <w:rFonts w:ascii="Arial" w:hAnsi="Arial" w:cs="Arial"/>
                <w:i/>
                <w:color w:val="000000"/>
                <w:sz w:val="20"/>
                <w:szCs w:val="20"/>
                <w:lang w:eastAsia="mk-MK"/>
              </w:rPr>
              <w:t>2</w:t>
            </w:r>
            <w:r w:rsidRPr="00B6788E">
              <w:rPr>
                <w:rFonts w:ascii="Arial" w:hAnsi="Arial" w:cs="Arial"/>
                <w:i/>
                <w:color w:val="000000"/>
                <w:sz w:val="20"/>
                <w:szCs w:val="20"/>
                <w:lang w:val="mk-MK" w:eastAsia="mk-MK"/>
              </w:rPr>
              <w:t xml:space="preserve"> </w:t>
            </w:r>
            <w:r w:rsidRPr="00B6788E">
              <w:rPr>
                <w:rFonts w:ascii="Arial" w:hAnsi="Arial" w:cs="Arial"/>
                <w:i/>
                <w:color w:val="000000"/>
                <w:sz w:val="20"/>
                <w:szCs w:val="20"/>
                <w:lang w:eastAsia="mk-MK"/>
              </w:rPr>
              <w:t>mode [Hz]</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7B196F">
            <w:pPr>
              <w:autoSpaceDE w:val="0"/>
              <w:autoSpaceDN w:val="0"/>
              <w:adjustRightInd w:val="0"/>
              <w:jc w:val="center"/>
              <w:rPr>
                <w:rFonts w:ascii="Arial" w:hAnsi="Arial" w:cs="Arial"/>
                <w:i/>
                <w:color w:val="000000"/>
                <w:sz w:val="20"/>
                <w:szCs w:val="20"/>
                <w:lang w:val="en-US" w:eastAsia="mk-MK"/>
              </w:rPr>
            </w:pPr>
            <w:r w:rsidRPr="00B6788E">
              <w:rPr>
                <w:rFonts w:ascii="Arial" w:hAnsi="Arial" w:cs="Arial"/>
                <w:i/>
                <w:color w:val="000000"/>
                <w:sz w:val="20"/>
                <w:szCs w:val="20"/>
                <w:lang w:eastAsia="mk-MK"/>
              </w:rPr>
              <w:t>3</w:t>
            </w:r>
            <w:r w:rsidRPr="00B6788E">
              <w:rPr>
                <w:rFonts w:ascii="Arial" w:hAnsi="Arial" w:cs="Arial"/>
                <w:i/>
                <w:color w:val="000000"/>
                <w:sz w:val="20"/>
                <w:szCs w:val="20"/>
                <w:lang w:val="mk-MK" w:eastAsia="mk-MK"/>
              </w:rPr>
              <w:t xml:space="preserve"> </w:t>
            </w:r>
            <w:r w:rsidRPr="00B6788E">
              <w:rPr>
                <w:rFonts w:ascii="Arial" w:hAnsi="Arial" w:cs="Arial"/>
                <w:i/>
                <w:color w:val="000000"/>
                <w:sz w:val="20"/>
                <w:szCs w:val="20"/>
                <w:lang w:eastAsia="mk-MK"/>
              </w:rPr>
              <w:t>mode [Hz]</w:t>
            </w:r>
          </w:p>
        </w:tc>
      </w:tr>
      <w:tr w:rsidR="00AF6BFE" w:rsidRPr="00B6788E" w:rsidTr="007B196F">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7B196F">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0.2265</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7B196F">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0.6340</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7B196F">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1.0270</w:t>
            </w:r>
          </w:p>
        </w:tc>
      </w:tr>
      <w:tr w:rsidR="00AF6BFE" w:rsidRPr="00B6788E" w:rsidTr="007B196F">
        <w:trPr>
          <w:jc w:val="center"/>
        </w:trPr>
        <w:tc>
          <w:tcPr>
            <w:tcW w:w="0" w:type="auto"/>
            <w:gridSpan w:val="3"/>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7B196F">
            <w:pPr>
              <w:autoSpaceDE w:val="0"/>
              <w:autoSpaceDN w:val="0"/>
              <w:adjustRightInd w:val="0"/>
              <w:ind w:firstLine="680"/>
              <w:jc w:val="center"/>
              <w:rPr>
                <w:rFonts w:ascii="Arial" w:hAnsi="Arial" w:cs="Arial"/>
                <w:i/>
                <w:color w:val="000000"/>
                <w:sz w:val="20"/>
                <w:szCs w:val="20"/>
                <w:lang w:val="en-US" w:eastAsia="mk-MK"/>
              </w:rPr>
            </w:pPr>
            <w:r w:rsidRPr="00B6788E">
              <w:rPr>
                <w:rFonts w:ascii="Arial" w:hAnsi="Arial" w:cs="Arial"/>
                <w:i/>
                <w:color w:val="000000"/>
                <w:sz w:val="20"/>
                <w:szCs w:val="20"/>
                <w:lang w:eastAsia="mk-MK"/>
              </w:rPr>
              <w:t>4 story condensed MRF</w:t>
            </w:r>
          </w:p>
        </w:tc>
      </w:tr>
      <w:tr w:rsidR="00AF6BFE" w:rsidRPr="00B6788E" w:rsidTr="007B196F">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7B196F">
            <w:pPr>
              <w:autoSpaceDE w:val="0"/>
              <w:autoSpaceDN w:val="0"/>
              <w:adjustRightInd w:val="0"/>
              <w:jc w:val="center"/>
              <w:rPr>
                <w:rFonts w:ascii="Arial" w:hAnsi="Arial" w:cs="Arial"/>
                <w:i/>
                <w:color w:val="000000"/>
                <w:sz w:val="20"/>
                <w:szCs w:val="20"/>
                <w:lang w:val="en-US" w:eastAsia="mk-MK"/>
              </w:rPr>
            </w:pPr>
            <w:r w:rsidRPr="00B6788E">
              <w:rPr>
                <w:rFonts w:ascii="Arial" w:hAnsi="Arial" w:cs="Arial"/>
                <w:i/>
                <w:color w:val="000000"/>
                <w:sz w:val="20"/>
                <w:szCs w:val="20"/>
                <w:lang w:eastAsia="mk-MK"/>
              </w:rPr>
              <w:t>1 mode [Hz]</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7B196F">
            <w:pPr>
              <w:autoSpaceDE w:val="0"/>
              <w:autoSpaceDN w:val="0"/>
              <w:adjustRightInd w:val="0"/>
              <w:jc w:val="center"/>
              <w:rPr>
                <w:rFonts w:ascii="Arial" w:hAnsi="Arial" w:cs="Arial"/>
                <w:i/>
                <w:color w:val="000000"/>
                <w:sz w:val="20"/>
                <w:szCs w:val="20"/>
                <w:lang w:val="en-US" w:eastAsia="mk-MK"/>
              </w:rPr>
            </w:pPr>
            <w:r w:rsidRPr="00B6788E">
              <w:rPr>
                <w:rFonts w:ascii="Arial" w:hAnsi="Arial" w:cs="Arial"/>
                <w:i/>
                <w:color w:val="000000"/>
                <w:sz w:val="20"/>
                <w:szCs w:val="20"/>
                <w:lang w:eastAsia="mk-MK"/>
              </w:rPr>
              <w:t>2</w:t>
            </w:r>
            <w:r w:rsidRPr="00B6788E">
              <w:rPr>
                <w:rFonts w:ascii="Arial" w:hAnsi="Arial" w:cs="Arial"/>
                <w:i/>
                <w:color w:val="000000"/>
                <w:sz w:val="20"/>
                <w:szCs w:val="20"/>
                <w:lang w:val="mk-MK" w:eastAsia="mk-MK"/>
              </w:rPr>
              <w:t xml:space="preserve"> </w:t>
            </w:r>
            <w:r w:rsidRPr="00B6788E">
              <w:rPr>
                <w:rFonts w:ascii="Arial" w:hAnsi="Arial" w:cs="Arial"/>
                <w:i/>
                <w:color w:val="000000"/>
                <w:sz w:val="20"/>
                <w:szCs w:val="20"/>
                <w:lang w:eastAsia="mk-MK"/>
              </w:rPr>
              <w:t>mode [Hz]</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7B196F">
            <w:pPr>
              <w:autoSpaceDE w:val="0"/>
              <w:autoSpaceDN w:val="0"/>
              <w:adjustRightInd w:val="0"/>
              <w:jc w:val="center"/>
              <w:rPr>
                <w:rFonts w:ascii="Arial" w:hAnsi="Arial" w:cs="Arial"/>
                <w:i/>
                <w:color w:val="000000"/>
                <w:sz w:val="20"/>
                <w:szCs w:val="20"/>
                <w:lang w:val="en-US" w:eastAsia="mk-MK"/>
              </w:rPr>
            </w:pPr>
            <w:r w:rsidRPr="00B6788E">
              <w:rPr>
                <w:rFonts w:ascii="Arial" w:hAnsi="Arial" w:cs="Arial"/>
                <w:i/>
                <w:color w:val="000000"/>
                <w:sz w:val="20"/>
                <w:szCs w:val="20"/>
                <w:lang w:eastAsia="mk-MK"/>
              </w:rPr>
              <w:t>3</w:t>
            </w:r>
            <w:r w:rsidRPr="00B6788E">
              <w:rPr>
                <w:rFonts w:ascii="Arial" w:hAnsi="Arial" w:cs="Arial"/>
                <w:i/>
                <w:color w:val="000000"/>
                <w:sz w:val="20"/>
                <w:szCs w:val="20"/>
                <w:lang w:val="mk-MK" w:eastAsia="mk-MK"/>
              </w:rPr>
              <w:t xml:space="preserve"> </w:t>
            </w:r>
            <w:r w:rsidRPr="00B6788E">
              <w:rPr>
                <w:rFonts w:ascii="Arial" w:hAnsi="Arial" w:cs="Arial"/>
                <w:i/>
                <w:color w:val="000000"/>
                <w:sz w:val="20"/>
                <w:szCs w:val="20"/>
                <w:lang w:eastAsia="mk-MK"/>
              </w:rPr>
              <w:t>mode [Hz]</w:t>
            </w:r>
          </w:p>
        </w:tc>
      </w:tr>
      <w:tr w:rsidR="00AF6BFE" w:rsidRPr="00B6788E" w:rsidTr="007B196F">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7B196F">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0.2444</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7B196F">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0.6461</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7B196F">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0.8937</w:t>
            </w:r>
          </w:p>
        </w:tc>
      </w:tr>
      <w:tr w:rsidR="00AF6BFE" w:rsidRPr="00B6788E" w:rsidTr="007B196F">
        <w:trPr>
          <w:jc w:val="center"/>
        </w:trPr>
        <w:tc>
          <w:tcPr>
            <w:tcW w:w="0" w:type="auto"/>
            <w:gridSpan w:val="3"/>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7B196F">
            <w:pPr>
              <w:autoSpaceDE w:val="0"/>
              <w:autoSpaceDN w:val="0"/>
              <w:adjustRightInd w:val="0"/>
              <w:ind w:firstLine="680"/>
              <w:jc w:val="center"/>
              <w:rPr>
                <w:rFonts w:ascii="Arial" w:hAnsi="Arial" w:cs="Arial"/>
                <w:i/>
                <w:color w:val="000000"/>
                <w:sz w:val="20"/>
                <w:szCs w:val="20"/>
                <w:lang w:val="en-US" w:eastAsia="mk-MK"/>
              </w:rPr>
            </w:pPr>
            <w:r w:rsidRPr="00B6788E">
              <w:rPr>
                <w:rFonts w:ascii="Arial" w:hAnsi="Arial" w:cs="Arial"/>
                <w:i/>
                <w:color w:val="000000"/>
                <w:sz w:val="20"/>
                <w:szCs w:val="20"/>
                <w:lang w:eastAsia="mk-MK"/>
              </w:rPr>
              <w:t>% difference in frequencies</w:t>
            </w:r>
          </w:p>
        </w:tc>
      </w:tr>
      <w:tr w:rsidR="00AF6BFE" w:rsidRPr="00B6788E" w:rsidTr="007B196F">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7B196F">
            <w:pPr>
              <w:autoSpaceDE w:val="0"/>
              <w:autoSpaceDN w:val="0"/>
              <w:adjustRightInd w:val="0"/>
              <w:jc w:val="center"/>
              <w:rPr>
                <w:rFonts w:ascii="Arial" w:hAnsi="Arial" w:cs="Arial"/>
                <w:i/>
                <w:color w:val="000000"/>
                <w:sz w:val="20"/>
                <w:szCs w:val="20"/>
                <w:lang w:val="en-US" w:eastAsia="mk-MK"/>
              </w:rPr>
            </w:pPr>
            <w:r w:rsidRPr="00B6788E">
              <w:rPr>
                <w:rFonts w:ascii="Arial" w:hAnsi="Arial" w:cs="Arial"/>
                <w:i/>
                <w:color w:val="000000"/>
                <w:sz w:val="20"/>
                <w:szCs w:val="20"/>
                <w:lang w:eastAsia="mk-MK"/>
              </w:rPr>
              <w:t>1 mode</w:t>
            </w:r>
            <w:r w:rsidRPr="00B6788E">
              <w:rPr>
                <w:rFonts w:ascii="Arial" w:hAnsi="Arial" w:cs="Arial"/>
                <w:i/>
                <w:color w:val="000000"/>
                <w:sz w:val="20"/>
                <w:szCs w:val="20"/>
                <w:lang w:val="mk-MK" w:eastAsia="mk-MK"/>
              </w:rPr>
              <w:t xml:space="preserve"> </w:t>
            </w:r>
            <w:r w:rsidRPr="00B6788E">
              <w:rPr>
                <w:rFonts w:ascii="Arial" w:hAnsi="Arial" w:cs="Arial"/>
                <w:i/>
                <w:color w:val="000000"/>
                <w:sz w:val="20"/>
                <w:szCs w:val="20"/>
                <w:lang w:eastAsia="mk-MK"/>
              </w:rPr>
              <w:t>[Hz]</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7B196F">
            <w:pPr>
              <w:autoSpaceDE w:val="0"/>
              <w:autoSpaceDN w:val="0"/>
              <w:adjustRightInd w:val="0"/>
              <w:jc w:val="center"/>
              <w:rPr>
                <w:rFonts w:ascii="Arial" w:hAnsi="Arial" w:cs="Arial"/>
                <w:i/>
                <w:color w:val="000000"/>
                <w:sz w:val="20"/>
                <w:szCs w:val="20"/>
                <w:lang w:val="en-US" w:eastAsia="mk-MK"/>
              </w:rPr>
            </w:pPr>
            <w:r w:rsidRPr="00B6788E">
              <w:rPr>
                <w:rFonts w:ascii="Arial" w:hAnsi="Arial" w:cs="Arial"/>
                <w:i/>
                <w:color w:val="000000"/>
                <w:sz w:val="20"/>
                <w:szCs w:val="20"/>
                <w:lang w:eastAsia="mk-MK"/>
              </w:rPr>
              <w:t>2</w:t>
            </w:r>
            <w:r w:rsidRPr="00B6788E">
              <w:rPr>
                <w:rFonts w:ascii="Arial" w:hAnsi="Arial" w:cs="Arial"/>
                <w:i/>
                <w:color w:val="000000"/>
                <w:sz w:val="20"/>
                <w:szCs w:val="20"/>
                <w:lang w:val="mk-MK" w:eastAsia="mk-MK"/>
              </w:rPr>
              <w:t xml:space="preserve"> </w:t>
            </w:r>
            <w:r w:rsidRPr="00B6788E">
              <w:rPr>
                <w:rFonts w:ascii="Arial" w:hAnsi="Arial" w:cs="Arial"/>
                <w:i/>
                <w:color w:val="000000"/>
                <w:sz w:val="20"/>
                <w:szCs w:val="20"/>
                <w:lang w:eastAsia="mk-MK"/>
              </w:rPr>
              <w:t>mode</w:t>
            </w:r>
            <w:r w:rsidRPr="00B6788E">
              <w:rPr>
                <w:rFonts w:ascii="Arial" w:hAnsi="Arial" w:cs="Arial"/>
                <w:i/>
                <w:color w:val="000000"/>
                <w:sz w:val="20"/>
                <w:szCs w:val="20"/>
                <w:lang w:val="mk-MK" w:eastAsia="mk-MK"/>
              </w:rPr>
              <w:t xml:space="preserve"> </w:t>
            </w:r>
            <w:r w:rsidRPr="00B6788E">
              <w:rPr>
                <w:rFonts w:ascii="Arial" w:hAnsi="Arial" w:cs="Arial"/>
                <w:i/>
                <w:color w:val="000000"/>
                <w:sz w:val="20"/>
                <w:szCs w:val="20"/>
                <w:lang w:eastAsia="mk-MK"/>
              </w:rPr>
              <w:t>[Hz]</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7B196F">
            <w:pPr>
              <w:autoSpaceDE w:val="0"/>
              <w:autoSpaceDN w:val="0"/>
              <w:adjustRightInd w:val="0"/>
              <w:jc w:val="center"/>
              <w:rPr>
                <w:rFonts w:ascii="Arial" w:hAnsi="Arial" w:cs="Arial"/>
                <w:i/>
                <w:color w:val="000000"/>
                <w:sz w:val="20"/>
                <w:szCs w:val="20"/>
                <w:lang w:val="en-US" w:eastAsia="mk-MK"/>
              </w:rPr>
            </w:pPr>
            <w:r w:rsidRPr="00B6788E">
              <w:rPr>
                <w:rFonts w:ascii="Arial" w:hAnsi="Arial" w:cs="Arial"/>
                <w:i/>
                <w:color w:val="000000"/>
                <w:sz w:val="20"/>
                <w:szCs w:val="20"/>
                <w:lang w:eastAsia="mk-MK"/>
              </w:rPr>
              <w:t>3</w:t>
            </w:r>
            <w:r w:rsidRPr="00B6788E">
              <w:rPr>
                <w:rFonts w:ascii="Arial" w:hAnsi="Arial" w:cs="Arial"/>
                <w:i/>
                <w:color w:val="000000"/>
                <w:sz w:val="20"/>
                <w:szCs w:val="20"/>
                <w:lang w:val="mk-MK" w:eastAsia="mk-MK"/>
              </w:rPr>
              <w:t xml:space="preserve"> </w:t>
            </w:r>
            <w:r w:rsidRPr="00B6788E">
              <w:rPr>
                <w:rFonts w:ascii="Arial" w:hAnsi="Arial" w:cs="Arial"/>
                <w:i/>
                <w:color w:val="000000"/>
                <w:sz w:val="20"/>
                <w:szCs w:val="20"/>
                <w:lang w:eastAsia="mk-MK"/>
              </w:rPr>
              <w:t>mode</w:t>
            </w:r>
            <w:r w:rsidRPr="00B6788E">
              <w:rPr>
                <w:rFonts w:ascii="Arial" w:hAnsi="Arial" w:cs="Arial"/>
                <w:i/>
                <w:color w:val="000000"/>
                <w:sz w:val="20"/>
                <w:szCs w:val="20"/>
                <w:lang w:val="mk-MK" w:eastAsia="mk-MK"/>
              </w:rPr>
              <w:t xml:space="preserve"> </w:t>
            </w:r>
            <w:r w:rsidRPr="00B6788E">
              <w:rPr>
                <w:rFonts w:ascii="Arial" w:hAnsi="Arial" w:cs="Arial"/>
                <w:i/>
                <w:color w:val="000000"/>
                <w:sz w:val="20"/>
                <w:szCs w:val="20"/>
                <w:lang w:eastAsia="mk-MK"/>
              </w:rPr>
              <w:t>[Hz]</w:t>
            </w:r>
          </w:p>
        </w:tc>
      </w:tr>
      <w:tr w:rsidR="00AF6BFE" w:rsidRPr="00B6788E" w:rsidTr="007B196F">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7B196F">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7.9%</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7B196F">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1.1%</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7B196F">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13%</w:t>
            </w:r>
          </w:p>
        </w:tc>
      </w:tr>
    </w:tbl>
    <w:p w:rsidR="00AF6BFE" w:rsidRPr="00216B99" w:rsidRDefault="00AF6BFE" w:rsidP="00121FE5">
      <w:pPr>
        <w:pStyle w:val="paragraf"/>
        <w:ind w:firstLine="284"/>
        <w:rPr>
          <w:lang w:val="en-US"/>
        </w:rPr>
      </w:pPr>
      <w:r w:rsidRPr="00216B99">
        <w:rPr>
          <w:lang w:val="en-US"/>
        </w:rPr>
        <w:t xml:space="preserve">Another comparison is given </w:t>
      </w:r>
      <w:r w:rsidR="00121FE5">
        <w:rPr>
          <w:lang w:val="en-US"/>
        </w:rPr>
        <w:t>with</w:t>
      </w:r>
      <w:r w:rsidRPr="00216B99">
        <w:rPr>
          <w:lang w:val="en-US"/>
        </w:rPr>
        <w:t xml:space="preserve"> normalized mode shape vectors </w:t>
      </w:r>
      <w:r w:rsidR="00121FE5">
        <w:rPr>
          <w:lang w:val="en-US"/>
        </w:rPr>
        <w:t>(</w:t>
      </w:r>
      <w:r w:rsidRPr="00216B99">
        <w:rPr>
          <w:lang w:val="en-US"/>
        </w:rPr>
        <w:t>tab.5 and fig. 2</w:t>
      </w:r>
      <w:r w:rsidR="00121FE5">
        <w:rPr>
          <w:lang w:val="en-US"/>
        </w:rPr>
        <w:t>)</w:t>
      </w:r>
      <w:r w:rsidRPr="00216B99">
        <w:rPr>
          <w:lang w:val="en-US"/>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895"/>
        <w:gridCol w:w="895"/>
        <w:gridCol w:w="828"/>
        <w:gridCol w:w="895"/>
        <w:gridCol w:w="895"/>
        <w:gridCol w:w="328"/>
        <w:gridCol w:w="784"/>
      </w:tblGrid>
      <w:tr w:rsidR="00AF6BFE" w:rsidRPr="00B6788E" w:rsidTr="007B196F">
        <w:trPr>
          <w:jc w:val="center"/>
        </w:trPr>
        <w:tc>
          <w:tcPr>
            <w:tcW w:w="0" w:type="auto"/>
            <w:gridSpan w:val="8"/>
            <w:tcBorders>
              <w:top w:val="nil"/>
              <w:left w:val="nil"/>
              <w:bottom w:val="single" w:sz="4" w:space="0" w:color="auto"/>
              <w:right w:val="nil"/>
            </w:tcBorders>
            <w:shd w:val="clear" w:color="auto" w:fill="auto"/>
            <w:hideMark/>
          </w:tcPr>
          <w:p w:rsidR="00AF6BFE" w:rsidRPr="00790960" w:rsidRDefault="00AF6BFE" w:rsidP="00B6788E">
            <w:pPr>
              <w:pStyle w:val="paragraf"/>
              <w:ind w:firstLine="0"/>
              <w:jc w:val="center"/>
              <w:rPr>
                <w:lang w:val="en-US" w:eastAsia="mk-MK"/>
              </w:rPr>
            </w:pPr>
            <w:r w:rsidRPr="00790960">
              <w:rPr>
                <w:lang w:val="en-US" w:eastAsia="mk-MK"/>
              </w:rPr>
              <w:t xml:space="preserve">Tab. 5 </w:t>
            </w:r>
            <w:r w:rsidRPr="00790960">
              <w:rPr>
                <w:i/>
                <w:lang w:val="en-US" w:eastAsia="mk-MK"/>
              </w:rPr>
              <w:t>Normalized mode vectors with √Mn</w:t>
            </w:r>
          </w:p>
        </w:tc>
      </w:tr>
      <w:tr w:rsidR="00AF6BFE" w:rsidRPr="00B6788E" w:rsidTr="007B196F">
        <w:trPr>
          <w:jc w:val="center"/>
        </w:trPr>
        <w:tc>
          <w:tcPr>
            <w:tcW w:w="0" w:type="auto"/>
            <w:gridSpan w:val="3"/>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i/>
                <w:lang w:val="en-US" w:eastAsia="mk-MK"/>
              </w:rPr>
            </w:pPr>
            <w:r w:rsidRPr="00790960">
              <w:rPr>
                <w:i/>
                <w:lang w:val="en-US" w:eastAsia="mk-MK"/>
              </w:rPr>
              <w:t>20 story MRF</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i/>
                <w:lang w:val="en-US" w:eastAsia="mk-MK"/>
              </w:rPr>
            </w:pPr>
            <w:r w:rsidRPr="00790960">
              <w:rPr>
                <w:i/>
                <w:lang w:val="en-US" w:eastAsia="mk-MK"/>
              </w:rPr>
              <w:t>4 story MRF</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i/>
                <w:lang w:val="en-US" w:eastAsia="mk-MK"/>
              </w:rPr>
            </w:pPr>
            <w:r w:rsidRPr="00790960">
              <w:rPr>
                <w:i/>
                <w:lang w:val="en-US" w:eastAsia="mk-MK"/>
              </w:rPr>
              <w:t>Error</w:t>
            </w:r>
          </w:p>
        </w:tc>
      </w:tr>
      <w:tr w:rsidR="00AF6BFE" w:rsidRPr="00B6788E" w:rsidTr="007B196F">
        <w:trPr>
          <w:jc w:val="center"/>
        </w:trPr>
        <w:tc>
          <w:tcPr>
            <w:tcW w:w="0" w:type="auto"/>
            <w:gridSpan w:val="3"/>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i/>
                <w:lang w:val="en-US" w:eastAsia="mk-MK"/>
              </w:rPr>
            </w:pPr>
            <w:r w:rsidRPr="00790960">
              <w:rPr>
                <w:i/>
                <w:lang w:val="en-US" w:eastAsia="mk-MK"/>
              </w:rPr>
              <w:t>mode</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i/>
                <w:lang w:val="en-US" w:eastAsia="mk-MK"/>
              </w:rPr>
            </w:pPr>
            <w:r w:rsidRPr="00790960">
              <w:rPr>
                <w:i/>
                <w:lang w:val="en-US" w:eastAsia="mk-MK"/>
              </w:rPr>
              <w:t>mode</w:t>
            </w:r>
          </w:p>
        </w:tc>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6BFE" w:rsidRPr="00790960" w:rsidRDefault="00AF6BFE" w:rsidP="00B6788E">
            <w:pPr>
              <w:pStyle w:val="paragraf"/>
              <w:ind w:firstLine="0"/>
              <w:jc w:val="center"/>
              <w:rPr>
                <w:i/>
                <w:lang w:val="en-US" w:eastAsia="mk-MK"/>
              </w:rPr>
            </w:pPr>
            <w:r w:rsidRPr="00790960">
              <w:rPr>
                <w:i/>
                <w:lang w:val="en-US" w:eastAsia="mk-MK"/>
              </w:rPr>
              <w:t>[%]</w:t>
            </w:r>
          </w:p>
        </w:tc>
      </w:tr>
      <w:tr w:rsidR="00AF6BFE" w:rsidRPr="00B6788E" w:rsidTr="007B196F">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i/>
                <w:lang w:val="en-US" w:eastAsia="mk-MK"/>
              </w:rPr>
            </w:pPr>
            <w:r w:rsidRPr="00790960">
              <w:rPr>
                <w:i/>
                <w:lang w:val="en-US" w:eastAsia="mk-MK"/>
              </w:rPr>
              <w:t>1st</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i/>
                <w:lang w:val="en-US" w:eastAsia="mk-MK"/>
              </w:rPr>
            </w:pPr>
            <w:r w:rsidRPr="00790960">
              <w:rPr>
                <w:i/>
                <w:lang w:val="en-US" w:eastAsia="mk-MK"/>
              </w:rPr>
              <w:t>2nd</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i/>
                <w:lang w:val="en-US" w:eastAsia="mk-MK"/>
              </w:rPr>
              <w:t>3th</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i/>
                <w:lang w:val="en-US" w:eastAsia="mk-MK"/>
              </w:rPr>
            </w:pPr>
            <w:r w:rsidRPr="00790960">
              <w:rPr>
                <w:i/>
                <w:lang w:val="en-US" w:eastAsia="mk-MK"/>
              </w:rPr>
              <w:t>1st</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i/>
                <w:lang w:val="en-US" w:eastAsia="mk-MK"/>
              </w:rPr>
            </w:pPr>
            <w:r w:rsidRPr="00790960">
              <w:rPr>
                <w:i/>
                <w:lang w:val="en-US" w:eastAsia="mk-MK"/>
              </w:rPr>
              <w:t>2nd</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i/>
                <w:lang w:val="en-US" w:eastAsia="mk-MK"/>
              </w:rPr>
            </w:pPr>
            <w:r w:rsidRPr="00790960">
              <w:rPr>
                <w:i/>
                <w:lang w:val="en-US" w:eastAsia="mk-MK"/>
              </w:rPr>
              <w:t>3th</w:t>
            </w:r>
          </w:p>
        </w:tc>
        <w:tc>
          <w:tcPr>
            <w:tcW w:w="0" w:type="auto"/>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F6BFE" w:rsidRPr="00790960" w:rsidRDefault="00AF6BFE" w:rsidP="00B6788E">
            <w:pPr>
              <w:jc w:val="center"/>
              <w:rPr>
                <w:rFonts w:ascii="Arial" w:eastAsia="Calibri" w:hAnsi="Arial" w:cs="Arial"/>
                <w:i/>
                <w:sz w:val="20"/>
                <w:szCs w:val="20"/>
                <w:lang w:val="en-US" w:eastAsia="mk-MK"/>
              </w:rPr>
            </w:pPr>
          </w:p>
        </w:tc>
      </w:tr>
      <w:tr w:rsidR="00AF6BFE" w:rsidRPr="00B6788E" w:rsidTr="007B196F">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lang w:val="en-US" w:eastAsia="mk-MK"/>
              </w:rPr>
              <w:t>0</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lang w:val="en-US" w:eastAsia="mk-MK"/>
              </w:rPr>
              <w:t>0</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lang w:val="en-US" w:eastAsia="mk-MK"/>
              </w:rPr>
              <w:t>0</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lang w:val="en-US" w:eastAsia="mk-MK"/>
              </w:rPr>
              <w:t>0</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lang w:val="en-US" w:eastAsia="mk-MK"/>
              </w:rPr>
              <w:t>0</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lang w:val="en-US" w:eastAsia="mk-MK"/>
              </w:rPr>
              <w:t>0</w:t>
            </w:r>
          </w:p>
        </w:tc>
        <w:tc>
          <w:tcPr>
            <w:tcW w:w="0" w:type="auto"/>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F6BFE" w:rsidRPr="00790960" w:rsidRDefault="00AF6BFE" w:rsidP="00B6788E">
            <w:pPr>
              <w:jc w:val="center"/>
              <w:rPr>
                <w:rFonts w:ascii="Arial" w:eastAsia="Calibri" w:hAnsi="Arial" w:cs="Arial"/>
                <w:i/>
                <w:sz w:val="20"/>
                <w:szCs w:val="20"/>
                <w:lang w:val="en-US" w:eastAsia="mk-MK"/>
              </w:rPr>
            </w:pPr>
          </w:p>
        </w:tc>
      </w:tr>
      <w:tr w:rsidR="00AF6BFE" w:rsidRPr="00B6788E" w:rsidTr="007B196F">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lang w:val="en-US" w:eastAsia="mk-MK"/>
              </w:rPr>
              <w:t>0.2117</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rFonts w:ascii="Cambria Math" w:hAnsi="Cambria Math" w:cs="Cambria Math"/>
                <w:lang w:val="en-US" w:eastAsia="mk-MK"/>
              </w:rPr>
              <w:t>‐</w:t>
            </w:r>
            <w:r w:rsidRPr="00790960">
              <w:rPr>
                <w:lang w:val="en-US" w:eastAsia="mk-MK"/>
              </w:rPr>
              <w:t>0.4777</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rFonts w:ascii="Cambria Math" w:hAnsi="Cambria Math" w:cs="Cambria Math"/>
                <w:lang w:val="en-US" w:eastAsia="mk-MK"/>
              </w:rPr>
              <w:t>‐</w:t>
            </w:r>
            <w:r w:rsidRPr="00790960">
              <w:rPr>
                <w:lang w:val="en-US" w:eastAsia="mk-MK"/>
              </w:rPr>
              <w:t>0.5338</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lang w:val="en-US" w:eastAsia="mk-MK"/>
              </w:rPr>
              <w:t>0.2343</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rFonts w:ascii="Cambria Math" w:hAnsi="Cambria Math" w:cs="Cambria Math"/>
                <w:lang w:val="en-US" w:eastAsia="mk-MK"/>
              </w:rPr>
              <w:t>‐</w:t>
            </w:r>
            <w:r w:rsidRPr="00790960">
              <w:rPr>
                <w:lang w:val="en-US" w:eastAsia="mk-MK"/>
              </w:rPr>
              <w:t>0.4897</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rFonts w:ascii="Cambria Math" w:hAnsi="Cambria Math" w:cs="Cambria Math"/>
                <w:lang w:val="en-US" w:eastAsia="mk-MK"/>
              </w:rPr>
              <w:t>‐</w:t>
            </w:r>
            <w:r w:rsidRPr="00790960">
              <w:rPr>
                <w:lang w:val="en-US" w:eastAsia="mk-MK"/>
              </w:rPr>
              <w:t>0.4607</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i/>
                <w:lang w:val="en-US" w:eastAsia="mk-MK"/>
              </w:rPr>
              <w:t>modes</w:t>
            </w:r>
          </w:p>
        </w:tc>
      </w:tr>
      <w:tr w:rsidR="00AF6BFE" w:rsidRPr="00B6788E" w:rsidTr="007B196F">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lang w:val="en-US" w:eastAsia="mk-MK"/>
              </w:rPr>
              <w:t>0.3934</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rFonts w:ascii="Cambria Math" w:hAnsi="Cambria Math" w:cs="Cambria Math"/>
                <w:lang w:val="en-US" w:eastAsia="mk-MK"/>
              </w:rPr>
              <w:t>‐</w:t>
            </w:r>
            <w:r w:rsidRPr="00790960">
              <w:rPr>
                <w:lang w:val="en-US" w:eastAsia="mk-MK"/>
              </w:rPr>
              <w:t>0.4794</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lang w:val="en-US" w:eastAsia="mk-MK"/>
              </w:rPr>
              <w:t>0.1287</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lang w:val="en-US" w:eastAsia="mk-MK"/>
              </w:rPr>
              <w:t>0.4326</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rFonts w:ascii="Cambria Math" w:hAnsi="Cambria Math" w:cs="Cambria Math"/>
                <w:lang w:val="en-US" w:eastAsia="mk-MK"/>
              </w:rPr>
              <w:t>‐</w:t>
            </w:r>
            <w:r w:rsidRPr="00790960">
              <w:rPr>
                <w:lang w:val="en-US" w:eastAsia="mk-MK"/>
              </w:rPr>
              <w:t>0.4692</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rFonts w:ascii="Cambria Math" w:hAnsi="Cambria Math" w:cs="Cambria Math"/>
                <w:lang w:val="en-US" w:eastAsia="mk-MK"/>
              </w:rPr>
              <w:t>‐</w:t>
            </w:r>
            <w:r w:rsidRPr="00790960">
              <w:rPr>
                <w:lang w:val="en-US" w:eastAsia="mk-MK"/>
              </w:rPr>
              <w:t>0.0051</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i/>
                <w:lang w:val="en-US" w:eastAsia="mk-MK"/>
              </w:rPr>
            </w:pPr>
            <w:r w:rsidRPr="00790960">
              <w:rPr>
                <w:i/>
                <w:lang w:val="en-US" w:eastAsia="mk-MK"/>
              </w:rPr>
              <w:t>1</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lang w:val="en-US" w:eastAsia="mk-MK"/>
              </w:rPr>
              <w:t>7-10.7</w:t>
            </w:r>
          </w:p>
        </w:tc>
      </w:tr>
      <w:tr w:rsidR="00AF6BFE" w:rsidRPr="00B6788E" w:rsidTr="007B196F">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lang w:val="en-US" w:eastAsia="mk-MK"/>
              </w:rPr>
              <w:t>0.5395</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lang w:val="en-US" w:eastAsia="mk-MK"/>
              </w:rPr>
              <w:t>0.0721</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lang w:val="en-US" w:eastAsia="mk-MK"/>
              </w:rPr>
              <w:t>0.5044</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lang w:val="en-US" w:eastAsia="mk-MK"/>
              </w:rPr>
              <w:t>0.5879</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lang w:val="en-US" w:eastAsia="mk-MK"/>
              </w:rPr>
              <w:t>0.1217</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lang w:val="en-US" w:eastAsia="mk-MK"/>
              </w:rPr>
              <w:t>0.5353</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i/>
                <w:lang w:val="en-US" w:eastAsia="mk-MK"/>
              </w:rPr>
            </w:pPr>
            <w:r w:rsidRPr="00790960">
              <w:rPr>
                <w:i/>
                <w:lang w:val="en-US" w:eastAsia="mk-MK"/>
              </w:rPr>
              <w:t>2</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lang w:val="en-US" w:eastAsia="mk-MK"/>
              </w:rPr>
              <w:t>2-18</w:t>
            </w:r>
          </w:p>
        </w:tc>
      </w:tr>
      <w:tr w:rsidR="00AF6BFE" w:rsidRPr="00B6788E" w:rsidTr="007B196F">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lang w:val="en-US" w:eastAsia="mk-MK"/>
              </w:rPr>
              <w:t>0.6269</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lang w:val="en-US" w:eastAsia="mk-MK"/>
              </w:rPr>
              <w:t>0.7476</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rFonts w:ascii="Cambria Math" w:hAnsi="Cambria Math" w:cs="Cambria Math"/>
                <w:lang w:val="en-US" w:eastAsia="mk-MK"/>
              </w:rPr>
              <w:t>‐</w:t>
            </w:r>
            <w:r w:rsidRPr="00790960">
              <w:rPr>
                <w:lang w:val="en-US" w:eastAsia="mk-MK"/>
              </w:rPr>
              <w:t>0.8269</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lang w:val="en-US" w:eastAsia="mk-MK"/>
              </w:rPr>
              <w:t>0.6707</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lang w:val="en-US" w:eastAsia="mk-MK"/>
              </w:rPr>
              <w:t>0.8835</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rFonts w:ascii="Cambria Math" w:hAnsi="Cambria Math" w:cs="Cambria Math"/>
                <w:lang w:val="en-US" w:eastAsia="mk-MK"/>
              </w:rPr>
              <w:t>‐</w:t>
            </w:r>
            <w:r w:rsidRPr="00790960">
              <w:rPr>
                <w:lang w:val="en-US" w:eastAsia="mk-MK"/>
              </w:rPr>
              <w:t>0.8240</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i/>
                <w:lang w:val="en-US" w:eastAsia="mk-MK"/>
              </w:rPr>
            </w:pPr>
            <w:r w:rsidRPr="00790960">
              <w:rPr>
                <w:i/>
                <w:lang w:val="en-US" w:eastAsia="mk-MK"/>
              </w:rPr>
              <w:t>3</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790960" w:rsidRDefault="00AF6BFE" w:rsidP="00B6788E">
            <w:pPr>
              <w:pStyle w:val="paragraf"/>
              <w:ind w:firstLine="0"/>
              <w:jc w:val="center"/>
              <w:rPr>
                <w:lang w:val="en-US" w:eastAsia="mk-MK"/>
              </w:rPr>
            </w:pPr>
            <w:r w:rsidRPr="00790960">
              <w:rPr>
                <w:lang w:val="en-US" w:eastAsia="mk-MK"/>
              </w:rPr>
              <w:t>0.3-13</w:t>
            </w:r>
          </w:p>
        </w:tc>
      </w:tr>
    </w:tbl>
    <w:p w:rsidR="00AF6BFE" w:rsidRPr="00216B99" w:rsidRDefault="00AF6BFE" w:rsidP="00D11D96">
      <w:pPr>
        <w:pStyle w:val="paragraf"/>
        <w:ind w:firstLine="284"/>
        <w:rPr>
          <w:lang w:val="en-US"/>
        </w:rPr>
      </w:pPr>
      <w:r w:rsidRPr="00216B99">
        <w:rPr>
          <w:lang w:val="en-US"/>
        </w:rPr>
        <w:t>Parameters of the equivalent mass of floors and stiffness of the columns are given in tab. 6.</w:t>
      </w:r>
    </w:p>
    <w:tbl>
      <w:tblPr>
        <w:tblW w:w="0" w:type="auto"/>
        <w:tblLook w:val="04A0" w:firstRow="1" w:lastRow="0" w:firstColumn="1" w:lastColumn="0" w:noHBand="0" w:noVBand="1"/>
      </w:tblPr>
      <w:tblGrid>
        <w:gridCol w:w="7926"/>
      </w:tblGrid>
      <w:tr w:rsidR="00AF6BFE" w:rsidRPr="00B6788E" w:rsidTr="00B6788E">
        <w:tc>
          <w:tcPr>
            <w:tcW w:w="9289" w:type="dxa"/>
            <w:shd w:val="clear" w:color="auto" w:fill="auto"/>
            <w:hideMark/>
          </w:tcPr>
          <w:p w:rsidR="00AF6BFE" w:rsidRPr="00B6788E" w:rsidRDefault="007B196F" w:rsidP="00B6788E">
            <w:pPr>
              <w:pStyle w:val="paragraf"/>
              <w:ind w:firstLine="0"/>
              <w:jc w:val="center"/>
              <w:rPr>
                <w:lang w:val="en-US" w:eastAsia="mk-MK"/>
              </w:rPr>
            </w:pPr>
            <w:r w:rsidRPr="00B6788E">
              <w:rPr>
                <w:rFonts w:eastAsia="Calibri"/>
              </w:rPr>
              <w:object w:dxaOrig="7545" w:dyaOrig="5130">
                <v:shape id="_x0000_i1026" type="#_x0000_t75" style="width:249.15pt;height:170.05pt" o:ole="">
                  <v:imagedata r:id="rId12" o:title=""/>
                </v:shape>
                <o:OLEObject Type="Embed" ProgID="PBrush" ShapeID="_x0000_i1026" DrawAspect="Content" ObjectID="_1490463465" r:id="rId13"/>
              </w:object>
            </w:r>
          </w:p>
        </w:tc>
      </w:tr>
      <w:tr w:rsidR="00AF6BFE" w:rsidRPr="00B6788E" w:rsidTr="00B6788E">
        <w:tc>
          <w:tcPr>
            <w:tcW w:w="9289" w:type="dxa"/>
            <w:shd w:val="clear" w:color="auto" w:fill="auto"/>
            <w:hideMark/>
          </w:tcPr>
          <w:p w:rsidR="00AF6BFE" w:rsidRPr="00B6788E" w:rsidRDefault="00AF6BFE" w:rsidP="00B6788E">
            <w:pPr>
              <w:pStyle w:val="paragraf"/>
              <w:ind w:firstLine="0"/>
              <w:jc w:val="center"/>
              <w:rPr>
                <w:lang w:val="en-US" w:eastAsia="mk-MK"/>
              </w:rPr>
            </w:pPr>
            <w:r w:rsidRPr="00B6788E">
              <w:rPr>
                <w:lang w:val="en-US" w:eastAsia="mk-MK"/>
              </w:rPr>
              <w:t xml:space="preserve">Fig. 2 </w:t>
            </w:r>
            <w:r w:rsidRPr="00B6788E">
              <w:rPr>
                <w:i/>
                <w:lang w:val="en-US" w:eastAsia="mk-MK"/>
              </w:rPr>
              <w:t>Mode shapes of 20 story-blue and condensed 4 story-red structure</w:t>
            </w:r>
          </w:p>
        </w:tc>
      </w:tr>
    </w:tbl>
    <w:p w:rsidR="00AF6BFE" w:rsidRDefault="00AF6BFE" w:rsidP="0009336B">
      <w:pPr>
        <w:pStyle w:val="paragraf"/>
        <w:ind w:firstLine="426"/>
        <w:rPr>
          <w:lang w:val="en-US"/>
        </w:rPr>
      </w:pPr>
      <w:r w:rsidRPr="00216B99">
        <w:rPr>
          <w:lang w:val="en-US"/>
        </w:rPr>
        <w:t>Based on the formula (1) for lateral stiffness of shear type story:</w:t>
      </w:r>
    </w:p>
    <w:tbl>
      <w:tblPr>
        <w:tblW w:w="0" w:type="auto"/>
        <w:tblLook w:val="04A0" w:firstRow="1" w:lastRow="0" w:firstColumn="1" w:lastColumn="0" w:noHBand="0" w:noVBand="1"/>
      </w:tblPr>
      <w:tblGrid>
        <w:gridCol w:w="392"/>
        <w:gridCol w:w="7073"/>
        <w:gridCol w:w="461"/>
      </w:tblGrid>
      <w:tr w:rsidR="00873541" w:rsidRPr="00B6788E" w:rsidTr="00B6788E">
        <w:trPr>
          <w:trHeight w:val="577"/>
        </w:trPr>
        <w:tc>
          <w:tcPr>
            <w:tcW w:w="392" w:type="dxa"/>
            <w:shd w:val="clear" w:color="auto" w:fill="auto"/>
            <w:vAlign w:val="center"/>
          </w:tcPr>
          <w:p w:rsidR="00873541" w:rsidRPr="00B6788E" w:rsidRDefault="00873541" w:rsidP="00B6788E">
            <w:pPr>
              <w:pStyle w:val="paragraf"/>
              <w:ind w:firstLine="0"/>
              <w:jc w:val="center"/>
              <w:rPr>
                <w:lang w:val="en-US"/>
              </w:rPr>
            </w:pPr>
          </w:p>
        </w:tc>
        <w:tc>
          <w:tcPr>
            <w:tcW w:w="7087" w:type="dxa"/>
            <w:shd w:val="clear" w:color="auto" w:fill="auto"/>
            <w:vAlign w:val="center"/>
          </w:tcPr>
          <w:p w:rsidR="00873541" w:rsidRPr="00707888" w:rsidRDefault="00707888" w:rsidP="00B6788E">
            <w:pPr>
              <w:pStyle w:val="paragraf"/>
              <w:ind w:firstLine="0"/>
              <w:jc w:val="center"/>
              <w:rPr>
                <w:lang w:val="en-US"/>
              </w:rPr>
            </w:pPr>
            <m:oMathPara>
              <m:oMath>
                <m:r>
                  <w:rPr>
                    <w:rFonts w:ascii="Cambria Math" w:hAnsi="Cambria Math"/>
                    <w:lang w:val="en-US"/>
                  </w:rPr>
                  <m:t>K=</m:t>
                </m:r>
                <m:sSub>
                  <m:sSubPr>
                    <m:ctrlPr>
                      <w:rPr>
                        <w:rFonts w:ascii="Cambria Math" w:hAnsi="Cambria Math"/>
                        <w:i/>
                        <w:lang w:val="en-US"/>
                      </w:rPr>
                    </m:ctrlPr>
                  </m:sSubPr>
                  <m:e>
                    <m:r>
                      <w:rPr>
                        <w:rFonts w:ascii="Cambria Math" w:hAnsi="Cambria Math"/>
                        <w:lang w:val="en-US"/>
                      </w:rPr>
                      <m:t>N</m:t>
                    </m:r>
                  </m:e>
                  <m:sub>
                    <m:r>
                      <w:rPr>
                        <w:rFonts w:ascii="Cambria Math" w:hAnsi="Cambria Math"/>
                        <w:lang w:val="en-US"/>
                      </w:rPr>
                      <m:t>c</m:t>
                    </m:r>
                  </m:sub>
                </m:sSub>
                <m:r>
                  <w:rPr>
                    <w:rFonts w:ascii="Cambria Math" w:hAnsi="Cambria Math"/>
                    <w:lang w:val="en-US"/>
                  </w:rPr>
                  <m:t xml:space="preserve"> </m:t>
                </m:r>
                <m:f>
                  <m:fPr>
                    <m:ctrlPr>
                      <w:rPr>
                        <w:rFonts w:ascii="Cambria Math" w:hAnsi="Cambria Math"/>
                        <w:i/>
                        <w:lang w:val="en-US"/>
                      </w:rPr>
                    </m:ctrlPr>
                  </m:fPr>
                  <m:num>
                    <m:r>
                      <w:rPr>
                        <w:rFonts w:ascii="Cambria Math" w:hAnsi="Cambria Math"/>
                        <w:lang w:val="en-US"/>
                      </w:rPr>
                      <m:t>12 E I</m:t>
                    </m:r>
                  </m:num>
                  <m:den>
                    <m:sSup>
                      <m:sSupPr>
                        <m:ctrlPr>
                          <w:rPr>
                            <w:rFonts w:ascii="Cambria Math" w:hAnsi="Cambria Math"/>
                            <w:i/>
                            <w:lang w:val="en-US"/>
                          </w:rPr>
                        </m:ctrlPr>
                      </m:sSupPr>
                      <m:e>
                        <m:r>
                          <w:rPr>
                            <w:rFonts w:ascii="Cambria Math" w:hAnsi="Cambria Math"/>
                            <w:lang w:val="en-US"/>
                          </w:rPr>
                          <m:t>h</m:t>
                        </m:r>
                      </m:e>
                      <m:sup>
                        <m:r>
                          <w:rPr>
                            <w:rFonts w:ascii="Cambria Math" w:hAnsi="Cambria Math"/>
                            <w:lang w:val="en-US"/>
                          </w:rPr>
                          <m:t>3</m:t>
                        </m:r>
                      </m:sup>
                    </m:sSup>
                  </m:den>
                </m:f>
              </m:oMath>
            </m:oMathPara>
          </w:p>
        </w:tc>
        <w:tc>
          <w:tcPr>
            <w:tcW w:w="447" w:type="dxa"/>
            <w:shd w:val="clear" w:color="auto" w:fill="auto"/>
            <w:vAlign w:val="center"/>
          </w:tcPr>
          <w:p w:rsidR="00873541" w:rsidRPr="00B6788E" w:rsidRDefault="00873541" w:rsidP="00B6788E">
            <w:pPr>
              <w:pStyle w:val="paragraf"/>
              <w:ind w:firstLine="0"/>
              <w:jc w:val="center"/>
              <w:rPr>
                <w:lang w:val="en-US"/>
              </w:rPr>
            </w:pPr>
            <w:r w:rsidRPr="00B6788E">
              <w:rPr>
                <w:lang w:val="en-US"/>
              </w:rPr>
              <w:t>(1)</w:t>
            </w:r>
          </w:p>
        </w:tc>
      </w:tr>
    </w:tbl>
    <w:p w:rsidR="00AF6BFE" w:rsidRPr="00216B99" w:rsidRDefault="00AF6BFE" w:rsidP="0009336B">
      <w:pPr>
        <w:pStyle w:val="paragraf"/>
        <w:ind w:firstLine="0"/>
        <w:rPr>
          <w:lang w:val="en-US"/>
        </w:rPr>
      </w:pPr>
      <w:proofErr w:type="gramStart"/>
      <w:r w:rsidRPr="00216B99">
        <w:rPr>
          <w:lang w:val="en-US"/>
        </w:rPr>
        <w:t>where</w:t>
      </w:r>
      <w:proofErr w:type="gramEnd"/>
      <w:r w:rsidRPr="00216B99">
        <w:rPr>
          <w:lang w:val="en-US"/>
        </w:rPr>
        <w:t xml:space="preserve"> </w:t>
      </w:r>
      <w:r w:rsidRPr="00216B99">
        <w:rPr>
          <w:i/>
          <w:lang w:val="en-US"/>
        </w:rPr>
        <w:t>N</w:t>
      </w:r>
      <w:r w:rsidRPr="00216B99">
        <w:rPr>
          <w:i/>
          <w:vertAlign w:val="subscript"/>
          <w:lang w:val="en-US"/>
        </w:rPr>
        <w:t>c</w:t>
      </w:r>
      <w:r w:rsidRPr="00216B99">
        <w:rPr>
          <w:vertAlign w:val="subscript"/>
          <w:lang w:val="en-US"/>
        </w:rPr>
        <w:t xml:space="preserve"> </w:t>
      </w:r>
      <w:r w:rsidRPr="00216B99">
        <w:rPr>
          <w:lang w:val="en-US"/>
        </w:rPr>
        <w:t xml:space="preserve">is number of columns per story, can be calculated equivalent moment of inertia </w:t>
      </w:r>
      <w:r w:rsidRPr="00216B99">
        <w:rPr>
          <w:i/>
          <w:lang w:val="en-US"/>
        </w:rPr>
        <w:t>I</w:t>
      </w:r>
      <w:r w:rsidRPr="00216B99">
        <w:rPr>
          <w:i/>
          <w:vertAlign w:val="subscript"/>
          <w:lang w:val="en-US"/>
        </w:rPr>
        <w:t>EK</w:t>
      </w:r>
      <w:r w:rsidRPr="00216B99">
        <w:rPr>
          <w:lang w:val="en-US"/>
        </w:rPr>
        <w:t>. Calculated values are also shown in tab. 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1389"/>
        <w:gridCol w:w="1834"/>
        <w:gridCol w:w="1051"/>
      </w:tblGrid>
      <w:tr w:rsidR="00AF6BFE" w:rsidRPr="00B6788E" w:rsidTr="007B196F">
        <w:trPr>
          <w:jc w:val="center"/>
        </w:trPr>
        <w:tc>
          <w:tcPr>
            <w:tcW w:w="0" w:type="auto"/>
            <w:gridSpan w:val="4"/>
            <w:tcBorders>
              <w:top w:val="nil"/>
              <w:left w:val="nil"/>
              <w:bottom w:val="single" w:sz="4" w:space="0" w:color="auto"/>
              <w:right w:val="nil"/>
            </w:tcBorders>
            <w:shd w:val="clear" w:color="auto" w:fill="auto"/>
            <w:hideMark/>
          </w:tcPr>
          <w:p w:rsidR="00AF6BFE" w:rsidRPr="00B6788E" w:rsidRDefault="00AF6BFE" w:rsidP="00B6788E">
            <w:pPr>
              <w:pStyle w:val="paragraf"/>
              <w:ind w:firstLine="0"/>
              <w:jc w:val="center"/>
              <w:rPr>
                <w:lang w:val="en-US" w:eastAsia="mk-MK"/>
              </w:rPr>
            </w:pPr>
            <w:r w:rsidRPr="00B6788E">
              <w:rPr>
                <w:lang w:val="en-US" w:eastAsia="mk-MK"/>
              </w:rPr>
              <w:t xml:space="preserve">Tab. 6 </w:t>
            </w:r>
            <w:r w:rsidRPr="00B6788E">
              <w:rPr>
                <w:i/>
                <w:lang w:val="en-US" w:eastAsia="mk-MK"/>
              </w:rPr>
              <w:t>Condensed model of 4 story MRF-r4</w:t>
            </w:r>
          </w:p>
        </w:tc>
      </w:tr>
      <w:tr w:rsidR="00AF6BFE" w:rsidRPr="00B6788E" w:rsidTr="007B196F">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paragraf"/>
              <w:ind w:firstLine="0"/>
              <w:jc w:val="center"/>
              <w:rPr>
                <w:i/>
                <w:lang w:val="en-US" w:eastAsia="mk-MK"/>
              </w:rPr>
            </w:pPr>
            <w:r w:rsidRPr="00B6788E">
              <w:rPr>
                <w:i/>
                <w:lang w:val="en-US" w:eastAsia="mk-MK"/>
              </w:rPr>
              <w:t>Story</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paragraf"/>
              <w:ind w:firstLine="0"/>
              <w:jc w:val="center"/>
              <w:rPr>
                <w:i/>
                <w:vertAlign w:val="superscript"/>
                <w:lang w:val="en-US" w:eastAsia="mk-MK"/>
              </w:rPr>
            </w:pPr>
            <w:r w:rsidRPr="00B6788E">
              <w:rPr>
                <w:i/>
                <w:lang w:val="en-US" w:eastAsia="mk-MK"/>
              </w:rPr>
              <w:t>Mass[kg]*10</w:t>
            </w:r>
            <w:r w:rsidRPr="00B6788E">
              <w:rPr>
                <w:i/>
                <w:vertAlign w:val="superscript"/>
                <w:lang w:val="en-US" w:eastAsia="mk-MK"/>
              </w:rPr>
              <w:t>6</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paragraf"/>
              <w:ind w:firstLine="0"/>
              <w:jc w:val="center"/>
              <w:rPr>
                <w:i/>
                <w:vertAlign w:val="superscript"/>
                <w:lang w:val="en-US" w:eastAsia="mk-MK"/>
              </w:rPr>
            </w:pPr>
            <w:r w:rsidRPr="00B6788E">
              <w:rPr>
                <w:i/>
                <w:lang w:val="en-US" w:eastAsia="mk-MK"/>
              </w:rPr>
              <w:t>Stiffness[N/m]*10</w:t>
            </w:r>
            <w:r w:rsidRPr="00B6788E">
              <w:rPr>
                <w:i/>
                <w:vertAlign w:val="superscript"/>
                <w:lang w:val="en-US" w:eastAsia="mk-MK"/>
              </w:rPr>
              <w:t>7</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paragraf"/>
              <w:ind w:firstLine="0"/>
              <w:jc w:val="center"/>
              <w:rPr>
                <w:i/>
                <w:lang w:val="en-US" w:eastAsia="mk-MK"/>
              </w:rPr>
            </w:pPr>
            <w:r w:rsidRPr="00B6788E">
              <w:rPr>
                <w:i/>
                <w:lang w:val="en-US" w:eastAsia="mk-MK"/>
              </w:rPr>
              <w:t>Iek [m</w:t>
            </w:r>
            <w:r w:rsidRPr="00B6788E">
              <w:rPr>
                <w:i/>
                <w:vertAlign w:val="superscript"/>
                <w:lang w:val="en-US" w:eastAsia="mk-MK"/>
              </w:rPr>
              <w:t>4</w:t>
            </w:r>
            <w:r w:rsidRPr="00B6788E">
              <w:rPr>
                <w:i/>
                <w:lang w:val="en-US" w:eastAsia="mk-MK"/>
              </w:rPr>
              <w:t>]</w:t>
            </w:r>
          </w:p>
        </w:tc>
      </w:tr>
      <w:tr w:rsidR="00AF6BFE" w:rsidRPr="00B6788E" w:rsidTr="007B196F">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paragraf"/>
              <w:ind w:firstLine="0"/>
              <w:jc w:val="center"/>
              <w:rPr>
                <w:i/>
                <w:lang w:val="en-US" w:eastAsia="mk-MK"/>
              </w:rPr>
            </w:pPr>
            <w:r w:rsidRPr="00B6788E">
              <w:rPr>
                <w:i/>
                <w:lang w:val="en-US" w:eastAsia="mk-MK"/>
              </w:rPr>
              <w:t>1</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paragraf"/>
              <w:ind w:firstLine="0"/>
              <w:jc w:val="center"/>
              <w:rPr>
                <w:lang w:val="en-US" w:eastAsia="mk-MK"/>
              </w:rPr>
            </w:pPr>
            <w:r w:rsidRPr="00B6788E">
              <w:rPr>
                <w:lang w:val="en-US" w:eastAsia="mk-MK"/>
              </w:rPr>
              <w:t>1.2566</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paragraf"/>
              <w:ind w:firstLine="0"/>
              <w:jc w:val="center"/>
              <w:rPr>
                <w:lang w:val="en-US" w:eastAsia="mk-MK"/>
              </w:rPr>
            </w:pPr>
            <w:r w:rsidRPr="00B6788E">
              <w:rPr>
                <w:lang w:val="en-US" w:eastAsia="mk-MK"/>
              </w:rPr>
              <w:t>1.9871</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paragraf"/>
              <w:ind w:firstLine="0"/>
              <w:jc w:val="center"/>
              <w:rPr>
                <w:lang w:val="en-US" w:eastAsia="mk-MK"/>
              </w:rPr>
            </w:pPr>
            <w:r w:rsidRPr="00B6788E">
              <w:rPr>
                <w:lang w:val="en-US" w:eastAsia="mk-MK"/>
              </w:rPr>
              <w:t>0.080349</w:t>
            </w:r>
          </w:p>
        </w:tc>
      </w:tr>
      <w:tr w:rsidR="00AF6BFE" w:rsidRPr="00B6788E" w:rsidTr="007B196F">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paragraf"/>
              <w:ind w:firstLine="0"/>
              <w:jc w:val="center"/>
              <w:rPr>
                <w:i/>
                <w:lang w:val="en-US" w:eastAsia="mk-MK"/>
              </w:rPr>
            </w:pPr>
            <w:r w:rsidRPr="00B6788E">
              <w:rPr>
                <w:i/>
                <w:lang w:val="en-US" w:eastAsia="mk-MK"/>
              </w:rPr>
              <w:t>2</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paragraf"/>
              <w:ind w:firstLine="0"/>
              <w:jc w:val="center"/>
              <w:rPr>
                <w:lang w:val="en-US" w:eastAsia="mk-MK"/>
              </w:rPr>
            </w:pPr>
            <w:r w:rsidRPr="00B6788E">
              <w:rPr>
                <w:lang w:val="en-US" w:eastAsia="mk-MK"/>
              </w:rPr>
              <w:t>1.2621</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paragraf"/>
              <w:ind w:firstLine="0"/>
              <w:jc w:val="center"/>
              <w:rPr>
                <w:lang w:val="en-US" w:eastAsia="mk-MK"/>
              </w:rPr>
            </w:pPr>
            <w:r w:rsidRPr="00B6788E">
              <w:rPr>
                <w:lang w:val="en-US" w:eastAsia="mk-MK"/>
              </w:rPr>
              <w:t>1.9974</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paragraf"/>
              <w:ind w:firstLine="0"/>
              <w:jc w:val="center"/>
              <w:rPr>
                <w:lang w:val="en-US" w:eastAsia="mk-MK"/>
              </w:rPr>
            </w:pPr>
            <w:r w:rsidRPr="00B6788E">
              <w:rPr>
                <w:lang w:val="en-US" w:eastAsia="mk-MK"/>
              </w:rPr>
              <w:t>0.064603</w:t>
            </w:r>
          </w:p>
        </w:tc>
      </w:tr>
      <w:tr w:rsidR="00AF6BFE" w:rsidRPr="00B6788E" w:rsidTr="007B196F">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paragraf"/>
              <w:ind w:firstLine="0"/>
              <w:jc w:val="center"/>
              <w:rPr>
                <w:i/>
                <w:lang w:val="en-US" w:eastAsia="mk-MK"/>
              </w:rPr>
            </w:pPr>
            <w:r w:rsidRPr="00B6788E">
              <w:rPr>
                <w:i/>
                <w:lang w:val="en-US" w:eastAsia="mk-MK"/>
              </w:rPr>
              <w:t>3</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paragraf"/>
              <w:ind w:firstLine="0"/>
              <w:jc w:val="center"/>
              <w:rPr>
                <w:lang w:val="en-US" w:eastAsia="mk-MK"/>
              </w:rPr>
            </w:pPr>
            <w:r w:rsidRPr="00B6788E">
              <w:rPr>
                <w:lang w:val="en-US" w:eastAsia="mk-MK"/>
              </w:rPr>
              <w:t>1.3418</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paragraf"/>
              <w:ind w:firstLine="0"/>
              <w:jc w:val="center"/>
              <w:rPr>
                <w:lang w:val="en-US" w:eastAsia="mk-MK"/>
              </w:rPr>
            </w:pPr>
            <w:r w:rsidRPr="00B6788E">
              <w:rPr>
                <w:lang w:val="en-US" w:eastAsia="mk-MK"/>
              </w:rPr>
              <w:t>1.7214</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paragraf"/>
              <w:ind w:firstLine="0"/>
              <w:jc w:val="center"/>
              <w:rPr>
                <w:lang w:val="en-US" w:eastAsia="mk-MK"/>
              </w:rPr>
            </w:pPr>
            <w:r w:rsidRPr="00B6788E">
              <w:rPr>
                <w:lang w:val="en-US" w:eastAsia="mk-MK"/>
              </w:rPr>
              <w:t>0.055676</w:t>
            </w:r>
          </w:p>
        </w:tc>
      </w:tr>
      <w:tr w:rsidR="00AF6BFE" w:rsidRPr="00B6788E" w:rsidTr="007B196F">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paragraf"/>
              <w:ind w:firstLine="0"/>
              <w:jc w:val="center"/>
              <w:rPr>
                <w:i/>
                <w:lang w:val="en-US" w:eastAsia="mk-MK"/>
              </w:rPr>
            </w:pPr>
            <w:r w:rsidRPr="00B6788E">
              <w:rPr>
                <w:i/>
                <w:lang w:val="en-US" w:eastAsia="mk-MK"/>
              </w:rPr>
              <w:t>4</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paragraf"/>
              <w:ind w:firstLine="0"/>
              <w:jc w:val="center"/>
              <w:rPr>
                <w:lang w:val="en-US" w:eastAsia="mk-MK"/>
              </w:rPr>
            </w:pPr>
            <w:r w:rsidRPr="00B6788E">
              <w:rPr>
                <w:lang w:val="en-US" w:eastAsia="mk-MK"/>
              </w:rPr>
              <w:t>0.5137</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paragraf"/>
              <w:ind w:firstLine="0"/>
              <w:jc w:val="center"/>
              <w:rPr>
                <w:lang w:val="en-US" w:eastAsia="mk-MK"/>
              </w:rPr>
            </w:pPr>
            <w:r w:rsidRPr="00B6788E">
              <w:rPr>
                <w:lang w:val="en-US" w:eastAsia="mk-MK"/>
              </w:rPr>
              <w:t>0.9818</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paragraf"/>
              <w:ind w:firstLine="0"/>
              <w:jc w:val="center"/>
              <w:rPr>
                <w:lang w:val="en-US" w:eastAsia="mk-MK"/>
              </w:rPr>
            </w:pPr>
            <w:r w:rsidRPr="00B6788E">
              <w:rPr>
                <w:lang w:val="en-US" w:eastAsia="mk-MK"/>
              </w:rPr>
              <w:t>0.03175</w:t>
            </w:r>
          </w:p>
        </w:tc>
      </w:tr>
    </w:tbl>
    <w:p w:rsidR="00AF6BFE" w:rsidRPr="00216B99" w:rsidRDefault="00AF6BFE" w:rsidP="0009336B">
      <w:pPr>
        <w:pStyle w:val="paragraf"/>
        <w:ind w:firstLine="426"/>
        <w:rPr>
          <w:lang w:val="en-US" w:eastAsia="mk-MK"/>
        </w:rPr>
      </w:pPr>
      <w:r w:rsidRPr="00216B99">
        <w:rPr>
          <w:lang w:val="en-US"/>
        </w:rPr>
        <w:t>The condensed matrix is not diagonal, but has offset members. This is result of condensation done over members which have significant inertia, which in real case can’t be neglected. Consequently the sum of masses in tab. 6 is lower than the one of structure with 20 stories. In order to keep the sum consistent, it will be assumed that the difference</w:t>
      </w:r>
      <w:r w:rsidR="007B196F">
        <w:rPr>
          <w:lang w:val="en-US"/>
        </w:rPr>
        <w:t xml:space="preserve"> in mass</w:t>
      </w:r>
      <w:r w:rsidRPr="00216B99">
        <w:rPr>
          <w:lang w:val="en-US"/>
        </w:rPr>
        <w:t xml:space="preserve"> is equally distributed to the floors. Therefore, we get final structure with natural frequencies lower than one in tab. 4, given in tab. 7. The error introduced in the modal shape vectors with the last assumption is </w:t>
      </w:r>
      <w:r w:rsidRPr="00216B99">
        <w:rPr>
          <w:lang w:val="en-US" w:eastAsia="mk-MK"/>
        </w:rPr>
        <w:t>≤20%.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5"/>
        <w:gridCol w:w="1295"/>
        <w:gridCol w:w="1295"/>
      </w:tblGrid>
      <w:tr w:rsidR="00AF6BFE" w:rsidRPr="00B6788E" w:rsidTr="00E44867">
        <w:trPr>
          <w:jc w:val="center"/>
        </w:trPr>
        <w:tc>
          <w:tcPr>
            <w:tcW w:w="0" w:type="auto"/>
            <w:gridSpan w:val="3"/>
            <w:tcBorders>
              <w:top w:val="nil"/>
              <w:left w:val="nil"/>
              <w:bottom w:val="single" w:sz="4" w:space="0" w:color="auto"/>
              <w:right w:val="nil"/>
            </w:tcBorders>
            <w:shd w:val="clear" w:color="auto" w:fill="auto"/>
            <w:hideMark/>
          </w:tcPr>
          <w:p w:rsidR="00AF6BFE" w:rsidRPr="00B6788E" w:rsidRDefault="00AF6BFE" w:rsidP="00B6788E">
            <w:pPr>
              <w:pStyle w:val="paragraf"/>
              <w:ind w:firstLine="0"/>
              <w:jc w:val="center"/>
              <w:rPr>
                <w:lang w:val="en-US" w:eastAsia="mk-MK"/>
              </w:rPr>
            </w:pPr>
            <w:r w:rsidRPr="00B6788E">
              <w:rPr>
                <w:lang w:val="en-US" w:eastAsia="mk-MK"/>
              </w:rPr>
              <w:t xml:space="preserve">Tab. 7 </w:t>
            </w:r>
            <w:r w:rsidRPr="00B6788E">
              <w:rPr>
                <w:i/>
                <w:color w:val="000000"/>
                <w:lang w:val="en-US" w:eastAsia="mk-MK"/>
              </w:rPr>
              <w:t>Four story condensed MRF-r5</w:t>
            </w:r>
          </w:p>
        </w:tc>
      </w:tr>
      <w:tr w:rsidR="00AF6BFE" w:rsidRPr="00B6788E" w:rsidTr="00E44867">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6BFE" w:rsidRPr="00B6788E" w:rsidRDefault="00AF6BFE" w:rsidP="00B6788E">
            <w:pPr>
              <w:autoSpaceDE w:val="0"/>
              <w:autoSpaceDN w:val="0"/>
              <w:adjustRightInd w:val="0"/>
              <w:jc w:val="center"/>
              <w:rPr>
                <w:rFonts w:ascii="Arial" w:hAnsi="Arial" w:cs="Arial"/>
                <w:i/>
                <w:color w:val="000000"/>
                <w:sz w:val="20"/>
                <w:szCs w:val="20"/>
                <w:lang w:val="en-US" w:eastAsia="mk-MK"/>
              </w:rPr>
            </w:pPr>
            <w:r w:rsidRPr="00B6788E">
              <w:rPr>
                <w:rFonts w:ascii="Arial" w:hAnsi="Arial" w:cs="Arial"/>
                <w:i/>
                <w:color w:val="000000"/>
                <w:sz w:val="20"/>
                <w:szCs w:val="20"/>
                <w:lang w:eastAsia="mk-MK"/>
              </w:rPr>
              <w:t>1 mode [Hz]</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6BFE" w:rsidRPr="00B6788E" w:rsidRDefault="00AF6BFE" w:rsidP="00B6788E">
            <w:pPr>
              <w:autoSpaceDE w:val="0"/>
              <w:autoSpaceDN w:val="0"/>
              <w:adjustRightInd w:val="0"/>
              <w:jc w:val="center"/>
              <w:rPr>
                <w:rFonts w:ascii="Arial" w:hAnsi="Arial" w:cs="Arial"/>
                <w:i/>
                <w:color w:val="000000"/>
                <w:sz w:val="20"/>
                <w:szCs w:val="20"/>
                <w:lang w:val="en-US" w:eastAsia="mk-MK"/>
              </w:rPr>
            </w:pPr>
            <w:r w:rsidRPr="00B6788E">
              <w:rPr>
                <w:rFonts w:ascii="Arial" w:hAnsi="Arial" w:cs="Arial"/>
                <w:i/>
                <w:color w:val="000000"/>
                <w:sz w:val="20"/>
                <w:szCs w:val="20"/>
                <w:lang w:eastAsia="mk-MK"/>
              </w:rPr>
              <w:t>2 mode [Hz]</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6BFE" w:rsidRPr="00B6788E" w:rsidRDefault="00AF6BFE" w:rsidP="00B6788E">
            <w:pPr>
              <w:autoSpaceDE w:val="0"/>
              <w:autoSpaceDN w:val="0"/>
              <w:adjustRightInd w:val="0"/>
              <w:jc w:val="center"/>
              <w:rPr>
                <w:rFonts w:ascii="Arial" w:hAnsi="Arial" w:cs="Arial"/>
                <w:i/>
                <w:color w:val="000000"/>
                <w:sz w:val="20"/>
                <w:szCs w:val="20"/>
                <w:lang w:val="en-US" w:eastAsia="mk-MK"/>
              </w:rPr>
            </w:pPr>
            <w:r w:rsidRPr="00B6788E">
              <w:rPr>
                <w:rFonts w:ascii="Arial" w:hAnsi="Arial" w:cs="Arial"/>
                <w:i/>
                <w:color w:val="000000"/>
                <w:sz w:val="20"/>
                <w:szCs w:val="20"/>
                <w:lang w:eastAsia="mk-MK"/>
              </w:rPr>
              <w:t>3 mode [Hz]</w:t>
            </w:r>
          </w:p>
        </w:tc>
      </w:tr>
      <w:tr w:rsidR="00AF6BFE" w:rsidRPr="00B6788E" w:rsidTr="00E44867">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0.2007</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0.5026</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0.7975</w:t>
            </w:r>
          </w:p>
        </w:tc>
      </w:tr>
    </w:tbl>
    <w:p w:rsidR="00AF6BFE" w:rsidRPr="00216B99" w:rsidRDefault="00AF6BFE" w:rsidP="00410934">
      <w:pPr>
        <w:pStyle w:val="podnaslov"/>
        <w:rPr>
          <w:lang w:val="en-US"/>
        </w:rPr>
      </w:pPr>
      <w:r w:rsidRPr="00216B99">
        <w:t>SCALING THE CONDENSED MODEL TO RATIO OF 1:80</w:t>
      </w:r>
    </w:p>
    <w:p w:rsidR="00AF6BFE" w:rsidRPr="00216B99" w:rsidRDefault="00AF6BFE" w:rsidP="00216B99">
      <w:pPr>
        <w:pStyle w:val="NoSpacing"/>
        <w:ind w:firstLine="426"/>
        <w:jc w:val="both"/>
        <w:rPr>
          <w:rFonts w:ascii="Arial" w:hAnsi="Arial" w:cs="Arial"/>
          <w:sz w:val="20"/>
          <w:szCs w:val="20"/>
          <w:lang w:val="en-US"/>
        </w:rPr>
      </w:pPr>
      <w:r w:rsidRPr="00216B99">
        <w:rPr>
          <w:rFonts w:ascii="Arial" w:hAnsi="Arial" w:cs="Arial"/>
          <w:sz w:val="20"/>
          <w:szCs w:val="20"/>
          <w:lang w:val="en-US"/>
        </w:rPr>
        <w:t>In structural problems</w:t>
      </w:r>
      <w:r w:rsidR="00406F4C">
        <w:rPr>
          <w:rFonts w:ascii="Arial" w:hAnsi="Arial" w:cs="Arial"/>
          <w:sz w:val="20"/>
          <w:szCs w:val="20"/>
          <w:lang w:val="en-US"/>
        </w:rPr>
        <w:t>,</w:t>
      </w:r>
      <w:r w:rsidRPr="00216B99">
        <w:rPr>
          <w:rFonts w:ascii="Arial" w:hAnsi="Arial" w:cs="Arial"/>
          <w:sz w:val="20"/>
          <w:szCs w:val="20"/>
          <w:lang w:val="en-US"/>
        </w:rPr>
        <w:t xml:space="preserve"> </w:t>
      </w:r>
      <w:r w:rsidR="00406F4C">
        <w:rPr>
          <w:rFonts w:ascii="Arial" w:hAnsi="Arial" w:cs="Arial"/>
          <w:sz w:val="20"/>
          <w:szCs w:val="20"/>
          <w:lang w:val="en-US"/>
        </w:rPr>
        <w:t>two</w:t>
      </w:r>
      <w:r w:rsidRPr="00216B99">
        <w:rPr>
          <w:rFonts w:ascii="Arial" w:hAnsi="Arial" w:cs="Arial"/>
          <w:sz w:val="20"/>
          <w:szCs w:val="20"/>
          <w:lang w:val="en-US"/>
        </w:rPr>
        <w:t xml:space="preserve"> types of similitude are most often considered [</w:t>
      </w:r>
      <w:r w:rsidR="0009336B" w:rsidRPr="0009336B">
        <w:rPr>
          <w:rFonts w:ascii="Arial" w:hAnsi="Arial" w:cs="Arial"/>
          <w:sz w:val="20"/>
          <w:szCs w:val="20"/>
          <w:highlight w:val="yellow"/>
          <w:lang w:val="en-US"/>
        </w:rPr>
        <w:t>7</w:t>
      </w:r>
      <w:r w:rsidRPr="00216B99">
        <w:rPr>
          <w:rFonts w:ascii="Arial" w:hAnsi="Arial" w:cs="Arial"/>
          <w:sz w:val="20"/>
          <w:szCs w:val="20"/>
          <w:lang w:val="en-US"/>
        </w:rPr>
        <w:t xml:space="preserve">]. One of them is Cauchy similitude, based on Cauchy number and expressed </w:t>
      </w:r>
      <w:proofErr w:type="gramStart"/>
      <w:r w:rsidRPr="00216B99">
        <w:rPr>
          <w:rFonts w:ascii="Arial" w:hAnsi="Arial" w:cs="Arial"/>
          <w:sz w:val="20"/>
          <w:szCs w:val="20"/>
          <w:lang w:val="en-US"/>
        </w:rPr>
        <w:t xml:space="preserve">as </w:t>
      </w:r>
      <w:proofErr w:type="gramEnd"/>
      <m:oMath>
        <m:r>
          <w:rPr>
            <w:rFonts w:ascii="Cambria Math" w:hAnsi="Cambria Math"/>
            <w:lang w:val="en-US"/>
          </w:rPr>
          <m:t xml:space="preserve">Cn=ρ </m:t>
        </m:r>
        <m:sSup>
          <m:sSupPr>
            <m:ctrlPr>
              <w:rPr>
                <w:rFonts w:ascii="Cambria Math" w:hAnsi="Cambria Math"/>
                <w:i/>
                <w:lang w:val="en-US"/>
              </w:rPr>
            </m:ctrlPr>
          </m:sSupPr>
          <m:e>
            <m:r>
              <w:rPr>
                <w:rFonts w:ascii="Cambria Math" w:hAnsi="Cambria Math"/>
                <w:lang w:val="en-US"/>
              </w:rPr>
              <m:t>v</m:t>
            </m:r>
          </m:e>
          <m:sup>
            <m:r>
              <w:rPr>
                <w:rFonts w:ascii="Cambria Math" w:hAnsi="Cambria Math"/>
                <w:lang w:val="en-US"/>
              </w:rPr>
              <m:t>2</m:t>
            </m:r>
          </m:sup>
        </m:sSup>
        <m:r>
          <w:rPr>
            <w:rFonts w:ascii="Cambria Math" w:hAnsi="Cambria Math"/>
            <w:lang w:val="en-US"/>
          </w:rPr>
          <m:t>/E</m:t>
        </m:r>
      </m:oMath>
      <w:r w:rsidRPr="00216B99">
        <w:rPr>
          <w:rFonts w:ascii="Arial" w:hAnsi="Arial" w:cs="Arial"/>
          <w:sz w:val="20"/>
          <w:szCs w:val="20"/>
          <w:lang w:val="en-US"/>
        </w:rPr>
        <w:t>, which should be the same on the prototype and the model [</w:t>
      </w:r>
      <w:r w:rsidR="0009336B" w:rsidRPr="0009336B">
        <w:rPr>
          <w:rFonts w:ascii="Arial" w:hAnsi="Arial" w:cs="Arial"/>
          <w:sz w:val="20"/>
          <w:szCs w:val="20"/>
          <w:highlight w:val="yellow"/>
          <w:lang w:val="en-US"/>
        </w:rPr>
        <w:t>8</w:t>
      </w:r>
      <w:r w:rsidRPr="00216B99">
        <w:rPr>
          <w:rFonts w:ascii="Arial" w:hAnsi="Arial" w:cs="Arial"/>
          <w:sz w:val="20"/>
          <w:szCs w:val="20"/>
          <w:lang w:val="en-US"/>
        </w:rPr>
        <w:t>]. This similitude is adequate for cases in which restitution forces are essentially elastic.</w:t>
      </w:r>
    </w:p>
    <w:p w:rsidR="00AF6BFE" w:rsidRPr="00216B99" w:rsidRDefault="00AF6BFE" w:rsidP="0009336B">
      <w:pPr>
        <w:pStyle w:val="NoSpacing"/>
        <w:ind w:firstLine="426"/>
        <w:jc w:val="both"/>
        <w:rPr>
          <w:rFonts w:ascii="Arial" w:hAnsi="Arial" w:cs="Arial"/>
          <w:sz w:val="20"/>
          <w:szCs w:val="20"/>
          <w:lang w:val="en-US"/>
        </w:rPr>
      </w:pPr>
      <w:r w:rsidRPr="00216B99">
        <w:rPr>
          <w:rFonts w:ascii="Arial" w:hAnsi="Arial" w:cs="Arial"/>
          <w:sz w:val="20"/>
          <w:szCs w:val="20"/>
          <w:lang w:val="en-US"/>
        </w:rPr>
        <w:t>The other type of similitude is the Froude similitude, adequate for situations in which gravity action plays a primary role. Similitude relationships are given in tab. 8.</w:t>
      </w:r>
    </w:p>
    <w:p w:rsidR="00790960" w:rsidRPr="00216B99" w:rsidRDefault="00AF6BFE" w:rsidP="0009336B">
      <w:pPr>
        <w:pStyle w:val="NoSpacing"/>
        <w:ind w:firstLine="426"/>
        <w:jc w:val="both"/>
        <w:rPr>
          <w:rFonts w:ascii="Arial" w:hAnsi="Arial" w:cs="Arial"/>
          <w:sz w:val="20"/>
          <w:szCs w:val="20"/>
          <w:lang w:val="en-US"/>
        </w:rPr>
      </w:pPr>
      <w:r w:rsidRPr="00216B99">
        <w:rPr>
          <w:rFonts w:ascii="Arial" w:hAnsi="Arial" w:cs="Arial"/>
          <w:sz w:val="20"/>
          <w:szCs w:val="20"/>
          <w:lang w:val="en-US"/>
        </w:rPr>
        <w:t>For scale modeling, there are two categories of modeling:</w:t>
      </w:r>
      <w:r w:rsidR="0009336B">
        <w:rPr>
          <w:rFonts w:ascii="Arial" w:hAnsi="Arial" w:cs="Arial"/>
          <w:sz w:val="20"/>
          <w:szCs w:val="20"/>
          <w:lang w:val="en-US"/>
        </w:rPr>
        <w:t xml:space="preserve"> </w:t>
      </w:r>
      <w:r w:rsidR="003C7E8E">
        <w:rPr>
          <w:rFonts w:ascii="Arial" w:hAnsi="Arial" w:cs="Arial"/>
          <w:sz w:val="20"/>
          <w:szCs w:val="20"/>
          <w:lang w:val="en-US"/>
        </w:rPr>
        <w:t xml:space="preserve">with </w:t>
      </w:r>
      <w:r w:rsidR="0009336B">
        <w:rPr>
          <w:rFonts w:ascii="Arial" w:hAnsi="Arial" w:cs="Arial"/>
          <w:sz w:val="20"/>
          <w:szCs w:val="20"/>
          <w:lang w:val="en-US"/>
        </w:rPr>
        <w:t xml:space="preserve">(a) </w:t>
      </w:r>
      <w:r w:rsidRPr="00216B99">
        <w:rPr>
          <w:rFonts w:ascii="Arial" w:hAnsi="Arial" w:cs="Arial"/>
          <w:sz w:val="20"/>
          <w:szCs w:val="20"/>
          <w:lang w:val="en-US"/>
        </w:rPr>
        <w:t>artificial mass simulation</w:t>
      </w:r>
      <w:r w:rsidR="0009336B">
        <w:rPr>
          <w:rFonts w:ascii="Arial" w:hAnsi="Arial" w:cs="Arial"/>
          <w:sz w:val="20"/>
          <w:szCs w:val="20"/>
          <w:lang w:val="en-US"/>
        </w:rPr>
        <w:t xml:space="preserve"> or (b) </w:t>
      </w:r>
      <w:r w:rsidRPr="00216B99">
        <w:rPr>
          <w:rFonts w:ascii="Arial" w:hAnsi="Arial" w:cs="Arial"/>
          <w:sz w:val="20"/>
          <w:szCs w:val="20"/>
          <w:lang w:val="en-US"/>
        </w:rPr>
        <w:t>gravity loads are neglected</w:t>
      </w:r>
      <w:r w:rsidR="0009336B">
        <w:rPr>
          <w:rFonts w:ascii="Arial" w:hAnsi="Arial" w:cs="Arial"/>
          <w:sz w:val="20"/>
          <w:szCs w:val="20"/>
          <w:lang w:val="en-US"/>
        </w:rPr>
        <w:t>.</w:t>
      </w:r>
    </w:p>
    <w:tbl>
      <w:tblPr>
        <w:tblW w:w="5000" w:type="pct"/>
        <w:jc w:val="center"/>
        <w:tblLook w:val="04A0" w:firstRow="1" w:lastRow="0" w:firstColumn="1" w:lastColumn="0" w:noHBand="0" w:noVBand="1"/>
      </w:tblPr>
      <w:tblGrid>
        <w:gridCol w:w="7926"/>
      </w:tblGrid>
      <w:tr w:rsidR="00790960" w:rsidRPr="00B6788E" w:rsidTr="00D92518">
        <w:trPr>
          <w:jc w:val="center"/>
        </w:trPr>
        <w:tc>
          <w:tcPr>
            <w:tcW w:w="5000" w:type="pct"/>
            <w:shd w:val="clear" w:color="auto" w:fill="auto"/>
            <w:hideMark/>
          </w:tcPr>
          <w:p w:rsidR="00790960" w:rsidRPr="00B6788E" w:rsidRDefault="00790960" w:rsidP="00D92518">
            <w:pPr>
              <w:pStyle w:val="NoSpacing"/>
              <w:jc w:val="center"/>
              <w:rPr>
                <w:rFonts w:ascii="Arial" w:hAnsi="Arial" w:cs="Arial"/>
                <w:sz w:val="20"/>
                <w:szCs w:val="20"/>
                <w:lang w:val="en-US" w:eastAsia="mk-MK"/>
              </w:rPr>
            </w:pPr>
            <w:r w:rsidRPr="00B6788E">
              <w:rPr>
                <w:rFonts w:ascii="Arial" w:hAnsi="Arial" w:cs="Arial"/>
                <w:sz w:val="20"/>
                <w:szCs w:val="20"/>
                <w:lang w:val="en-US" w:eastAsia="mk-MK"/>
              </w:rPr>
              <w:lastRenderedPageBreak/>
              <w:t xml:space="preserve">Tab. 8 </w:t>
            </w:r>
            <w:r w:rsidRPr="00B6788E">
              <w:rPr>
                <w:rFonts w:ascii="Arial" w:hAnsi="Arial" w:cs="Arial"/>
                <w:i/>
                <w:sz w:val="20"/>
                <w:szCs w:val="20"/>
                <w:lang w:val="en-US" w:eastAsia="mk-MK"/>
              </w:rPr>
              <w:t>Similitude relationships</w:t>
            </w:r>
          </w:p>
        </w:tc>
      </w:tr>
      <w:tr w:rsidR="00790960" w:rsidRPr="00B6788E" w:rsidTr="00D92518">
        <w:trPr>
          <w:jc w:val="center"/>
        </w:trPr>
        <w:tc>
          <w:tcPr>
            <w:tcW w:w="5000" w:type="pct"/>
            <w:shd w:val="clear" w:color="auto" w:fill="auto"/>
            <w:hideMark/>
          </w:tcPr>
          <w:p w:rsidR="00790960" w:rsidRPr="00B6788E" w:rsidRDefault="00790960" w:rsidP="00D92518">
            <w:pPr>
              <w:pStyle w:val="NoSpacing"/>
              <w:jc w:val="center"/>
              <w:rPr>
                <w:rFonts w:ascii="Arial" w:hAnsi="Arial" w:cs="Arial"/>
                <w:sz w:val="20"/>
                <w:szCs w:val="20"/>
                <w:lang w:val="en-US" w:eastAsia="mk-MK"/>
              </w:rPr>
            </w:pPr>
            <w:r w:rsidRPr="00B6788E">
              <w:rPr>
                <w:rFonts w:ascii="Arial" w:hAnsi="Arial" w:cs="Arial"/>
                <w:sz w:val="20"/>
                <w:szCs w:val="20"/>
              </w:rPr>
              <w:object w:dxaOrig="5895" w:dyaOrig="3630">
                <v:shape id="_x0000_i1027" type="#_x0000_t75" style="width:207.15pt;height:127.65pt" o:ole="">
                  <v:imagedata r:id="rId14" o:title=""/>
                </v:shape>
                <o:OLEObject Type="Embed" ProgID="PBrush" ShapeID="_x0000_i1027" DrawAspect="Content" ObjectID="_1490463466" r:id="rId15"/>
              </w:object>
            </w:r>
          </w:p>
        </w:tc>
      </w:tr>
    </w:tbl>
    <w:p w:rsidR="00AF6BFE" w:rsidRDefault="00AF6BFE" w:rsidP="00790960">
      <w:pPr>
        <w:pStyle w:val="NoSpacing"/>
        <w:ind w:firstLine="426"/>
        <w:jc w:val="both"/>
        <w:rPr>
          <w:rFonts w:ascii="Arial" w:hAnsi="Arial" w:cs="Arial"/>
          <w:sz w:val="20"/>
          <w:szCs w:val="20"/>
          <w:lang w:val="en-US"/>
        </w:rPr>
      </w:pPr>
      <w:r w:rsidRPr="00216B99">
        <w:rPr>
          <w:rFonts w:ascii="Arial" w:hAnsi="Arial" w:cs="Arial"/>
          <w:sz w:val="20"/>
          <w:szCs w:val="20"/>
          <w:lang w:val="en-US"/>
        </w:rPr>
        <w:t>The general rule for modeling is given with expression (2):</w:t>
      </w:r>
    </w:p>
    <w:tbl>
      <w:tblPr>
        <w:tblW w:w="0" w:type="auto"/>
        <w:tblLook w:val="04A0" w:firstRow="1" w:lastRow="0" w:firstColumn="1" w:lastColumn="0" w:noHBand="0" w:noVBand="1"/>
      </w:tblPr>
      <w:tblGrid>
        <w:gridCol w:w="392"/>
        <w:gridCol w:w="7073"/>
        <w:gridCol w:w="461"/>
      </w:tblGrid>
      <w:tr w:rsidR="00410934" w:rsidRPr="00B6788E" w:rsidTr="00B6788E">
        <w:trPr>
          <w:trHeight w:val="549"/>
        </w:trPr>
        <w:tc>
          <w:tcPr>
            <w:tcW w:w="392" w:type="dxa"/>
            <w:shd w:val="clear" w:color="auto" w:fill="auto"/>
            <w:vAlign w:val="center"/>
          </w:tcPr>
          <w:p w:rsidR="00410934" w:rsidRPr="00B6788E" w:rsidRDefault="00410934" w:rsidP="00B6788E">
            <w:pPr>
              <w:pStyle w:val="paragraf"/>
              <w:ind w:firstLine="0"/>
              <w:jc w:val="center"/>
              <w:rPr>
                <w:lang w:val="en-US"/>
              </w:rPr>
            </w:pPr>
          </w:p>
        </w:tc>
        <w:tc>
          <w:tcPr>
            <w:tcW w:w="7087" w:type="dxa"/>
            <w:shd w:val="clear" w:color="auto" w:fill="auto"/>
            <w:vAlign w:val="center"/>
          </w:tcPr>
          <w:p w:rsidR="00410934" w:rsidRPr="00B6788E" w:rsidRDefault="0092234F" w:rsidP="00B6788E">
            <w:pPr>
              <w:pStyle w:val="paragraf"/>
              <w:ind w:firstLine="0"/>
              <w:jc w:val="center"/>
              <w:rPr>
                <w:lang w:val="en-US"/>
              </w:rPr>
            </w:pPr>
            <m:oMathPara>
              <m:oMath>
                <m:box>
                  <m:boxPr>
                    <m:ctrlPr>
                      <w:rPr>
                        <w:rFonts w:ascii="Cambria Math" w:eastAsia="Calibri" w:hAnsi="Cambria Math"/>
                        <w:i/>
                        <w:lang w:val="en-US"/>
                      </w:rPr>
                    </m:ctrlPr>
                  </m:boxPr>
                  <m:e>
                    <m:argPr>
                      <m:argSz m:val="-1"/>
                    </m:argPr>
                    <m:f>
                      <m:fPr>
                        <m:ctrlPr>
                          <w:rPr>
                            <w:rFonts w:ascii="Cambria Math" w:eastAsia="Calibri" w:hAnsi="Cambria Math"/>
                            <w:i/>
                            <w:lang w:val="en-US"/>
                          </w:rPr>
                        </m:ctrlPr>
                      </m:fPr>
                      <m:num>
                        <m:sSub>
                          <m:sSubPr>
                            <m:ctrlPr>
                              <w:rPr>
                                <w:rFonts w:ascii="Cambria Math" w:eastAsia="Calibri" w:hAnsi="Cambria Math"/>
                                <w:i/>
                                <w:lang w:val="en-US"/>
                              </w:rPr>
                            </m:ctrlPr>
                          </m:sSubPr>
                          <m:e>
                            <m:r>
                              <w:rPr>
                                <w:rFonts w:ascii="Cambria Math" w:hAnsi="Cambria Math"/>
                                <w:lang w:val="en-US"/>
                              </w:rPr>
                              <m:t>S</m:t>
                            </m:r>
                          </m:e>
                          <m:sub>
                            <m:r>
                              <w:rPr>
                                <w:rFonts w:ascii="Cambria Math" w:hAnsi="Cambria Math"/>
                                <w:lang w:val="en-US"/>
                              </w:rPr>
                              <m:t>g</m:t>
                            </m:r>
                          </m:sub>
                        </m:sSub>
                        <m:r>
                          <w:rPr>
                            <w:rFonts w:ascii="Cambria Math" w:hAnsi="Cambria Math"/>
                            <w:lang w:val="en-US"/>
                          </w:rPr>
                          <m:t xml:space="preserve"> </m:t>
                        </m:r>
                        <m:sSub>
                          <m:sSubPr>
                            <m:ctrlPr>
                              <w:rPr>
                                <w:rFonts w:ascii="Cambria Math" w:eastAsia="Calibri" w:hAnsi="Cambria Math"/>
                                <w:i/>
                                <w:lang w:val="en-US"/>
                              </w:rPr>
                            </m:ctrlPr>
                          </m:sSubPr>
                          <m:e>
                            <m:r>
                              <w:rPr>
                                <w:rFonts w:ascii="Cambria Math" w:hAnsi="Cambria Math"/>
                                <w:lang w:val="en-US"/>
                              </w:rPr>
                              <m:t>S</m:t>
                            </m:r>
                          </m:e>
                          <m:sub>
                            <m:r>
                              <w:rPr>
                                <w:rFonts w:ascii="Cambria Math" w:hAnsi="Cambria Math"/>
                                <w:lang w:val="en-US"/>
                              </w:rPr>
                              <m:t>L</m:t>
                            </m:r>
                          </m:sub>
                        </m:sSub>
                        <m:r>
                          <w:rPr>
                            <w:rFonts w:ascii="Cambria Math" w:hAnsi="Cambria Math"/>
                            <w:lang w:val="en-US"/>
                          </w:rPr>
                          <m:t xml:space="preserve"> </m:t>
                        </m:r>
                        <m:sSub>
                          <m:sSubPr>
                            <m:ctrlPr>
                              <w:rPr>
                                <w:rFonts w:ascii="Cambria Math" w:eastAsia="Calibri" w:hAnsi="Cambria Math"/>
                                <w:i/>
                                <w:lang w:val="en-US"/>
                              </w:rPr>
                            </m:ctrlPr>
                          </m:sSubPr>
                          <m:e>
                            <m:r>
                              <w:rPr>
                                <w:rFonts w:ascii="Cambria Math" w:hAnsi="Cambria Math"/>
                                <w:lang w:val="en-US"/>
                              </w:rPr>
                              <m:t>S</m:t>
                            </m:r>
                          </m:e>
                          <m:sub>
                            <m:r>
                              <w:rPr>
                                <w:rFonts w:ascii="Cambria Math" w:hAnsi="Cambria Math"/>
                                <w:lang w:val="en-US"/>
                              </w:rPr>
                              <m:t>ρ</m:t>
                            </m:r>
                          </m:sub>
                        </m:sSub>
                      </m:num>
                      <m:den>
                        <m:sSub>
                          <m:sSubPr>
                            <m:ctrlPr>
                              <w:rPr>
                                <w:rFonts w:ascii="Cambria Math" w:eastAsia="Calibri" w:hAnsi="Cambria Math"/>
                                <w:i/>
                                <w:lang w:val="en-US"/>
                              </w:rPr>
                            </m:ctrlPr>
                          </m:sSubPr>
                          <m:e>
                            <m:r>
                              <w:rPr>
                                <w:rFonts w:ascii="Cambria Math" w:hAnsi="Cambria Math"/>
                                <w:lang w:val="en-US"/>
                              </w:rPr>
                              <m:t>S</m:t>
                            </m:r>
                          </m:e>
                          <m:sub>
                            <m:r>
                              <w:rPr>
                                <w:rFonts w:ascii="Cambria Math" w:hAnsi="Cambria Math"/>
                                <w:lang w:val="en-US"/>
                              </w:rPr>
                              <m:t>E</m:t>
                            </m:r>
                          </m:sub>
                        </m:sSub>
                      </m:den>
                    </m:f>
                  </m:e>
                </m:box>
                <m:r>
                  <w:rPr>
                    <w:rFonts w:ascii="Cambria Math" w:eastAsia="Calibri" w:hAnsi="Cambria Math"/>
                    <w:lang w:val="en-US"/>
                  </w:rPr>
                  <m:t>=1</m:t>
                </m:r>
              </m:oMath>
            </m:oMathPara>
          </w:p>
        </w:tc>
        <w:tc>
          <w:tcPr>
            <w:tcW w:w="447" w:type="dxa"/>
            <w:shd w:val="clear" w:color="auto" w:fill="auto"/>
            <w:vAlign w:val="center"/>
          </w:tcPr>
          <w:p w:rsidR="00410934" w:rsidRPr="00B6788E" w:rsidRDefault="00410934" w:rsidP="00B6788E">
            <w:pPr>
              <w:pStyle w:val="paragraf"/>
              <w:ind w:firstLine="0"/>
              <w:jc w:val="center"/>
              <w:rPr>
                <w:lang w:val="en-US"/>
              </w:rPr>
            </w:pPr>
            <w:r w:rsidRPr="00B6788E">
              <w:rPr>
                <w:lang w:val="en-US"/>
              </w:rPr>
              <w:t>(2)</w:t>
            </w:r>
          </w:p>
        </w:tc>
      </w:tr>
    </w:tbl>
    <w:p w:rsidR="00AF6BFE" w:rsidRPr="00216B99" w:rsidRDefault="00AF6BFE" w:rsidP="00410934">
      <w:pPr>
        <w:pStyle w:val="NoSpacing"/>
        <w:jc w:val="both"/>
        <w:rPr>
          <w:rFonts w:ascii="Arial" w:hAnsi="Arial" w:cs="Arial"/>
          <w:sz w:val="20"/>
          <w:szCs w:val="20"/>
          <w:lang w:val="en-US"/>
        </w:rPr>
      </w:pPr>
      <w:proofErr w:type="gramStart"/>
      <w:r w:rsidRPr="00216B99">
        <w:rPr>
          <w:rFonts w:ascii="Arial" w:hAnsi="Arial" w:cs="Arial"/>
          <w:sz w:val="20"/>
          <w:szCs w:val="20"/>
          <w:lang w:val="en-US"/>
        </w:rPr>
        <w:t>where</w:t>
      </w:r>
      <w:proofErr w:type="gramEnd"/>
      <w:r w:rsidRPr="00216B99">
        <w:rPr>
          <w:rFonts w:ascii="Arial" w:hAnsi="Arial" w:cs="Arial"/>
          <w:sz w:val="20"/>
          <w:szCs w:val="20"/>
          <w:lang w:val="en-US"/>
        </w:rPr>
        <w:t xml:space="preserve"> g:gravity; L:length; ρ: density; E: stiffness. If we accept that gravity scaling factor is 1, than the expression (2) takes shape:</w:t>
      </w:r>
    </w:p>
    <w:tbl>
      <w:tblPr>
        <w:tblW w:w="0" w:type="auto"/>
        <w:tblLook w:val="04A0" w:firstRow="1" w:lastRow="0" w:firstColumn="1" w:lastColumn="0" w:noHBand="0" w:noVBand="1"/>
      </w:tblPr>
      <w:tblGrid>
        <w:gridCol w:w="392"/>
        <w:gridCol w:w="7073"/>
        <w:gridCol w:w="461"/>
      </w:tblGrid>
      <w:tr w:rsidR="00683C03" w:rsidRPr="00B6788E" w:rsidTr="00B6788E">
        <w:trPr>
          <w:trHeight w:val="549"/>
        </w:trPr>
        <w:tc>
          <w:tcPr>
            <w:tcW w:w="392" w:type="dxa"/>
            <w:shd w:val="clear" w:color="auto" w:fill="auto"/>
            <w:vAlign w:val="center"/>
          </w:tcPr>
          <w:p w:rsidR="00683C03" w:rsidRPr="00B6788E" w:rsidRDefault="00683C03" w:rsidP="00B6788E">
            <w:pPr>
              <w:pStyle w:val="paragraf"/>
              <w:ind w:firstLine="0"/>
              <w:jc w:val="center"/>
              <w:rPr>
                <w:lang w:val="en-US"/>
              </w:rPr>
            </w:pPr>
          </w:p>
        </w:tc>
        <w:tc>
          <w:tcPr>
            <w:tcW w:w="7087" w:type="dxa"/>
            <w:shd w:val="clear" w:color="auto" w:fill="auto"/>
            <w:vAlign w:val="center"/>
          </w:tcPr>
          <w:p w:rsidR="00683C03" w:rsidRPr="00B6788E" w:rsidRDefault="0092234F" w:rsidP="00B6788E">
            <w:pPr>
              <w:pStyle w:val="paragraf"/>
              <w:ind w:firstLine="0"/>
              <w:jc w:val="center"/>
              <w:rPr>
                <w:lang w:val="en-US"/>
              </w:rPr>
            </w:pP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ρ</m:t>
                  </m:r>
                </m:sub>
              </m:sSub>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E</m:t>
                      </m:r>
                    </m:sub>
                  </m:sSub>
                </m:num>
                <m:den>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L</m:t>
                      </m:r>
                    </m:sub>
                  </m:sSub>
                </m:den>
              </m:f>
            </m:oMath>
            <w:r w:rsidR="00683C03" w:rsidRPr="00B6788E">
              <w:rPr>
                <w:lang w:val="en-US"/>
              </w:rPr>
              <w:fldChar w:fldCharType="begin"/>
            </w:r>
            <w:r w:rsidR="00683C03" w:rsidRPr="00B6788E">
              <w:rPr>
                <w:lang w:val="en-US"/>
              </w:rPr>
              <w:instrText xml:space="preserve"> QUOTE </w:instrText>
            </w:r>
            <m:oMath>
              <m:box>
                <m:boxPr>
                  <m:ctrlPr>
                    <w:rPr>
                      <w:rFonts w:ascii="Cambria Math" w:eastAsia="Calibri" w:hAnsi="Cambria Math"/>
                      <w:i/>
                      <w:lang w:val="en-US"/>
                    </w:rPr>
                  </m:ctrlPr>
                </m:boxPr>
                <m:e>
                  <m:argPr>
                    <m:argSz m:val="-1"/>
                  </m:argPr>
                  <m:f>
                    <m:fPr>
                      <m:ctrlPr>
                        <w:rPr>
                          <w:rFonts w:ascii="Cambria Math" w:eastAsia="Calibri" w:hAnsi="Cambria Math"/>
                          <w:i/>
                          <w:lang w:val="en-US"/>
                        </w:rPr>
                      </m:ctrlPr>
                    </m:fPr>
                    <m:num>
                      <m:sSub>
                        <m:sSubPr>
                          <m:ctrlPr>
                            <w:rPr>
                              <w:rFonts w:ascii="Cambria Math" w:eastAsia="Calibri" w:hAnsi="Cambria Math"/>
                              <w:i/>
                              <w:lang w:val="en-US"/>
                            </w:rPr>
                          </m:ctrlPr>
                        </m:sSubPr>
                        <m:e>
                          <m:r>
                            <m:rPr>
                              <m:sty m:val="p"/>
                            </m:rPr>
                            <w:rPr>
                              <w:rFonts w:ascii="Cambria Math" w:hAnsi="Cambria Math"/>
                              <w:lang w:val="en-US"/>
                            </w:rPr>
                            <m:t>S</m:t>
                          </m:r>
                        </m:e>
                        <m:sub>
                          <m:r>
                            <m:rPr>
                              <m:sty m:val="p"/>
                            </m:rPr>
                            <w:rPr>
                              <w:rFonts w:ascii="Cambria Math" w:hAnsi="Cambria Math"/>
                              <w:lang w:val="en-US"/>
                            </w:rPr>
                            <m:t>g</m:t>
                          </m:r>
                        </m:sub>
                      </m:sSub>
                      <m:r>
                        <m:rPr>
                          <m:sty m:val="p"/>
                        </m:rPr>
                        <w:rPr>
                          <w:rFonts w:ascii="Cambria Math" w:hAnsi="Cambria Math"/>
                          <w:lang w:val="en-US"/>
                        </w:rPr>
                        <m:t xml:space="preserve"> </m:t>
                      </m:r>
                      <m:sSub>
                        <m:sSubPr>
                          <m:ctrlPr>
                            <w:rPr>
                              <w:rFonts w:ascii="Cambria Math" w:eastAsia="Calibri" w:hAnsi="Cambria Math"/>
                              <w:i/>
                              <w:lang w:val="en-US"/>
                            </w:rPr>
                          </m:ctrlPr>
                        </m:sSubPr>
                        <m:e>
                          <m:r>
                            <m:rPr>
                              <m:sty m:val="p"/>
                            </m:rPr>
                            <w:rPr>
                              <w:rFonts w:ascii="Cambria Math" w:hAnsi="Cambria Math"/>
                              <w:lang w:val="en-US"/>
                            </w:rPr>
                            <m:t>S</m:t>
                          </m:r>
                        </m:e>
                        <m:sub>
                          <m:r>
                            <m:rPr>
                              <m:sty m:val="p"/>
                            </m:rPr>
                            <w:rPr>
                              <w:rFonts w:ascii="Cambria Math" w:hAnsi="Cambria Math"/>
                              <w:lang w:val="en-US"/>
                            </w:rPr>
                            <m:t>L</m:t>
                          </m:r>
                        </m:sub>
                      </m:sSub>
                      <m:r>
                        <m:rPr>
                          <m:sty m:val="p"/>
                        </m:rPr>
                        <w:rPr>
                          <w:rFonts w:ascii="Cambria Math" w:hAnsi="Cambria Math"/>
                          <w:lang w:val="en-US"/>
                        </w:rPr>
                        <m:t xml:space="preserve"> </m:t>
                      </m:r>
                      <m:sSub>
                        <m:sSubPr>
                          <m:ctrlPr>
                            <w:rPr>
                              <w:rFonts w:ascii="Cambria Math" w:eastAsia="Calibri" w:hAnsi="Cambria Math"/>
                              <w:i/>
                              <w:lang w:val="en-US"/>
                            </w:rPr>
                          </m:ctrlPr>
                        </m:sSubPr>
                        <m:e>
                          <m:r>
                            <m:rPr>
                              <m:sty m:val="p"/>
                            </m:rPr>
                            <w:rPr>
                              <w:rFonts w:ascii="Cambria Math" w:hAnsi="Cambria Math"/>
                              <w:lang w:val="en-US"/>
                            </w:rPr>
                            <m:t>S</m:t>
                          </m:r>
                        </m:e>
                        <m:sub>
                          <m:r>
                            <m:rPr>
                              <m:sty m:val="p"/>
                            </m:rPr>
                            <w:rPr>
                              <w:rFonts w:ascii="Cambria Math" w:hAnsi="Cambria Math"/>
                              <w:lang w:val="en-US"/>
                            </w:rPr>
                            <m:t>ρ</m:t>
                          </m:r>
                        </m:sub>
                      </m:sSub>
                    </m:num>
                    <m:den>
                      <m:sSub>
                        <m:sSubPr>
                          <m:ctrlPr>
                            <w:rPr>
                              <w:rFonts w:ascii="Cambria Math" w:eastAsia="Calibri" w:hAnsi="Cambria Math"/>
                              <w:i/>
                              <w:lang w:val="en-US"/>
                            </w:rPr>
                          </m:ctrlPr>
                        </m:sSubPr>
                        <m:e>
                          <m:r>
                            <m:rPr>
                              <m:sty m:val="p"/>
                            </m:rPr>
                            <w:rPr>
                              <w:rFonts w:ascii="Cambria Math" w:hAnsi="Cambria Math"/>
                              <w:lang w:val="en-US"/>
                            </w:rPr>
                            <m:t>S</m:t>
                          </m:r>
                        </m:e>
                        <m:sub>
                          <m:r>
                            <m:rPr>
                              <m:sty m:val="p"/>
                            </m:rPr>
                            <w:rPr>
                              <w:rFonts w:ascii="Cambria Math" w:hAnsi="Cambria Math"/>
                              <w:lang w:val="en-US"/>
                            </w:rPr>
                            <m:t>E</m:t>
                          </m:r>
                        </m:sub>
                      </m:sSub>
                    </m:den>
                  </m:f>
                </m:e>
              </m:box>
            </m:oMath>
            <w:r w:rsidR="00683C03" w:rsidRPr="00B6788E">
              <w:rPr>
                <w:lang w:val="en-US"/>
              </w:rPr>
              <w:instrText xml:space="preserve"> </w:instrText>
            </w:r>
            <w:r w:rsidR="00683C03" w:rsidRPr="00B6788E">
              <w:rPr>
                <w:lang w:val="en-US"/>
              </w:rPr>
              <w:fldChar w:fldCharType="end"/>
            </w:r>
          </w:p>
        </w:tc>
        <w:tc>
          <w:tcPr>
            <w:tcW w:w="447" w:type="dxa"/>
            <w:shd w:val="clear" w:color="auto" w:fill="auto"/>
            <w:vAlign w:val="center"/>
          </w:tcPr>
          <w:p w:rsidR="00683C03" w:rsidRPr="00B6788E" w:rsidRDefault="00683C03" w:rsidP="00B6788E">
            <w:pPr>
              <w:pStyle w:val="paragraf"/>
              <w:ind w:firstLine="0"/>
              <w:jc w:val="center"/>
              <w:rPr>
                <w:lang w:val="en-US"/>
              </w:rPr>
            </w:pPr>
            <w:r w:rsidRPr="00B6788E">
              <w:rPr>
                <w:lang w:val="en-US"/>
              </w:rPr>
              <w:t>(3)</w:t>
            </w:r>
          </w:p>
        </w:tc>
      </w:tr>
    </w:tbl>
    <w:p w:rsidR="00AF6BFE" w:rsidRPr="00216B99" w:rsidRDefault="00AF6BFE" w:rsidP="00683C03">
      <w:pPr>
        <w:pStyle w:val="NoSpacing"/>
        <w:jc w:val="both"/>
        <w:rPr>
          <w:rFonts w:ascii="Arial" w:hAnsi="Arial" w:cs="Arial"/>
          <w:sz w:val="20"/>
          <w:szCs w:val="20"/>
          <w:lang w:val="en-US"/>
        </w:rPr>
      </w:pPr>
      <w:proofErr w:type="gramStart"/>
      <w:r w:rsidRPr="00216B99">
        <w:rPr>
          <w:rFonts w:ascii="Arial" w:hAnsi="Arial" w:cs="Arial"/>
          <w:sz w:val="20"/>
          <w:szCs w:val="20"/>
          <w:lang w:val="en-US"/>
        </w:rPr>
        <w:t>which</w:t>
      </w:r>
      <w:proofErr w:type="gramEnd"/>
      <w:r w:rsidRPr="00216B99">
        <w:rPr>
          <w:rFonts w:ascii="Arial" w:hAnsi="Arial" w:cs="Arial"/>
          <w:sz w:val="20"/>
          <w:szCs w:val="20"/>
          <w:lang w:val="en-US"/>
        </w:rPr>
        <w:t xml:space="preserve"> means that we cannot scale density and stiffness in the same time. This means we need to add additional artificial masses. </w:t>
      </w:r>
    </w:p>
    <w:p w:rsidR="00AF6BFE" w:rsidRPr="00216B99" w:rsidRDefault="00AF6BFE" w:rsidP="0009336B">
      <w:pPr>
        <w:pStyle w:val="NoSpacing"/>
        <w:ind w:firstLine="426"/>
        <w:jc w:val="both"/>
        <w:rPr>
          <w:rFonts w:ascii="Arial" w:hAnsi="Arial" w:cs="Arial"/>
          <w:sz w:val="20"/>
          <w:szCs w:val="20"/>
        </w:rPr>
      </w:pPr>
      <w:r w:rsidRPr="00216B99">
        <w:rPr>
          <w:rFonts w:ascii="Arial" w:hAnsi="Arial" w:cs="Arial"/>
          <w:sz w:val="20"/>
          <w:szCs w:val="20"/>
          <w:lang w:val="en-US"/>
        </w:rPr>
        <w:t>Therefore, we select first two important features of our scale model: S</w:t>
      </w:r>
      <w:r w:rsidRPr="00216B99">
        <w:rPr>
          <w:rFonts w:ascii="Arial" w:hAnsi="Arial" w:cs="Arial"/>
          <w:sz w:val="20"/>
          <w:szCs w:val="20"/>
          <w:vertAlign w:val="subscript"/>
          <w:lang w:val="en-US"/>
        </w:rPr>
        <w:t>L</w:t>
      </w:r>
      <w:r w:rsidRPr="00216B99">
        <w:rPr>
          <w:rFonts w:ascii="Arial" w:hAnsi="Arial" w:cs="Arial"/>
          <w:sz w:val="20"/>
          <w:szCs w:val="20"/>
          <w:lang w:val="en-US"/>
        </w:rPr>
        <w:t xml:space="preserve"> and S</w:t>
      </w:r>
      <w:r w:rsidRPr="00216B99">
        <w:rPr>
          <w:rFonts w:ascii="Arial" w:hAnsi="Arial" w:cs="Arial"/>
          <w:sz w:val="20"/>
          <w:szCs w:val="20"/>
          <w:vertAlign w:val="subscript"/>
          <w:lang w:val="en-US"/>
        </w:rPr>
        <w:t>ρ</w:t>
      </w:r>
      <w:r w:rsidRPr="00216B99">
        <w:rPr>
          <w:rFonts w:ascii="Arial" w:hAnsi="Arial" w:cs="Arial"/>
          <w:sz w:val="20"/>
          <w:szCs w:val="20"/>
          <w:lang w:val="en-US"/>
        </w:rPr>
        <w:t>. Then we select the third scale factor – S</w:t>
      </w:r>
      <w:r w:rsidRPr="00216B99">
        <w:rPr>
          <w:rFonts w:ascii="Arial" w:hAnsi="Arial" w:cs="Arial"/>
          <w:sz w:val="20"/>
          <w:szCs w:val="20"/>
          <w:vertAlign w:val="subscript"/>
          <w:lang w:val="en-US"/>
        </w:rPr>
        <w:t>E</w:t>
      </w:r>
      <w:r w:rsidRPr="00216B99">
        <w:rPr>
          <w:rFonts w:ascii="Arial" w:hAnsi="Arial" w:cs="Arial"/>
          <w:sz w:val="20"/>
          <w:szCs w:val="20"/>
          <w:lang w:val="en-US"/>
        </w:rPr>
        <w:t xml:space="preserve"> which determines the material for the columns. The scaling factors are given in the tab. 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8"/>
        <w:gridCol w:w="1458"/>
        <w:gridCol w:w="1459"/>
      </w:tblGrid>
      <w:tr w:rsidR="00AF6BFE" w:rsidRPr="00B6788E" w:rsidTr="00B6788E">
        <w:trPr>
          <w:jc w:val="center"/>
        </w:trPr>
        <w:tc>
          <w:tcPr>
            <w:tcW w:w="4375" w:type="dxa"/>
            <w:gridSpan w:val="3"/>
            <w:tcBorders>
              <w:top w:val="nil"/>
              <w:left w:val="nil"/>
              <w:bottom w:val="single" w:sz="4" w:space="0" w:color="auto"/>
              <w:right w:val="nil"/>
            </w:tcBorders>
            <w:shd w:val="clear" w:color="auto" w:fill="auto"/>
            <w:hideMark/>
          </w:tcPr>
          <w:p w:rsidR="00AF6BFE" w:rsidRPr="00B6788E" w:rsidRDefault="00AF6BFE" w:rsidP="00B6788E">
            <w:pPr>
              <w:pStyle w:val="NoSpacing"/>
              <w:jc w:val="center"/>
              <w:rPr>
                <w:rFonts w:ascii="Arial" w:hAnsi="Arial" w:cs="Arial"/>
                <w:sz w:val="20"/>
                <w:szCs w:val="20"/>
                <w:lang w:val="en-US" w:eastAsia="mk-MK"/>
              </w:rPr>
            </w:pPr>
            <w:r w:rsidRPr="00B6788E">
              <w:rPr>
                <w:rFonts w:ascii="Arial" w:hAnsi="Arial" w:cs="Arial"/>
                <w:sz w:val="20"/>
                <w:szCs w:val="20"/>
                <w:lang w:val="en-US" w:eastAsia="mk-MK"/>
              </w:rPr>
              <w:t xml:space="preserve">Tab. 9 </w:t>
            </w:r>
            <w:r w:rsidRPr="00B6788E">
              <w:rPr>
                <w:rFonts w:ascii="Arial" w:eastAsia="Times New Roman" w:hAnsi="Arial" w:cs="Arial"/>
                <w:i/>
                <w:color w:val="000000"/>
                <w:sz w:val="20"/>
                <w:szCs w:val="20"/>
                <w:lang w:val="en-US" w:eastAsia="mk-MK"/>
              </w:rPr>
              <w:t>Scaling factors</w:t>
            </w:r>
          </w:p>
        </w:tc>
      </w:tr>
      <w:tr w:rsidR="00AF6BFE" w:rsidRPr="00B6788E" w:rsidTr="00B6788E">
        <w:trPr>
          <w:trHeight w:val="231"/>
          <w:jc w:val="center"/>
        </w:trPr>
        <w:tc>
          <w:tcPr>
            <w:tcW w:w="1458" w:type="dxa"/>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autoSpaceDE w:val="0"/>
              <w:autoSpaceDN w:val="0"/>
              <w:adjustRightInd w:val="0"/>
              <w:jc w:val="center"/>
              <w:rPr>
                <w:rFonts w:ascii="Arial" w:hAnsi="Arial" w:cs="Arial"/>
                <w:i/>
                <w:color w:val="000000"/>
                <w:sz w:val="20"/>
                <w:szCs w:val="20"/>
                <w:lang w:val="en-US" w:eastAsia="mk-MK"/>
              </w:rPr>
            </w:pPr>
            <w:r w:rsidRPr="00B6788E">
              <w:rPr>
                <w:rFonts w:ascii="Arial" w:hAnsi="Arial" w:cs="Arial"/>
                <w:i/>
                <w:sz w:val="20"/>
                <w:szCs w:val="20"/>
                <w:lang w:eastAsia="mk-MK"/>
              </w:rPr>
              <w:t>S</w:t>
            </w:r>
            <w:r w:rsidRPr="00B6788E">
              <w:rPr>
                <w:rFonts w:ascii="Arial" w:hAnsi="Arial" w:cs="Arial"/>
                <w:i/>
                <w:sz w:val="20"/>
                <w:szCs w:val="20"/>
                <w:vertAlign w:val="subscript"/>
                <w:lang w:eastAsia="mk-MK"/>
              </w:rPr>
              <w:t>L</w:t>
            </w:r>
          </w:p>
        </w:tc>
        <w:tc>
          <w:tcPr>
            <w:tcW w:w="1458" w:type="dxa"/>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autoSpaceDE w:val="0"/>
              <w:autoSpaceDN w:val="0"/>
              <w:adjustRightInd w:val="0"/>
              <w:jc w:val="center"/>
              <w:rPr>
                <w:rFonts w:ascii="Arial" w:hAnsi="Arial" w:cs="Arial"/>
                <w:i/>
                <w:color w:val="000000"/>
                <w:sz w:val="20"/>
                <w:szCs w:val="20"/>
                <w:lang w:val="en-US" w:eastAsia="mk-MK"/>
              </w:rPr>
            </w:pPr>
            <w:r w:rsidRPr="00B6788E">
              <w:rPr>
                <w:rFonts w:ascii="Arial" w:hAnsi="Arial" w:cs="Arial"/>
                <w:i/>
                <w:sz w:val="20"/>
                <w:szCs w:val="20"/>
                <w:lang w:eastAsia="mk-MK"/>
              </w:rPr>
              <w:t>S</w:t>
            </w:r>
            <w:r w:rsidRPr="00B6788E">
              <w:rPr>
                <w:rFonts w:ascii="Arial" w:hAnsi="Arial" w:cs="Arial"/>
                <w:i/>
                <w:sz w:val="20"/>
                <w:szCs w:val="20"/>
                <w:vertAlign w:val="subscript"/>
                <w:lang w:eastAsia="mk-MK"/>
              </w:rPr>
              <w:t>ρ</w:t>
            </w:r>
          </w:p>
        </w:tc>
        <w:tc>
          <w:tcPr>
            <w:tcW w:w="1459" w:type="dxa"/>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autoSpaceDE w:val="0"/>
              <w:autoSpaceDN w:val="0"/>
              <w:adjustRightInd w:val="0"/>
              <w:jc w:val="center"/>
              <w:rPr>
                <w:rFonts w:ascii="Arial" w:hAnsi="Arial" w:cs="Arial"/>
                <w:i/>
                <w:color w:val="000000"/>
                <w:sz w:val="20"/>
                <w:szCs w:val="20"/>
                <w:lang w:val="en-US" w:eastAsia="mk-MK"/>
              </w:rPr>
            </w:pPr>
            <w:r w:rsidRPr="00B6788E">
              <w:rPr>
                <w:rFonts w:ascii="Arial" w:hAnsi="Arial" w:cs="Arial"/>
                <w:i/>
                <w:sz w:val="20"/>
                <w:szCs w:val="20"/>
                <w:lang w:eastAsia="mk-MK"/>
              </w:rPr>
              <w:t>S</w:t>
            </w:r>
            <w:r w:rsidRPr="00B6788E">
              <w:rPr>
                <w:rFonts w:ascii="Arial" w:hAnsi="Arial" w:cs="Arial"/>
                <w:i/>
                <w:sz w:val="20"/>
                <w:szCs w:val="20"/>
                <w:vertAlign w:val="subscript"/>
                <w:lang w:eastAsia="mk-MK"/>
              </w:rPr>
              <w:t>E</w:t>
            </w:r>
          </w:p>
        </w:tc>
      </w:tr>
      <w:tr w:rsidR="00AF6BFE" w:rsidRPr="00B6788E" w:rsidTr="00B6788E">
        <w:trPr>
          <w:trHeight w:val="231"/>
          <w:jc w:val="center"/>
        </w:trPr>
        <w:tc>
          <w:tcPr>
            <w:tcW w:w="1458" w:type="dxa"/>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80:1</w:t>
            </w:r>
          </w:p>
        </w:tc>
        <w:tc>
          <w:tcPr>
            <w:tcW w:w="1458" w:type="dxa"/>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0.75:1</w:t>
            </w:r>
          </w:p>
        </w:tc>
        <w:tc>
          <w:tcPr>
            <w:tcW w:w="1459" w:type="dxa"/>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autoSpaceDE w:val="0"/>
              <w:autoSpaceDN w:val="0"/>
              <w:adjustRightInd w:val="0"/>
              <w:jc w:val="center"/>
              <w:rPr>
                <w:rFonts w:ascii="Arial" w:hAnsi="Arial" w:cs="Arial"/>
                <w:color w:val="000000"/>
                <w:sz w:val="20"/>
                <w:szCs w:val="20"/>
                <w:lang w:val="en-US" w:eastAsia="mk-MK"/>
              </w:rPr>
            </w:pPr>
            <w:r w:rsidRPr="00B6788E">
              <w:rPr>
                <w:rFonts w:ascii="Arial" w:hAnsi="Arial" w:cs="Arial"/>
                <w:color w:val="000000"/>
                <w:sz w:val="20"/>
                <w:szCs w:val="20"/>
                <w:lang w:eastAsia="mk-MK"/>
              </w:rPr>
              <w:t>61:1</w:t>
            </w:r>
          </w:p>
        </w:tc>
      </w:tr>
    </w:tbl>
    <w:p w:rsidR="00AF6BFE" w:rsidRPr="00216B99" w:rsidRDefault="00AF6BFE" w:rsidP="00683C03">
      <w:pPr>
        <w:pStyle w:val="podnaslov"/>
        <w:rPr>
          <w:lang w:val="en-US"/>
        </w:rPr>
      </w:pPr>
      <w:r w:rsidRPr="00216B99">
        <w:t>SELECTION OF MATERIALS AND DEFINING DIMENSIONS</w:t>
      </w:r>
    </w:p>
    <w:p w:rsidR="00AF6BFE" w:rsidRPr="00216B99" w:rsidRDefault="00AF6BFE" w:rsidP="00216B99">
      <w:pPr>
        <w:pStyle w:val="NoSpacing"/>
        <w:ind w:firstLine="450"/>
        <w:jc w:val="both"/>
        <w:rPr>
          <w:rFonts w:ascii="Arial" w:hAnsi="Arial" w:cs="Arial"/>
          <w:sz w:val="20"/>
          <w:szCs w:val="20"/>
          <w:lang w:val="en-US"/>
        </w:rPr>
      </w:pPr>
      <w:r w:rsidRPr="00216B99">
        <w:rPr>
          <w:rFonts w:ascii="Arial" w:hAnsi="Arial" w:cs="Arial"/>
          <w:sz w:val="20"/>
          <w:szCs w:val="20"/>
          <w:lang w:val="en-US"/>
        </w:rPr>
        <w:t xml:space="preserve">Since the scale factors are defined, according to </w:t>
      </w:r>
      <w:r w:rsidR="003C7E8E">
        <w:rPr>
          <w:rFonts w:ascii="Arial" w:hAnsi="Arial" w:cs="Arial"/>
          <w:sz w:val="20"/>
          <w:szCs w:val="20"/>
          <w:lang w:val="en-US"/>
        </w:rPr>
        <w:t>Froude</w:t>
      </w:r>
      <w:r w:rsidRPr="00216B99">
        <w:rPr>
          <w:rFonts w:ascii="Arial" w:hAnsi="Arial" w:cs="Arial"/>
          <w:sz w:val="20"/>
          <w:szCs w:val="20"/>
          <w:lang w:val="en-US"/>
        </w:rPr>
        <w:t xml:space="preserve"> similitude, next step is to select materials and geometrical pro</w:t>
      </w:r>
      <w:r w:rsidR="001334E2">
        <w:rPr>
          <w:rFonts w:ascii="Arial" w:hAnsi="Arial" w:cs="Arial"/>
          <w:sz w:val="20"/>
          <w:szCs w:val="20"/>
          <w:lang w:val="en-US"/>
        </w:rPr>
        <w:t>perties of the model structure.</w:t>
      </w:r>
    </w:p>
    <w:p w:rsidR="00AF6BFE" w:rsidRPr="00216B99" w:rsidRDefault="00AF6BFE" w:rsidP="00216B99">
      <w:pPr>
        <w:pStyle w:val="NoSpacing"/>
        <w:ind w:firstLine="450"/>
        <w:jc w:val="both"/>
        <w:rPr>
          <w:rFonts w:ascii="Arial" w:hAnsi="Arial" w:cs="Arial"/>
          <w:sz w:val="20"/>
          <w:szCs w:val="20"/>
          <w:lang w:val="en-US"/>
        </w:rPr>
      </w:pPr>
      <w:r w:rsidRPr="00216B99">
        <w:rPr>
          <w:rFonts w:ascii="Arial" w:hAnsi="Arial" w:cs="Arial"/>
          <w:sz w:val="20"/>
          <w:szCs w:val="20"/>
          <w:lang w:val="en-US"/>
        </w:rPr>
        <w:t>Because S</w:t>
      </w:r>
      <w:r w:rsidRPr="00216B99">
        <w:rPr>
          <w:rFonts w:ascii="Arial" w:hAnsi="Arial" w:cs="Arial"/>
          <w:sz w:val="20"/>
          <w:szCs w:val="20"/>
          <w:vertAlign w:val="subscript"/>
          <w:lang w:val="en-US"/>
        </w:rPr>
        <w:t>ρ</w:t>
      </w:r>
      <w:r w:rsidRPr="00216B99">
        <w:rPr>
          <w:rFonts w:ascii="Arial" w:hAnsi="Arial" w:cs="Arial"/>
          <w:sz w:val="20"/>
          <w:szCs w:val="20"/>
          <w:lang w:val="en-US"/>
        </w:rPr>
        <w:t xml:space="preserve"> is different from 1, it means that the model will be built from different material of the prototype and additional masses will be added.</w:t>
      </w:r>
    </w:p>
    <w:p w:rsidR="00AF6BFE" w:rsidRPr="00216B99" w:rsidRDefault="00AF6BFE" w:rsidP="00216B99">
      <w:pPr>
        <w:pStyle w:val="NoSpacing"/>
        <w:ind w:firstLine="450"/>
        <w:jc w:val="both"/>
        <w:rPr>
          <w:rFonts w:ascii="Arial" w:hAnsi="Arial" w:cs="Arial"/>
          <w:sz w:val="20"/>
          <w:szCs w:val="20"/>
          <w:lang w:val="en-US"/>
        </w:rPr>
      </w:pPr>
      <w:r w:rsidRPr="00216B99">
        <w:rPr>
          <w:rFonts w:ascii="Arial" w:hAnsi="Arial" w:cs="Arial"/>
          <w:sz w:val="20"/>
          <w:szCs w:val="20"/>
          <w:lang w:val="en-US"/>
        </w:rPr>
        <w:t xml:space="preserve">The prototype structure is analyzed in wind susceptible direction which is N-S frame only. </w:t>
      </w:r>
      <w:r w:rsidR="00342231">
        <w:rPr>
          <w:rFonts w:ascii="Arial" w:hAnsi="Arial" w:cs="Arial"/>
          <w:sz w:val="20"/>
          <w:szCs w:val="20"/>
          <w:lang w:val="en-US"/>
        </w:rPr>
        <w:t>It</w:t>
      </w:r>
      <w:r w:rsidRPr="00216B99">
        <w:rPr>
          <w:rFonts w:ascii="Arial" w:hAnsi="Arial" w:cs="Arial"/>
          <w:sz w:val="20"/>
          <w:szCs w:val="20"/>
          <w:lang w:val="en-US"/>
        </w:rPr>
        <w:t xml:space="preserve"> means </w:t>
      </w:r>
      <w:r w:rsidR="00342231">
        <w:rPr>
          <w:rFonts w:ascii="Arial" w:hAnsi="Arial" w:cs="Arial"/>
          <w:sz w:val="20"/>
          <w:szCs w:val="20"/>
          <w:lang w:val="en-US"/>
        </w:rPr>
        <w:t xml:space="preserve">that </w:t>
      </w:r>
      <w:r w:rsidRPr="00216B99">
        <w:rPr>
          <w:rFonts w:ascii="Arial" w:hAnsi="Arial" w:cs="Arial"/>
          <w:sz w:val="20"/>
          <w:szCs w:val="20"/>
          <w:lang w:val="en-US"/>
        </w:rPr>
        <w:t>the model should behave same as the prototype and the weak axis of columns should be normal to the oscillating plane fig. 3. Also, to make columns more susceptible to oscillate in same direction for higher modes, we select high ratio of b</w:t>
      </w:r>
      <w:proofErr w:type="gramStart"/>
      <w:r w:rsidRPr="00216B99">
        <w:rPr>
          <w:rFonts w:ascii="Arial" w:hAnsi="Arial" w:cs="Arial"/>
          <w:sz w:val="20"/>
          <w:szCs w:val="20"/>
          <w:lang w:val="en-US"/>
        </w:rPr>
        <w:t>:d</w:t>
      </w:r>
      <w:proofErr w:type="gramEnd"/>
      <w:r w:rsidRPr="00216B99">
        <w:rPr>
          <w:rFonts w:ascii="Arial" w:hAnsi="Arial" w:cs="Arial"/>
          <w:sz w:val="20"/>
          <w:szCs w:val="20"/>
          <w:lang w:val="en-US"/>
        </w:rPr>
        <w:t xml:space="preserve"> ≥ 3.</w:t>
      </w:r>
    </w:p>
    <w:tbl>
      <w:tblPr>
        <w:tblW w:w="5000" w:type="pct"/>
        <w:jc w:val="center"/>
        <w:tblLook w:val="04A0" w:firstRow="1" w:lastRow="0" w:firstColumn="1" w:lastColumn="0" w:noHBand="0" w:noVBand="1"/>
      </w:tblPr>
      <w:tblGrid>
        <w:gridCol w:w="7926"/>
      </w:tblGrid>
      <w:tr w:rsidR="00AF6BFE" w:rsidRPr="00B6788E" w:rsidTr="00B6788E">
        <w:trPr>
          <w:jc w:val="center"/>
        </w:trPr>
        <w:tc>
          <w:tcPr>
            <w:tcW w:w="5000" w:type="pct"/>
            <w:shd w:val="clear" w:color="auto" w:fill="auto"/>
            <w:hideMark/>
          </w:tcPr>
          <w:p w:rsidR="00AF6BFE" w:rsidRPr="00B6788E" w:rsidRDefault="00AF6BFE" w:rsidP="00B6788E">
            <w:pPr>
              <w:pStyle w:val="NoSpacing"/>
              <w:jc w:val="center"/>
              <w:rPr>
                <w:rFonts w:ascii="Arial" w:hAnsi="Arial" w:cs="Arial"/>
                <w:sz w:val="20"/>
                <w:szCs w:val="20"/>
                <w:lang w:val="en-US" w:eastAsia="mk-MK"/>
              </w:rPr>
            </w:pPr>
          </w:p>
        </w:tc>
      </w:tr>
      <w:tr w:rsidR="00AF6BFE" w:rsidRPr="00B6788E" w:rsidTr="00B6788E">
        <w:trPr>
          <w:jc w:val="center"/>
        </w:trPr>
        <w:tc>
          <w:tcPr>
            <w:tcW w:w="5000" w:type="pct"/>
            <w:shd w:val="clear" w:color="auto" w:fill="auto"/>
            <w:hideMark/>
          </w:tcPr>
          <w:p w:rsidR="00AF6BFE" w:rsidRPr="00B6788E" w:rsidRDefault="00AF6BFE" w:rsidP="00B6788E">
            <w:pPr>
              <w:pStyle w:val="NoSpacing"/>
              <w:jc w:val="center"/>
              <w:rPr>
                <w:rFonts w:ascii="Arial" w:hAnsi="Arial" w:cs="Arial"/>
                <w:sz w:val="20"/>
                <w:szCs w:val="20"/>
                <w:lang w:val="en-US" w:eastAsia="mk-MK"/>
              </w:rPr>
            </w:pPr>
          </w:p>
        </w:tc>
      </w:tr>
    </w:tbl>
    <w:p w:rsidR="00AF6BFE" w:rsidRPr="00216B99" w:rsidRDefault="00AF6BFE" w:rsidP="002728FC">
      <w:pPr>
        <w:pStyle w:val="NoSpacing"/>
        <w:ind w:firstLine="450"/>
        <w:jc w:val="both"/>
        <w:rPr>
          <w:rFonts w:ascii="Arial" w:hAnsi="Arial" w:cs="Arial"/>
          <w:sz w:val="20"/>
          <w:szCs w:val="20"/>
          <w:lang w:val="en-US"/>
        </w:rPr>
      </w:pPr>
      <w:r w:rsidRPr="00216B99">
        <w:rPr>
          <w:rFonts w:ascii="Arial" w:hAnsi="Arial" w:cs="Arial"/>
          <w:sz w:val="20"/>
          <w:szCs w:val="20"/>
          <w:lang w:val="en-US"/>
        </w:rPr>
        <w:t>The criteria for final determination of dimensions of columns should be bucking analysis with eccentric load. Final dimensions of columns are given in tab. 10. The 4</w:t>
      </w:r>
      <w:r w:rsidR="002728FC" w:rsidRPr="002728FC">
        <w:rPr>
          <w:rFonts w:ascii="Arial" w:hAnsi="Arial" w:cs="Arial"/>
          <w:sz w:val="20"/>
          <w:szCs w:val="20"/>
          <w:vertAlign w:val="superscript"/>
          <w:lang w:val="en-US"/>
        </w:rPr>
        <w:t>th</w:t>
      </w:r>
      <w:r w:rsidR="002728FC">
        <w:rPr>
          <w:rFonts w:ascii="Arial" w:hAnsi="Arial" w:cs="Arial"/>
          <w:sz w:val="20"/>
          <w:szCs w:val="20"/>
          <w:lang w:val="en-US"/>
        </w:rPr>
        <w:t>–</w:t>
      </w:r>
      <w:r w:rsidRPr="00216B99">
        <w:rPr>
          <w:rFonts w:ascii="Arial" w:hAnsi="Arial" w:cs="Arial"/>
          <w:sz w:val="20"/>
          <w:szCs w:val="20"/>
          <w:lang w:val="en-US"/>
        </w:rPr>
        <w:t>level column size is only different from the condition b</w:t>
      </w:r>
      <w:proofErr w:type="gramStart"/>
      <w:r w:rsidRPr="00216B99">
        <w:rPr>
          <w:rFonts w:ascii="Arial" w:hAnsi="Arial" w:cs="Arial"/>
          <w:sz w:val="20"/>
          <w:szCs w:val="20"/>
          <w:lang w:val="en-US"/>
        </w:rPr>
        <w:t>:d</w:t>
      </w:r>
      <w:proofErr w:type="gramEnd"/>
      <w:r w:rsidRPr="00216B99">
        <w:rPr>
          <w:rFonts w:ascii="Arial" w:hAnsi="Arial" w:cs="Arial"/>
          <w:sz w:val="20"/>
          <w:szCs w:val="20"/>
          <w:lang w:val="en-US"/>
        </w:rPr>
        <w:t xml:space="preserve"> ≥ 3 because of buckling.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5"/>
        <w:gridCol w:w="875"/>
        <w:gridCol w:w="875"/>
        <w:gridCol w:w="875"/>
        <w:gridCol w:w="875"/>
      </w:tblGrid>
      <w:tr w:rsidR="00AF6BFE" w:rsidRPr="00B6788E" w:rsidTr="00B6788E">
        <w:trPr>
          <w:jc w:val="center"/>
        </w:trPr>
        <w:tc>
          <w:tcPr>
            <w:tcW w:w="4375" w:type="dxa"/>
            <w:gridSpan w:val="5"/>
            <w:tcBorders>
              <w:top w:val="nil"/>
              <w:left w:val="nil"/>
              <w:bottom w:val="single" w:sz="4" w:space="0" w:color="auto"/>
              <w:right w:val="nil"/>
            </w:tcBorders>
            <w:shd w:val="clear" w:color="auto" w:fill="auto"/>
            <w:hideMark/>
          </w:tcPr>
          <w:p w:rsidR="00AF6BFE" w:rsidRPr="00B6788E" w:rsidRDefault="00AF6BFE" w:rsidP="00B6788E">
            <w:pPr>
              <w:pStyle w:val="NoSpacing"/>
              <w:jc w:val="center"/>
              <w:rPr>
                <w:rFonts w:ascii="Arial" w:hAnsi="Arial" w:cs="Arial"/>
                <w:sz w:val="20"/>
                <w:szCs w:val="20"/>
                <w:lang w:val="en-US" w:eastAsia="mk-MK"/>
              </w:rPr>
            </w:pPr>
            <w:r w:rsidRPr="00B6788E">
              <w:rPr>
                <w:rFonts w:ascii="Arial" w:hAnsi="Arial" w:cs="Arial"/>
                <w:sz w:val="20"/>
                <w:szCs w:val="20"/>
                <w:lang w:val="en-US" w:eastAsia="mk-MK"/>
              </w:rPr>
              <w:t xml:space="preserve">Tab. 10 </w:t>
            </w:r>
            <w:r w:rsidRPr="00B6788E">
              <w:rPr>
                <w:rFonts w:ascii="Arial" w:eastAsia="Times New Roman" w:hAnsi="Arial" w:cs="Arial"/>
                <w:i/>
                <w:color w:val="000000"/>
                <w:sz w:val="20"/>
                <w:szCs w:val="20"/>
                <w:lang w:val="en-US" w:eastAsia="mk-MK"/>
              </w:rPr>
              <w:t>Column dimensions</w:t>
            </w:r>
          </w:p>
        </w:tc>
      </w:tr>
      <w:tr w:rsidR="00AF6BFE" w:rsidRPr="00B6788E" w:rsidTr="00B6788E">
        <w:trPr>
          <w:jc w:val="center"/>
        </w:trPr>
        <w:tc>
          <w:tcPr>
            <w:tcW w:w="875" w:type="dxa"/>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NoSpacing"/>
              <w:jc w:val="center"/>
              <w:rPr>
                <w:rFonts w:ascii="Arial" w:hAnsi="Arial" w:cs="Arial"/>
                <w:i/>
                <w:sz w:val="20"/>
                <w:szCs w:val="20"/>
                <w:lang w:val="en-US" w:eastAsia="mk-MK"/>
              </w:rPr>
            </w:pPr>
            <w:r w:rsidRPr="00B6788E">
              <w:rPr>
                <w:rFonts w:ascii="Arial" w:hAnsi="Arial" w:cs="Arial"/>
                <w:i/>
                <w:sz w:val="20"/>
                <w:szCs w:val="20"/>
                <w:lang w:val="en-US" w:eastAsia="mk-MK"/>
              </w:rPr>
              <w:t>Story</w:t>
            </w:r>
          </w:p>
        </w:tc>
        <w:tc>
          <w:tcPr>
            <w:tcW w:w="875" w:type="dxa"/>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NoSpacing"/>
              <w:jc w:val="center"/>
              <w:rPr>
                <w:rFonts w:ascii="Arial" w:hAnsi="Arial" w:cs="Arial"/>
                <w:i/>
                <w:sz w:val="20"/>
                <w:szCs w:val="20"/>
                <w:lang w:val="en-US" w:eastAsia="mk-MK"/>
              </w:rPr>
            </w:pPr>
            <w:r w:rsidRPr="00B6788E">
              <w:rPr>
                <w:rFonts w:ascii="Arial" w:hAnsi="Arial" w:cs="Arial"/>
                <w:i/>
                <w:sz w:val="20"/>
                <w:szCs w:val="20"/>
                <w:lang w:val="en-US" w:eastAsia="mk-MK"/>
              </w:rPr>
              <w:t>1</w:t>
            </w:r>
          </w:p>
        </w:tc>
        <w:tc>
          <w:tcPr>
            <w:tcW w:w="875" w:type="dxa"/>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NoSpacing"/>
              <w:jc w:val="center"/>
              <w:rPr>
                <w:rFonts w:ascii="Arial" w:hAnsi="Arial" w:cs="Arial"/>
                <w:i/>
                <w:sz w:val="20"/>
                <w:szCs w:val="20"/>
                <w:lang w:val="en-US" w:eastAsia="mk-MK"/>
              </w:rPr>
            </w:pPr>
            <w:r w:rsidRPr="00B6788E">
              <w:rPr>
                <w:rFonts w:ascii="Arial" w:hAnsi="Arial" w:cs="Arial"/>
                <w:i/>
                <w:sz w:val="20"/>
                <w:szCs w:val="20"/>
                <w:lang w:val="en-US" w:eastAsia="mk-MK"/>
              </w:rPr>
              <w:t>2</w:t>
            </w:r>
          </w:p>
        </w:tc>
        <w:tc>
          <w:tcPr>
            <w:tcW w:w="875" w:type="dxa"/>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NoSpacing"/>
              <w:jc w:val="center"/>
              <w:rPr>
                <w:rFonts w:ascii="Arial" w:hAnsi="Arial" w:cs="Arial"/>
                <w:i/>
                <w:sz w:val="20"/>
                <w:szCs w:val="20"/>
                <w:lang w:val="en-US" w:eastAsia="mk-MK"/>
              </w:rPr>
            </w:pPr>
            <w:r w:rsidRPr="00B6788E">
              <w:rPr>
                <w:rFonts w:ascii="Arial" w:hAnsi="Arial" w:cs="Arial"/>
                <w:i/>
                <w:sz w:val="20"/>
                <w:szCs w:val="20"/>
                <w:lang w:val="en-US" w:eastAsia="mk-MK"/>
              </w:rPr>
              <w:t>3</w:t>
            </w:r>
          </w:p>
        </w:tc>
        <w:tc>
          <w:tcPr>
            <w:tcW w:w="875" w:type="dxa"/>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NoSpacing"/>
              <w:jc w:val="center"/>
              <w:rPr>
                <w:rFonts w:ascii="Arial" w:hAnsi="Arial" w:cs="Arial"/>
                <w:i/>
                <w:sz w:val="20"/>
                <w:szCs w:val="20"/>
                <w:lang w:val="en-US" w:eastAsia="mk-MK"/>
              </w:rPr>
            </w:pPr>
            <w:r w:rsidRPr="00B6788E">
              <w:rPr>
                <w:rFonts w:ascii="Arial" w:hAnsi="Arial" w:cs="Arial"/>
                <w:i/>
                <w:sz w:val="20"/>
                <w:szCs w:val="20"/>
                <w:lang w:val="en-US" w:eastAsia="mk-MK"/>
              </w:rPr>
              <w:t>4</w:t>
            </w:r>
          </w:p>
        </w:tc>
      </w:tr>
      <w:tr w:rsidR="00AF6BFE" w:rsidRPr="00B6788E" w:rsidTr="00B6788E">
        <w:trPr>
          <w:jc w:val="center"/>
        </w:trPr>
        <w:tc>
          <w:tcPr>
            <w:tcW w:w="875" w:type="dxa"/>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NoSpacing"/>
              <w:jc w:val="center"/>
              <w:rPr>
                <w:rFonts w:ascii="Arial" w:hAnsi="Arial" w:cs="Arial"/>
                <w:i/>
                <w:sz w:val="20"/>
                <w:szCs w:val="20"/>
                <w:lang w:val="en-US" w:eastAsia="mk-MK"/>
              </w:rPr>
            </w:pPr>
            <w:r w:rsidRPr="00B6788E">
              <w:rPr>
                <w:rFonts w:ascii="Arial" w:hAnsi="Arial" w:cs="Arial"/>
                <w:i/>
                <w:sz w:val="20"/>
                <w:szCs w:val="20"/>
                <w:lang w:val="en-US" w:eastAsia="mk-MK"/>
              </w:rPr>
              <w:t>[mm]</w:t>
            </w:r>
          </w:p>
        </w:tc>
        <w:tc>
          <w:tcPr>
            <w:tcW w:w="875" w:type="dxa"/>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NoSpacing"/>
              <w:jc w:val="center"/>
              <w:rPr>
                <w:rFonts w:ascii="Arial" w:hAnsi="Arial" w:cs="Arial"/>
                <w:sz w:val="20"/>
                <w:szCs w:val="20"/>
                <w:lang w:val="en-US" w:eastAsia="mk-MK"/>
              </w:rPr>
            </w:pPr>
            <w:r w:rsidRPr="00B6788E">
              <w:rPr>
                <w:rFonts w:ascii="Arial" w:hAnsi="Arial" w:cs="Arial"/>
                <w:sz w:val="20"/>
                <w:szCs w:val="20"/>
                <w:lang w:val="en-US" w:eastAsia="mk-MK"/>
              </w:rPr>
              <w:t>6x25</w:t>
            </w:r>
          </w:p>
        </w:tc>
        <w:tc>
          <w:tcPr>
            <w:tcW w:w="875" w:type="dxa"/>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NoSpacing"/>
              <w:jc w:val="center"/>
              <w:rPr>
                <w:rFonts w:ascii="Arial" w:hAnsi="Arial" w:cs="Arial"/>
                <w:sz w:val="20"/>
                <w:szCs w:val="20"/>
                <w:lang w:val="en-US" w:eastAsia="mk-MK"/>
              </w:rPr>
            </w:pPr>
            <w:r w:rsidRPr="00B6788E">
              <w:rPr>
                <w:rFonts w:ascii="Arial" w:hAnsi="Arial" w:cs="Arial"/>
                <w:sz w:val="20"/>
                <w:szCs w:val="20"/>
                <w:lang w:val="en-US" w:eastAsia="mk-MK"/>
              </w:rPr>
              <w:t>6x23</w:t>
            </w:r>
          </w:p>
        </w:tc>
        <w:tc>
          <w:tcPr>
            <w:tcW w:w="875" w:type="dxa"/>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NoSpacing"/>
              <w:jc w:val="center"/>
              <w:rPr>
                <w:rFonts w:ascii="Arial" w:hAnsi="Arial" w:cs="Arial"/>
                <w:sz w:val="20"/>
                <w:szCs w:val="20"/>
                <w:lang w:val="en-US" w:eastAsia="mk-MK"/>
              </w:rPr>
            </w:pPr>
            <w:r w:rsidRPr="00B6788E">
              <w:rPr>
                <w:rFonts w:ascii="Arial" w:hAnsi="Arial" w:cs="Arial"/>
                <w:sz w:val="20"/>
                <w:szCs w:val="20"/>
                <w:lang w:val="en-US" w:eastAsia="mk-MK"/>
              </w:rPr>
              <w:t>6x18</w:t>
            </w:r>
          </w:p>
        </w:tc>
        <w:tc>
          <w:tcPr>
            <w:tcW w:w="875" w:type="dxa"/>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NoSpacing"/>
              <w:jc w:val="center"/>
              <w:rPr>
                <w:rFonts w:ascii="Arial" w:hAnsi="Arial" w:cs="Arial"/>
                <w:sz w:val="20"/>
                <w:szCs w:val="20"/>
                <w:lang w:val="en-US" w:eastAsia="mk-MK"/>
              </w:rPr>
            </w:pPr>
            <w:r w:rsidRPr="00B6788E">
              <w:rPr>
                <w:rFonts w:ascii="Arial" w:hAnsi="Arial" w:cs="Arial"/>
                <w:sz w:val="20"/>
                <w:szCs w:val="20"/>
                <w:lang w:val="en-US" w:eastAsia="mk-MK"/>
              </w:rPr>
              <w:t>6x12</w:t>
            </w:r>
          </w:p>
        </w:tc>
      </w:tr>
    </w:tbl>
    <w:p w:rsidR="00AF6BFE" w:rsidRPr="00216B99" w:rsidRDefault="00AF6BFE" w:rsidP="00216B99">
      <w:pPr>
        <w:pStyle w:val="NoSpacing"/>
        <w:ind w:firstLine="450"/>
        <w:jc w:val="both"/>
        <w:rPr>
          <w:rFonts w:ascii="Arial" w:hAnsi="Arial" w:cs="Arial"/>
          <w:sz w:val="20"/>
          <w:szCs w:val="20"/>
          <w:lang w:val="en-US"/>
        </w:rPr>
      </w:pPr>
      <w:r w:rsidRPr="00216B99">
        <w:rPr>
          <w:rFonts w:ascii="Arial" w:hAnsi="Arial" w:cs="Arial"/>
          <w:sz w:val="20"/>
          <w:szCs w:val="20"/>
          <w:lang w:val="en-US"/>
        </w:rPr>
        <w:t>Material selection for columns is determined by the stiffness scaling factor S</w:t>
      </w:r>
      <w:r w:rsidRPr="00216B99">
        <w:rPr>
          <w:rFonts w:ascii="Arial" w:hAnsi="Arial" w:cs="Arial"/>
          <w:sz w:val="20"/>
          <w:szCs w:val="20"/>
          <w:vertAlign w:val="subscript"/>
          <w:lang w:val="en-US"/>
        </w:rPr>
        <w:t>E</w:t>
      </w:r>
      <w:r w:rsidRPr="00216B99">
        <w:rPr>
          <w:rFonts w:ascii="Arial" w:hAnsi="Arial" w:cs="Arial"/>
          <w:sz w:val="20"/>
          <w:szCs w:val="20"/>
          <w:lang w:val="en-US"/>
        </w:rPr>
        <w:t xml:space="preserve">. In this case, the model should have columns made out of material with approx. 61 time’s </w:t>
      </w:r>
      <w:r w:rsidRPr="00216B99">
        <w:rPr>
          <w:rFonts w:ascii="Arial" w:hAnsi="Arial" w:cs="Arial"/>
          <w:sz w:val="20"/>
          <w:szCs w:val="20"/>
          <w:lang w:val="en-US"/>
        </w:rPr>
        <w:lastRenderedPageBreak/>
        <w:t>smaller modulus of elasticity than the steel. One options for large size sca</w:t>
      </w:r>
      <w:r w:rsidR="00B912CB">
        <w:rPr>
          <w:rFonts w:ascii="Arial" w:hAnsi="Arial" w:cs="Arial"/>
          <w:sz w:val="20"/>
          <w:szCs w:val="20"/>
          <w:lang w:val="en-US"/>
        </w:rPr>
        <w:t>ling in experimental techniques</w:t>
      </w:r>
      <w:r w:rsidRPr="00216B99">
        <w:rPr>
          <w:rFonts w:ascii="Arial" w:hAnsi="Arial" w:cs="Arial"/>
          <w:sz w:val="20"/>
          <w:szCs w:val="20"/>
          <w:lang w:val="en-US"/>
        </w:rPr>
        <w:t xml:space="preserve"> is PMMA. The commercial name of this product is Plexiglas.</w:t>
      </w:r>
    </w:p>
    <w:p w:rsidR="00AF6BFE" w:rsidRPr="00216B99" w:rsidRDefault="00AF6BFE" w:rsidP="00216B99">
      <w:pPr>
        <w:pStyle w:val="NoSpacing"/>
        <w:ind w:firstLine="450"/>
        <w:jc w:val="both"/>
        <w:rPr>
          <w:rFonts w:ascii="Arial" w:hAnsi="Arial" w:cs="Arial"/>
          <w:sz w:val="20"/>
          <w:szCs w:val="20"/>
          <w:lang w:val="en-US"/>
        </w:rPr>
      </w:pPr>
      <w:r w:rsidRPr="00216B99">
        <w:rPr>
          <w:rFonts w:ascii="Arial" w:hAnsi="Arial" w:cs="Arial"/>
          <w:sz w:val="20"/>
          <w:szCs w:val="20"/>
          <w:lang w:val="en-US"/>
        </w:rPr>
        <w:t>For this experiment two types of products were teste</w:t>
      </w:r>
      <w:r w:rsidR="008960DF">
        <w:rPr>
          <w:rFonts w:ascii="Arial" w:hAnsi="Arial" w:cs="Arial"/>
          <w:sz w:val="20"/>
          <w:szCs w:val="20"/>
          <w:lang w:val="en-US"/>
        </w:rPr>
        <w:t>d: extruded and cast PMMA fig. 4</w:t>
      </w:r>
      <w:r w:rsidRPr="00216B99">
        <w:rPr>
          <w:rFonts w:ascii="Arial" w:hAnsi="Arial" w:cs="Arial"/>
          <w:sz w:val="20"/>
          <w:szCs w:val="20"/>
          <w:lang w:val="en-US"/>
        </w:rPr>
        <w:t xml:space="preserve">. The cast PMMA came to be more appropriate, and less stiff than the extruded one. The columns were made from </w:t>
      </w:r>
      <w:r w:rsidR="00C60EDF">
        <w:rPr>
          <w:rFonts w:ascii="Arial" w:hAnsi="Arial" w:cs="Arial"/>
          <w:sz w:val="20"/>
          <w:szCs w:val="20"/>
          <w:lang w:val="en-US"/>
        </w:rPr>
        <w:t>cast PMMA and</w:t>
      </w:r>
      <w:r w:rsidRPr="00216B99">
        <w:rPr>
          <w:rFonts w:ascii="Arial" w:hAnsi="Arial" w:cs="Arial"/>
          <w:sz w:val="20"/>
          <w:szCs w:val="20"/>
          <w:lang w:val="en-US"/>
        </w:rPr>
        <w:t xml:space="preserve"> cutt</w:t>
      </w:r>
      <w:r w:rsidR="00C60EDF">
        <w:rPr>
          <w:rFonts w:ascii="Arial" w:hAnsi="Arial" w:cs="Arial"/>
          <w:sz w:val="20"/>
          <w:szCs w:val="20"/>
          <w:lang w:val="en-US"/>
        </w:rPr>
        <w:t>ed</w:t>
      </w:r>
      <w:r w:rsidRPr="00216B99">
        <w:rPr>
          <w:rFonts w:ascii="Arial" w:hAnsi="Arial" w:cs="Arial"/>
          <w:sz w:val="20"/>
          <w:szCs w:val="20"/>
          <w:lang w:val="en-US"/>
        </w:rPr>
        <w:t xml:space="preserve"> with laser.</w:t>
      </w:r>
    </w:p>
    <w:tbl>
      <w:tblPr>
        <w:tblW w:w="5000" w:type="pct"/>
        <w:jc w:val="center"/>
        <w:tblLayout w:type="fixed"/>
        <w:tblLook w:val="04A0" w:firstRow="1" w:lastRow="0" w:firstColumn="1" w:lastColumn="0" w:noHBand="0" w:noVBand="1"/>
      </w:tblPr>
      <w:tblGrid>
        <w:gridCol w:w="1949"/>
        <w:gridCol w:w="1844"/>
        <w:gridCol w:w="1844"/>
        <w:gridCol w:w="141"/>
        <w:gridCol w:w="2148"/>
      </w:tblGrid>
      <w:tr w:rsidR="007B33D7" w:rsidRPr="00B6788E" w:rsidTr="001E1A67">
        <w:trPr>
          <w:jc w:val="center"/>
        </w:trPr>
        <w:tc>
          <w:tcPr>
            <w:tcW w:w="2393" w:type="pct"/>
            <w:gridSpan w:val="2"/>
            <w:shd w:val="clear" w:color="auto" w:fill="auto"/>
            <w:vAlign w:val="center"/>
            <w:hideMark/>
          </w:tcPr>
          <w:p w:rsidR="007B33D7" w:rsidRPr="00B6788E" w:rsidRDefault="007B33D7" w:rsidP="001E1A67">
            <w:pPr>
              <w:pStyle w:val="NoSpacing"/>
              <w:jc w:val="center"/>
              <w:rPr>
                <w:rFonts w:ascii="Arial" w:hAnsi="Arial" w:cs="Arial"/>
                <w:sz w:val="20"/>
                <w:szCs w:val="20"/>
                <w:lang w:val="en-US" w:eastAsia="mk-MK"/>
              </w:rPr>
            </w:pPr>
            <w:r>
              <w:rPr>
                <w:rFonts w:ascii="Arial" w:hAnsi="Arial" w:cs="Arial"/>
                <w:noProof/>
                <w:sz w:val="20"/>
                <w:szCs w:val="20"/>
                <w:lang w:eastAsia="mk-MK"/>
              </w:rPr>
              <w:drawing>
                <wp:inline distT="0" distB="0" distL="0" distR="0" wp14:anchorId="64C7D58E" wp14:editId="61589B13">
                  <wp:extent cx="1999063" cy="1440000"/>
                  <wp:effectExtent l="0" t="0" r="1270" b="8255"/>
                  <wp:docPr id="8" name="Picture 6" descr="http://legacy.caus.vt.edu/setareh/archresearch/fdmtl_imgs/everything%202d-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legacy.caus.vt.edu/setareh/archresearch/fdmtl_imgs/everything%202d-05.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99063" cy="1440000"/>
                          </a:xfrm>
                          <a:prstGeom prst="rect">
                            <a:avLst/>
                          </a:prstGeom>
                          <a:noFill/>
                          <a:ln>
                            <a:noFill/>
                          </a:ln>
                        </pic:spPr>
                      </pic:pic>
                    </a:graphicData>
                  </a:graphic>
                </wp:inline>
              </w:drawing>
            </w:r>
          </w:p>
        </w:tc>
        <w:tc>
          <w:tcPr>
            <w:tcW w:w="1252" w:type="pct"/>
            <w:gridSpan w:val="2"/>
            <w:shd w:val="clear" w:color="auto" w:fill="auto"/>
            <w:vAlign w:val="center"/>
            <w:hideMark/>
          </w:tcPr>
          <w:p w:rsidR="007B33D7" w:rsidRPr="00B6788E" w:rsidRDefault="007B33D7" w:rsidP="001E1A67">
            <w:pPr>
              <w:pStyle w:val="NoSpacing"/>
              <w:jc w:val="center"/>
              <w:rPr>
                <w:rFonts w:ascii="Arial" w:hAnsi="Arial" w:cs="Arial"/>
                <w:sz w:val="20"/>
                <w:szCs w:val="20"/>
                <w:lang w:val="en-US" w:eastAsia="mk-MK"/>
              </w:rPr>
            </w:pPr>
            <w:r>
              <w:rPr>
                <w:rFonts w:ascii="Arial" w:hAnsi="Arial" w:cs="Arial"/>
                <w:noProof/>
                <w:sz w:val="20"/>
                <w:szCs w:val="20"/>
                <w:lang w:eastAsia="mk-MK"/>
              </w:rPr>
              <w:drawing>
                <wp:inline distT="0" distB="0" distL="0" distR="0" wp14:anchorId="1F4216B9" wp14:editId="456E837C">
                  <wp:extent cx="1076446" cy="1440000"/>
                  <wp:effectExtent l="0" t="0" r="0" b="8255"/>
                  <wp:docPr id="9" name="Picture 7" descr="IMG_4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_404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76446" cy="1440000"/>
                          </a:xfrm>
                          <a:prstGeom prst="rect">
                            <a:avLst/>
                          </a:prstGeom>
                          <a:noFill/>
                          <a:ln>
                            <a:noFill/>
                          </a:ln>
                        </pic:spPr>
                      </pic:pic>
                    </a:graphicData>
                  </a:graphic>
                </wp:inline>
              </w:drawing>
            </w:r>
          </w:p>
        </w:tc>
        <w:tc>
          <w:tcPr>
            <w:tcW w:w="1355" w:type="pct"/>
            <w:shd w:val="clear" w:color="auto" w:fill="auto"/>
            <w:vAlign w:val="center"/>
          </w:tcPr>
          <w:p w:rsidR="007B33D7" w:rsidRPr="00B6788E" w:rsidRDefault="007B33D7" w:rsidP="001E1A67">
            <w:pPr>
              <w:pStyle w:val="NoSpacing"/>
              <w:jc w:val="center"/>
              <w:rPr>
                <w:rFonts w:ascii="Arial" w:hAnsi="Arial" w:cs="Arial"/>
                <w:sz w:val="20"/>
                <w:szCs w:val="20"/>
                <w:lang w:val="en-US" w:eastAsia="mk-MK"/>
              </w:rPr>
            </w:pPr>
            <w:r>
              <w:rPr>
                <w:rFonts w:ascii="Arial" w:hAnsi="Arial" w:cs="Arial"/>
                <w:noProof/>
                <w:sz w:val="20"/>
                <w:szCs w:val="20"/>
                <w:lang w:eastAsia="mk-MK"/>
              </w:rPr>
              <w:drawing>
                <wp:inline distT="0" distB="0" distL="0" distR="0" wp14:anchorId="3BB70271" wp14:editId="76E56D15">
                  <wp:extent cx="1081016" cy="1440000"/>
                  <wp:effectExtent l="0" t="0" r="5080" b="8255"/>
                  <wp:docPr id="10" name="Picture 8" descr="IMG_4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G_418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81016" cy="1440000"/>
                          </a:xfrm>
                          <a:prstGeom prst="rect">
                            <a:avLst/>
                          </a:prstGeom>
                          <a:noFill/>
                          <a:ln>
                            <a:noFill/>
                          </a:ln>
                        </pic:spPr>
                      </pic:pic>
                    </a:graphicData>
                  </a:graphic>
                </wp:inline>
              </w:drawing>
            </w:r>
          </w:p>
        </w:tc>
      </w:tr>
      <w:tr w:rsidR="00AF6BFE" w:rsidRPr="00B6788E" w:rsidTr="001E1A67">
        <w:trPr>
          <w:jc w:val="center"/>
        </w:trPr>
        <w:tc>
          <w:tcPr>
            <w:tcW w:w="2393" w:type="pct"/>
            <w:gridSpan w:val="2"/>
            <w:shd w:val="clear" w:color="auto" w:fill="auto"/>
            <w:vAlign w:val="center"/>
            <w:hideMark/>
          </w:tcPr>
          <w:p w:rsidR="00AF6BFE" w:rsidRPr="00B6788E" w:rsidRDefault="007B33D7" w:rsidP="001E1A67">
            <w:pPr>
              <w:pStyle w:val="NoSpacing"/>
              <w:jc w:val="center"/>
              <w:rPr>
                <w:rFonts w:ascii="Arial" w:hAnsi="Arial" w:cs="Arial"/>
                <w:sz w:val="20"/>
                <w:szCs w:val="20"/>
                <w:lang w:val="en-US" w:eastAsia="mk-MK"/>
              </w:rPr>
            </w:pPr>
            <w:r w:rsidRPr="00B6788E">
              <w:rPr>
                <w:rFonts w:ascii="Arial" w:hAnsi="Arial" w:cs="Arial"/>
                <w:sz w:val="20"/>
                <w:szCs w:val="20"/>
                <w:lang w:val="en-US" w:eastAsia="mk-MK"/>
              </w:rPr>
              <w:t xml:space="preserve">Fig. 3 </w:t>
            </w:r>
            <w:r w:rsidRPr="00B6788E">
              <w:rPr>
                <w:rFonts w:ascii="Arial" w:hAnsi="Arial" w:cs="Arial"/>
                <w:i/>
                <w:sz w:val="20"/>
                <w:szCs w:val="20"/>
                <w:lang w:val="en-US" w:eastAsia="mk-MK"/>
              </w:rPr>
              <w:t>Weak axis of the column Iz</w:t>
            </w:r>
          </w:p>
        </w:tc>
        <w:tc>
          <w:tcPr>
            <w:tcW w:w="2607" w:type="pct"/>
            <w:gridSpan w:val="3"/>
            <w:shd w:val="clear" w:color="auto" w:fill="auto"/>
            <w:vAlign w:val="center"/>
            <w:hideMark/>
          </w:tcPr>
          <w:p w:rsidR="00AF6BFE" w:rsidRPr="00B6788E" w:rsidRDefault="00AF6BFE" w:rsidP="001E1A67">
            <w:pPr>
              <w:pStyle w:val="NoSpacing"/>
              <w:jc w:val="center"/>
              <w:rPr>
                <w:rFonts w:ascii="Arial" w:hAnsi="Arial" w:cs="Arial"/>
                <w:sz w:val="20"/>
                <w:szCs w:val="20"/>
                <w:lang w:val="en-US" w:eastAsia="mk-MK"/>
              </w:rPr>
            </w:pPr>
            <w:r w:rsidRPr="00B6788E">
              <w:rPr>
                <w:rFonts w:ascii="Arial" w:hAnsi="Arial" w:cs="Arial"/>
                <w:sz w:val="20"/>
                <w:szCs w:val="20"/>
                <w:lang w:val="en-US" w:eastAsia="mk-MK"/>
              </w:rPr>
              <w:t xml:space="preserve">Fig. 4 </w:t>
            </w:r>
            <w:r w:rsidR="007B33D7" w:rsidRPr="00B6788E">
              <w:rPr>
                <w:rFonts w:ascii="Arial" w:hAnsi="Arial" w:cs="Arial"/>
                <w:i/>
                <w:sz w:val="20"/>
                <w:szCs w:val="20"/>
                <w:lang w:val="en-US" w:eastAsia="mk-MK"/>
              </w:rPr>
              <w:t xml:space="preserve">Tensile test </w:t>
            </w:r>
            <w:r w:rsidR="007B33D7">
              <w:rPr>
                <w:rFonts w:ascii="Arial" w:hAnsi="Arial" w:cs="Arial"/>
                <w:i/>
                <w:sz w:val="20"/>
                <w:szCs w:val="20"/>
                <w:lang w:val="en-US" w:eastAsia="mk-MK"/>
              </w:rPr>
              <w:t>and b</w:t>
            </w:r>
            <w:r w:rsidRPr="00B6788E">
              <w:rPr>
                <w:rFonts w:ascii="Arial" w:hAnsi="Arial" w:cs="Arial"/>
                <w:i/>
                <w:sz w:val="20"/>
                <w:szCs w:val="20"/>
                <w:lang w:val="en-US" w:eastAsia="mk-MK"/>
              </w:rPr>
              <w:t>ending test</w:t>
            </w:r>
          </w:p>
        </w:tc>
      </w:tr>
      <w:tr w:rsidR="001E1A67" w:rsidRPr="00B6788E" w:rsidTr="001E1A67">
        <w:trPr>
          <w:jc w:val="center"/>
        </w:trPr>
        <w:tc>
          <w:tcPr>
            <w:tcW w:w="1230" w:type="pct"/>
            <w:shd w:val="clear" w:color="auto" w:fill="auto"/>
            <w:vAlign w:val="center"/>
            <w:hideMark/>
          </w:tcPr>
          <w:p w:rsidR="00A8537D" w:rsidRPr="00B6788E" w:rsidRDefault="00A8537D" w:rsidP="001E1A67">
            <w:pPr>
              <w:pStyle w:val="NoSpacing"/>
              <w:jc w:val="center"/>
              <w:rPr>
                <w:rFonts w:ascii="Arial" w:hAnsi="Arial" w:cs="Arial"/>
                <w:sz w:val="20"/>
                <w:szCs w:val="20"/>
                <w:lang w:val="en-US" w:eastAsia="mk-MK"/>
              </w:rPr>
            </w:pPr>
            <w:r w:rsidRPr="00790960">
              <w:rPr>
                <w:rFonts w:ascii="Arial" w:hAnsi="Arial" w:cs="Arial"/>
                <w:noProof/>
                <w:sz w:val="20"/>
                <w:szCs w:val="20"/>
                <w:lang w:eastAsia="mk-MK"/>
              </w:rPr>
              <w:drawing>
                <wp:inline distT="0" distB="0" distL="0" distR="0" wp14:anchorId="18E8DC96" wp14:editId="38631F5D">
                  <wp:extent cx="1163360" cy="1440000"/>
                  <wp:effectExtent l="0" t="0" r="0" b="8255"/>
                  <wp:docPr id="11" name="Picture 1" descr="Ispiten stol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piten stol 1"/>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8028" t="5062" r="31766"/>
                          <a:stretch/>
                        </pic:blipFill>
                        <pic:spPr bwMode="auto">
                          <a:xfrm>
                            <a:off x="0" y="0"/>
                            <a:ext cx="1163360"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163" w:type="pct"/>
            <w:shd w:val="clear" w:color="auto" w:fill="auto"/>
            <w:vAlign w:val="center"/>
          </w:tcPr>
          <w:p w:rsidR="00A8537D" w:rsidRPr="00B6788E" w:rsidRDefault="00A8537D" w:rsidP="001E1A67">
            <w:pPr>
              <w:pStyle w:val="NoSpacing"/>
              <w:jc w:val="center"/>
              <w:rPr>
                <w:rFonts w:ascii="Arial" w:hAnsi="Arial" w:cs="Arial"/>
                <w:sz w:val="20"/>
                <w:szCs w:val="20"/>
                <w:lang w:val="en-US" w:eastAsia="mk-MK"/>
              </w:rPr>
            </w:pPr>
            <w:r w:rsidRPr="00790960">
              <w:rPr>
                <w:rFonts w:ascii="Arial" w:hAnsi="Arial" w:cs="Arial"/>
                <w:noProof/>
                <w:sz w:val="20"/>
                <w:szCs w:val="20"/>
                <w:lang w:eastAsia="mk-MK"/>
              </w:rPr>
              <w:drawing>
                <wp:inline distT="0" distB="0" distL="0" distR="0" wp14:anchorId="4DB70774" wp14:editId="01A5D0B9">
                  <wp:extent cx="973942" cy="1440000"/>
                  <wp:effectExtent l="0" t="0" r="0" b="8255"/>
                  <wp:docPr id="12" name="Picture 9" descr="Ispiten stol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spiten stol 2"/>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7461" t="5859" r="33039"/>
                          <a:stretch/>
                        </pic:blipFill>
                        <pic:spPr bwMode="auto">
                          <a:xfrm>
                            <a:off x="0" y="0"/>
                            <a:ext cx="973942"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163" w:type="pct"/>
            <w:shd w:val="clear" w:color="auto" w:fill="auto"/>
            <w:vAlign w:val="center"/>
            <w:hideMark/>
          </w:tcPr>
          <w:p w:rsidR="00A8537D" w:rsidRPr="00B6788E" w:rsidRDefault="001E1A67" w:rsidP="001E1A67">
            <w:pPr>
              <w:pStyle w:val="NoSpacing"/>
              <w:jc w:val="center"/>
              <w:rPr>
                <w:rFonts w:ascii="Arial" w:hAnsi="Arial" w:cs="Arial"/>
                <w:sz w:val="20"/>
                <w:szCs w:val="20"/>
                <w:lang w:val="en-US" w:eastAsia="mk-MK"/>
              </w:rPr>
            </w:pPr>
            <w:r>
              <w:rPr>
                <w:rFonts w:ascii="Arial" w:hAnsi="Arial" w:cs="Arial"/>
                <w:noProof/>
                <w:sz w:val="20"/>
                <w:szCs w:val="20"/>
                <w:lang w:eastAsia="mk-MK"/>
              </w:rPr>
              <mc:AlternateContent>
                <mc:Choice Requires="wps">
                  <w:drawing>
                    <wp:anchor distT="0" distB="0" distL="114300" distR="114300" simplePos="0" relativeHeight="251719680" behindDoc="0" locked="0" layoutInCell="1" allowOverlap="1" wp14:anchorId="3AF0EE20" wp14:editId="47EC1313">
                      <wp:simplePos x="0" y="0"/>
                      <wp:positionH relativeFrom="column">
                        <wp:posOffset>763905</wp:posOffset>
                      </wp:positionH>
                      <wp:positionV relativeFrom="paragraph">
                        <wp:posOffset>43815</wp:posOffset>
                      </wp:positionV>
                      <wp:extent cx="255270" cy="142240"/>
                      <wp:effectExtent l="0" t="0" r="30480" b="29210"/>
                      <wp:wrapNone/>
                      <wp:docPr id="32" name="Curved Down Arrow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142240"/>
                              </a:xfrm>
                              <a:prstGeom prst="curvedDownArrow">
                                <a:avLst>
                                  <a:gd name="adj1" fmla="val 35893"/>
                                  <a:gd name="adj2" fmla="val 71786"/>
                                  <a:gd name="adj3" fmla="val 33333"/>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12" o:spid="_x0000_s1026" type="#_x0000_t105" style="position:absolute;margin-left:60.15pt;margin-top:3.45pt;width:20.1pt;height:11.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" fillcolor="yellow"/>
                  </w:pict>
                </mc:Fallback>
              </mc:AlternateContent>
            </w:r>
            <w:r>
              <w:rPr>
                <w:rFonts w:ascii="Arial" w:hAnsi="Arial" w:cs="Arial"/>
                <w:noProof/>
                <w:sz w:val="20"/>
                <w:szCs w:val="20"/>
                <w:lang w:eastAsia="mk-MK"/>
              </w:rPr>
              <mc:AlternateContent>
                <mc:Choice Requires="wps">
                  <w:drawing>
                    <wp:anchor distT="0" distB="0" distL="114300" distR="114300" simplePos="0" relativeHeight="251718656" behindDoc="0" locked="0" layoutInCell="1" allowOverlap="1" wp14:anchorId="2D49BA1C" wp14:editId="00759C11">
                      <wp:simplePos x="0" y="0"/>
                      <wp:positionH relativeFrom="column">
                        <wp:posOffset>523240</wp:posOffset>
                      </wp:positionH>
                      <wp:positionV relativeFrom="paragraph">
                        <wp:posOffset>925195</wp:posOffset>
                      </wp:positionV>
                      <wp:extent cx="255270" cy="142240"/>
                      <wp:effectExtent l="0" t="0" r="30480" b="29210"/>
                      <wp:wrapNone/>
                      <wp:docPr id="31" name="Curved Down Arrow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142240"/>
                              </a:xfrm>
                              <a:prstGeom prst="curvedDownArrow">
                                <a:avLst>
                                  <a:gd name="adj1" fmla="val 35893"/>
                                  <a:gd name="adj2" fmla="val 71786"/>
                                  <a:gd name="adj3" fmla="val 33333"/>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rved Down Arrow 11" o:spid="_x0000_s1026" type="#_x0000_t105" style="position:absolute;margin-left:41.2pt;margin-top:72.85pt;width:20.1pt;height:11.2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" fillcolor="yellow"/>
                  </w:pict>
                </mc:Fallback>
              </mc:AlternateContent>
            </w:r>
            <w:r w:rsidR="00A8537D">
              <w:rPr>
                <w:rFonts w:ascii="Arial" w:hAnsi="Arial" w:cs="Arial"/>
                <w:noProof/>
                <w:sz w:val="20"/>
                <w:szCs w:val="20"/>
                <w:lang w:eastAsia="mk-MK"/>
              </w:rPr>
              <w:drawing>
                <wp:inline distT="0" distB="0" distL="0" distR="0" wp14:anchorId="4792C27C" wp14:editId="643BE9EF">
                  <wp:extent cx="1029660" cy="1440000"/>
                  <wp:effectExtent l="0" t="0" r="0" b="8255"/>
                  <wp:docPr id="13" name="Picture 10" descr="IMG_4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_4378"/>
                          <pic:cNvPicPr>
                            <a:picLocks noChangeAspect="1" noChangeArrowheads="1"/>
                          </pic:cNvPicPr>
                        </pic:nvPicPr>
                        <pic:blipFill rotWithShape="1">
                          <a:blip r:embed="rId21">
                            <a:extLst>
                              <a:ext uri="{28A0092B-C50C-407E-A947-70E740481C1C}">
                                <a14:useLocalDpi xmlns:a14="http://schemas.microsoft.com/office/drawing/2010/main" val="0"/>
                              </a:ext>
                            </a:extLst>
                          </a:blip>
                          <a:srcRect l="24134" r="26769" b="48701"/>
                          <a:stretch/>
                        </pic:blipFill>
                        <pic:spPr bwMode="auto">
                          <a:xfrm>
                            <a:off x="0" y="0"/>
                            <a:ext cx="1029660"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43" w:type="pct"/>
            <w:gridSpan w:val="2"/>
            <w:shd w:val="clear" w:color="auto" w:fill="auto"/>
            <w:vAlign w:val="center"/>
          </w:tcPr>
          <w:p w:rsidR="00A8537D" w:rsidRPr="00B6788E" w:rsidRDefault="00B251E5" w:rsidP="001E1A67">
            <w:pPr>
              <w:pStyle w:val="NoSpacing"/>
              <w:jc w:val="center"/>
              <w:rPr>
                <w:rFonts w:ascii="Arial" w:hAnsi="Arial" w:cs="Arial"/>
                <w:sz w:val="20"/>
                <w:szCs w:val="20"/>
                <w:lang w:val="en-US" w:eastAsia="mk-MK"/>
              </w:rPr>
            </w:pPr>
            <w:r>
              <w:rPr>
                <w:rFonts w:ascii="Arial" w:hAnsi="Arial" w:cs="Arial"/>
                <w:noProof/>
                <w:sz w:val="20"/>
                <w:szCs w:val="20"/>
                <w:lang w:eastAsia="mk-MK"/>
              </w:rPr>
              <mc:AlternateContent>
                <mc:Choice Requires="wps">
                  <w:drawing>
                    <wp:anchor distT="0" distB="0" distL="114300" distR="114300" simplePos="0" relativeHeight="251714560" behindDoc="0" locked="0" layoutInCell="1" allowOverlap="1" wp14:anchorId="76891804" wp14:editId="046B53D5">
                      <wp:simplePos x="0" y="0"/>
                      <wp:positionH relativeFrom="column">
                        <wp:posOffset>1004570</wp:posOffset>
                      </wp:positionH>
                      <wp:positionV relativeFrom="paragraph">
                        <wp:posOffset>823595</wp:posOffset>
                      </wp:positionV>
                      <wp:extent cx="165100" cy="635"/>
                      <wp:effectExtent l="38100" t="76200" r="0" b="94615"/>
                      <wp:wrapNone/>
                      <wp:docPr id="29"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5100" cy="635"/>
                              </a:xfrm>
                              <a:prstGeom prst="straightConnector1">
                                <a:avLst/>
                              </a:prstGeom>
                              <a:noFill/>
                              <a:ln w="9525">
                                <a:solidFill>
                                  <a:srgbClr val="FFFF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2" o:spid="_x0000_s1026" type="#_x0000_t32" style="position:absolute;margin-left:79.1pt;margin-top:64.85pt;width:13pt;height:.0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" strokecolor="yellow">
                      <v:stroke endarrow="block"/>
                    </v:shape>
                  </w:pict>
                </mc:Fallback>
              </mc:AlternateContent>
            </w:r>
            <w:r>
              <w:rPr>
                <w:rFonts w:ascii="Arial" w:hAnsi="Arial" w:cs="Arial"/>
                <w:noProof/>
                <w:sz w:val="20"/>
                <w:szCs w:val="20"/>
                <w:lang w:eastAsia="mk-MK"/>
              </w:rPr>
              <mc:AlternateContent>
                <mc:Choice Requires="wps">
                  <w:drawing>
                    <wp:anchor distT="0" distB="0" distL="114300" distR="114300" simplePos="0" relativeHeight="251657216" behindDoc="0" locked="0" layoutInCell="1" allowOverlap="1" wp14:anchorId="474D5EFC" wp14:editId="7E41B898">
                      <wp:simplePos x="0" y="0"/>
                      <wp:positionH relativeFrom="column">
                        <wp:posOffset>598805</wp:posOffset>
                      </wp:positionH>
                      <wp:positionV relativeFrom="paragraph">
                        <wp:posOffset>887095</wp:posOffset>
                      </wp:positionV>
                      <wp:extent cx="154305" cy="0"/>
                      <wp:effectExtent l="0" t="76200" r="17145" b="95250"/>
                      <wp:wrapNone/>
                      <wp:docPr id="19"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305" cy="0"/>
                              </a:xfrm>
                              <a:prstGeom prst="straightConnector1">
                                <a:avLst/>
                              </a:prstGeom>
                              <a:noFill/>
                              <a:ln w="9525">
                                <a:solidFill>
                                  <a:srgbClr val="FFFF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0" o:spid="_x0000_s1026" type="#_x0000_t32" style="position:absolute;margin-left:47.15pt;margin-top:69.85pt;width:12.1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" strokecolor="yellow">
                      <v:stroke endarrow="block"/>
                    </v:shape>
                  </w:pict>
                </mc:Fallback>
              </mc:AlternateContent>
            </w:r>
            <w:r w:rsidR="001E1A67">
              <w:rPr>
                <w:rFonts w:ascii="Arial" w:hAnsi="Arial" w:cs="Arial"/>
                <w:noProof/>
                <w:sz w:val="20"/>
                <w:szCs w:val="20"/>
                <w:lang w:eastAsia="mk-MK"/>
              </w:rPr>
              <mc:AlternateContent>
                <mc:Choice Requires="wps">
                  <w:drawing>
                    <wp:anchor distT="0" distB="0" distL="114300" distR="114300" simplePos="0" relativeHeight="251708416" behindDoc="0" locked="0" layoutInCell="1" allowOverlap="1" wp14:anchorId="3A539143" wp14:editId="32F87C80">
                      <wp:simplePos x="0" y="0"/>
                      <wp:positionH relativeFrom="column">
                        <wp:posOffset>116840</wp:posOffset>
                      </wp:positionH>
                      <wp:positionV relativeFrom="paragraph">
                        <wp:posOffset>833755</wp:posOffset>
                      </wp:positionV>
                      <wp:extent cx="154305" cy="0"/>
                      <wp:effectExtent l="0" t="76200" r="17145" b="95250"/>
                      <wp:wrapNone/>
                      <wp:docPr id="23"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305" cy="0"/>
                              </a:xfrm>
                              <a:prstGeom prst="straightConnector1">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9.2pt;margin-top:65.65pt;width:12.15pt;height:0;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" strokecolor="red">
                      <v:stroke endarrow="block"/>
                    </v:shape>
                  </w:pict>
                </mc:Fallback>
              </mc:AlternateContent>
            </w:r>
            <w:r w:rsidR="001E1A67">
              <w:rPr>
                <w:rFonts w:ascii="Arial" w:hAnsi="Arial" w:cs="Arial"/>
                <w:noProof/>
                <w:sz w:val="20"/>
                <w:szCs w:val="20"/>
                <w:lang w:eastAsia="mk-MK"/>
              </w:rPr>
              <mc:AlternateContent>
                <mc:Choice Requires="wps">
                  <w:drawing>
                    <wp:anchor distT="0" distB="0" distL="114300" distR="114300" simplePos="0" relativeHeight="251707392" behindDoc="0" locked="0" layoutInCell="1" allowOverlap="1" wp14:anchorId="01CD0715" wp14:editId="3195562B">
                      <wp:simplePos x="0" y="0"/>
                      <wp:positionH relativeFrom="column">
                        <wp:posOffset>245110</wp:posOffset>
                      </wp:positionH>
                      <wp:positionV relativeFrom="paragraph">
                        <wp:posOffset>204470</wp:posOffset>
                      </wp:positionV>
                      <wp:extent cx="154305" cy="0"/>
                      <wp:effectExtent l="0" t="76200" r="17145" b="95250"/>
                      <wp:wrapNone/>
                      <wp:docPr id="21"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305" cy="0"/>
                              </a:xfrm>
                              <a:prstGeom prst="straightConnector1">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19.3pt;margin-top:16.1pt;width:12.15pt;height: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" strokecolor="red">
                      <v:stroke endarrow="block"/>
                    </v:shape>
                  </w:pict>
                </mc:Fallback>
              </mc:AlternateContent>
            </w:r>
            <w:r w:rsidR="001E1A67">
              <w:rPr>
                <w:rFonts w:ascii="Arial" w:hAnsi="Arial" w:cs="Arial"/>
                <w:noProof/>
                <w:sz w:val="20"/>
                <w:szCs w:val="20"/>
                <w:lang w:eastAsia="mk-MK"/>
              </w:rPr>
              <mc:AlternateContent>
                <mc:Choice Requires="wps">
                  <w:drawing>
                    <wp:anchor distT="0" distB="0" distL="114300" distR="114300" simplePos="0" relativeHeight="251709440" behindDoc="0" locked="0" layoutInCell="1" allowOverlap="1" wp14:anchorId="4917898A" wp14:editId="27043C6A">
                      <wp:simplePos x="0" y="0"/>
                      <wp:positionH relativeFrom="column">
                        <wp:posOffset>164465</wp:posOffset>
                      </wp:positionH>
                      <wp:positionV relativeFrom="paragraph">
                        <wp:posOffset>288290</wp:posOffset>
                      </wp:positionV>
                      <wp:extent cx="154305" cy="0"/>
                      <wp:effectExtent l="0" t="76200" r="17145" b="95250"/>
                      <wp:wrapNone/>
                      <wp:docPr id="22"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305" cy="0"/>
                              </a:xfrm>
                              <a:prstGeom prst="straightConnector1">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6" o:spid="_x0000_s1026" type="#_x0000_t32" style="position:absolute;margin-left:12.95pt;margin-top:22.7pt;width:12.15pt;height: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" strokecolor="red">
                      <v:stroke endarrow="block"/>
                    </v:shape>
                  </w:pict>
                </mc:Fallback>
              </mc:AlternateContent>
            </w:r>
            <w:r w:rsidR="001E1A67">
              <w:rPr>
                <w:rFonts w:ascii="Arial" w:hAnsi="Arial" w:cs="Arial"/>
                <w:noProof/>
                <w:sz w:val="20"/>
                <w:szCs w:val="20"/>
                <w:lang w:eastAsia="mk-MK"/>
              </w:rPr>
              <mc:AlternateContent>
                <mc:Choice Requires="wps">
                  <w:drawing>
                    <wp:anchor distT="0" distB="0" distL="114300" distR="114300" simplePos="0" relativeHeight="251710464" behindDoc="0" locked="0" layoutInCell="1" allowOverlap="1" wp14:anchorId="688E7AB5" wp14:editId="3D06678B">
                      <wp:simplePos x="0" y="0"/>
                      <wp:positionH relativeFrom="column">
                        <wp:posOffset>271145</wp:posOffset>
                      </wp:positionH>
                      <wp:positionV relativeFrom="paragraph">
                        <wp:posOffset>412115</wp:posOffset>
                      </wp:positionV>
                      <wp:extent cx="154305" cy="0"/>
                      <wp:effectExtent l="0" t="76200" r="17145" b="95250"/>
                      <wp:wrapNone/>
                      <wp:docPr id="30"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305" cy="0"/>
                              </a:xfrm>
                              <a:prstGeom prst="straightConnector1">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21.35pt;margin-top:32.45pt;width:12.15pt;height:0;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" strokecolor="red">
                      <v:stroke endarrow="block"/>
                    </v:shape>
                  </w:pict>
                </mc:Fallback>
              </mc:AlternateContent>
            </w:r>
            <w:r w:rsidR="001E1A67">
              <w:rPr>
                <w:rFonts w:ascii="Arial" w:hAnsi="Arial" w:cs="Arial"/>
                <w:noProof/>
                <w:sz w:val="20"/>
                <w:szCs w:val="20"/>
                <w:lang w:eastAsia="mk-MK"/>
              </w:rPr>
              <mc:AlternateContent>
                <mc:Choice Requires="wps">
                  <w:drawing>
                    <wp:anchor distT="0" distB="0" distL="114300" distR="114300" simplePos="0" relativeHeight="251711488" behindDoc="0" locked="0" layoutInCell="1" allowOverlap="1" wp14:anchorId="39BF07A7" wp14:editId="7095686F">
                      <wp:simplePos x="0" y="0"/>
                      <wp:positionH relativeFrom="column">
                        <wp:posOffset>520065</wp:posOffset>
                      </wp:positionH>
                      <wp:positionV relativeFrom="paragraph">
                        <wp:posOffset>405130</wp:posOffset>
                      </wp:positionV>
                      <wp:extent cx="154305" cy="0"/>
                      <wp:effectExtent l="0" t="76200" r="17145" b="95250"/>
                      <wp:wrapNone/>
                      <wp:docPr id="25"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305" cy="0"/>
                              </a:xfrm>
                              <a:prstGeom prst="straightConnector1">
                                <a:avLst/>
                              </a:prstGeom>
                              <a:noFill/>
                              <a:ln w="952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8" o:spid="_x0000_s1026" type="#_x0000_t32" style="position:absolute;margin-left:40.95pt;margin-top:31.9pt;width:12.15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" strokecolor="#1f497d">
                      <v:stroke endarrow="block"/>
                    </v:shape>
                  </w:pict>
                </mc:Fallback>
              </mc:AlternateContent>
            </w:r>
            <w:r w:rsidR="001E1A67">
              <w:rPr>
                <w:rFonts w:ascii="Arial" w:hAnsi="Arial" w:cs="Arial"/>
                <w:noProof/>
                <w:sz w:val="20"/>
                <w:szCs w:val="20"/>
                <w:lang w:eastAsia="mk-MK"/>
              </w:rPr>
              <mc:AlternateContent>
                <mc:Choice Requires="wps">
                  <w:drawing>
                    <wp:anchor distT="0" distB="0" distL="114300" distR="114300" simplePos="0" relativeHeight="251712512" behindDoc="0" locked="0" layoutInCell="1" allowOverlap="1" wp14:anchorId="2ED45134" wp14:editId="223BFA81">
                      <wp:simplePos x="0" y="0"/>
                      <wp:positionH relativeFrom="column">
                        <wp:posOffset>608330</wp:posOffset>
                      </wp:positionH>
                      <wp:positionV relativeFrom="paragraph">
                        <wp:posOffset>148590</wp:posOffset>
                      </wp:positionV>
                      <wp:extent cx="154305" cy="0"/>
                      <wp:effectExtent l="0" t="76200" r="17145" b="95250"/>
                      <wp:wrapNone/>
                      <wp:docPr id="24"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305" cy="0"/>
                              </a:xfrm>
                              <a:prstGeom prst="straightConnector1">
                                <a:avLst/>
                              </a:prstGeom>
                              <a:noFill/>
                              <a:ln w="952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9" o:spid="_x0000_s1026" type="#_x0000_t32" style="position:absolute;margin-left:47.9pt;margin-top:11.7pt;width:12.15pt;height: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" strokecolor="#1f497d">
                      <v:stroke endarrow="block"/>
                    </v:shape>
                  </w:pict>
                </mc:Fallback>
              </mc:AlternateContent>
            </w:r>
            <w:r w:rsidR="001E1A67">
              <w:rPr>
                <w:rFonts w:ascii="Arial" w:hAnsi="Arial" w:cs="Arial"/>
                <w:noProof/>
                <w:sz w:val="20"/>
                <w:szCs w:val="20"/>
                <w:lang w:eastAsia="mk-MK"/>
              </w:rPr>
              <mc:AlternateContent>
                <mc:Choice Requires="wps">
                  <w:drawing>
                    <wp:anchor distT="0" distB="0" distL="114300" distR="114300" simplePos="0" relativeHeight="251716608" behindDoc="0" locked="0" layoutInCell="1" allowOverlap="1" wp14:anchorId="7205ECB2" wp14:editId="68564D97">
                      <wp:simplePos x="0" y="0"/>
                      <wp:positionH relativeFrom="column">
                        <wp:posOffset>758825</wp:posOffset>
                      </wp:positionH>
                      <wp:positionV relativeFrom="paragraph">
                        <wp:posOffset>224155</wp:posOffset>
                      </wp:positionV>
                      <wp:extent cx="165100" cy="635"/>
                      <wp:effectExtent l="38100" t="76200" r="0" b="94615"/>
                      <wp:wrapNone/>
                      <wp:docPr id="26"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5100" cy="635"/>
                              </a:xfrm>
                              <a:prstGeom prst="straightConnector1">
                                <a:avLst/>
                              </a:prstGeom>
                              <a:noFill/>
                              <a:ln w="9525">
                                <a:solidFill>
                                  <a:srgbClr val="FFFF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4" o:spid="_x0000_s1026" type="#_x0000_t32" style="position:absolute;margin-left:59.75pt;margin-top:17.65pt;width:13pt;height:.05pt;flip:x;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" strokecolor="yellow">
                      <v:stroke endarrow="block"/>
                    </v:shape>
                  </w:pict>
                </mc:Fallback>
              </mc:AlternateContent>
            </w:r>
            <w:r w:rsidR="001E1A67">
              <w:rPr>
                <w:rFonts w:ascii="Arial" w:hAnsi="Arial" w:cs="Arial"/>
                <w:noProof/>
                <w:sz w:val="20"/>
                <w:szCs w:val="20"/>
                <w:lang w:eastAsia="mk-MK"/>
              </w:rPr>
              <mc:AlternateContent>
                <mc:Choice Requires="wps">
                  <w:drawing>
                    <wp:anchor distT="0" distB="0" distL="114300" distR="114300" simplePos="0" relativeHeight="251715584" behindDoc="0" locked="0" layoutInCell="1" allowOverlap="1" wp14:anchorId="51EB8D78" wp14:editId="549F18D9">
                      <wp:simplePos x="0" y="0"/>
                      <wp:positionH relativeFrom="column">
                        <wp:posOffset>758825</wp:posOffset>
                      </wp:positionH>
                      <wp:positionV relativeFrom="paragraph">
                        <wp:posOffset>392430</wp:posOffset>
                      </wp:positionV>
                      <wp:extent cx="165100" cy="635"/>
                      <wp:effectExtent l="38100" t="76200" r="0" b="94615"/>
                      <wp:wrapNone/>
                      <wp:docPr id="27"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5100" cy="635"/>
                              </a:xfrm>
                              <a:prstGeom prst="straightConnector1">
                                <a:avLst/>
                              </a:prstGeom>
                              <a:noFill/>
                              <a:ln w="9525">
                                <a:solidFill>
                                  <a:srgbClr val="FFFF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3" o:spid="_x0000_s1026" type="#_x0000_t32" style="position:absolute;margin-left:59.75pt;margin-top:30.9pt;width:13pt;height:.05pt;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" strokecolor="yellow">
                      <v:stroke endarrow="block"/>
                    </v:shape>
                  </w:pict>
                </mc:Fallback>
              </mc:AlternateContent>
            </w:r>
            <w:r w:rsidR="001E1A67">
              <w:rPr>
                <w:rFonts w:ascii="Arial" w:hAnsi="Arial" w:cs="Arial"/>
                <w:noProof/>
                <w:sz w:val="20"/>
                <w:szCs w:val="20"/>
                <w:lang w:eastAsia="mk-MK"/>
              </w:rPr>
              <mc:AlternateContent>
                <mc:Choice Requires="wps">
                  <w:drawing>
                    <wp:anchor distT="0" distB="0" distL="114300" distR="114300" simplePos="0" relativeHeight="251713536" behindDoc="0" locked="0" layoutInCell="1" allowOverlap="1" wp14:anchorId="40E1BCB9" wp14:editId="2F11EE42">
                      <wp:simplePos x="0" y="0"/>
                      <wp:positionH relativeFrom="column">
                        <wp:posOffset>598805</wp:posOffset>
                      </wp:positionH>
                      <wp:positionV relativeFrom="paragraph">
                        <wp:posOffset>1048385</wp:posOffset>
                      </wp:positionV>
                      <wp:extent cx="154305" cy="0"/>
                      <wp:effectExtent l="0" t="76200" r="17145" b="95250"/>
                      <wp:wrapNone/>
                      <wp:docPr id="28"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305" cy="0"/>
                              </a:xfrm>
                              <a:prstGeom prst="straightConnector1">
                                <a:avLst/>
                              </a:prstGeom>
                              <a:noFill/>
                              <a:ln w="9525">
                                <a:solidFill>
                                  <a:srgbClr val="FFFF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1" o:spid="_x0000_s1026" type="#_x0000_t32" style="position:absolute;margin-left:47.15pt;margin-top:82.55pt;width:12.15pt;height: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" strokecolor="yellow">
                      <v:stroke endarrow="block"/>
                    </v:shape>
                  </w:pict>
                </mc:Fallback>
              </mc:AlternateContent>
            </w:r>
            <w:r w:rsidR="001E1A67">
              <w:rPr>
                <w:rFonts w:ascii="Arial" w:hAnsi="Arial" w:cs="Arial"/>
                <w:noProof/>
                <w:sz w:val="20"/>
                <w:szCs w:val="20"/>
                <w:lang w:eastAsia="mk-MK"/>
              </w:rPr>
              <mc:AlternateContent>
                <mc:Choice Requires="wps">
                  <w:drawing>
                    <wp:anchor distT="0" distB="0" distL="114300" distR="114300" simplePos="0" relativeHeight="251717632" behindDoc="0" locked="0" layoutInCell="1" allowOverlap="1" wp14:anchorId="5DEE26C7" wp14:editId="1452811A">
                      <wp:simplePos x="0" y="0"/>
                      <wp:positionH relativeFrom="column">
                        <wp:posOffset>956310</wp:posOffset>
                      </wp:positionH>
                      <wp:positionV relativeFrom="paragraph">
                        <wp:posOffset>142240</wp:posOffset>
                      </wp:positionV>
                      <wp:extent cx="165100" cy="635"/>
                      <wp:effectExtent l="38100" t="76200" r="0" b="94615"/>
                      <wp:wrapNone/>
                      <wp:docPr id="20"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51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5" o:spid="_x0000_s1026" type="#_x0000_t32" style="position:absolute;margin-left:75.3pt;margin-top:11.2pt;width:13pt;height:.05pt;flip:x;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">
                      <v:stroke endarrow="block"/>
                    </v:shape>
                  </w:pict>
                </mc:Fallback>
              </mc:AlternateContent>
            </w:r>
            <w:r w:rsidR="00A8537D">
              <w:rPr>
                <w:rFonts w:ascii="Arial" w:hAnsi="Arial" w:cs="Arial"/>
                <w:noProof/>
                <w:sz w:val="20"/>
                <w:szCs w:val="20"/>
                <w:lang w:eastAsia="mk-MK"/>
              </w:rPr>
              <w:drawing>
                <wp:inline distT="0" distB="0" distL="0" distR="0" wp14:anchorId="3C2F8FFF" wp14:editId="07B40368">
                  <wp:extent cx="1212036" cy="1440000"/>
                  <wp:effectExtent l="0" t="0" r="7620" b="8255"/>
                  <wp:docPr id="14" name="Picture 13" descr="IMG_4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G_4618"/>
                          <pic:cNvPicPr>
                            <a:picLocks noChangeAspect="1" noChangeArrowheads="1"/>
                          </pic:cNvPicPr>
                        </pic:nvPicPr>
                        <pic:blipFill>
                          <a:blip r:embed="rId22" cstate="print">
                            <a:extLst>
                              <a:ext uri="{28A0092B-C50C-407E-A947-70E740481C1C}">
                                <a14:useLocalDpi xmlns:a14="http://schemas.microsoft.com/office/drawing/2010/main" val="0"/>
                              </a:ext>
                            </a:extLst>
                          </a:blip>
                          <a:srcRect l="6277" t="10715" r="6918" b="9091"/>
                          <a:stretch>
                            <a:fillRect/>
                          </a:stretch>
                        </pic:blipFill>
                        <pic:spPr bwMode="auto">
                          <a:xfrm>
                            <a:off x="0" y="0"/>
                            <a:ext cx="1212036" cy="1440000"/>
                          </a:xfrm>
                          <a:prstGeom prst="rect">
                            <a:avLst/>
                          </a:prstGeom>
                          <a:noFill/>
                          <a:ln>
                            <a:noFill/>
                          </a:ln>
                        </pic:spPr>
                      </pic:pic>
                    </a:graphicData>
                  </a:graphic>
                </wp:inline>
              </w:drawing>
            </w:r>
          </w:p>
        </w:tc>
      </w:tr>
      <w:tr w:rsidR="00A8537D" w:rsidRPr="00B6788E" w:rsidTr="001E1A67">
        <w:trPr>
          <w:jc w:val="center"/>
        </w:trPr>
        <w:tc>
          <w:tcPr>
            <w:tcW w:w="2393" w:type="pct"/>
            <w:gridSpan w:val="2"/>
            <w:shd w:val="clear" w:color="auto" w:fill="auto"/>
            <w:vAlign w:val="center"/>
            <w:hideMark/>
          </w:tcPr>
          <w:p w:rsidR="00A8537D" w:rsidRPr="00B6788E" w:rsidRDefault="00A8537D" w:rsidP="001E1A67">
            <w:pPr>
              <w:pStyle w:val="NoSpacing"/>
              <w:jc w:val="center"/>
              <w:rPr>
                <w:rFonts w:ascii="Arial" w:hAnsi="Arial" w:cs="Arial"/>
                <w:sz w:val="20"/>
                <w:szCs w:val="20"/>
                <w:lang w:val="en-US" w:eastAsia="mk-MK"/>
              </w:rPr>
            </w:pPr>
            <w:r w:rsidRPr="00B6788E">
              <w:rPr>
                <w:rFonts w:ascii="Arial" w:hAnsi="Arial" w:cs="Arial"/>
                <w:sz w:val="20"/>
                <w:szCs w:val="20"/>
                <w:lang w:val="en-US" w:eastAsia="mk-MK"/>
              </w:rPr>
              <w:t xml:space="preserve">Fig. 5 </w:t>
            </w:r>
            <w:r w:rsidRPr="00790960">
              <w:rPr>
                <w:rFonts w:ascii="Arial" w:hAnsi="Arial" w:cs="Arial"/>
                <w:sz w:val="20"/>
                <w:szCs w:val="20"/>
                <w:lang w:val="en-US" w:eastAsia="mk-MK"/>
              </w:rPr>
              <w:t>CAD model</w:t>
            </w:r>
          </w:p>
        </w:tc>
        <w:tc>
          <w:tcPr>
            <w:tcW w:w="1163" w:type="pct"/>
            <w:shd w:val="clear" w:color="auto" w:fill="auto"/>
            <w:vAlign w:val="center"/>
            <w:hideMark/>
          </w:tcPr>
          <w:p w:rsidR="00A8537D" w:rsidRPr="00B6788E" w:rsidRDefault="00A8537D" w:rsidP="001E1A67">
            <w:pPr>
              <w:pStyle w:val="NoSpacing"/>
              <w:jc w:val="center"/>
              <w:rPr>
                <w:rFonts w:ascii="Arial" w:hAnsi="Arial" w:cs="Arial"/>
                <w:sz w:val="20"/>
                <w:szCs w:val="20"/>
                <w:lang w:val="en-US" w:eastAsia="mk-MK"/>
              </w:rPr>
            </w:pPr>
            <w:r w:rsidRPr="00B6788E">
              <w:rPr>
                <w:rFonts w:ascii="Arial" w:hAnsi="Arial" w:cs="Arial"/>
                <w:sz w:val="20"/>
                <w:szCs w:val="20"/>
                <w:lang w:val="en-US" w:eastAsia="mk-MK"/>
              </w:rPr>
              <w:t xml:space="preserve">Fig. 6 </w:t>
            </w:r>
            <w:r w:rsidR="001E1A67">
              <w:rPr>
                <w:rFonts w:ascii="Arial" w:hAnsi="Arial" w:cs="Arial"/>
                <w:i/>
                <w:sz w:val="20"/>
                <w:szCs w:val="20"/>
                <w:lang w:val="en-US" w:eastAsia="mk-MK"/>
              </w:rPr>
              <w:t>Restrains</w:t>
            </w:r>
          </w:p>
        </w:tc>
        <w:tc>
          <w:tcPr>
            <w:tcW w:w="1443" w:type="pct"/>
            <w:gridSpan w:val="2"/>
            <w:shd w:val="clear" w:color="auto" w:fill="auto"/>
            <w:vAlign w:val="center"/>
          </w:tcPr>
          <w:p w:rsidR="00A8537D" w:rsidRPr="00B6788E" w:rsidRDefault="00A8537D" w:rsidP="001E1A67">
            <w:pPr>
              <w:pStyle w:val="NoSpacing"/>
              <w:jc w:val="center"/>
              <w:rPr>
                <w:rFonts w:ascii="Arial" w:hAnsi="Arial" w:cs="Arial"/>
                <w:sz w:val="20"/>
                <w:szCs w:val="20"/>
                <w:lang w:val="en-US" w:eastAsia="mk-MK"/>
              </w:rPr>
            </w:pPr>
            <w:r w:rsidRPr="00B6788E">
              <w:rPr>
                <w:rFonts w:ascii="Arial" w:hAnsi="Arial" w:cs="Arial"/>
                <w:sz w:val="20"/>
                <w:szCs w:val="20"/>
                <w:lang w:val="en-US" w:eastAsia="mk-MK"/>
              </w:rPr>
              <w:t xml:space="preserve">Fig. 7 </w:t>
            </w:r>
            <w:r w:rsidRPr="00B6788E">
              <w:rPr>
                <w:rFonts w:ascii="Arial" w:hAnsi="Arial" w:cs="Arial"/>
                <w:i/>
                <w:sz w:val="20"/>
                <w:szCs w:val="20"/>
                <w:lang w:val="en-US" w:eastAsia="mk-MK"/>
              </w:rPr>
              <w:t>Expe</w:t>
            </w:r>
            <w:r w:rsidR="001E1A67">
              <w:rPr>
                <w:rFonts w:ascii="Arial" w:hAnsi="Arial" w:cs="Arial"/>
                <w:i/>
                <w:sz w:val="20"/>
                <w:szCs w:val="20"/>
                <w:lang w:val="en-US" w:eastAsia="mk-MK"/>
              </w:rPr>
              <w:t>.</w:t>
            </w:r>
            <w:r w:rsidRPr="00B6788E">
              <w:rPr>
                <w:rFonts w:ascii="Arial" w:hAnsi="Arial" w:cs="Arial"/>
                <w:i/>
                <w:sz w:val="20"/>
                <w:szCs w:val="20"/>
                <w:lang w:val="en-US" w:eastAsia="mk-MK"/>
              </w:rPr>
              <w:t xml:space="preserve"> layout</w:t>
            </w:r>
          </w:p>
        </w:tc>
      </w:tr>
    </w:tbl>
    <w:p w:rsidR="00AF6BFE" w:rsidRPr="00216B99" w:rsidRDefault="00AF6BFE" w:rsidP="00790960">
      <w:pPr>
        <w:pStyle w:val="NoSpacing"/>
        <w:ind w:firstLine="450"/>
        <w:jc w:val="both"/>
        <w:rPr>
          <w:rFonts w:ascii="Arial" w:hAnsi="Arial" w:cs="Arial"/>
          <w:sz w:val="20"/>
          <w:szCs w:val="20"/>
          <w:lang w:val="en-US"/>
        </w:rPr>
      </w:pPr>
      <w:r w:rsidRPr="00216B99">
        <w:rPr>
          <w:rFonts w:ascii="Arial" w:hAnsi="Arial" w:cs="Arial"/>
          <w:sz w:val="20"/>
          <w:szCs w:val="20"/>
          <w:lang w:val="en-US"/>
        </w:rPr>
        <w:t xml:space="preserve">Specimens were </w:t>
      </w:r>
      <w:r w:rsidR="00203120">
        <w:rPr>
          <w:rFonts w:ascii="Arial" w:hAnsi="Arial" w:cs="Arial"/>
          <w:sz w:val="20"/>
          <w:szCs w:val="20"/>
          <w:lang w:val="en-US"/>
        </w:rPr>
        <w:t>were</w:t>
      </w:r>
      <w:r w:rsidRPr="00216B99">
        <w:rPr>
          <w:rFonts w:ascii="Arial" w:hAnsi="Arial" w:cs="Arial"/>
          <w:sz w:val="20"/>
          <w:szCs w:val="20"/>
          <w:lang w:val="en-US"/>
        </w:rPr>
        <w:t xml:space="preserve"> prepared according to ISO 3167 – multipurpose </w:t>
      </w:r>
      <w:r w:rsidR="009564EA">
        <w:rPr>
          <w:rFonts w:ascii="Arial" w:hAnsi="Arial" w:cs="Arial"/>
          <w:sz w:val="20"/>
          <w:szCs w:val="20"/>
          <w:lang w:val="en-US"/>
        </w:rPr>
        <w:t xml:space="preserve">specimens from </w:t>
      </w:r>
      <w:proofErr w:type="gramStart"/>
      <w:r w:rsidR="009564EA">
        <w:rPr>
          <w:rFonts w:ascii="Arial" w:hAnsi="Arial" w:cs="Arial"/>
          <w:sz w:val="20"/>
          <w:szCs w:val="20"/>
          <w:lang w:val="en-US"/>
        </w:rPr>
        <w:t xml:space="preserve">polymers </w:t>
      </w:r>
      <w:r w:rsidRPr="00216B99">
        <w:rPr>
          <w:rFonts w:ascii="Arial" w:hAnsi="Arial" w:cs="Arial"/>
          <w:sz w:val="20"/>
          <w:szCs w:val="20"/>
          <w:lang w:val="en-US"/>
        </w:rPr>
        <w:t>,</w:t>
      </w:r>
      <w:proofErr w:type="gramEnd"/>
      <w:r w:rsidRPr="00216B99">
        <w:rPr>
          <w:rFonts w:ascii="Arial" w:hAnsi="Arial" w:cs="Arial"/>
          <w:sz w:val="20"/>
          <w:szCs w:val="20"/>
          <w:lang w:val="en-US"/>
        </w:rPr>
        <w:t xml:space="preserve"> and the modulus of elasticity was confirmed by tensile and bending test [</w:t>
      </w:r>
      <w:r w:rsidRPr="008960DF">
        <w:rPr>
          <w:rFonts w:ascii="Arial" w:hAnsi="Arial" w:cs="Arial"/>
          <w:sz w:val="20"/>
          <w:szCs w:val="20"/>
          <w:highlight w:val="yellow"/>
          <w:lang w:val="en-US"/>
        </w:rPr>
        <w:t>9</w:t>
      </w:r>
      <w:r w:rsidRPr="00216B99">
        <w:rPr>
          <w:rFonts w:ascii="Arial" w:hAnsi="Arial" w:cs="Arial"/>
          <w:sz w:val="20"/>
          <w:szCs w:val="20"/>
          <w:lang w:val="en-US"/>
        </w:rPr>
        <w:t>]. It came to be min. 3000, and average 3250 MPa.</w:t>
      </w:r>
      <w:r w:rsidR="00790960">
        <w:rPr>
          <w:rFonts w:ascii="Arial" w:hAnsi="Arial" w:cs="Arial"/>
          <w:sz w:val="20"/>
          <w:szCs w:val="20"/>
          <w:lang w:val="en-US"/>
        </w:rPr>
        <w:t xml:space="preserve"> </w:t>
      </w:r>
      <w:r w:rsidRPr="00216B99">
        <w:rPr>
          <w:rFonts w:ascii="Arial" w:hAnsi="Arial" w:cs="Arial"/>
          <w:sz w:val="20"/>
          <w:szCs w:val="20"/>
          <w:lang w:val="en-US"/>
        </w:rPr>
        <w:t>Total mass of the model according to scaling density scaling factor S</w:t>
      </w:r>
      <w:r w:rsidRPr="00216B99">
        <w:rPr>
          <w:rFonts w:ascii="Arial" w:hAnsi="Arial" w:cs="Arial"/>
          <w:sz w:val="20"/>
          <w:szCs w:val="20"/>
          <w:vertAlign w:val="subscript"/>
          <w:lang w:val="en-US"/>
        </w:rPr>
        <w:t>ρ</w:t>
      </w:r>
      <w:r w:rsidRPr="00216B99">
        <w:rPr>
          <w:rFonts w:ascii="Arial" w:hAnsi="Arial" w:cs="Arial"/>
          <w:sz w:val="20"/>
          <w:szCs w:val="20"/>
          <w:lang w:val="en-US"/>
        </w:rPr>
        <w:t xml:space="preserve"> is calculated to be total of 14 kg. </w:t>
      </w:r>
      <w:r w:rsidR="00203120">
        <w:rPr>
          <w:rFonts w:ascii="Arial" w:hAnsi="Arial" w:cs="Arial"/>
          <w:sz w:val="20"/>
          <w:szCs w:val="20"/>
          <w:lang w:val="en-US"/>
        </w:rPr>
        <w:t>Average f</w:t>
      </w:r>
      <w:r w:rsidRPr="00216B99">
        <w:rPr>
          <w:rFonts w:ascii="Arial" w:hAnsi="Arial" w:cs="Arial"/>
          <w:sz w:val="20"/>
          <w:szCs w:val="20"/>
          <w:lang w:val="en-US"/>
        </w:rPr>
        <w:t xml:space="preserve">loor mass without columns included is calculated to be </w:t>
      </w:r>
      <w:r w:rsidR="00203120">
        <w:rPr>
          <w:rFonts w:ascii="Arial" w:hAnsi="Arial" w:cs="Arial"/>
          <w:sz w:val="20"/>
          <w:szCs w:val="20"/>
          <w:lang w:val="en-US"/>
        </w:rPr>
        <w:t xml:space="preserve">equal to </w:t>
      </w:r>
      <w:r w:rsidRPr="00216B99">
        <w:rPr>
          <w:rFonts w:ascii="Arial" w:hAnsi="Arial" w:cs="Arial"/>
          <w:sz w:val="20"/>
          <w:szCs w:val="20"/>
          <w:lang w:val="en-US"/>
        </w:rPr>
        <w:t xml:space="preserve">3.36 kg. The sum </w:t>
      </w:r>
      <w:r w:rsidR="00203120">
        <w:rPr>
          <w:rFonts w:ascii="Arial" w:hAnsi="Arial" w:cs="Arial"/>
          <w:sz w:val="20"/>
          <w:szCs w:val="20"/>
          <w:lang w:val="en-US"/>
        </w:rPr>
        <w:t xml:space="preserve">of </w:t>
      </w:r>
      <w:r w:rsidRPr="00216B99">
        <w:rPr>
          <w:rFonts w:ascii="Arial" w:hAnsi="Arial" w:cs="Arial"/>
          <w:sz w:val="20"/>
          <w:szCs w:val="20"/>
          <w:lang w:val="en-US"/>
        </w:rPr>
        <w:t xml:space="preserve">mass of all </w:t>
      </w:r>
      <w:proofErr w:type="gramStart"/>
      <w:r w:rsidRPr="00216B99">
        <w:rPr>
          <w:rFonts w:ascii="Arial" w:hAnsi="Arial" w:cs="Arial"/>
          <w:sz w:val="20"/>
          <w:szCs w:val="20"/>
          <w:lang w:val="en-US"/>
        </w:rPr>
        <w:t>plexiglas</w:t>
      </w:r>
      <w:proofErr w:type="gramEnd"/>
      <w:r w:rsidRPr="00216B99">
        <w:rPr>
          <w:rFonts w:ascii="Arial" w:hAnsi="Arial" w:cs="Arial"/>
          <w:sz w:val="20"/>
          <w:szCs w:val="20"/>
          <w:lang w:val="en-US"/>
        </w:rPr>
        <w:t xml:space="preserve"> columns is considered to be equally distributed to each floor of the structure. Review is given in tab. 11.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1583"/>
        <w:gridCol w:w="1817"/>
      </w:tblGrid>
      <w:tr w:rsidR="00AF6BFE" w:rsidRPr="00B6788E" w:rsidTr="00B6788E">
        <w:trPr>
          <w:jc w:val="center"/>
        </w:trPr>
        <w:tc>
          <w:tcPr>
            <w:tcW w:w="0" w:type="auto"/>
            <w:gridSpan w:val="3"/>
            <w:tcBorders>
              <w:top w:val="nil"/>
              <w:left w:val="nil"/>
              <w:bottom w:val="single" w:sz="4" w:space="0" w:color="auto"/>
              <w:right w:val="nil"/>
            </w:tcBorders>
            <w:shd w:val="clear" w:color="auto" w:fill="auto"/>
            <w:hideMark/>
          </w:tcPr>
          <w:p w:rsidR="00AF6BFE" w:rsidRPr="00B6788E" w:rsidRDefault="00AF6BFE" w:rsidP="00B6788E">
            <w:pPr>
              <w:pStyle w:val="NoSpacing"/>
              <w:jc w:val="center"/>
              <w:rPr>
                <w:rFonts w:ascii="Arial" w:hAnsi="Arial" w:cs="Arial"/>
                <w:sz w:val="20"/>
                <w:szCs w:val="20"/>
                <w:lang w:val="en-US" w:eastAsia="mk-MK"/>
              </w:rPr>
            </w:pPr>
            <w:r w:rsidRPr="00B6788E">
              <w:rPr>
                <w:rFonts w:ascii="Arial" w:hAnsi="Arial" w:cs="Arial"/>
                <w:sz w:val="20"/>
                <w:szCs w:val="20"/>
                <w:lang w:val="en-US" w:eastAsia="mk-MK"/>
              </w:rPr>
              <w:t xml:space="preserve">Tab. 11 </w:t>
            </w:r>
            <w:r w:rsidRPr="00B6788E">
              <w:rPr>
                <w:rFonts w:ascii="Arial" w:hAnsi="Arial" w:cs="Arial"/>
                <w:i/>
                <w:sz w:val="20"/>
                <w:szCs w:val="20"/>
                <w:lang w:val="en-US" w:eastAsia="mk-MK"/>
              </w:rPr>
              <w:t>Review of masses</w:t>
            </w:r>
          </w:p>
        </w:tc>
      </w:tr>
      <w:tr w:rsidR="00AF6BFE" w:rsidRPr="00B6788E" w:rsidTr="00B6788E">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NoSpacing"/>
              <w:jc w:val="center"/>
              <w:rPr>
                <w:rFonts w:ascii="Arial" w:hAnsi="Arial" w:cs="Arial"/>
                <w:i/>
                <w:sz w:val="20"/>
                <w:szCs w:val="20"/>
                <w:lang w:val="en-US" w:eastAsia="mk-MK"/>
              </w:rPr>
            </w:pPr>
            <w:r w:rsidRPr="00B6788E">
              <w:rPr>
                <w:rFonts w:ascii="Arial" w:hAnsi="Arial" w:cs="Arial"/>
                <w:i/>
                <w:sz w:val="20"/>
                <w:szCs w:val="20"/>
                <w:lang w:val="en-US" w:eastAsia="mk-MK"/>
              </w:rPr>
              <w:t>Model mass [kg]</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NoSpacing"/>
              <w:jc w:val="center"/>
              <w:rPr>
                <w:rFonts w:ascii="Arial" w:hAnsi="Arial" w:cs="Arial"/>
                <w:i/>
                <w:sz w:val="20"/>
                <w:szCs w:val="20"/>
                <w:lang w:val="en-US" w:eastAsia="mk-MK"/>
              </w:rPr>
            </w:pPr>
            <w:r w:rsidRPr="00B6788E">
              <w:rPr>
                <w:rFonts w:ascii="Arial" w:hAnsi="Arial" w:cs="Arial"/>
                <w:i/>
                <w:sz w:val="20"/>
                <w:szCs w:val="20"/>
                <w:lang w:val="en-US" w:eastAsia="mk-MK"/>
              </w:rPr>
              <w:t>Floor mass [kg]</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NoSpacing"/>
              <w:jc w:val="center"/>
              <w:rPr>
                <w:rFonts w:ascii="Arial" w:hAnsi="Arial" w:cs="Arial"/>
                <w:i/>
                <w:sz w:val="20"/>
                <w:szCs w:val="20"/>
                <w:lang w:val="en-US" w:eastAsia="mk-MK"/>
              </w:rPr>
            </w:pPr>
            <w:r w:rsidRPr="00B6788E">
              <w:rPr>
                <w:rFonts w:ascii="Arial" w:hAnsi="Arial" w:cs="Arial"/>
                <w:i/>
                <w:sz w:val="20"/>
                <w:szCs w:val="20"/>
                <w:lang w:val="en-US" w:eastAsia="mk-MK"/>
              </w:rPr>
              <w:t>Column mass [kg]</w:t>
            </w:r>
          </w:p>
        </w:tc>
      </w:tr>
      <w:tr w:rsidR="00AF6BFE" w:rsidRPr="00B6788E" w:rsidTr="00B6788E">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NoSpacing"/>
              <w:jc w:val="center"/>
              <w:rPr>
                <w:rFonts w:ascii="Arial" w:hAnsi="Arial" w:cs="Arial"/>
                <w:sz w:val="20"/>
                <w:szCs w:val="20"/>
                <w:lang w:val="en-US" w:eastAsia="mk-MK"/>
              </w:rPr>
            </w:pPr>
            <w:r w:rsidRPr="00B6788E">
              <w:rPr>
                <w:rFonts w:ascii="Arial" w:hAnsi="Arial" w:cs="Arial"/>
                <w:sz w:val="20"/>
                <w:szCs w:val="20"/>
                <w:lang w:val="en-US" w:eastAsia="mk-MK"/>
              </w:rPr>
              <w:t>14</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NoSpacing"/>
              <w:jc w:val="center"/>
              <w:rPr>
                <w:rFonts w:ascii="Arial" w:hAnsi="Arial" w:cs="Arial"/>
                <w:sz w:val="20"/>
                <w:szCs w:val="20"/>
                <w:lang w:val="en-US" w:eastAsia="mk-MK"/>
              </w:rPr>
            </w:pPr>
            <w:r w:rsidRPr="00B6788E">
              <w:rPr>
                <w:rFonts w:ascii="Arial" w:hAnsi="Arial" w:cs="Arial"/>
                <w:sz w:val="20"/>
                <w:szCs w:val="20"/>
                <w:lang w:val="en-US" w:eastAsia="mk-MK"/>
              </w:rPr>
              <w:t>3.36</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F6BFE" w:rsidRPr="00B6788E" w:rsidRDefault="00AF6BFE" w:rsidP="00B6788E">
            <w:pPr>
              <w:pStyle w:val="NoSpacing"/>
              <w:jc w:val="center"/>
              <w:rPr>
                <w:rFonts w:ascii="Arial" w:hAnsi="Arial" w:cs="Arial"/>
                <w:sz w:val="20"/>
                <w:szCs w:val="20"/>
                <w:lang w:val="en-US" w:eastAsia="mk-MK"/>
              </w:rPr>
            </w:pPr>
            <w:r w:rsidRPr="00B6788E">
              <w:rPr>
                <w:rFonts w:ascii="Arial" w:hAnsi="Arial" w:cs="Arial"/>
                <w:sz w:val="20"/>
                <w:szCs w:val="20"/>
                <w:lang w:val="en-US" w:eastAsia="mk-MK"/>
              </w:rPr>
              <w:t>4x0.14</w:t>
            </w:r>
          </w:p>
        </w:tc>
      </w:tr>
    </w:tbl>
    <w:p w:rsidR="00AF6BFE" w:rsidRPr="00216B99" w:rsidRDefault="00AF6BFE" w:rsidP="00A8537D">
      <w:pPr>
        <w:pStyle w:val="NoSpacing"/>
        <w:ind w:firstLine="450"/>
        <w:jc w:val="both"/>
        <w:rPr>
          <w:rFonts w:ascii="Arial" w:hAnsi="Arial" w:cs="Arial"/>
          <w:sz w:val="20"/>
          <w:szCs w:val="20"/>
          <w:lang w:val="en-US"/>
        </w:rPr>
      </w:pPr>
      <w:r w:rsidRPr="00216B99">
        <w:rPr>
          <w:rFonts w:ascii="Arial" w:hAnsi="Arial" w:cs="Arial"/>
          <w:sz w:val="20"/>
          <w:szCs w:val="20"/>
          <w:lang w:val="en-US"/>
        </w:rPr>
        <w:t xml:space="preserve">Aluminum alloy plates thick 20 mm are being used as floor weight. The shape of the plates is made with CNC machine according to CAD drawings of the model </w:t>
      </w:r>
      <w:r w:rsidR="00203120">
        <w:rPr>
          <w:rFonts w:ascii="Arial" w:hAnsi="Arial" w:cs="Arial"/>
          <w:sz w:val="20"/>
          <w:szCs w:val="20"/>
          <w:lang w:val="en-US"/>
        </w:rPr>
        <w:t>(</w:t>
      </w:r>
      <w:r w:rsidRPr="00216B99">
        <w:rPr>
          <w:rFonts w:ascii="Arial" w:hAnsi="Arial" w:cs="Arial"/>
          <w:sz w:val="20"/>
          <w:szCs w:val="20"/>
          <w:lang w:val="en-US"/>
        </w:rPr>
        <w:t>fig.5</w:t>
      </w:r>
      <w:r w:rsidR="00203120">
        <w:rPr>
          <w:rFonts w:ascii="Arial" w:hAnsi="Arial" w:cs="Arial"/>
          <w:sz w:val="20"/>
          <w:szCs w:val="20"/>
          <w:lang w:val="en-US"/>
        </w:rPr>
        <w:t>)</w:t>
      </w:r>
      <w:r w:rsidRPr="00216B99">
        <w:rPr>
          <w:rFonts w:ascii="Arial" w:hAnsi="Arial" w:cs="Arial"/>
          <w:sz w:val="20"/>
          <w:szCs w:val="20"/>
          <w:lang w:val="en-US"/>
        </w:rPr>
        <w:t>. The external dimensions</w:t>
      </w:r>
      <w:r w:rsidR="00203120">
        <w:rPr>
          <w:rFonts w:ascii="Arial" w:hAnsi="Arial" w:cs="Arial"/>
          <w:sz w:val="20"/>
          <w:szCs w:val="20"/>
          <w:lang w:val="en-US"/>
        </w:rPr>
        <w:t xml:space="preserve"> from centerline to centerline of</w:t>
      </w:r>
      <w:r w:rsidRPr="00216B99">
        <w:rPr>
          <w:rFonts w:ascii="Arial" w:hAnsi="Arial" w:cs="Arial"/>
          <w:sz w:val="20"/>
          <w:szCs w:val="20"/>
          <w:lang w:val="en-US"/>
        </w:rPr>
        <w:t xml:space="preserve"> columns are maintained in accordance w</w:t>
      </w:r>
      <w:r w:rsidR="007B33D7">
        <w:rPr>
          <w:rFonts w:ascii="Arial" w:hAnsi="Arial" w:cs="Arial"/>
          <w:sz w:val="20"/>
          <w:szCs w:val="20"/>
          <w:lang w:val="en-US"/>
        </w:rPr>
        <w:t>ith the slenderness ratio.</w:t>
      </w:r>
    </w:p>
    <w:p w:rsidR="00AF6BFE" w:rsidRPr="00216B99" w:rsidRDefault="00AF6BFE" w:rsidP="00216B99">
      <w:pPr>
        <w:pStyle w:val="NoSpacing"/>
        <w:ind w:firstLine="450"/>
        <w:jc w:val="both"/>
        <w:rPr>
          <w:rFonts w:ascii="Arial" w:hAnsi="Arial" w:cs="Arial"/>
          <w:sz w:val="20"/>
          <w:szCs w:val="20"/>
          <w:lang w:val="en-US"/>
        </w:rPr>
      </w:pPr>
      <w:r w:rsidRPr="00216B99">
        <w:rPr>
          <w:rFonts w:ascii="Arial" w:hAnsi="Arial" w:cs="Arial"/>
          <w:sz w:val="20"/>
          <w:szCs w:val="20"/>
          <w:lang w:val="en-US"/>
        </w:rPr>
        <w:t xml:space="preserve">The connection of column to floor plate is done in order to achieve shear type of building by restraining the joint from bending. This assumption should work enough accurate for small inter-story drifts </w:t>
      </w:r>
      <w:r w:rsidR="0089120C">
        <w:rPr>
          <w:rFonts w:ascii="Arial" w:hAnsi="Arial" w:cs="Arial"/>
          <w:sz w:val="20"/>
          <w:szCs w:val="20"/>
          <w:lang w:val="en-US"/>
        </w:rPr>
        <w:t>(</w:t>
      </w:r>
      <w:r w:rsidRPr="00216B99">
        <w:rPr>
          <w:rFonts w:ascii="Arial" w:hAnsi="Arial" w:cs="Arial"/>
          <w:sz w:val="20"/>
          <w:szCs w:val="20"/>
          <w:lang w:val="en-US"/>
        </w:rPr>
        <w:t>fig.6</w:t>
      </w:r>
      <w:r w:rsidR="0089120C">
        <w:rPr>
          <w:rFonts w:ascii="Arial" w:hAnsi="Arial" w:cs="Arial"/>
          <w:sz w:val="20"/>
          <w:szCs w:val="20"/>
          <w:lang w:val="en-US"/>
        </w:rPr>
        <w:t>)</w:t>
      </w:r>
      <w:r w:rsidRPr="00216B99">
        <w:rPr>
          <w:rFonts w:ascii="Arial" w:hAnsi="Arial" w:cs="Arial"/>
          <w:sz w:val="20"/>
          <w:szCs w:val="20"/>
          <w:lang w:val="en-US"/>
        </w:rPr>
        <w:t>.</w:t>
      </w:r>
    </w:p>
    <w:p w:rsidR="00AF6BFE" w:rsidRPr="00216B99" w:rsidRDefault="00AF6BFE" w:rsidP="008960DF">
      <w:pPr>
        <w:pStyle w:val="podnaslov"/>
        <w:rPr>
          <w:lang w:val="en-US"/>
        </w:rPr>
      </w:pPr>
      <w:r w:rsidRPr="00216B99">
        <w:t>EXPERIMENTAL LAYOUT</w:t>
      </w:r>
    </w:p>
    <w:p w:rsidR="00AF6BFE" w:rsidRPr="00216B99" w:rsidRDefault="00AF6BFE" w:rsidP="00216B99">
      <w:pPr>
        <w:pStyle w:val="NoSpacing"/>
        <w:ind w:firstLine="450"/>
        <w:jc w:val="both"/>
        <w:rPr>
          <w:rFonts w:ascii="Arial" w:hAnsi="Arial" w:cs="Arial"/>
          <w:sz w:val="20"/>
          <w:szCs w:val="20"/>
          <w:lang w:val="en-US"/>
        </w:rPr>
      </w:pPr>
      <w:r w:rsidRPr="00216B99">
        <w:rPr>
          <w:rFonts w:ascii="Arial" w:hAnsi="Arial" w:cs="Arial"/>
          <w:sz w:val="20"/>
          <w:szCs w:val="20"/>
          <w:lang w:val="en-US"/>
        </w:rPr>
        <w:t xml:space="preserve">The prototype structure is being prepared in order to investigate the capacity of the </w:t>
      </w:r>
      <w:r w:rsidR="008960DF">
        <w:rPr>
          <w:rFonts w:ascii="Arial" w:hAnsi="Arial" w:cs="Arial"/>
          <w:sz w:val="20"/>
          <w:szCs w:val="20"/>
          <w:lang w:val="en-US"/>
        </w:rPr>
        <w:t>of vibration absorption device.</w:t>
      </w:r>
    </w:p>
    <w:p w:rsidR="00AF6BFE" w:rsidRPr="00216B99" w:rsidRDefault="00AF6BFE" w:rsidP="00216B99">
      <w:pPr>
        <w:pStyle w:val="NoSpacing"/>
        <w:ind w:firstLine="450"/>
        <w:jc w:val="both"/>
        <w:rPr>
          <w:rFonts w:ascii="Arial" w:hAnsi="Arial" w:cs="Arial"/>
          <w:sz w:val="20"/>
          <w:szCs w:val="20"/>
          <w:lang w:val="en-US"/>
        </w:rPr>
      </w:pPr>
      <w:r w:rsidRPr="00216B99">
        <w:rPr>
          <w:rFonts w:ascii="Arial" w:hAnsi="Arial" w:cs="Arial"/>
          <w:sz w:val="20"/>
          <w:szCs w:val="20"/>
          <w:lang w:val="en-US"/>
        </w:rPr>
        <w:lastRenderedPageBreak/>
        <w:t>For researcher</w:t>
      </w:r>
      <w:r w:rsidR="00ED6018">
        <w:rPr>
          <w:rFonts w:ascii="Arial" w:hAnsi="Arial" w:cs="Arial"/>
          <w:sz w:val="20"/>
          <w:szCs w:val="20"/>
          <w:lang w:val="en-US"/>
        </w:rPr>
        <w:t>s, it’</w:t>
      </w:r>
      <w:r w:rsidRPr="00216B99">
        <w:rPr>
          <w:rFonts w:ascii="Arial" w:hAnsi="Arial" w:cs="Arial"/>
          <w:sz w:val="20"/>
          <w:szCs w:val="20"/>
          <w:lang w:val="en-US"/>
        </w:rPr>
        <w:t>s much easier to work around with a small scale model and control the parameters of the experiment than with large size structure.</w:t>
      </w:r>
    </w:p>
    <w:p w:rsidR="00AF6BFE" w:rsidRPr="00216B99" w:rsidRDefault="00AF6BFE" w:rsidP="00D60CA8">
      <w:pPr>
        <w:pStyle w:val="NoSpacing"/>
        <w:ind w:firstLine="450"/>
        <w:jc w:val="both"/>
        <w:rPr>
          <w:rFonts w:ascii="Arial" w:hAnsi="Arial" w:cs="Arial"/>
          <w:sz w:val="20"/>
          <w:szCs w:val="20"/>
          <w:lang w:val="en-US"/>
        </w:rPr>
      </w:pPr>
      <w:r w:rsidRPr="00216B99">
        <w:rPr>
          <w:rFonts w:ascii="Arial" w:hAnsi="Arial" w:cs="Arial"/>
          <w:sz w:val="20"/>
          <w:szCs w:val="20"/>
          <w:lang w:val="en-US"/>
        </w:rPr>
        <w:t xml:space="preserve">The main </w:t>
      </w:r>
      <w:proofErr w:type="gramStart"/>
      <w:r w:rsidRPr="00216B99">
        <w:rPr>
          <w:rFonts w:ascii="Arial" w:hAnsi="Arial" w:cs="Arial"/>
          <w:sz w:val="20"/>
          <w:szCs w:val="20"/>
          <w:lang w:val="en-US"/>
        </w:rPr>
        <w:t>parameters that needs</w:t>
      </w:r>
      <w:proofErr w:type="gramEnd"/>
      <w:r w:rsidRPr="00216B99">
        <w:rPr>
          <w:rFonts w:ascii="Arial" w:hAnsi="Arial" w:cs="Arial"/>
          <w:sz w:val="20"/>
          <w:szCs w:val="20"/>
          <w:lang w:val="en-US"/>
        </w:rPr>
        <w:t xml:space="preserve"> to be measured </w:t>
      </w:r>
      <w:r w:rsidR="00ED6018">
        <w:rPr>
          <w:rFonts w:ascii="Arial" w:hAnsi="Arial" w:cs="Arial"/>
          <w:sz w:val="20"/>
          <w:szCs w:val="20"/>
          <w:lang w:val="en-US"/>
        </w:rPr>
        <w:t>during the</w:t>
      </w:r>
      <w:r w:rsidRPr="00216B99">
        <w:rPr>
          <w:rFonts w:ascii="Arial" w:hAnsi="Arial" w:cs="Arial"/>
          <w:sz w:val="20"/>
          <w:szCs w:val="20"/>
          <w:lang w:val="en-US"/>
        </w:rPr>
        <w:t xml:space="preserve"> experiment are:</w:t>
      </w:r>
      <w:r w:rsidR="00ED6018">
        <w:rPr>
          <w:rFonts w:ascii="Arial" w:hAnsi="Arial" w:cs="Arial"/>
          <w:sz w:val="20"/>
          <w:szCs w:val="20"/>
          <w:lang w:val="en-US"/>
        </w:rPr>
        <w:t xml:space="preserve"> </w:t>
      </w:r>
      <w:r w:rsidRPr="00216B99">
        <w:rPr>
          <w:rFonts w:ascii="Arial" w:hAnsi="Arial" w:cs="Arial"/>
          <w:sz w:val="20"/>
          <w:szCs w:val="20"/>
          <w:lang w:val="en-US"/>
        </w:rPr>
        <w:t>Symmetry of the model</w:t>
      </w:r>
      <w:r w:rsidR="00ED6018">
        <w:rPr>
          <w:rFonts w:ascii="Arial" w:hAnsi="Arial" w:cs="Arial"/>
          <w:sz w:val="20"/>
          <w:szCs w:val="20"/>
          <w:lang w:val="en-US"/>
        </w:rPr>
        <w:t xml:space="preserve">; </w:t>
      </w:r>
      <w:r w:rsidRPr="00216B99">
        <w:rPr>
          <w:rFonts w:ascii="Arial" w:hAnsi="Arial" w:cs="Arial"/>
          <w:sz w:val="20"/>
          <w:szCs w:val="20"/>
          <w:lang w:val="en-US"/>
        </w:rPr>
        <w:t>Displacements of stories and vibration device</w:t>
      </w:r>
      <w:r w:rsidR="00ED6018">
        <w:rPr>
          <w:rFonts w:ascii="Arial" w:hAnsi="Arial" w:cs="Arial"/>
          <w:sz w:val="20"/>
          <w:szCs w:val="20"/>
          <w:lang w:val="en-US"/>
        </w:rPr>
        <w:t xml:space="preserve">; </w:t>
      </w:r>
      <w:r w:rsidRPr="00216B99">
        <w:rPr>
          <w:rFonts w:ascii="Arial" w:hAnsi="Arial" w:cs="Arial"/>
          <w:sz w:val="20"/>
          <w:szCs w:val="20"/>
          <w:lang w:val="en-US"/>
        </w:rPr>
        <w:t>Accelerations of stories</w:t>
      </w:r>
      <w:r w:rsidR="00ED6018">
        <w:rPr>
          <w:rFonts w:ascii="Arial" w:hAnsi="Arial" w:cs="Arial"/>
          <w:sz w:val="20"/>
          <w:szCs w:val="20"/>
          <w:lang w:val="en-US"/>
        </w:rPr>
        <w:t xml:space="preserve">; </w:t>
      </w:r>
      <w:r w:rsidRPr="00216B99">
        <w:rPr>
          <w:rFonts w:ascii="Arial" w:hAnsi="Arial" w:cs="Arial"/>
          <w:sz w:val="20"/>
          <w:szCs w:val="20"/>
          <w:lang w:val="en-US"/>
        </w:rPr>
        <w:t>Natural frequencies of the physical model</w:t>
      </w:r>
      <w:r w:rsidR="00ED6018">
        <w:rPr>
          <w:rFonts w:ascii="Arial" w:hAnsi="Arial" w:cs="Arial"/>
          <w:sz w:val="20"/>
          <w:szCs w:val="20"/>
          <w:lang w:val="en-US"/>
        </w:rPr>
        <w:t>; Phase difference between structure and TMD.</w:t>
      </w:r>
      <w:r w:rsidR="00D60CA8">
        <w:rPr>
          <w:rFonts w:ascii="Arial" w:hAnsi="Arial" w:cs="Arial"/>
          <w:sz w:val="20"/>
          <w:szCs w:val="20"/>
          <w:lang w:val="en-US"/>
        </w:rPr>
        <w:t xml:space="preserve"> </w:t>
      </w:r>
      <w:r w:rsidRPr="00216B99">
        <w:rPr>
          <w:rFonts w:ascii="Arial" w:hAnsi="Arial" w:cs="Arial"/>
          <w:sz w:val="20"/>
          <w:szCs w:val="20"/>
          <w:lang w:val="en-US"/>
        </w:rPr>
        <w:t>In order to achieve the above stated targets, sensors are being used shown on fig. 7.</w:t>
      </w:r>
    </w:p>
    <w:p w:rsidR="00AF6BFE" w:rsidRPr="00216B99" w:rsidRDefault="00AF6BFE" w:rsidP="00216B99">
      <w:pPr>
        <w:pStyle w:val="NoSpacing"/>
        <w:ind w:firstLine="450"/>
        <w:jc w:val="both"/>
        <w:rPr>
          <w:rFonts w:ascii="Arial" w:hAnsi="Arial" w:cs="Arial"/>
          <w:sz w:val="20"/>
          <w:szCs w:val="20"/>
          <w:lang w:val="en-US"/>
        </w:rPr>
      </w:pPr>
      <w:r w:rsidRPr="00216B99">
        <w:rPr>
          <w:rFonts w:ascii="Arial" w:hAnsi="Arial" w:cs="Arial"/>
          <w:sz w:val="20"/>
          <w:szCs w:val="20"/>
          <w:lang w:val="en-US"/>
        </w:rPr>
        <w:t>Inductive transducers W50 HBM are used to quantify the motion of model structure. Acceleration transducers B12 HBM are mounted on top 2 floors because at higher floors acceleration</w:t>
      </w:r>
      <w:r w:rsidR="006946AC">
        <w:rPr>
          <w:rFonts w:ascii="Arial" w:hAnsi="Arial" w:cs="Arial"/>
          <w:sz w:val="20"/>
          <w:szCs w:val="20"/>
          <w:lang w:val="en-US"/>
        </w:rPr>
        <w:t xml:space="preserve"> affects the comfort of living.</w:t>
      </w:r>
    </w:p>
    <w:p w:rsidR="00AF6BFE" w:rsidRPr="00216B99" w:rsidRDefault="00AF6BFE" w:rsidP="00216B99">
      <w:pPr>
        <w:pStyle w:val="NoSpacing"/>
        <w:ind w:firstLine="450"/>
        <w:jc w:val="both"/>
        <w:rPr>
          <w:rFonts w:ascii="Arial" w:hAnsi="Arial" w:cs="Arial"/>
          <w:sz w:val="20"/>
          <w:szCs w:val="20"/>
          <w:lang w:val="en-US"/>
        </w:rPr>
      </w:pPr>
      <w:r w:rsidRPr="00216B99">
        <w:rPr>
          <w:rFonts w:ascii="Arial" w:hAnsi="Arial" w:cs="Arial"/>
          <w:sz w:val="20"/>
          <w:szCs w:val="20"/>
          <w:lang w:val="en-US"/>
        </w:rPr>
        <w:t>Strain gauges from Micro-Measurement 350.0±0.2Ω are connected in half bridge to sense only bending of columns at bottom and top connection where strain would be maximal. Also, they serve to give conclusion for the symmetry of the model, and also the range in which the structure behaves as shear type frame.</w:t>
      </w:r>
    </w:p>
    <w:tbl>
      <w:tblPr>
        <w:tblW w:w="5000" w:type="pct"/>
        <w:jc w:val="center"/>
        <w:tblLook w:val="04A0" w:firstRow="1" w:lastRow="0" w:firstColumn="1" w:lastColumn="0" w:noHBand="0" w:noVBand="1"/>
      </w:tblPr>
      <w:tblGrid>
        <w:gridCol w:w="7926"/>
      </w:tblGrid>
      <w:tr w:rsidR="00AF6BFE" w:rsidRPr="00B6788E" w:rsidTr="00B6788E">
        <w:trPr>
          <w:jc w:val="center"/>
        </w:trPr>
        <w:tc>
          <w:tcPr>
            <w:tcW w:w="5000" w:type="pct"/>
            <w:shd w:val="clear" w:color="auto" w:fill="auto"/>
            <w:hideMark/>
          </w:tcPr>
          <w:p w:rsidR="00AF6BFE" w:rsidRPr="00B6788E" w:rsidRDefault="00AF6BFE" w:rsidP="00B6788E">
            <w:pPr>
              <w:pStyle w:val="NoSpacing"/>
              <w:jc w:val="center"/>
              <w:rPr>
                <w:rFonts w:ascii="Arial" w:hAnsi="Arial" w:cs="Arial"/>
                <w:sz w:val="20"/>
                <w:szCs w:val="20"/>
                <w:lang w:val="en-US" w:eastAsia="mk-MK"/>
              </w:rPr>
            </w:pPr>
          </w:p>
        </w:tc>
      </w:tr>
      <w:tr w:rsidR="00AF6BFE" w:rsidRPr="00B6788E" w:rsidTr="00B6788E">
        <w:trPr>
          <w:jc w:val="center"/>
        </w:trPr>
        <w:tc>
          <w:tcPr>
            <w:tcW w:w="5000" w:type="pct"/>
            <w:shd w:val="clear" w:color="auto" w:fill="auto"/>
            <w:hideMark/>
          </w:tcPr>
          <w:p w:rsidR="00AF6BFE" w:rsidRPr="00B6788E" w:rsidRDefault="00AF6BFE" w:rsidP="00B6788E">
            <w:pPr>
              <w:pStyle w:val="NoSpacing"/>
              <w:jc w:val="center"/>
              <w:rPr>
                <w:rFonts w:ascii="Arial" w:hAnsi="Arial" w:cs="Arial"/>
                <w:i/>
                <w:sz w:val="20"/>
                <w:szCs w:val="20"/>
                <w:lang w:val="en-US" w:eastAsia="mk-MK"/>
              </w:rPr>
            </w:pPr>
          </w:p>
        </w:tc>
      </w:tr>
    </w:tbl>
    <w:p w:rsidR="00DA1218" w:rsidRPr="00DA1218" w:rsidRDefault="00DA1218" w:rsidP="007B33D7">
      <w:pPr>
        <w:pStyle w:val="NoSpacing"/>
        <w:ind w:firstLine="450"/>
        <w:jc w:val="both"/>
        <w:rPr>
          <w:rFonts w:ascii="Arial" w:hAnsi="Arial" w:cs="Arial"/>
          <w:sz w:val="20"/>
          <w:szCs w:val="20"/>
          <w:lang w:val="en-US"/>
        </w:rPr>
      </w:pPr>
      <w:r>
        <w:rPr>
          <w:rFonts w:ascii="Arial" w:hAnsi="Arial" w:cs="Arial"/>
          <w:sz w:val="20"/>
          <w:szCs w:val="20"/>
          <w:lang w:val="en-US"/>
        </w:rPr>
        <w:t>With different color of arrows, on fig. 7 is shown:</w:t>
      </w:r>
      <w:r w:rsidR="007B33D7">
        <w:rPr>
          <w:rFonts w:ascii="Arial" w:hAnsi="Arial" w:cs="Arial"/>
          <w:sz w:val="20"/>
          <w:szCs w:val="20"/>
          <w:lang w:val="en-US"/>
        </w:rPr>
        <w:t xml:space="preserve"> </w:t>
      </w:r>
      <w:r w:rsidR="007B33D7">
        <w:rPr>
          <w:rFonts w:ascii="Arial" w:hAnsi="Arial" w:cs="Arial"/>
          <w:sz w:val="20"/>
          <w:szCs w:val="20"/>
          <w:lang w:val="en-US" w:eastAsia="mk-MK"/>
        </w:rPr>
        <w:t>red arrows-</w:t>
      </w:r>
      <w:r w:rsidRPr="00DA1218">
        <w:rPr>
          <w:rFonts w:ascii="Arial" w:hAnsi="Arial" w:cs="Arial"/>
          <w:sz w:val="20"/>
          <w:szCs w:val="20"/>
          <w:lang w:val="en-US" w:eastAsia="mk-MK"/>
        </w:rPr>
        <w:t>displacement transducers</w:t>
      </w:r>
      <w:r w:rsidR="007B33D7">
        <w:rPr>
          <w:rFonts w:ascii="Arial" w:hAnsi="Arial" w:cs="Arial"/>
          <w:sz w:val="20"/>
          <w:szCs w:val="20"/>
          <w:lang w:val="en-US"/>
        </w:rPr>
        <w:t xml:space="preserve">; </w:t>
      </w:r>
      <w:r w:rsidRPr="00DA1218">
        <w:rPr>
          <w:rFonts w:ascii="Arial" w:hAnsi="Arial" w:cs="Arial"/>
          <w:sz w:val="20"/>
          <w:szCs w:val="20"/>
          <w:lang w:val="en-US" w:eastAsia="mk-MK"/>
        </w:rPr>
        <w:t>blue arrows</w:t>
      </w:r>
      <w:r w:rsidR="007B33D7">
        <w:rPr>
          <w:rFonts w:ascii="Arial" w:hAnsi="Arial" w:cs="Arial"/>
          <w:sz w:val="20"/>
          <w:szCs w:val="20"/>
          <w:lang w:val="en-US" w:eastAsia="mk-MK"/>
        </w:rPr>
        <w:t>-</w:t>
      </w:r>
      <w:r w:rsidRPr="00DA1218">
        <w:rPr>
          <w:rFonts w:ascii="Arial" w:hAnsi="Arial" w:cs="Arial"/>
          <w:sz w:val="20"/>
          <w:szCs w:val="20"/>
          <w:lang w:val="en-US" w:eastAsia="mk-MK"/>
        </w:rPr>
        <w:t>acceleration transducers</w:t>
      </w:r>
      <w:r w:rsidR="007B33D7">
        <w:rPr>
          <w:rFonts w:ascii="Arial" w:hAnsi="Arial" w:cs="Arial"/>
          <w:sz w:val="20"/>
          <w:szCs w:val="20"/>
          <w:lang w:val="en-US"/>
        </w:rPr>
        <w:t xml:space="preserve">; </w:t>
      </w:r>
      <w:r w:rsidRPr="00DA1218">
        <w:rPr>
          <w:rFonts w:ascii="Arial" w:hAnsi="Arial" w:cs="Arial"/>
          <w:sz w:val="20"/>
          <w:szCs w:val="20"/>
          <w:lang w:val="en-US" w:eastAsia="mk-MK"/>
        </w:rPr>
        <w:t>yellow arrows</w:t>
      </w:r>
      <w:r w:rsidR="007B33D7">
        <w:rPr>
          <w:rFonts w:ascii="Arial" w:hAnsi="Arial" w:cs="Arial"/>
          <w:sz w:val="20"/>
          <w:szCs w:val="20"/>
          <w:lang w:val="en-US" w:eastAsia="mk-MK"/>
        </w:rPr>
        <w:t>-</w:t>
      </w:r>
      <w:r w:rsidRPr="00DA1218">
        <w:rPr>
          <w:rFonts w:ascii="Arial" w:hAnsi="Arial" w:cs="Arial"/>
          <w:sz w:val="20"/>
          <w:szCs w:val="20"/>
          <w:lang w:val="en-US" w:eastAsia="mk-MK"/>
        </w:rPr>
        <w:t>bending strain gauges</w:t>
      </w:r>
      <w:r w:rsidR="007B33D7">
        <w:rPr>
          <w:rFonts w:ascii="Arial" w:hAnsi="Arial" w:cs="Arial"/>
          <w:sz w:val="20"/>
          <w:szCs w:val="20"/>
          <w:lang w:val="en-US"/>
        </w:rPr>
        <w:t xml:space="preserve">; </w:t>
      </w:r>
      <w:r w:rsidRPr="00DA1218">
        <w:rPr>
          <w:rFonts w:ascii="Arial" w:hAnsi="Arial" w:cs="Arial"/>
          <w:sz w:val="20"/>
          <w:szCs w:val="20"/>
          <w:lang w:val="en-US" w:eastAsia="mk-MK"/>
        </w:rPr>
        <w:t>black arrow</w:t>
      </w:r>
      <w:r w:rsidR="007B33D7">
        <w:rPr>
          <w:rFonts w:ascii="Arial" w:hAnsi="Arial" w:cs="Arial"/>
          <w:sz w:val="20"/>
          <w:szCs w:val="20"/>
          <w:lang w:val="en-US" w:eastAsia="mk-MK"/>
        </w:rPr>
        <w:t>-</w:t>
      </w:r>
      <w:r w:rsidRPr="00DA1218">
        <w:rPr>
          <w:rFonts w:ascii="Arial" w:hAnsi="Arial" w:cs="Arial"/>
          <w:sz w:val="20"/>
          <w:szCs w:val="20"/>
          <w:lang w:val="en-US" w:eastAsia="mk-MK"/>
        </w:rPr>
        <w:t>excitation with eccentric mass</w:t>
      </w:r>
      <w:r w:rsidR="007B33D7">
        <w:rPr>
          <w:rFonts w:ascii="Arial" w:hAnsi="Arial" w:cs="Arial"/>
          <w:sz w:val="20"/>
          <w:szCs w:val="20"/>
          <w:lang w:val="en-US" w:eastAsia="mk-MK"/>
        </w:rPr>
        <w:t>.</w:t>
      </w:r>
    </w:p>
    <w:p w:rsidR="00AF6BFE" w:rsidRPr="00216B99" w:rsidRDefault="00AF6BFE" w:rsidP="00216B99">
      <w:pPr>
        <w:pStyle w:val="NoSpacing"/>
        <w:ind w:firstLine="450"/>
        <w:jc w:val="both"/>
        <w:rPr>
          <w:rFonts w:ascii="Arial" w:hAnsi="Arial" w:cs="Arial"/>
          <w:sz w:val="20"/>
          <w:szCs w:val="20"/>
        </w:rPr>
      </w:pPr>
      <w:r w:rsidRPr="00216B99">
        <w:rPr>
          <w:rFonts w:ascii="Arial" w:hAnsi="Arial" w:cs="Arial"/>
          <w:sz w:val="20"/>
          <w:szCs w:val="20"/>
          <w:lang w:val="en-US"/>
        </w:rPr>
        <w:t xml:space="preserve">A simple yet effective method of simulating wind induced vibrations in one direction was developed to satisfy the requirements for excitation </w:t>
      </w:r>
      <w:r w:rsidR="006946AC">
        <w:rPr>
          <w:rFonts w:ascii="Arial" w:hAnsi="Arial" w:cs="Arial"/>
          <w:sz w:val="20"/>
          <w:szCs w:val="20"/>
          <w:lang w:val="en-US"/>
        </w:rPr>
        <w:t>(</w:t>
      </w:r>
      <w:r w:rsidRPr="00216B99">
        <w:rPr>
          <w:rFonts w:ascii="Arial" w:hAnsi="Arial" w:cs="Arial"/>
          <w:sz w:val="20"/>
          <w:szCs w:val="20"/>
          <w:lang w:val="en-US"/>
        </w:rPr>
        <w:t>fig. 8</w:t>
      </w:r>
      <w:r w:rsidR="006946AC">
        <w:rPr>
          <w:rFonts w:ascii="Arial" w:hAnsi="Arial" w:cs="Arial"/>
          <w:sz w:val="20"/>
          <w:szCs w:val="20"/>
          <w:lang w:val="en-US"/>
        </w:rPr>
        <w:t>)</w:t>
      </w:r>
      <w:r w:rsidRPr="00216B99">
        <w:rPr>
          <w:rFonts w:ascii="Arial" w:hAnsi="Arial" w:cs="Arial"/>
          <w:sz w:val="20"/>
          <w:szCs w:val="20"/>
          <w:lang w:val="en-US"/>
        </w:rPr>
        <w:t>.</w:t>
      </w:r>
    </w:p>
    <w:p w:rsidR="00AF6BFE" w:rsidRPr="00216B99" w:rsidRDefault="00AF6BFE" w:rsidP="00216B99">
      <w:pPr>
        <w:pStyle w:val="NoSpacing"/>
        <w:ind w:firstLine="450"/>
        <w:jc w:val="both"/>
        <w:rPr>
          <w:rFonts w:ascii="Arial" w:hAnsi="Arial" w:cs="Arial"/>
          <w:sz w:val="20"/>
          <w:szCs w:val="20"/>
          <w:lang w:val="en-US"/>
        </w:rPr>
      </w:pPr>
      <w:r w:rsidRPr="00216B99">
        <w:rPr>
          <w:rFonts w:ascii="Arial" w:hAnsi="Arial" w:cs="Arial"/>
          <w:sz w:val="20"/>
          <w:szCs w:val="20"/>
          <w:lang w:val="en-US"/>
        </w:rPr>
        <w:t>An eccentric rotating mass, provided by a small DC motor with adequate range of rpm’s, was mounted rigidly on the top of the 4-th floor plate. By slowly increasing the voltage input, the rotational frequency varied from 0 to 4 Hz.</w:t>
      </w:r>
    </w:p>
    <w:p w:rsidR="00AF6BFE" w:rsidRPr="00216B99" w:rsidRDefault="00AF6BFE" w:rsidP="00216B99">
      <w:pPr>
        <w:pStyle w:val="NoSpacing"/>
        <w:ind w:firstLine="450"/>
        <w:jc w:val="both"/>
        <w:rPr>
          <w:rFonts w:ascii="Arial" w:hAnsi="Arial" w:cs="Arial"/>
          <w:sz w:val="20"/>
          <w:szCs w:val="20"/>
          <w:lang w:val="en-US"/>
        </w:rPr>
      </w:pPr>
      <w:r w:rsidRPr="00216B99">
        <w:rPr>
          <w:rFonts w:ascii="Arial" w:hAnsi="Arial" w:cs="Arial"/>
          <w:sz w:val="20"/>
          <w:szCs w:val="20"/>
          <w:lang w:val="en-US"/>
        </w:rPr>
        <w:t xml:space="preserve">By observing the displacement of the structure over the duration of frequency sweep, it was possible to identify the first mode of </w:t>
      </w:r>
      <w:r w:rsidR="008960DF">
        <w:rPr>
          <w:rFonts w:ascii="Arial" w:hAnsi="Arial" w:cs="Arial"/>
          <w:sz w:val="20"/>
          <w:szCs w:val="20"/>
          <w:lang w:val="en-US"/>
        </w:rPr>
        <w:t>natural frequency.</w:t>
      </w:r>
    </w:p>
    <w:p w:rsidR="00AF6BFE" w:rsidRPr="00216B99" w:rsidRDefault="00AF6BFE" w:rsidP="0018174C">
      <w:pPr>
        <w:pStyle w:val="NoSpacing"/>
        <w:ind w:firstLine="450"/>
        <w:jc w:val="both"/>
        <w:rPr>
          <w:rFonts w:ascii="Arial" w:hAnsi="Arial" w:cs="Arial"/>
          <w:sz w:val="20"/>
          <w:szCs w:val="20"/>
        </w:rPr>
      </w:pPr>
      <w:r w:rsidRPr="00216B99">
        <w:rPr>
          <w:rFonts w:ascii="Arial" w:hAnsi="Arial" w:cs="Arial"/>
          <w:sz w:val="20"/>
          <w:szCs w:val="20"/>
          <w:lang w:val="en-US"/>
        </w:rPr>
        <w:t xml:space="preserve">Kit of 3 eccentric masses was built in order to achieve 3 different displacement values in the elastic range of the structure </w:t>
      </w:r>
      <w:r w:rsidR="008960DF">
        <w:rPr>
          <w:rFonts w:ascii="Arial" w:hAnsi="Arial" w:cs="Arial"/>
          <w:sz w:val="20"/>
          <w:szCs w:val="20"/>
          <w:lang w:val="en-US"/>
        </w:rPr>
        <w:t>with amplitude value of 3÷7 mm.</w:t>
      </w:r>
    </w:p>
    <w:tbl>
      <w:tblPr>
        <w:tblW w:w="5000" w:type="pct"/>
        <w:jc w:val="center"/>
        <w:tblLook w:val="04A0" w:firstRow="1" w:lastRow="0" w:firstColumn="1" w:lastColumn="0" w:noHBand="0" w:noVBand="1"/>
      </w:tblPr>
      <w:tblGrid>
        <w:gridCol w:w="2660"/>
        <w:gridCol w:w="2268"/>
        <w:gridCol w:w="2998"/>
      </w:tblGrid>
      <w:tr w:rsidR="00790960" w:rsidRPr="00B6788E" w:rsidTr="001E1A67">
        <w:trPr>
          <w:jc w:val="center"/>
        </w:trPr>
        <w:tc>
          <w:tcPr>
            <w:tcW w:w="1678" w:type="pct"/>
            <w:shd w:val="clear" w:color="auto" w:fill="auto"/>
            <w:vAlign w:val="center"/>
            <w:hideMark/>
          </w:tcPr>
          <w:p w:rsidR="00790960" w:rsidRPr="00B6788E" w:rsidRDefault="00790960" w:rsidP="00B6788E">
            <w:pPr>
              <w:pStyle w:val="NoSpacing"/>
              <w:jc w:val="center"/>
              <w:rPr>
                <w:rFonts w:ascii="Arial" w:hAnsi="Arial" w:cs="Arial"/>
                <w:sz w:val="20"/>
                <w:szCs w:val="20"/>
                <w:lang w:val="en-US" w:eastAsia="mk-MK"/>
              </w:rPr>
            </w:pPr>
            <w:r>
              <w:rPr>
                <w:rFonts w:ascii="Arial" w:hAnsi="Arial" w:cs="Arial"/>
                <w:noProof/>
                <w:sz w:val="20"/>
                <w:szCs w:val="20"/>
                <w:lang w:eastAsia="mk-MK"/>
              </w:rPr>
              <w:drawing>
                <wp:inline distT="0" distB="0" distL="0" distR="0" wp14:anchorId="2DCEBD37" wp14:editId="6F3DBF52">
                  <wp:extent cx="1548218" cy="1260000"/>
                  <wp:effectExtent l="0" t="0" r="0" b="0"/>
                  <wp:docPr id="15" name="Picture 14" descr="IMG_4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G_4501"/>
                          <pic:cNvPicPr>
                            <a:picLocks noChangeAspect="1" noChangeArrowheads="1"/>
                          </pic:cNvPicPr>
                        </pic:nvPicPr>
                        <pic:blipFill>
                          <a:blip r:embed="rId23">
                            <a:extLst>
                              <a:ext uri="{28A0092B-C50C-407E-A947-70E740481C1C}">
                                <a14:useLocalDpi xmlns:a14="http://schemas.microsoft.com/office/drawing/2010/main" val="0"/>
                              </a:ext>
                            </a:extLst>
                          </a:blip>
                          <a:srcRect l="22946" t="38635" r="23369" b="28571"/>
                          <a:stretch>
                            <a:fillRect/>
                          </a:stretch>
                        </pic:blipFill>
                        <pic:spPr bwMode="auto">
                          <a:xfrm>
                            <a:off x="0" y="0"/>
                            <a:ext cx="1548218" cy="1260000"/>
                          </a:xfrm>
                          <a:prstGeom prst="rect">
                            <a:avLst/>
                          </a:prstGeom>
                          <a:noFill/>
                          <a:ln>
                            <a:noFill/>
                          </a:ln>
                        </pic:spPr>
                      </pic:pic>
                    </a:graphicData>
                  </a:graphic>
                </wp:inline>
              </w:drawing>
            </w:r>
          </w:p>
        </w:tc>
        <w:tc>
          <w:tcPr>
            <w:tcW w:w="1431" w:type="pct"/>
            <w:shd w:val="clear" w:color="auto" w:fill="auto"/>
            <w:vAlign w:val="center"/>
          </w:tcPr>
          <w:p w:rsidR="00790960" w:rsidRPr="00B6788E" w:rsidRDefault="00790960" w:rsidP="00B6788E">
            <w:pPr>
              <w:pStyle w:val="NoSpacing"/>
              <w:jc w:val="center"/>
              <w:rPr>
                <w:rFonts w:ascii="Arial" w:hAnsi="Arial" w:cs="Arial"/>
                <w:sz w:val="20"/>
                <w:szCs w:val="20"/>
                <w:lang w:val="en-US" w:eastAsia="mk-MK"/>
              </w:rPr>
            </w:pPr>
            <w:r>
              <w:rPr>
                <w:rFonts w:ascii="Arial" w:hAnsi="Arial" w:cs="Arial"/>
                <w:noProof/>
                <w:sz w:val="20"/>
                <w:szCs w:val="20"/>
                <w:lang w:eastAsia="mk-MK"/>
              </w:rPr>
              <mc:AlternateContent>
                <mc:Choice Requires="wps">
                  <w:drawing>
                    <wp:anchor distT="0" distB="0" distL="114300" distR="114300" simplePos="0" relativeHeight="251678720" behindDoc="0" locked="0" layoutInCell="1" allowOverlap="1" wp14:anchorId="2EE18C8C" wp14:editId="1DD9B618">
                      <wp:simplePos x="0" y="0"/>
                      <wp:positionH relativeFrom="column">
                        <wp:posOffset>869315</wp:posOffset>
                      </wp:positionH>
                      <wp:positionV relativeFrom="paragraph">
                        <wp:posOffset>89535</wp:posOffset>
                      </wp:positionV>
                      <wp:extent cx="336550" cy="276225"/>
                      <wp:effectExtent l="0" t="0" r="101600" b="0"/>
                      <wp:wrapNone/>
                      <wp:docPr id="18"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0" cy="276225"/>
                              </a:xfrm>
                              <a:custGeom>
                                <a:avLst/>
                                <a:gdLst>
                                  <a:gd name="T0" fmla="*/ 168199 w 21600"/>
                                  <a:gd name="T1" fmla="*/ 0 h 21600"/>
                                  <a:gd name="T2" fmla="*/ 42054 w 21600"/>
                                  <a:gd name="T3" fmla="*/ 138023 h 21600"/>
                                  <a:gd name="T4" fmla="*/ 168199 w 21600"/>
                                  <a:gd name="T5" fmla="*/ 69011 h 21600"/>
                                  <a:gd name="T6" fmla="*/ 378484 w 21600"/>
                                  <a:gd name="T7" fmla="*/ 138023 h 21600"/>
                                  <a:gd name="T8" fmla="*/ 294376 w 21600"/>
                                  <a:gd name="T9" fmla="*/ 207034 h 21600"/>
                                  <a:gd name="T10" fmla="*/ 210269 w 21600"/>
                                  <a:gd name="T11" fmla="*/ 138023 h 21600"/>
                                  <a:gd name="T12" fmla="*/ 0 60000 65536"/>
                                  <a:gd name="T13" fmla="*/ 0 60000 65536"/>
                                  <a:gd name="T14" fmla="*/ 0 60000 65536"/>
                                  <a:gd name="T15" fmla="*/ 0 60000 65536"/>
                                  <a:gd name="T16" fmla="*/ 0 60000 65536"/>
                                  <a:gd name="T17" fmla="*/ 0 60000 65536"/>
                                  <a:gd name="T18" fmla="*/ 3163 w 21600"/>
                                  <a:gd name="T19" fmla="*/ 3163 h 21600"/>
                                  <a:gd name="T20" fmla="*/ 18437 w 21600"/>
                                  <a:gd name="T21" fmla="*/ 18437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6200" y="10800"/>
                                    </a:moveTo>
                                    <a:cubicBezTo>
                                      <a:pt x="16200" y="7817"/>
                                      <a:pt x="13782" y="5400"/>
                                      <a:pt x="10800" y="5400"/>
                                    </a:cubicBezTo>
                                    <a:cubicBezTo>
                                      <a:pt x="7817" y="5400"/>
                                      <a:pt x="5400" y="7817"/>
                                      <a:pt x="5400" y="10800"/>
                                    </a:cubicBezTo>
                                    <a:lnTo>
                                      <a:pt x="0" y="10800"/>
                                    </a:lnTo>
                                    <a:cubicBezTo>
                                      <a:pt x="0" y="4835"/>
                                      <a:pt x="4835" y="0"/>
                                      <a:pt x="10800" y="0"/>
                                    </a:cubicBezTo>
                                    <a:cubicBezTo>
                                      <a:pt x="16764" y="0"/>
                                      <a:pt x="21599" y="4835"/>
                                      <a:pt x="21600" y="10799"/>
                                    </a:cubicBezTo>
                                    <a:lnTo>
                                      <a:pt x="21600" y="10800"/>
                                    </a:lnTo>
                                    <a:lnTo>
                                      <a:pt x="24300" y="10800"/>
                                    </a:lnTo>
                                    <a:lnTo>
                                      <a:pt x="18900" y="16200"/>
                                    </a:lnTo>
                                    <a:lnTo>
                                      <a:pt x="13500" y="10800"/>
                                    </a:lnTo>
                                    <a:lnTo>
                                      <a:pt x="16200" y="10800"/>
                                    </a:lnTo>
                                    <a:close/>
                                  </a:path>
                                </a:pathLst>
                              </a:cu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3" o:spid="_x0000_s1026" style="position:absolute;margin-left:68.45pt;margin-top:7.05pt;width:26.5pt;height:21.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" path="m16200,10800v,-2983,-2418,-5400,-5400,-5400c7817,5400,5400,7817,5400,10800l,10800c,4835,4835,,10800,v5964,,10799,4835,10800,10799l21600,10800r2700,l18900,16200,13500,10800r2700,xe" fillcolor="yellow">
                      <v:stroke joinstyle="miter"/>
                      <v:path o:connecttype="custom" o:connectlocs="2620712,0;655244,1765065;2620712,882526;5897166,1765065;4586678,2647591;3276205,1765065" o:connectangles="0,0,0,0,0,0" textboxrect="3163,3163,18437,18437"/>
                    </v:shape>
                  </w:pict>
                </mc:Fallback>
              </mc:AlternateContent>
            </w:r>
            <w:r>
              <w:rPr>
                <w:rFonts w:ascii="Arial" w:hAnsi="Arial" w:cs="Arial"/>
                <w:noProof/>
                <w:sz w:val="20"/>
                <w:szCs w:val="20"/>
                <w:lang w:eastAsia="mk-MK"/>
              </w:rPr>
              <w:drawing>
                <wp:inline distT="0" distB="0" distL="0" distR="0" wp14:anchorId="442B8B63" wp14:editId="558F388B">
                  <wp:extent cx="1228455" cy="1260000"/>
                  <wp:effectExtent l="0" t="0" r="0" b="0"/>
                  <wp:docPr id="16" name="Picture 15" descr="IMG_4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G_4627"/>
                          <pic:cNvPicPr>
                            <a:picLocks noChangeAspect="1" noChangeArrowheads="1"/>
                          </pic:cNvPicPr>
                        </pic:nvPicPr>
                        <pic:blipFill>
                          <a:blip r:embed="rId24" cstate="print">
                            <a:extLst>
                              <a:ext uri="{28A0092B-C50C-407E-A947-70E740481C1C}">
                                <a14:useLocalDpi xmlns:a14="http://schemas.microsoft.com/office/drawing/2010/main" val="0"/>
                              </a:ext>
                            </a:extLst>
                          </a:blip>
                          <a:srcRect r="31839" b="53246"/>
                          <a:stretch>
                            <a:fillRect/>
                          </a:stretch>
                        </pic:blipFill>
                        <pic:spPr bwMode="auto">
                          <a:xfrm>
                            <a:off x="0" y="0"/>
                            <a:ext cx="1228455" cy="1260000"/>
                          </a:xfrm>
                          <a:prstGeom prst="rect">
                            <a:avLst/>
                          </a:prstGeom>
                          <a:noFill/>
                          <a:ln>
                            <a:noFill/>
                          </a:ln>
                        </pic:spPr>
                      </pic:pic>
                    </a:graphicData>
                  </a:graphic>
                </wp:inline>
              </w:drawing>
            </w:r>
          </w:p>
        </w:tc>
        <w:tc>
          <w:tcPr>
            <w:tcW w:w="1891" w:type="pct"/>
            <w:shd w:val="clear" w:color="auto" w:fill="auto"/>
            <w:hideMark/>
          </w:tcPr>
          <w:p w:rsidR="00790960" w:rsidRPr="00B6788E" w:rsidRDefault="001E1A67" w:rsidP="00B6788E">
            <w:pPr>
              <w:pStyle w:val="NoSpacing"/>
              <w:jc w:val="center"/>
              <w:rPr>
                <w:rFonts w:ascii="Arial" w:hAnsi="Arial" w:cs="Arial"/>
                <w:sz w:val="20"/>
                <w:szCs w:val="20"/>
                <w:lang w:val="en-US" w:eastAsia="mk-MK"/>
              </w:rPr>
            </w:pPr>
            <w:r>
              <w:rPr>
                <w:rFonts w:ascii="Arial" w:hAnsi="Arial" w:cs="Arial"/>
                <w:noProof/>
                <w:sz w:val="20"/>
                <w:szCs w:val="20"/>
                <w:lang w:eastAsia="mk-MK"/>
              </w:rPr>
              <mc:AlternateContent>
                <mc:Choice Requires="wps">
                  <w:drawing>
                    <wp:anchor distT="0" distB="0" distL="114300" distR="114300" simplePos="0" relativeHeight="251668480" behindDoc="0" locked="0" layoutInCell="1" allowOverlap="1" wp14:anchorId="727915B1" wp14:editId="2A422867">
                      <wp:simplePos x="0" y="0"/>
                      <wp:positionH relativeFrom="column">
                        <wp:posOffset>429790</wp:posOffset>
                      </wp:positionH>
                      <wp:positionV relativeFrom="paragraph">
                        <wp:posOffset>684530</wp:posOffset>
                      </wp:positionV>
                      <wp:extent cx="498475" cy="240665"/>
                      <wp:effectExtent l="0" t="0" r="0" b="0"/>
                      <wp:wrapNone/>
                      <wp:docPr id="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475" cy="240665"/>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AF6BFE" w:rsidRPr="001E1A67" w:rsidRDefault="001E1A67" w:rsidP="00AF6BFE">
                                  <w:pPr>
                                    <w:rPr>
                                      <w:rFonts w:ascii="Arial" w:hAnsi="Arial" w:cs="Arial"/>
                                      <w:sz w:val="20"/>
                                      <w:lang w:val="en-US"/>
                                    </w:rPr>
                                  </w:pPr>
                                  <w:r>
                                    <w:rPr>
                                      <w:rFonts w:ascii="Arial" w:hAnsi="Arial" w:cs="Arial"/>
                                      <w:sz w:val="20"/>
                                      <w:lang w:val="en-US"/>
                                    </w:rPr>
                                    <w:t>TMD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7" type="#_x0000_t202" style="position:absolute;left:0;text-align:left;margin-left:33.85pt;margin-top:53.9pt;width:39.25pt;height:18.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" filled="f" stroked="f">
                      <v:textbox>
                        <w:txbxContent>
                          <w:p w:rsidR="00AF6BFE" w:rsidRPr="001E1A67" w:rsidRDefault="001E1A67" w:rsidP="00AF6BFE">
                            <w:pPr>
                              <w:rPr>
                                <w:rFonts w:ascii="Arial" w:hAnsi="Arial" w:cs="Arial"/>
                                <w:sz w:val="20"/>
                                <w:lang w:val="en-US"/>
                              </w:rPr>
                            </w:pPr>
                            <w:r>
                              <w:rPr>
                                <w:rFonts w:ascii="Arial" w:hAnsi="Arial" w:cs="Arial"/>
                                <w:sz w:val="20"/>
                                <w:lang w:val="en-US"/>
                              </w:rPr>
                              <w:t>TMD</w:t>
                            </w:r>
                          </w:p>
                        </w:txbxContent>
                      </v:textbox>
                    </v:shape>
                  </w:pict>
                </mc:Fallback>
              </mc:AlternateContent>
            </w:r>
            <w:r>
              <w:rPr>
                <w:rFonts w:ascii="Arial" w:hAnsi="Arial" w:cs="Arial"/>
                <w:noProof/>
                <w:sz w:val="20"/>
                <w:szCs w:val="20"/>
                <w:lang w:eastAsia="mk-MK"/>
              </w:rPr>
              <mc:AlternateContent>
                <mc:Choice Requires="wps">
                  <w:drawing>
                    <wp:anchor distT="0" distB="0" distL="114300" distR="114300" simplePos="0" relativeHeight="251667456" behindDoc="0" locked="0" layoutInCell="1" allowOverlap="1" wp14:anchorId="4714D00F" wp14:editId="047EA4B9">
                      <wp:simplePos x="0" y="0"/>
                      <wp:positionH relativeFrom="column">
                        <wp:posOffset>598170</wp:posOffset>
                      </wp:positionH>
                      <wp:positionV relativeFrom="paragraph">
                        <wp:posOffset>84350</wp:posOffset>
                      </wp:positionV>
                      <wp:extent cx="508635" cy="267335"/>
                      <wp:effectExtent l="0" t="0" r="0" b="0"/>
                      <wp:wrapNone/>
                      <wp:docPr id="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635" cy="267335"/>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AF6BFE" w:rsidRPr="001E1A67" w:rsidRDefault="00AF6BFE" w:rsidP="00AF6BFE">
                                  <w:pPr>
                                    <w:rPr>
                                      <w:rFonts w:ascii="Arial" w:hAnsi="Arial" w:cs="Arial"/>
                                      <w:sz w:val="20"/>
                                    </w:rPr>
                                  </w:pPr>
                                  <w:proofErr w:type="gramStart"/>
                                  <w:r w:rsidRPr="001E1A67">
                                    <w:rPr>
                                      <w:rFonts w:ascii="Arial" w:hAnsi="Arial" w:cs="Arial"/>
                                      <w:sz w:val="20"/>
                                    </w:rPr>
                                    <w:t>slide</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28" type="#_x0000_t202" style="position:absolute;left:0;text-align:left;margin-left:47.1pt;margin-top:6.65pt;width:40.05pt;height:21.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" filled="f" stroked="f">
                      <v:textbox>
                        <w:txbxContent>
                          <w:p w:rsidR="00AF6BFE" w:rsidRPr="001E1A67" w:rsidRDefault="00AF6BFE" w:rsidP="00AF6BFE">
                            <w:pPr>
                              <w:rPr>
                                <w:rFonts w:ascii="Arial" w:hAnsi="Arial" w:cs="Arial"/>
                                <w:sz w:val="20"/>
                              </w:rPr>
                            </w:pPr>
                            <w:proofErr w:type="gramStart"/>
                            <w:r w:rsidRPr="001E1A67">
                              <w:rPr>
                                <w:rFonts w:ascii="Arial" w:hAnsi="Arial" w:cs="Arial"/>
                                <w:sz w:val="20"/>
                              </w:rPr>
                              <w:t>slide</w:t>
                            </w:r>
                            <w:proofErr w:type="gramEnd"/>
                          </w:p>
                        </w:txbxContent>
                      </v:textbox>
                    </v:shape>
                  </w:pict>
                </mc:Fallback>
              </mc:AlternateContent>
            </w:r>
            <w:r>
              <w:rPr>
                <w:rFonts w:ascii="Arial" w:hAnsi="Arial" w:cs="Arial"/>
                <w:noProof/>
                <w:sz w:val="20"/>
                <w:szCs w:val="20"/>
                <w:lang w:eastAsia="mk-MK"/>
              </w:rPr>
              <mc:AlternateContent>
                <mc:Choice Requires="wps">
                  <w:drawing>
                    <wp:anchor distT="0" distB="0" distL="114300" distR="114300" simplePos="0" relativeHeight="251665408" behindDoc="0" locked="0" layoutInCell="1" allowOverlap="1" wp14:anchorId="0981F572" wp14:editId="59B1DEA5">
                      <wp:simplePos x="0" y="0"/>
                      <wp:positionH relativeFrom="column">
                        <wp:posOffset>957416</wp:posOffset>
                      </wp:positionH>
                      <wp:positionV relativeFrom="paragraph">
                        <wp:posOffset>252714</wp:posOffset>
                      </wp:positionV>
                      <wp:extent cx="201295" cy="212001"/>
                      <wp:effectExtent l="0" t="0" r="84455" b="55245"/>
                      <wp:wrapNone/>
                      <wp:docPr id="6"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295" cy="2120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 o:spid="_x0000_s1026" type="#_x0000_t32" style="position:absolute;margin-left:75.4pt;margin-top:19.9pt;width:15.85pt;height:16.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">
                      <v:stroke endarrow="block"/>
                    </v:shape>
                  </w:pict>
                </mc:Fallback>
              </mc:AlternateContent>
            </w:r>
            <w:r>
              <w:rPr>
                <w:rFonts w:ascii="Arial" w:hAnsi="Arial" w:cs="Arial"/>
                <w:noProof/>
                <w:sz w:val="20"/>
                <w:szCs w:val="20"/>
                <w:lang w:eastAsia="mk-MK"/>
              </w:rPr>
              <mc:AlternateContent>
                <mc:Choice Requires="wps">
                  <w:drawing>
                    <wp:anchor distT="0" distB="0" distL="114300" distR="114300" simplePos="0" relativeHeight="251666432" behindDoc="0" locked="0" layoutInCell="1" allowOverlap="1" wp14:anchorId="17B73DAE" wp14:editId="6BC5F89A">
                      <wp:simplePos x="0" y="0"/>
                      <wp:positionH relativeFrom="column">
                        <wp:posOffset>1273810</wp:posOffset>
                      </wp:positionH>
                      <wp:positionV relativeFrom="paragraph">
                        <wp:posOffset>65935</wp:posOffset>
                      </wp:positionV>
                      <wp:extent cx="413385" cy="244475"/>
                      <wp:effectExtent l="0" t="0" r="0" b="3175"/>
                      <wp:wrapNone/>
                      <wp:docPr id="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385" cy="244475"/>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AF6BFE" w:rsidRPr="001E1A67" w:rsidRDefault="00AF6BFE" w:rsidP="00AF6BFE">
                                  <w:pPr>
                                    <w:rPr>
                                      <w:rFonts w:ascii="Arial" w:hAnsi="Arial" w:cs="Arial"/>
                                      <w:sz w:val="20"/>
                                    </w:rPr>
                                  </w:pPr>
                                  <w:proofErr w:type="gramStart"/>
                                  <w:r w:rsidRPr="001E1A67">
                                    <w:rPr>
                                      <w:rFonts w:ascii="Arial" w:hAnsi="Arial" w:cs="Arial"/>
                                      <w:sz w:val="20"/>
                                    </w:rPr>
                                    <w:t>rail</w:t>
                                  </w:r>
                                  <w:proofErr w:type="gramEnd"/>
                                </w:p>
                                <w:p w:rsidR="00AF6BFE" w:rsidRDefault="00AF6BFE" w:rsidP="00AF6B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29" type="#_x0000_t202" style="position:absolute;left:0;text-align:left;margin-left:100.3pt;margin-top:5.2pt;width:32.55pt;height:1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" filled="f" stroked="f">
                      <v:textbox>
                        <w:txbxContent>
                          <w:p w:rsidR="00AF6BFE" w:rsidRPr="001E1A67" w:rsidRDefault="00AF6BFE" w:rsidP="00AF6BFE">
                            <w:pPr>
                              <w:rPr>
                                <w:rFonts w:ascii="Arial" w:hAnsi="Arial" w:cs="Arial"/>
                                <w:sz w:val="20"/>
                              </w:rPr>
                            </w:pPr>
                            <w:proofErr w:type="gramStart"/>
                            <w:r w:rsidRPr="001E1A67">
                              <w:rPr>
                                <w:rFonts w:ascii="Arial" w:hAnsi="Arial" w:cs="Arial"/>
                                <w:sz w:val="20"/>
                              </w:rPr>
                              <w:t>rail</w:t>
                            </w:r>
                            <w:proofErr w:type="gramEnd"/>
                          </w:p>
                          <w:p w:rsidR="00AF6BFE" w:rsidRDefault="00AF6BFE" w:rsidP="00AF6BFE"/>
                        </w:txbxContent>
                      </v:textbox>
                    </v:shape>
                  </w:pict>
                </mc:Fallback>
              </mc:AlternateContent>
            </w:r>
            <w:r>
              <w:rPr>
                <w:rFonts w:ascii="Arial" w:hAnsi="Arial" w:cs="Arial"/>
                <w:noProof/>
                <w:sz w:val="20"/>
                <w:szCs w:val="20"/>
                <w:lang w:eastAsia="mk-MK"/>
              </w:rPr>
              <mc:AlternateContent>
                <mc:Choice Requires="wps">
                  <w:drawing>
                    <wp:anchor distT="0" distB="0" distL="114300" distR="114300" simplePos="0" relativeHeight="251664384" behindDoc="0" locked="0" layoutInCell="1" allowOverlap="1" wp14:anchorId="24DF1539" wp14:editId="1D3DE721">
                      <wp:simplePos x="0" y="0"/>
                      <wp:positionH relativeFrom="column">
                        <wp:posOffset>1221079</wp:posOffset>
                      </wp:positionH>
                      <wp:positionV relativeFrom="paragraph">
                        <wp:posOffset>252714</wp:posOffset>
                      </wp:positionV>
                      <wp:extent cx="227964" cy="133463"/>
                      <wp:effectExtent l="38100" t="0" r="20320" b="57150"/>
                      <wp:wrapNone/>
                      <wp:docPr id="3"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7964" cy="13346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 o:spid="_x0000_s1026" type="#_x0000_t32" style="position:absolute;margin-left:96.15pt;margin-top:19.9pt;width:17.95pt;height:10.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">
                      <v:stroke endarrow="block"/>
                    </v:shape>
                  </w:pict>
                </mc:Fallback>
              </mc:AlternateContent>
            </w:r>
            <w:r w:rsidR="007B33D7">
              <w:rPr>
                <w:rFonts w:ascii="Arial" w:hAnsi="Arial" w:cs="Arial"/>
                <w:noProof/>
                <w:sz w:val="20"/>
                <w:szCs w:val="20"/>
                <w:lang w:eastAsia="mk-MK"/>
              </w:rPr>
              <mc:AlternateContent>
                <mc:Choice Requires="wps">
                  <w:drawing>
                    <wp:anchor distT="0" distB="0" distL="114300" distR="114300" simplePos="0" relativeHeight="251663360" behindDoc="0" locked="0" layoutInCell="1" allowOverlap="1" wp14:anchorId="6AD89209" wp14:editId="11675431">
                      <wp:simplePos x="0" y="0"/>
                      <wp:positionH relativeFrom="column">
                        <wp:posOffset>867001</wp:posOffset>
                      </wp:positionH>
                      <wp:positionV relativeFrom="paragraph">
                        <wp:posOffset>813696</wp:posOffset>
                      </wp:positionV>
                      <wp:extent cx="234234" cy="0"/>
                      <wp:effectExtent l="38100" t="76200" r="0" b="95250"/>
                      <wp:wrapNone/>
                      <wp:docPr id="4"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4234"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 o:spid="_x0000_s1026" type="#_x0000_t32" style="position:absolute;margin-left:68.25pt;margin-top:64.05pt;width:18.45pt;height:0;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">
                      <v:stroke endarrow="block"/>
                    </v:shape>
                  </w:pict>
                </mc:Fallback>
              </mc:AlternateContent>
            </w:r>
            <w:r w:rsidR="00790960">
              <w:rPr>
                <w:rFonts w:ascii="Arial" w:hAnsi="Arial" w:cs="Arial"/>
                <w:noProof/>
                <w:sz w:val="20"/>
                <w:szCs w:val="20"/>
                <w:lang w:eastAsia="mk-MK"/>
              </w:rPr>
              <w:drawing>
                <wp:inline distT="0" distB="0" distL="0" distR="0" wp14:anchorId="44158516" wp14:editId="089F7A0F">
                  <wp:extent cx="1422460" cy="1260000"/>
                  <wp:effectExtent l="0" t="0" r="6350" b="0"/>
                  <wp:docPr id="17" name="Picture 16" descr="IMG_4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G_4469"/>
                          <pic:cNvPicPr>
                            <a:picLocks noChangeAspect="1" noChangeArrowheads="1"/>
                          </pic:cNvPicPr>
                        </pic:nvPicPr>
                        <pic:blipFill>
                          <a:blip r:embed="rId25" cstate="print">
                            <a:extLst>
                              <a:ext uri="{28A0092B-C50C-407E-A947-70E740481C1C}">
                                <a14:useLocalDpi xmlns:a14="http://schemas.microsoft.com/office/drawing/2010/main" val="0"/>
                              </a:ext>
                            </a:extLst>
                          </a:blip>
                          <a:srcRect l="19342" t="6494" r="23306" b="55388"/>
                          <a:stretch>
                            <a:fillRect/>
                          </a:stretch>
                        </pic:blipFill>
                        <pic:spPr bwMode="auto">
                          <a:xfrm>
                            <a:off x="0" y="0"/>
                            <a:ext cx="1422460" cy="1260000"/>
                          </a:xfrm>
                          <a:prstGeom prst="rect">
                            <a:avLst/>
                          </a:prstGeom>
                          <a:noFill/>
                          <a:ln>
                            <a:noFill/>
                          </a:ln>
                        </pic:spPr>
                      </pic:pic>
                    </a:graphicData>
                  </a:graphic>
                </wp:inline>
              </w:drawing>
            </w:r>
          </w:p>
        </w:tc>
      </w:tr>
      <w:tr w:rsidR="00790960" w:rsidRPr="00B6788E" w:rsidTr="001E1A67">
        <w:trPr>
          <w:jc w:val="center"/>
        </w:trPr>
        <w:tc>
          <w:tcPr>
            <w:tcW w:w="3109" w:type="pct"/>
            <w:gridSpan w:val="2"/>
            <w:shd w:val="clear" w:color="auto" w:fill="auto"/>
            <w:hideMark/>
          </w:tcPr>
          <w:p w:rsidR="00790960" w:rsidRPr="00B6788E" w:rsidRDefault="00790960" w:rsidP="001E1A67">
            <w:pPr>
              <w:pStyle w:val="NoSpacing"/>
              <w:jc w:val="center"/>
              <w:rPr>
                <w:rFonts w:ascii="Arial" w:hAnsi="Arial" w:cs="Arial"/>
                <w:sz w:val="20"/>
                <w:szCs w:val="20"/>
                <w:lang w:val="en-US" w:eastAsia="mk-MK"/>
              </w:rPr>
            </w:pPr>
            <w:r w:rsidRPr="00B6788E">
              <w:rPr>
                <w:rFonts w:ascii="Arial" w:hAnsi="Arial" w:cs="Arial"/>
                <w:sz w:val="20"/>
                <w:szCs w:val="20"/>
                <w:lang w:val="en-US" w:eastAsia="mk-MK"/>
              </w:rPr>
              <w:t xml:space="preserve">Fig. 8 </w:t>
            </w:r>
            <w:r w:rsidRPr="00B6788E">
              <w:rPr>
                <w:rFonts w:ascii="Arial" w:hAnsi="Arial" w:cs="Arial"/>
                <w:i/>
                <w:sz w:val="20"/>
                <w:szCs w:val="20"/>
                <w:lang w:val="en-US" w:eastAsia="mk-MK"/>
              </w:rPr>
              <w:t>Excitation eccentric mass</w:t>
            </w:r>
          </w:p>
        </w:tc>
        <w:tc>
          <w:tcPr>
            <w:tcW w:w="1891" w:type="pct"/>
            <w:shd w:val="clear" w:color="auto" w:fill="auto"/>
          </w:tcPr>
          <w:p w:rsidR="00790960" w:rsidRPr="00790960" w:rsidRDefault="00790960" w:rsidP="001E1A67">
            <w:pPr>
              <w:pStyle w:val="NoSpacing"/>
              <w:jc w:val="center"/>
              <w:rPr>
                <w:rFonts w:ascii="Arial" w:hAnsi="Arial" w:cs="Arial"/>
                <w:sz w:val="20"/>
                <w:szCs w:val="20"/>
                <w:lang w:val="en-US" w:eastAsia="mk-MK"/>
              </w:rPr>
            </w:pPr>
            <w:r w:rsidRPr="00B6788E">
              <w:rPr>
                <w:rFonts w:ascii="Arial" w:hAnsi="Arial" w:cs="Arial"/>
                <w:sz w:val="20"/>
                <w:szCs w:val="20"/>
                <w:lang w:val="en-US" w:eastAsia="mk-MK"/>
              </w:rPr>
              <w:t xml:space="preserve">Fig. 9 </w:t>
            </w:r>
            <w:r w:rsidRPr="00B6788E">
              <w:rPr>
                <w:rFonts w:ascii="Arial" w:hAnsi="Arial" w:cs="Arial"/>
                <w:i/>
                <w:sz w:val="20"/>
                <w:szCs w:val="20"/>
                <w:lang w:val="en-US" w:eastAsia="mk-MK"/>
              </w:rPr>
              <w:t xml:space="preserve">Location </w:t>
            </w:r>
            <w:r w:rsidR="007B33D7">
              <w:rPr>
                <w:rFonts w:ascii="Arial" w:hAnsi="Arial" w:cs="Arial"/>
                <w:i/>
                <w:sz w:val="20"/>
                <w:szCs w:val="20"/>
                <w:lang w:val="en-US" w:eastAsia="mk-MK"/>
              </w:rPr>
              <w:t xml:space="preserve">of </w:t>
            </w:r>
            <w:r w:rsidRPr="00B6788E">
              <w:rPr>
                <w:rFonts w:ascii="Arial" w:hAnsi="Arial" w:cs="Arial"/>
                <w:i/>
                <w:sz w:val="20"/>
                <w:szCs w:val="20"/>
                <w:lang w:val="en-US" w:eastAsia="mk-MK"/>
              </w:rPr>
              <w:t>TMD</w:t>
            </w:r>
          </w:p>
        </w:tc>
      </w:tr>
      <w:tr w:rsidR="00AF6BFE" w:rsidRPr="00B6788E" w:rsidTr="001E1A67">
        <w:trPr>
          <w:jc w:val="center"/>
        </w:trPr>
        <w:tc>
          <w:tcPr>
            <w:tcW w:w="5000" w:type="pct"/>
            <w:gridSpan w:val="3"/>
            <w:shd w:val="clear" w:color="auto" w:fill="auto"/>
            <w:hideMark/>
          </w:tcPr>
          <w:p w:rsidR="00AF6BFE" w:rsidRPr="00B6788E" w:rsidRDefault="00AF6BFE" w:rsidP="00B6788E">
            <w:pPr>
              <w:pStyle w:val="NoSpacing"/>
              <w:jc w:val="center"/>
              <w:rPr>
                <w:rFonts w:ascii="Arial" w:hAnsi="Arial" w:cs="Arial"/>
                <w:sz w:val="20"/>
                <w:szCs w:val="20"/>
                <w:lang w:val="en-US" w:eastAsia="mk-MK"/>
              </w:rPr>
            </w:pPr>
          </w:p>
        </w:tc>
      </w:tr>
      <w:tr w:rsidR="00AF6BFE" w:rsidRPr="00B6788E" w:rsidTr="00B6788E">
        <w:trPr>
          <w:jc w:val="center"/>
        </w:trPr>
        <w:tc>
          <w:tcPr>
            <w:tcW w:w="5000" w:type="pct"/>
            <w:gridSpan w:val="3"/>
            <w:shd w:val="clear" w:color="auto" w:fill="auto"/>
            <w:hideMark/>
          </w:tcPr>
          <w:p w:rsidR="00AF6BFE" w:rsidRPr="00B6788E" w:rsidRDefault="00AF6BFE" w:rsidP="00B6788E">
            <w:pPr>
              <w:pStyle w:val="NoSpacing"/>
              <w:jc w:val="center"/>
              <w:rPr>
                <w:rFonts w:ascii="Arial" w:hAnsi="Arial" w:cs="Arial"/>
                <w:sz w:val="20"/>
                <w:szCs w:val="20"/>
                <w:lang w:val="en-US" w:eastAsia="mk-MK"/>
              </w:rPr>
            </w:pPr>
          </w:p>
        </w:tc>
      </w:tr>
    </w:tbl>
    <w:p w:rsidR="00AF6BFE" w:rsidRPr="00216B99" w:rsidRDefault="00AF6BFE" w:rsidP="001E1A67">
      <w:pPr>
        <w:pStyle w:val="NoSpacing"/>
        <w:spacing w:after="120"/>
        <w:ind w:firstLine="450"/>
        <w:jc w:val="both"/>
        <w:rPr>
          <w:rFonts w:ascii="Arial" w:hAnsi="Arial" w:cs="Arial"/>
          <w:sz w:val="20"/>
          <w:szCs w:val="20"/>
          <w:lang w:val="en-US"/>
        </w:rPr>
      </w:pPr>
      <w:r w:rsidRPr="00216B99">
        <w:rPr>
          <w:rFonts w:ascii="Arial" w:hAnsi="Arial" w:cs="Arial"/>
          <w:sz w:val="20"/>
          <w:szCs w:val="20"/>
          <w:lang w:val="en-US"/>
        </w:rPr>
        <w:t xml:space="preserve">The device for vibration suppression shown on fig. 9 </w:t>
      </w:r>
      <w:r w:rsidR="00637412">
        <w:rPr>
          <w:rFonts w:ascii="Arial" w:hAnsi="Arial" w:cs="Arial"/>
          <w:sz w:val="20"/>
          <w:szCs w:val="20"/>
          <w:lang w:val="en-US"/>
        </w:rPr>
        <w:t>(</w:t>
      </w:r>
      <w:r w:rsidR="003B64FD">
        <w:rPr>
          <w:rFonts w:ascii="Arial" w:hAnsi="Arial" w:cs="Arial"/>
          <w:sz w:val="20"/>
          <w:szCs w:val="20"/>
          <w:lang w:val="en-US"/>
        </w:rPr>
        <w:t>whose performance is not presented in this</w:t>
      </w:r>
      <w:r w:rsidRPr="00216B99">
        <w:rPr>
          <w:rFonts w:ascii="Arial" w:hAnsi="Arial" w:cs="Arial"/>
          <w:sz w:val="20"/>
          <w:szCs w:val="20"/>
          <w:lang w:val="en-US"/>
        </w:rPr>
        <w:t xml:space="preserve"> paper</w:t>
      </w:r>
      <w:r w:rsidR="00637412">
        <w:rPr>
          <w:rFonts w:ascii="Arial" w:hAnsi="Arial" w:cs="Arial"/>
          <w:sz w:val="20"/>
          <w:szCs w:val="20"/>
          <w:lang w:val="en-US"/>
        </w:rPr>
        <w:t>)</w:t>
      </w:r>
      <w:r w:rsidRPr="00216B99">
        <w:rPr>
          <w:rFonts w:ascii="Arial" w:hAnsi="Arial" w:cs="Arial"/>
          <w:sz w:val="20"/>
          <w:szCs w:val="20"/>
          <w:lang w:val="en-US"/>
        </w:rPr>
        <w:t xml:space="preserve"> was </w:t>
      </w:r>
      <w:r w:rsidR="00637412">
        <w:rPr>
          <w:rFonts w:ascii="Arial" w:hAnsi="Arial" w:cs="Arial"/>
          <w:sz w:val="20"/>
          <w:szCs w:val="20"/>
          <w:lang w:val="en-US"/>
        </w:rPr>
        <w:t>calculated earlier according to</w:t>
      </w:r>
      <w:r w:rsidRPr="00216B99">
        <w:rPr>
          <w:rFonts w:ascii="Arial" w:hAnsi="Arial" w:cs="Arial"/>
          <w:sz w:val="20"/>
          <w:szCs w:val="20"/>
          <w:lang w:val="en-US"/>
        </w:rPr>
        <w:t xml:space="preserve"> </w:t>
      </w:r>
      <w:r w:rsidR="003B64FD">
        <w:rPr>
          <w:rFonts w:ascii="Arial" w:hAnsi="Arial" w:cs="Arial"/>
          <w:sz w:val="20"/>
          <w:szCs w:val="20"/>
          <w:lang w:val="en-US"/>
        </w:rPr>
        <w:t>known</w:t>
      </w:r>
      <w:r w:rsidRPr="00216B99">
        <w:rPr>
          <w:rFonts w:ascii="Arial" w:hAnsi="Arial" w:cs="Arial"/>
          <w:sz w:val="20"/>
          <w:szCs w:val="20"/>
          <w:lang w:val="en-US"/>
        </w:rPr>
        <w:t xml:space="preserve"> procedures</w:t>
      </w:r>
      <w:r w:rsidR="00637412">
        <w:rPr>
          <w:rFonts w:ascii="Arial" w:hAnsi="Arial" w:cs="Arial"/>
          <w:sz w:val="20"/>
          <w:szCs w:val="20"/>
          <w:lang w:val="en-US"/>
        </w:rPr>
        <w:t xml:space="preserve"> </w:t>
      </w:r>
      <w:r w:rsidR="00637412" w:rsidRPr="00216B99">
        <w:rPr>
          <w:rFonts w:ascii="Arial" w:hAnsi="Arial" w:cs="Arial"/>
          <w:sz w:val="20"/>
          <w:szCs w:val="20"/>
          <w:lang w:val="en-US"/>
        </w:rPr>
        <w:t>[</w:t>
      </w:r>
      <w:r w:rsidR="00637412" w:rsidRPr="00790960">
        <w:rPr>
          <w:rFonts w:ascii="Arial" w:hAnsi="Arial" w:cs="Arial"/>
          <w:sz w:val="20"/>
          <w:szCs w:val="20"/>
          <w:highlight w:val="yellow"/>
          <w:lang w:val="en-US"/>
        </w:rPr>
        <w:t>10</w:t>
      </w:r>
      <w:r w:rsidR="00637412" w:rsidRPr="00216B99">
        <w:rPr>
          <w:rFonts w:ascii="Arial" w:hAnsi="Arial" w:cs="Arial"/>
          <w:sz w:val="20"/>
          <w:szCs w:val="20"/>
          <w:lang w:val="en-US"/>
        </w:rPr>
        <w:t>]</w:t>
      </w:r>
      <w:r w:rsidRPr="00216B99">
        <w:rPr>
          <w:rFonts w:ascii="Arial" w:hAnsi="Arial" w:cs="Arial"/>
          <w:sz w:val="20"/>
          <w:szCs w:val="20"/>
          <w:lang w:val="en-US"/>
        </w:rPr>
        <w:t>.</w:t>
      </w:r>
    </w:p>
    <w:p w:rsidR="00AF6BFE" w:rsidRPr="00216B99" w:rsidRDefault="00AF6BFE" w:rsidP="008960DF">
      <w:pPr>
        <w:pStyle w:val="podnaslov"/>
        <w:rPr>
          <w:lang w:val="en-US"/>
        </w:rPr>
      </w:pPr>
      <w:r w:rsidRPr="00216B99">
        <w:t>CONCLUSION</w:t>
      </w:r>
    </w:p>
    <w:p w:rsidR="00AF6BFE" w:rsidRPr="00216B99" w:rsidRDefault="00AF6BFE" w:rsidP="00216B99">
      <w:pPr>
        <w:pStyle w:val="NoSpacing"/>
        <w:ind w:firstLine="450"/>
        <w:jc w:val="both"/>
        <w:rPr>
          <w:rFonts w:ascii="Arial" w:hAnsi="Arial" w:cs="Arial"/>
          <w:sz w:val="20"/>
          <w:szCs w:val="20"/>
          <w:lang w:val="en-US"/>
        </w:rPr>
      </w:pPr>
      <w:r w:rsidRPr="00216B99">
        <w:rPr>
          <w:rFonts w:ascii="Arial" w:hAnsi="Arial" w:cs="Arial"/>
          <w:sz w:val="20"/>
          <w:szCs w:val="20"/>
          <w:lang w:val="en-US"/>
        </w:rPr>
        <w:t xml:space="preserve">The main objective of conducting experiments on structures at reduced scale is to reduce the cost of experimentation. Cost is reduced due to the reduction in the loading equipment and reduction in the cost of test structure fabrication and testing. </w:t>
      </w:r>
    </w:p>
    <w:p w:rsidR="00AF6BFE" w:rsidRPr="00216B99" w:rsidRDefault="00AF6BFE" w:rsidP="00216B99">
      <w:pPr>
        <w:pStyle w:val="NoSpacing"/>
        <w:ind w:firstLine="450"/>
        <w:jc w:val="both"/>
        <w:rPr>
          <w:rFonts w:ascii="Arial" w:hAnsi="Arial" w:cs="Arial"/>
          <w:sz w:val="20"/>
          <w:szCs w:val="20"/>
          <w:lang w:val="en-US"/>
        </w:rPr>
      </w:pPr>
      <w:r w:rsidRPr="00216B99">
        <w:rPr>
          <w:rFonts w:ascii="Arial" w:hAnsi="Arial" w:cs="Arial"/>
          <w:sz w:val="20"/>
          <w:szCs w:val="20"/>
          <w:lang w:val="en-US"/>
        </w:rPr>
        <w:t>Similitude law is generally applied to define a specimen for scale model tests. A proper similitude law should be selected for satisfying a specific test objective or method. Overall, the method of scaling is valid and justifies further research.</w:t>
      </w:r>
    </w:p>
    <w:p w:rsidR="00AF6BFE" w:rsidRPr="00216B99" w:rsidRDefault="00AF6BFE" w:rsidP="00216B99">
      <w:pPr>
        <w:pStyle w:val="NoSpacing"/>
        <w:ind w:firstLine="450"/>
        <w:jc w:val="both"/>
        <w:rPr>
          <w:rFonts w:ascii="Arial" w:hAnsi="Arial" w:cs="Arial"/>
          <w:sz w:val="20"/>
          <w:szCs w:val="20"/>
          <w:lang w:val="en-US"/>
        </w:rPr>
      </w:pPr>
      <w:r w:rsidRPr="00216B99">
        <w:rPr>
          <w:rFonts w:ascii="Arial" w:hAnsi="Arial" w:cs="Arial"/>
          <w:sz w:val="20"/>
          <w:szCs w:val="20"/>
          <w:lang w:val="en-US"/>
        </w:rPr>
        <w:t xml:space="preserve">The modeling accuracy depends </w:t>
      </w:r>
      <w:r w:rsidR="001932E9">
        <w:rPr>
          <w:rFonts w:ascii="Arial" w:hAnsi="Arial" w:cs="Arial"/>
          <w:sz w:val="20"/>
          <w:szCs w:val="20"/>
          <w:lang w:val="en-US"/>
        </w:rPr>
        <w:t>from</w:t>
      </w:r>
      <w:r w:rsidRPr="00216B99">
        <w:rPr>
          <w:rFonts w:ascii="Arial" w:hAnsi="Arial" w:cs="Arial"/>
          <w:sz w:val="20"/>
          <w:szCs w:val="20"/>
          <w:lang w:val="en-US"/>
        </w:rPr>
        <w:t xml:space="preserve"> the model material properties, fabrication accuracy, loading techniques, measurement methods and interpretation of results. </w:t>
      </w:r>
      <w:r w:rsidRPr="00216B99">
        <w:rPr>
          <w:rFonts w:ascii="Arial" w:hAnsi="Arial" w:cs="Arial"/>
          <w:sz w:val="20"/>
          <w:szCs w:val="20"/>
          <w:lang w:val="en-US"/>
        </w:rPr>
        <w:lastRenderedPageBreak/>
        <w:t>Elastic models can be easily built to give high correlation with the prototype, if the model is fabricated and loaded perfectly.</w:t>
      </w:r>
    </w:p>
    <w:p w:rsidR="008960DF" w:rsidRDefault="00AF6BFE" w:rsidP="001A01FC">
      <w:pPr>
        <w:pStyle w:val="NoSpacing"/>
        <w:spacing w:after="120"/>
        <w:ind w:firstLine="450"/>
        <w:jc w:val="both"/>
        <w:rPr>
          <w:rFonts w:ascii="Arial" w:hAnsi="Arial" w:cs="Arial"/>
          <w:sz w:val="20"/>
          <w:szCs w:val="20"/>
          <w:lang w:val="en-US"/>
        </w:rPr>
      </w:pPr>
      <w:r w:rsidRPr="00216B99">
        <w:rPr>
          <w:rFonts w:ascii="Arial" w:hAnsi="Arial" w:cs="Arial"/>
          <w:sz w:val="20"/>
          <w:szCs w:val="20"/>
          <w:lang w:val="en-US"/>
        </w:rPr>
        <w:t xml:space="preserve">This paper gives example of enough accurate, relatively easy and low cost approach for creating scaled structure that will be used as base for experimental testing of devices for vibration absorption. </w:t>
      </w:r>
      <w:r w:rsidR="001932E9">
        <w:rPr>
          <w:rFonts w:ascii="Arial" w:hAnsi="Arial" w:cs="Arial"/>
          <w:sz w:val="20"/>
          <w:szCs w:val="20"/>
          <w:lang w:val="en-US"/>
        </w:rPr>
        <w:t>It also</w:t>
      </w:r>
      <w:bookmarkStart w:id="0" w:name="_GoBack"/>
      <w:bookmarkEnd w:id="0"/>
      <w:r w:rsidRPr="00216B99">
        <w:rPr>
          <w:rFonts w:ascii="Arial" w:hAnsi="Arial" w:cs="Arial"/>
          <w:sz w:val="20"/>
          <w:szCs w:val="20"/>
          <w:lang w:val="en-US"/>
        </w:rPr>
        <w:t xml:space="preserve"> presents the experimental layout of measuring points, measuring equipment and simple system for external harmonic excitation.</w:t>
      </w:r>
    </w:p>
    <w:p w:rsidR="00AF6BFE" w:rsidRPr="008960DF" w:rsidRDefault="00AF6BFE" w:rsidP="008960DF">
      <w:pPr>
        <w:pStyle w:val="NoSpacing"/>
        <w:spacing w:after="120"/>
        <w:jc w:val="both"/>
        <w:rPr>
          <w:rFonts w:ascii="Arial" w:hAnsi="Arial" w:cs="Arial"/>
          <w:b/>
          <w:sz w:val="20"/>
          <w:szCs w:val="20"/>
          <w:lang w:val="en-US"/>
        </w:rPr>
      </w:pPr>
      <w:r w:rsidRPr="008960DF">
        <w:rPr>
          <w:rFonts w:ascii="Arial" w:hAnsi="Arial" w:cs="Arial"/>
          <w:b/>
          <w:sz w:val="20"/>
          <w:szCs w:val="20"/>
        </w:rPr>
        <w:t>REFERENCES</w:t>
      </w:r>
    </w:p>
    <w:p w:rsidR="00AF6BFE" w:rsidRPr="00216B99" w:rsidRDefault="00AF6BFE" w:rsidP="00216B99">
      <w:pPr>
        <w:pStyle w:val="NoSpacing"/>
        <w:numPr>
          <w:ilvl w:val="0"/>
          <w:numId w:val="37"/>
        </w:numPr>
        <w:jc w:val="both"/>
        <w:rPr>
          <w:rFonts w:ascii="Arial" w:hAnsi="Arial" w:cs="Arial"/>
          <w:i/>
          <w:sz w:val="20"/>
          <w:szCs w:val="20"/>
          <w:lang w:val="en-US" w:eastAsia="mk-MK"/>
        </w:rPr>
      </w:pPr>
      <w:r w:rsidRPr="00216B99">
        <w:rPr>
          <w:rFonts w:ascii="Arial" w:hAnsi="Arial" w:cs="Arial"/>
          <w:sz w:val="20"/>
          <w:szCs w:val="20"/>
          <w:lang w:val="en-US" w:eastAsia="mk-MK"/>
        </w:rPr>
        <w:t xml:space="preserve">B.F Spencer Jr., R.E. Christenson, S.J. Dyke, </w:t>
      </w:r>
      <w:r w:rsidRPr="00216B99">
        <w:rPr>
          <w:rFonts w:ascii="Arial" w:hAnsi="Arial" w:cs="Arial"/>
          <w:sz w:val="20"/>
          <w:szCs w:val="20"/>
          <w:highlight w:val="yellow"/>
          <w:lang w:val="en-US" w:eastAsia="mk-MK"/>
        </w:rPr>
        <w:t>1998</w:t>
      </w:r>
      <w:r w:rsidRPr="00216B99">
        <w:rPr>
          <w:rFonts w:ascii="Arial" w:hAnsi="Arial" w:cs="Arial"/>
          <w:sz w:val="20"/>
          <w:szCs w:val="20"/>
          <w:lang w:val="en-US" w:eastAsia="mk-MK"/>
        </w:rPr>
        <w:t xml:space="preserve">, Next Generation Benchmark Control problems for Seismically Excited Buildings, </w:t>
      </w:r>
      <w:r w:rsidRPr="00216B99">
        <w:rPr>
          <w:rFonts w:ascii="Arial" w:hAnsi="Arial" w:cs="Arial"/>
          <w:i/>
          <w:sz w:val="20"/>
          <w:szCs w:val="20"/>
          <w:lang w:val="en-US" w:eastAsia="mk-MK"/>
        </w:rPr>
        <w:t>Proc. of 2</w:t>
      </w:r>
      <w:r w:rsidRPr="00216B99">
        <w:rPr>
          <w:rFonts w:ascii="Arial" w:hAnsi="Arial" w:cs="Arial"/>
          <w:i/>
          <w:sz w:val="20"/>
          <w:szCs w:val="20"/>
          <w:vertAlign w:val="superscript"/>
          <w:lang w:val="en-US" w:eastAsia="mk-MK"/>
        </w:rPr>
        <w:t>nd</w:t>
      </w:r>
      <w:r w:rsidRPr="00216B99">
        <w:rPr>
          <w:rFonts w:ascii="Arial" w:hAnsi="Arial" w:cs="Arial"/>
          <w:i/>
          <w:sz w:val="20"/>
          <w:szCs w:val="20"/>
          <w:lang w:val="en-US" w:eastAsia="mk-MK"/>
        </w:rPr>
        <w:t xml:space="preserve"> World Conf. on Structural Control,</w:t>
      </w:r>
      <w:r w:rsidRPr="00216B99">
        <w:rPr>
          <w:rFonts w:ascii="Arial" w:hAnsi="Arial" w:cs="Arial"/>
          <w:sz w:val="20"/>
          <w:szCs w:val="20"/>
          <w:lang w:val="en-US" w:eastAsia="mk-MK"/>
        </w:rPr>
        <w:t>1135-1360</w:t>
      </w:r>
    </w:p>
    <w:p w:rsidR="00AF6BFE" w:rsidRPr="00216B99" w:rsidRDefault="00AF6BFE" w:rsidP="00216B99">
      <w:pPr>
        <w:pStyle w:val="NoSpacing"/>
        <w:numPr>
          <w:ilvl w:val="0"/>
          <w:numId w:val="37"/>
        </w:numPr>
        <w:jc w:val="both"/>
        <w:rPr>
          <w:rFonts w:ascii="Arial" w:hAnsi="Arial" w:cs="Arial"/>
          <w:sz w:val="20"/>
          <w:szCs w:val="20"/>
          <w:lang w:val="en-US" w:eastAsia="mk-MK"/>
        </w:rPr>
      </w:pPr>
      <w:r w:rsidRPr="00216B99">
        <w:rPr>
          <w:rFonts w:ascii="Arial" w:eastAsia="Times New Roman" w:hAnsi="Arial" w:cs="Arial"/>
          <w:color w:val="000000"/>
          <w:sz w:val="20"/>
          <w:szCs w:val="20"/>
          <w:lang w:eastAsia="mk-MK"/>
        </w:rPr>
        <w:t xml:space="preserve">Eurocode 1: Actions on structures </w:t>
      </w:r>
      <w:r w:rsidRPr="00216B99">
        <w:rPr>
          <w:rFonts w:ascii="Arial" w:eastAsia="Times New Roman" w:hAnsi="Arial" w:cs="Arial"/>
          <w:color w:val="000000"/>
          <w:sz w:val="20"/>
          <w:szCs w:val="20"/>
          <w:lang w:val="en-US" w:eastAsia="mk-MK"/>
        </w:rPr>
        <w:t>-</w:t>
      </w:r>
      <w:r w:rsidRPr="00216B99">
        <w:rPr>
          <w:rFonts w:ascii="Arial" w:eastAsia="Times New Roman" w:hAnsi="Arial" w:cs="Arial"/>
          <w:color w:val="000000"/>
          <w:sz w:val="20"/>
          <w:szCs w:val="20"/>
          <w:lang w:eastAsia="mk-MK"/>
        </w:rPr>
        <w:t xml:space="preserve"> General actions </w:t>
      </w:r>
      <w:r w:rsidRPr="00216B99">
        <w:rPr>
          <w:rFonts w:ascii="Arial" w:eastAsia="Times New Roman" w:hAnsi="Arial" w:cs="Arial"/>
          <w:color w:val="000000"/>
          <w:sz w:val="20"/>
          <w:szCs w:val="20"/>
          <w:lang w:val="en-US" w:eastAsia="mk-MK"/>
        </w:rPr>
        <w:t xml:space="preserve">- </w:t>
      </w:r>
      <w:r w:rsidRPr="00216B99">
        <w:rPr>
          <w:rFonts w:ascii="Arial" w:eastAsia="Times New Roman" w:hAnsi="Arial" w:cs="Arial"/>
          <w:color w:val="000000"/>
          <w:sz w:val="20"/>
          <w:szCs w:val="20"/>
          <w:lang w:eastAsia="mk-MK"/>
        </w:rPr>
        <w:t>Part 1-4: Wind actions</w:t>
      </w:r>
      <w:r w:rsidRPr="00216B99">
        <w:rPr>
          <w:rFonts w:ascii="Arial" w:hAnsi="Arial" w:cs="Arial"/>
          <w:bCs/>
          <w:color w:val="000000"/>
          <w:sz w:val="20"/>
          <w:szCs w:val="20"/>
          <w:shd w:val="clear" w:color="auto" w:fill="FFFFFF"/>
          <w:lang w:val="en-US"/>
        </w:rPr>
        <w:t>.</w:t>
      </w:r>
      <w:r w:rsidRPr="00216B99">
        <w:rPr>
          <w:rFonts w:ascii="Arial" w:eastAsia="Times New Roman" w:hAnsi="Arial" w:cs="Arial"/>
          <w:color w:val="000000"/>
          <w:sz w:val="20"/>
          <w:szCs w:val="20"/>
          <w:lang w:eastAsia="mk-MK"/>
        </w:rPr>
        <w:t xml:space="preserve"> prEN 1991-1-4: European Standard, </w:t>
      </w:r>
      <w:r w:rsidRPr="00216B99">
        <w:rPr>
          <w:rFonts w:ascii="Arial" w:eastAsia="Times New Roman" w:hAnsi="Arial" w:cs="Arial"/>
          <w:color w:val="000000"/>
          <w:sz w:val="20"/>
          <w:szCs w:val="20"/>
          <w:highlight w:val="yellow"/>
          <w:lang w:eastAsia="mk-MK"/>
        </w:rPr>
        <w:t>2004</w:t>
      </w:r>
    </w:p>
    <w:p w:rsidR="00AF6BFE" w:rsidRPr="00216B99" w:rsidRDefault="00AF6BFE" w:rsidP="00216B99">
      <w:pPr>
        <w:pStyle w:val="NoSpacing"/>
        <w:numPr>
          <w:ilvl w:val="0"/>
          <w:numId w:val="37"/>
        </w:numPr>
        <w:jc w:val="both"/>
        <w:rPr>
          <w:rFonts w:ascii="Arial" w:hAnsi="Arial" w:cs="Arial"/>
          <w:sz w:val="20"/>
          <w:szCs w:val="20"/>
          <w:lang w:val="en-US" w:eastAsia="mk-MK"/>
        </w:rPr>
      </w:pPr>
      <w:r w:rsidRPr="00216B99">
        <w:rPr>
          <w:rFonts w:ascii="Arial" w:hAnsi="Arial" w:cs="Arial"/>
          <w:sz w:val="20"/>
          <w:szCs w:val="20"/>
          <w:lang w:val="en-US"/>
        </w:rPr>
        <w:t xml:space="preserve">D. </w:t>
      </w:r>
      <w:r w:rsidRPr="00216B99">
        <w:rPr>
          <w:rFonts w:ascii="Arial" w:hAnsi="Arial" w:cs="Arial"/>
          <w:bCs/>
          <w:sz w:val="20"/>
          <w:szCs w:val="20"/>
          <w:lang w:val="en-US"/>
        </w:rPr>
        <w:t>B</w:t>
      </w:r>
      <w:r w:rsidRPr="00216B99">
        <w:rPr>
          <w:rFonts w:ascii="Arial" w:hAnsi="Arial" w:cs="Arial"/>
          <w:sz w:val="20"/>
          <w:szCs w:val="20"/>
          <w:lang w:val="en-US"/>
        </w:rPr>
        <w:t xml:space="preserve">oggs, J. Dragovich, </w:t>
      </w:r>
      <w:r w:rsidRPr="00216B99">
        <w:rPr>
          <w:rFonts w:ascii="Arial" w:hAnsi="Arial" w:cs="Arial"/>
          <w:sz w:val="20"/>
          <w:szCs w:val="20"/>
          <w:highlight w:val="yellow"/>
          <w:lang w:val="en-US"/>
        </w:rPr>
        <w:t>2006</w:t>
      </w:r>
      <w:r w:rsidRPr="00216B99">
        <w:rPr>
          <w:rFonts w:ascii="Arial" w:hAnsi="Arial" w:cs="Arial"/>
          <w:sz w:val="20"/>
          <w:szCs w:val="20"/>
          <w:lang w:val="en-US"/>
        </w:rPr>
        <w:t xml:space="preserve">, The nature of wind loads and dynamic response, </w:t>
      </w:r>
      <w:r w:rsidRPr="00216B99">
        <w:rPr>
          <w:rFonts w:ascii="Arial" w:hAnsi="Arial" w:cs="Arial"/>
          <w:i/>
          <w:iCs/>
          <w:sz w:val="20"/>
          <w:szCs w:val="20"/>
          <w:lang w:val="en-US"/>
        </w:rPr>
        <w:t>ACI Special Publications</w:t>
      </w:r>
      <w:r w:rsidRPr="00216B99">
        <w:rPr>
          <w:rFonts w:ascii="Arial" w:hAnsi="Arial" w:cs="Arial"/>
          <w:sz w:val="20"/>
          <w:szCs w:val="20"/>
          <w:lang w:val="en-US"/>
        </w:rPr>
        <w:t>, 240(2), pp.15–44</w:t>
      </w:r>
    </w:p>
    <w:p w:rsidR="00AF6BFE" w:rsidRPr="00216B99" w:rsidRDefault="00AF6BFE" w:rsidP="00216B99">
      <w:pPr>
        <w:pStyle w:val="NoSpacing"/>
        <w:numPr>
          <w:ilvl w:val="0"/>
          <w:numId w:val="37"/>
        </w:numPr>
        <w:jc w:val="both"/>
        <w:rPr>
          <w:rFonts w:ascii="Arial" w:hAnsi="Arial" w:cs="Arial"/>
          <w:sz w:val="20"/>
          <w:szCs w:val="20"/>
          <w:lang w:val="en-US" w:eastAsia="mk-MK"/>
        </w:rPr>
      </w:pPr>
      <w:r w:rsidRPr="00216B99">
        <w:rPr>
          <w:rFonts w:ascii="Arial" w:hAnsi="Arial" w:cs="Arial"/>
          <w:sz w:val="20"/>
          <w:szCs w:val="20"/>
          <w:lang w:val="en-US" w:eastAsia="mk-MK"/>
        </w:rPr>
        <w:t xml:space="preserve">G. S. Pandit, S. P. Gupta, </w:t>
      </w:r>
      <w:r w:rsidRPr="00216B99">
        <w:rPr>
          <w:rFonts w:ascii="Arial" w:hAnsi="Arial" w:cs="Arial"/>
          <w:i/>
          <w:sz w:val="20"/>
          <w:szCs w:val="20"/>
          <w:lang w:val="en-US" w:eastAsia="mk-MK"/>
        </w:rPr>
        <w:t>Structural Analysis-A Matrix Approach</w:t>
      </w:r>
      <w:r w:rsidRPr="00216B99">
        <w:rPr>
          <w:rFonts w:ascii="Arial" w:hAnsi="Arial" w:cs="Arial"/>
          <w:sz w:val="20"/>
          <w:szCs w:val="20"/>
          <w:lang w:val="en-US" w:eastAsia="mk-MK"/>
        </w:rPr>
        <w:t xml:space="preserve">, </w:t>
      </w:r>
      <w:r w:rsidRPr="00216B99">
        <w:rPr>
          <w:rFonts w:ascii="Arial" w:hAnsi="Arial" w:cs="Arial"/>
          <w:sz w:val="20"/>
          <w:szCs w:val="20"/>
          <w:highlight w:val="yellow"/>
          <w:lang w:val="en-US" w:eastAsia="mk-MK"/>
        </w:rPr>
        <w:t>2001</w:t>
      </w:r>
      <w:r w:rsidRPr="00216B99">
        <w:rPr>
          <w:rFonts w:ascii="Arial" w:hAnsi="Arial" w:cs="Arial"/>
          <w:sz w:val="20"/>
          <w:szCs w:val="20"/>
          <w:lang w:val="en-US" w:eastAsia="mk-MK"/>
        </w:rPr>
        <w:t>, 2</w:t>
      </w:r>
      <w:r w:rsidRPr="00216B99">
        <w:rPr>
          <w:rFonts w:ascii="Arial" w:hAnsi="Arial" w:cs="Arial"/>
          <w:sz w:val="20"/>
          <w:szCs w:val="20"/>
          <w:vertAlign w:val="superscript"/>
          <w:lang w:val="en-US" w:eastAsia="mk-MK"/>
        </w:rPr>
        <w:t>nd</w:t>
      </w:r>
      <w:r w:rsidRPr="00216B99">
        <w:rPr>
          <w:rFonts w:ascii="Arial" w:hAnsi="Arial" w:cs="Arial"/>
          <w:sz w:val="20"/>
          <w:szCs w:val="20"/>
          <w:lang w:val="en-US" w:eastAsia="mk-MK"/>
        </w:rPr>
        <w:t xml:space="preserve"> ed., Tata McGraw Hill Education,pp.252-263</w:t>
      </w:r>
    </w:p>
    <w:p w:rsidR="00AF6BFE" w:rsidRPr="00216B99" w:rsidRDefault="00AF6BFE" w:rsidP="00216B99">
      <w:pPr>
        <w:pStyle w:val="NoSpacing"/>
        <w:numPr>
          <w:ilvl w:val="0"/>
          <w:numId w:val="37"/>
        </w:numPr>
        <w:jc w:val="both"/>
        <w:rPr>
          <w:rFonts w:ascii="Arial" w:hAnsi="Arial" w:cs="Arial"/>
          <w:sz w:val="20"/>
          <w:szCs w:val="20"/>
          <w:lang w:val="en-US" w:eastAsia="mk-MK"/>
        </w:rPr>
      </w:pPr>
      <w:r w:rsidRPr="00216B99">
        <w:rPr>
          <w:rFonts w:ascii="Arial" w:hAnsi="Arial" w:cs="Arial"/>
          <w:sz w:val="20"/>
          <w:szCs w:val="20"/>
          <w:lang w:val="en-US" w:eastAsia="mk-MK"/>
        </w:rPr>
        <w:t xml:space="preserve">A. Schutz, </w:t>
      </w:r>
      <w:r w:rsidRPr="00216B99">
        <w:rPr>
          <w:rFonts w:ascii="Arial" w:hAnsi="Arial" w:cs="Arial"/>
          <w:sz w:val="20"/>
          <w:szCs w:val="20"/>
          <w:highlight w:val="yellow"/>
          <w:lang w:val="en-US" w:eastAsia="mk-MK"/>
        </w:rPr>
        <w:t>1992</w:t>
      </w:r>
      <w:r w:rsidRPr="00216B99">
        <w:rPr>
          <w:rFonts w:ascii="Arial" w:hAnsi="Arial" w:cs="Arial"/>
          <w:sz w:val="20"/>
          <w:szCs w:val="20"/>
          <w:lang w:val="en-US" w:eastAsia="mk-MK"/>
        </w:rPr>
        <w:t xml:space="preserve">, Approximating Lateral Stiffness of Stories in Elastic Frames, </w:t>
      </w:r>
      <w:r w:rsidRPr="00216B99">
        <w:rPr>
          <w:rFonts w:ascii="Arial" w:hAnsi="Arial" w:cs="Arial"/>
          <w:i/>
          <w:sz w:val="20"/>
          <w:szCs w:val="20"/>
          <w:lang w:val="en-US" w:eastAsia="mk-MK"/>
        </w:rPr>
        <w:t>Journal of Structural Engineering</w:t>
      </w:r>
      <w:r w:rsidRPr="00216B99">
        <w:rPr>
          <w:rFonts w:ascii="Arial" w:hAnsi="Arial" w:cs="Arial"/>
          <w:sz w:val="20"/>
          <w:szCs w:val="20"/>
          <w:lang w:val="en-US" w:eastAsia="mk-MK"/>
        </w:rPr>
        <w:t>, 118 (1), 243-263</w:t>
      </w:r>
    </w:p>
    <w:p w:rsidR="00AF6BFE" w:rsidRPr="00216B99" w:rsidRDefault="00AF6BFE" w:rsidP="00216B99">
      <w:pPr>
        <w:pStyle w:val="NoSpacing"/>
        <w:numPr>
          <w:ilvl w:val="0"/>
          <w:numId w:val="37"/>
        </w:numPr>
        <w:jc w:val="both"/>
        <w:rPr>
          <w:rFonts w:ascii="Arial" w:hAnsi="Arial" w:cs="Arial"/>
          <w:sz w:val="20"/>
          <w:szCs w:val="20"/>
          <w:lang w:val="en-US" w:eastAsia="mk-MK"/>
        </w:rPr>
      </w:pPr>
      <w:r w:rsidRPr="00216B99">
        <w:rPr>
          <w:rFonts w:ascii="Arial" w:hAnsi="Arial" w:cs="Arial"/>
          <w:sz w:val="20"/>
          <w:szCs w:val="20"/>
          <w:lang w:val="en-US" w:eastAsia="mk-MK"/>
        </w:rPr>
        <w:t>M.I. Friswell, S.D. Garvey, J.E.T. Penny, Model Reduction Using Dynamic and Iterated IRS Techniques,</w:t>
      </w:r>
      <w:r w:rsidRPr="00216B99">
        <w:rPr>
          <w:rFonts w:ascii="Arial" w:hAnsi="Arial" w:cs="Arial"/>
          <w:sz w:val="20"/>
          <w:szCs w:val="20"/>
          <w:highlight w:val="yellow"/>
          <w:lang w:val="en-US" w:eastAsia="mk-MK"/>
        </w:rPr>
        <w:t>1995</w:t>
      </w:r>
      <w:r w:rsidRPr="00216B99">
        <w:rPr>
          <w:rFonts w:ascii="Arial" w:hAnsi="Arial" w:cs="Arial"/>
          <w:sz w:val="20"/>
          <w:szCs w:val="20"/>
          <w:lang w:val="en-US" w:eastAsia="mk-MK"/>
        </w:rPr>
        <w:t xml:space="preserve">, </w:t>
      </w:r>
      <w:r w:rsidRPr="00216B99">
        <w:rPr>
          <w:rFonts w:ascii="Arial" w:hAnsi="Arial" w:cs="Arial"/>
          <w:i/>
          <w:sz w:val="20"/>
          <w:szCs w:val="20"/>
          <w:lang w:val="en-US" w:eastAsia="mk-MK"/>
        </w:rPr>
        <w:t>Journal of Sound and Vibration</w:t>
      </w:r>
      <w:r w:rsidRPr="00216B99">
        <w:rPr>
          <w:rFonts w:ascii="Arial" w:hAnsi="Arial" w:cs="Arial"/>
          <w:sz w:val="20"/>
          <w:szCs w:val="20"/>
          <w:lang w:val="en-US" w:eastAsia="mk-MK"/>
        </w:rPr>
        <w:t>, 186(2), 311-323</w:t>
      </w:r>
    </w:p>
    <w:p w:rsidR="00AF6BFE" w:rsidRPr="0009336B" w:rsidRDefault="00AF6BFE" w:rsidP="0009336B">
      <w:pPr>
        <w:pStyle w:val="NoSpacing"/>
        <w:numPr>
          <w:ilvl w:val="0"/>
          <w:numId w:val="37"/>
        </w:numPr>
        <w:jc w:val="both"/>
        <w:rPr>
          <w:rFonts w:ascii="Arial" w:hAnsi="Arial" w:cs="Arial"/>
          <w:sz w:val="20"/>
          <w:szCs w:val="20"/>
          <w:lang w:val="en-US" w:eastAsia="mk-MK"/>
        </w:rPr>
      </w:pPr>
      <w:r w:rsidRPr="00216B99">
        <w:rPr>
          <w:rFonts w:ascii="Arial" w:hAnsi="Arial" w:cs="Arial"/>
          <w:sz w:val="20"/>
          <w:szCs w:val="20"/>
          <w:lang w:val="en-US" w:eastAsia="mk-MK"/>
        </w:rPr>
        <w:t xml:space="preserve">M. Ramu, V.P. Raja, P.R. Thyla, </w:t>
      </w:r>
      <w:r w:rsidRPr="00216B99">
        <w:rPr>
          <w:rFonts w:ascii="Arial" w:hAnsi="Arial" w:cs="Arial"/>
          <w:sz w:val="20"/>
          <w:szCs w:val="20"/>
          <w:highlight w:val="yellow"/>
          <w:lang w:val="en-US" w:eastAsia="mk-MK"/>
        </w:rPr>
        <w:t>2013</w:t>
      </w:r>
      <w:r w:rsidRPr="00216B99">
        <w:rPr>
          <w:rFonts w:ascii="Arial" w:hAnsi="Arial" w:cs="Arial"/>
          <w:sz w:val="20"/>
          <w:szCs w:val="20"/>
          <w:lang w:val="en-US" w:eastAsia="mk-MK"/>
        </w:rPr>
        <w:t xml:space="preserve">, Development of Structural Similitude and Scaling Laws for Elastic Models, </w:t>
      </w:r>
      <w:r w:rsidRPr="00216B99">
        <w:rPr>
          <w:rFonts w:ascii="Arial" w:hAnsi="Arial" w:cs="Arial"/>
          <w:i/>
          <w:sz w:val="20"/>
          <w:szCs w:val="20"/>
          <w:lang w:val="en-US" w:eastAsia="mk-MK"/>
        </w:rPr>
        <w:t>Journal of Civil Engineering</w:t>
      </w:r>
      <w:r w:rsidRPr="00216B99">
        <w:rPr>
          <w:rFonts w:ascii="Arial" w:hAnsi="Arial" w:cs="Arial"/>
          <w:sz w:val="20"/>
          <w:szCs w:val="20"/>
          <w:lang w:val="en-US" w:eastAsia="mk-MK"/>
        </w:rPr>
        <w:t>, 17(1), pp.139-144</w:t>
      </w:r>
    </w:p>
    <w:p w:rsidR="00AF6BFE" w:rsidRPr="00216B99" w:rsidRDefault="00AF6BFE" w:rsidP="00216B99">
      <w:pPr>
        <w:pStyle w:val="NoSpacing"/>
        <w:numPr>
          <w:ilvl w:val="0"/>
          <w:numId w:val="37"/>
        </w:numPr>
        <w:jc w:val="both"/>
        <w:rPr>
          <w:rFonts w:ascii="Arial" w:hAnsi="Arial" w:cs="Arial"/>
          <w:sz w:val="20"/>
          <w:szCs w:val="20"/>
          <w:lang w:val="en-US" w:eastAsia="mk-MK"/>
        </w:rPr>
      </w:pPr>
      <w:r w:rsidRPr="00216B99">
        <w:rPr>
          <w:rFonts w:ascii="Arial" w:hAnsi="Arial" w:cs="Arial"/>
          <w:color w:val="000000"/>
          <w:sz w:val="20"/>
          <w:szCs w:val="20"/>
          <w:shd w:val="clear" w:color="auto" w:fill="FFFFFF"/>
          <w:lang w:val="en-US"/>
        </w:rPr>
        <w:t>C. Ziemian, R. Ziemian, E. Barker,</w:t>
      </w:r>
      <w:r w:rsidRPr="00216B99">
        <w:rPr>
          <w:rFonts w:ascii="Arial" w:hAnsi="Arial" w:cs="Arial"/>
          <w:color w:val="000000"/>
          <w:sz w:val="20"/>
          <w:szCs w:val="20"/>
          <w:highlight w:val="yellow"/>
          <w:shd w:val="clear" w:color="auto" w:fill="FFFFFF"/>
          <w:lang w:val="en-US"/>
        </w:rPr>
        <w:t xml:space="preserve"> 2010</w:t>
      </w:r>
      <w:r w:rsidRPr="00216B99">
        <w:rPr>
          <w:rFonts w:ascii="Arial" w:hAnsi="Arial" w:cs="Arial"/>
          <w:color w:val="000000"/>
          <w:sz w:val="20"/>
          <w:szCs w:val="20"/>
          <w:shd w:val="clear" w:color="auto" w:fill="FFFFFF"/>
          <w:lang w:val="en-US"/>
        </w:rPr>
        <w:t xml:space="preserve">, Shake table simulation study of small scale layered models, </w:t>
      </w:r>
      <w:r w:rsidRPr="00216B99">
        <w:rPr>
          <w:rFonts w:ascii="Arial" w:hAnsi="Arial" w:cs="Arial"/>
          <w:i/>
          <w:color w:val="000000"/>
          <w:sz w:val="20"/>
          <w:szCs w:val="20"/>
          <w:shd w:val="clear" w:color="auto" w:fill="FFFFFF"/>
          <w:lang w:val="en-US"/>
        </w:rPr>
        <w:t>Rapid Prototyping Journal</w:t>
      </w:r>
      <w:r w:rsidRPr="00216B99">
        <w:rPr>
          <w:rFonts w:ascii="Arial" w:hAnsi="Arial" w:cs="Arial"/>
          <w:color w:val="000000"/>
          <w:sz w:val="20"/>
          <w:szCs w:val="20"/>
          <w:shd w:val="clear" w:color="auto" w:fill="FFFFFF"/>
          <w:lang w:val="en-US"/>
        </w:rPr>
        <w:t>, vol.16, iss:1, pp.4-11</w:t>
      </w:r>
    </w:p>
    <w:p w:rsidR="00AF6BFE" w:rsidRPr="00216B99" w:rsidRDefault="00AF6BFE" w:rsidP="00216B99">
      <w:pPr>
        <w:pStyle w:val="NoSpacing"/>
        <w:numPr>
          <w:ilvl w:val="0"/>
          <w:numId w:val="37"/>
        </w:numPr>
        <w:jc w:val="both"/>
        <w:rPr>
          <w:rFonts w:ascii="Arial" w:hAnsi="Arial" w:cs="Arial"/>
          <w:sz w:val="20"/>
          <w:szCs w:val="20"/>
          <w:lang w:val="en-US" w:eastAsia="mk-MK"/>
        </w:rPr>
      </w:pPr>
      <w:r w:rsidRPr="00216B99">
        <w:rPr>
          <w:rFonts w:ascii="Arial" w:hAnsi="Arial" w:cs="Arial"/>
          <w:color w:val="000000"/>
          <w:sz w:val="20"/>
          <w:szCs w:val="20"/>
          <w:shd w:val="clear" w:color="auto" w:fill="FFFFFF"/>
          <w:lang w:val="en-US"/>
        </w:rPr>
        <w:t xml:space="preserve">H.G. Harris, G. Sabnis, </w:t>
      </w:r>
      <w:r w:rsidRPr="00216B99">
        <w:rPr>
          <w:rFonts w:ascii="Arial" w:hAnsi="Arial" w:cs="Arial"/>
          <w:i/>
          <w:color w:val="000000"/>
          <w:sz w:val="20"/>
          <w:szCs w:val="20"/>
          <w:shd w:val="clear" w:color="auto" w:fill="FFFFFF"/>
          <w:lang w:val="en-US"/>
        </w:rPr>
        <w:t>Structural Modeling and Experimental Techniques</w:t>
      </w:r>
      <w:r w:rsidRPr="00216B99">
        <w:rPr>
          <w:rFonts w:ascii="Arial" w:hAnsi="Arial" w:cs="Arial"/>
          <w:color w:val="000000"/>
          <w:sz w:val="20"/>
          <w:szCs w:val="20"/>
          <w:shd w:val="clear" w:color="auto" w:fill="FFFFFF"/>
          <w:lang w:val="en-US"/>
        </w:rPr>
        <w:t xml:space="preserve">, </w:t>
      </w:r>
      <w:r w:rsidRPr="00216B99">
        <w:rPr>
          <w:rFonts w:ascii="Arial" w:hAnsi="Arial" w:cs="Arial"/>
          <w:color w:val="000000"/>
          <w:sz w:val="20"/>
          <w:szCs w:val="20"/>
          <w:highlight w:val="yellow"/>
          <w:shd w:val="clear" w:color="auto" w:fill="FFFFFF"/>
          <w:lang w:val="en-US"/>
        </w:rPr>
        <w:t>1999</w:t>
      </w:r>
      <w:r w:rsidRPr="00216B99">
        <w:rPr>
          <w:rFonts w:ascii="Arial" w:hAnsi="Arial" w:cs="Arial"/>
          <w:color w:val="000000"/>
          <w:sz w:val="20"/>
          <w:szCs w:val="20"/>
          <w:shd w:val="clear" w:color="auto" w:fill="FFFFFF"/>
          <w:lang w:val="en-US"/>
        </w:rPr>
        <w:t>, 2</w:t>
      </w:r>
      <w:r w:rsidRPr="00216B99">
        <w:rPr>
          <w:rFonts w:ascii="Arial" w:hAnsi="Arial" w:cs="Arial"/>
          <w:color w:val="000000"/>
          <w:sz w:val="20"/>
          <w:szCs w:val="20"/>
          <w:shd w:val="clear" w:color="auto" w:fill="FFFFFF"/>
          <w:vertAlign w:val="superscript"/>
          <w:lang w:val="en-US"/>
        </w:rPr>
        <w:t>nd</w:t>
      </w:r>
      <w:r w:rsidRPr="00216B99">
        <w:rPr>
          <w:rFonts w:ascii="Arial" w:hAnsi="Arial" w:cs="Arial"/>
          <w:color w:val="000000"/>
          <w:sz w:val="20"/>
          <w:szCs w:val="20"/>
          <w:shd w:val="clear" w:color="auto" w:fill="FFFFFF"/>
          <w:lang w:val="en-US"/>
        </w:rPr>
        <w:t xml:space="preserve"> ed., CRC Press,Ch.3</w:t>
      </w:r>
    </w:p>
    <w:p w:rsidR="00CB1960" w:rsidRPr="008960DF" w:rsidRDefault="00AF6BFE" w:rsidP="008960DF">
      <w:pPr>
        <w:pStyle w:val="NoSpacing"/>
        <w:numPr>
          <w:ilvl w:val="0"/>
          <w:numId w:val="37"/>
        </w:numPr>
        <w:jc w:val="both"/>
        <w:rPr>
          <w:rFonts w:ascii="Arial" w:hAnsi="Arial" w:cs="Arial"/>
          <w:sz w:val="20"/>
          <w:szCs w:val="20"/>
          <w:lang w:val="en-US" w:eastAsia="mk-MK"/>
        </w:rPr>
      </w:pPr>
      <w:r w:rsidRPr="00216B99">
        <w:rPr>
          <w:rFonts w:ascii="Arial" w:hAnsi="Arial" w:cs="Arial"/>
          <w:sz w:val="20"/>
          <w:szCs w:val="20"/>
        </w:rPr>
        <w:t xml:space="preserve">F. Zdraveski, I. Mickoski, D. Kozinakov, </w:t>
      </w:r>
      <w:r w:rsidRPr="00216B99">
        <w:rPr>
          <w:rFonts w:ascii="Arial" w:hAnsi="Arial" w:cs="Arial"/>
          <w:sz w:val="20"/>
          <w:szCs w:val="20"/>
          <w:highlight w:val="yellow"/>
        </w:rPr>
        <w:t>2013</w:t>
      </w:r>
      <w:r w:rsidRPr="00216B99">
        <w:rPr>
          <w:rFonts w:ascii="Arial" w:hAnsi="Arial" w:cs="Arial"/>
          <w:sz w:val="20"/>
          <w:szCs w:val="20"/>
        </w:rPr>
        <w:t xml:space="preserve">, Exploring the performance of tuned mass dampers – TMD in multi storey buildings, </w:t>
      </w:r>
      <w:r w:rsidRPr="00216B99">
        <w:rPr>
          <w:rFonts w:ascii="Arial" w:hAnsi="Arial" w:cs="Arial"/>
          <w:i/>
          <w:sz w:val="20"/>
          <w:szCs w:val="20"/>
        </w:rPr>
        <w:t>11-th Intern</w:t>
      </w:r>
      <w:r w:rsidRPr="00216B99">
        <w:rPr>
          <w:rFonts w:ascii="Arial" w:hAnsi="Arial" w:cs="Arial"/>
          <w:i/>
          <w:sz w:val="20"/>
          <w:szCs w:val="20"/>
          <w:lang w:val="en-US"/>
        </w:rPr>
        <w:t>.</w:t>
      </w:r>
      <w:r w:rsidRPr="00216B99">
        <w:rPr>
          <w:rFonts w:ascii="Arial" w:hAnsi="Arial" w:cs="Arial"/>
          <w:i/>
          <w:sz w:val="20"/>
          <w:szCs w:val="20"/>
        </w:rPr>
        <w:t xml:space="preserve"> Conf</w:t>
      </w:r>
      <w:r w:rsidRPr="00216B99">
        <w:rPr>
          <w:rFonts w:ascii="Arial" w:hAnsi="Arial" w:cs="Arial"/>
          <w:i/>
          <w:sz w:val="20"/>
          <w:szCs w:val="20"/>
          <w:lang w:val="en-US"/>
        </w:rPr>
        <w:t>.</w:t>
      </w:r>
      <w:r w:rsidRPr="00216B99">
        <w:rPr>
          <w:rFonts w:ascii="Arial" w:hAnsi="Arial" w:cs="Arial"/>
          <w:i/>
          <w:sz w:val="20"/>
          <w:szCs w:val="20"/>
        </w:rPr>
        <w:t xml:space="preserve"> on Accom</w:t>
      </w:r>
      <w:r w:rsidRPr="00216B99">
        <w:rPr>
          <w:rFonts w:ascii="Arial" w:hAnsi="Arial" w:cs="Arial"/>
          <w:i/>
          <w:sz w:val="20"/>
          <w:szCs w:val="20"/>
          <w:lang w:val="en-US"/>
        </w:rPr>
        <w:t>.</w:t>
      </w:r>
      <w:r w:rsidRPr="00216B99">
        <w:rPr>
          <w:rFonts w:ascii="Arial" w:hAnsi="Arial" w:cs="Arial"/>
          <w:i/>
          <w:sz w:val="20"/>
          <w:szCs w:val="20"/>
        </w:rPr>
        <w:t xml:space="preserve"> in Electrical and Mechanical Eng</w:t>
      </w:r>
      <w:r w:rsidRPr="00216B99">
        <w:rPr>
          <w:rFonts w:ascii="Arial" w:hAnsi="Arial" w:cs="Arial"/>
          <w:i/>
          <w:sz w:val="20"/>
          <w:szCs w:val="20"/>
          <w:lang w:val="en-US"/>
        </w:rPr>
        <w:t xml:space="preserve">. </w:t>
      </w:r>
      <w:r w:rsidRPr="00216B99">
        <w:rPr>
          <w:rFonts w:ascii="Arial" w:hAnsi="Arial" w:cs="Arial"/>
          <w:i/>
          <w:sz w:val="20"/>
          <w:szCs w:val="20"/>
        </w:rPr>
        <w:t>and Inform</w:t>
      </w:r>
      <w:r w:rsidRPr="00216B99">
        <w:rPr>
          <w:rFonts w:ascii="Arial" w:hAnsi="Arial" w:cs="Arial"/>
          <w:i/>
          <w:sz w:val="20"/>
          <w:szCs w:val="20"/>
          <w:lang w:val="en-US"/>
        </w:rPr>
        <w:t xml:space="preserve">. </w:t>
      </w:r>
      <w:r w:rsidRPr="00216B99">
        <w:rPr>
          <w:rFonts w:ascii="Arial" w:hAnsi="Arial" w:cs="Arial"/>
          <w:i/>
          <w:sz w:val="20"/>
          <w:szCs w:val="20"/>
        </w:rPr>
        <w:t>Technology – DEMI</w:t>
      </w:r>
      <w:r w:rsidRPr="00216B99">
        <w:rPr>
          <w:rFonts w:ascii="Arial" w:hAnsi="Arial" w:cs="Arial"/>
          <w:sz w:val="20"/>
          <w:szCs w:val="20"/>
        </w:rPr>
        <w:t>, Banja Luka, Bosnia and Herzegovina</w:t>
      </w:r>
    </w:p>
    <w:sectPr w:rsidR="00CB1960" w:rsidRPr="008960DF" w:rsidSect="00D5198F">
      <w:headerReference w:type="even" r:id="rId26"/>
      <w:headerReference w:type="default" r:id="rId27"/>
      <w:footerReference w:type="even" r:id="rId28"/>
      <w:footerReference w:type="default" r:id="rId29"/>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234F" w:rsidRDefault="0092234F">
      <w:r>
        <w:separator/>
      </w:r>
    </w:p>
  </w:endnote>
  <w:endnote w:type="continuationSeparator" w:id="0">
    <w:p w:rsidR="0092234F" w:rsidRDefault="00922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embedRegular r:id="rId1" w:fontKey="{CAA5C4A2-4A2E-47C7-A8F4-53F5C2B40EB4}"/>
  </w:font>
  <w:font w:name="Times New Roman">
    <w:panose1 w:val="02020603050405020304"/>
    <w:charset w:val="CC"/>
    <w:family w:val="roman"/>
    <w:pitch w:val="variable"/>
    <w:sig w:usb0="E0002AFF" w:usb1="C0007841" w:usb2="00000009" w:usb3="00000000" w:csb0="000001FF" w:csb1="00000000"/>
    <w:embedRegular r:id="rId2" w:fontKey="{E0E2E368-8F56-4C23-B2F8-1848D0E6702B}"/>
    <w:embedBold r:id="rId3" w:fontKey="{90CB7EC7-074E-4ED1-A0D9-D08800773AD9}"/>
    <w:embedItalic r:id="rId4" w:fontKey="{9618E741-3A18-4BD8-B512-13A581C3AEED}"/>
    <w:embedBoldItalic r:id="rId5" w:fontKey="{8831A544-A1F4-4261-BD49-A9686B2B20CD}"/>
  </w:font>
  <w:font w:name="Courier New">
    <w:panose1 w:val="02070309020205020404"/>
    <w:charset w:val="CC"/>
    <w:family w:val="modern"/>
    <w:pitch w:val="fixed"/>
    <w:sig w:usb0="E0002AFF" w:usb1="C0007843" w:usb2="00000009" w:usb3="00000000" w:csb0="000001FF" w:csb1="00000000"/>
    <w:embedRegular r:id="rId6" w:fontKey="{B886C065-825E-484D-865E-8C0BFE97007D}"/>
  </w:font>
  <w:font w:name="Wingdings">
    <w:panose1 w:val="05000000000000000000"/>
    <w:charset w:val="02"/>
    <w:family w:val="auto"/>
    <w:pitch w:val="variable"/>
    <w:sig w:usb0="00000000" w:usb1="10000000" w:usb2="00000000" w:usb3="00000000" w:csb0="80000000" w:csb1="00000000"/>
    <w:embedRegular r:id="rId7" w:fontKey="{5A7F830E-3787-4D0E-B354-69EB49DF8C62}"/>
  </w:font>
  <w:font w:name="Calibri">
    <w:panose1 w:val="020F0502020204030204"/>
    <w:charset w:val="CC"/>
    <w:family w:val="swiss"/>
    <w:pitch w:val="variable"/>
    <w:sig w:usb0="E00002FF" w:usb1="4000ACFF" w:usb2="00000001" w:usb3="00000000" w:csb0="0000019F" w:csb1="00000000"/>
    <w:embedRegular r:id="rId8" w:fontKey="{CB865740-5423-40D1-89C5-E0B8C6FEB2A2}"/>
    <w:embedBold r:id="rId9" w:fontKey="{0830D017-277E-4FDC-8808-669E97B33F01}"/>
    <w:embedItalic r:id="rId10" w:fontKey="{5544F87E-FC50-4313-BDC4-AE286217D069}"/>
  </w:font>
  <w:font w:name="Arial">
    <w:panose1 w:val="020B0604020202020204"/>
    <w:charset w:val="CC"/>
    <w:family w:val="swiss"/>
    <w:pitch w:val="variable"/>
    <w:sig w:usb0="E0002AFF" w:usb1="C0007843" w:usb2="00000009" w:usb3="00000000" w:csb0="000001FF" w:csb1="00000000"/>
    <w:embedRegular r:id="rId11" w:fontKey="{89086301-8B13-460B-A5B4-BE6F21DAB70A}"/>
    <w:embedBold r:id="rId12" w:fontKey="{85A6E4CA-06D6-44BF-98FA-543BC5773D7E}"/>
    <w:embedItalic r:id="rId13" w:fontKey="{40AA8DAE-2D1E-4671-ADAE-1EBF0343548D}"/>
    <w:embedBoldItalic r:id="rId14" w:fontKey="{7FD78C19-23AC-489D-8DF5-F27C907B31B8}"/>
  </w:font>
  <w:font w:name="Times_New_Roman">
    <w:charset w:val="00"/>
    <w:family w:val="roman"/>
    <w:pitch w:val="variable"/>
    <w:sig w:usb0="00000003" w:usb1="00000000" w:usb2="00000000" w:usb3="00000000" w:csb0="00000001" w:csb1="00000000"/>
    <w:embedRegular r:id="rId15" w:fontKey="{B1C962A9-CB66-44DF-874C-008354B0B6A3}"/>
  </w:font>
  <w:font w:name="Tahoma">
    <w:panose1 w:val="020B0604030504040204"/>
    <w:charset w:val="CC"/>
    <w:family w:val="swiss"/>
    <w:pitch w:val="variable"/>
    <w:sig w:usb0="E1002EFF" w:usb1="C000605B" w:usb2="00000029" w:usb3="00000000" w:csb0="000101FF" w:csb1="00000000"/>
    <w:embedRegular r:id="rId16" w:fontKey="{E9080BDD-C421-452B-BD1A-7857190CE924}"/>
  </w:font>
  <w:font w:name="Cambria Math">
    <w:panose1 w:val="02040503050406030204"/>
    <w:charset w:val="CC"/>
    <w:family w:val="roman"/>
    <w:pitch w:val="variable"/>
    <w:sig w:usb0="E00002FF" w:usb1="420024FF" w:usb2="00000000" w:usb3="00000000" w:csb0="0000019F" w:csb1="00000000"/>
    <w:embedRegular r:id="rId17" w:fontKey="{175AA630-D33D-4E11-BB35-FA59DBF0158C}"/>
    <w:embedItalic r:id="rId18" w:fontKey="{443C87EF-B90B-4080-9C99-C5AC565BFFE5}"/>
  </w:font>
  <w:font w:name="Cambria">
    <w:panose1 w:val="02040503050406030204"/>
    <w:charset w:val="CC"/>
    <w:family w:val="roman"/>
    <w:pitch w:val="variable"/>
    <w:sig w:usb0="E00002FF" w:usb1="400004FF" w:usb2="00000000" w:usb3="00000000" w:csb0="0000019F" w:csb1="00000000"/>
    <w:embedRegular r:id="rId19" w:fontKey="{0C5A3295-3E3F-4831-939E-E3F4BB2D58C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98F" w:rsidRDefault="00D5198F"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1932E9">
      <w:rPr>
        <w:rStyle w:val="PageNumber"/>
        <w:noProof/>
      </w:rPr>
      <w:t>8</w:t>
    </w:r>
    <w:r>
      <w:rPr>
        <w:rStyle w:val="PageNumber"/>
      </w:rPr>
      <w:fldChar w:fldCharType="end"/>
    </w:r>
  </w:p>
  <w:p w:rsidR="00D5198F" w:rsidRDefault="00D5198F" w:rsidP="00D5198F">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98F" w:rsidRDefault="00D5198F"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1932E9">
      <w:rPr>
        <w:rStyle w:val="PageNumber"/>
        <w:noProof/>
      </w:rPr>
      <w:t>7</w:t>
    </w:r>
    <w:r>
      <w:rPr>
        <w:rStyle w:val="PageNumber"/>
      </w:rPr>
      <w:fldChar w:fldCharType="end"/>
    </w:r>
  </w:p>
  <w:p w:rsidR="00D5198F" w:rsidRDefault="00D5198F" w:rsidP="00D5198F">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234F" w:rsidRDefault="0092234F">
      <w:r>
        <w:separator/>
      </w:r>
    </w:p>
  </w:footnote>
  <w:footnote w:type="continuationSeparator" w:id="0">
    <w:p w:rsidR="0092234F" w:rsidRDefault="0092234F">
      <w:r>
        <w:continuationSeparator/>
      </w:r>
    </w:p>
  </w:footnote>
  <w:footnote w:id="1">
    <w:p w:rsidR="00813024" w:rsidRPr="00813024" w:rsidRDefault="00813024" w:rsidP="00813024">
      <w:pPr>
        <w:pStyle w:val="fusnota"/>
      </w:pPr>
      <w:r>
        <w:rPr>
          <w:rStyle w:val="FootnoteReference"/>
        </w:rPr>
        <w:footnoteRef/>
      </w:r>
      <w:r>
        <w:t xml:space="preserve"> </w:t>
      </w:r>
      <w:r w:rsidR="00A312DF">
        <w:t>MSc</w:t>
      </w:r>
      <w:r>
        <w:t xml:space="preserve">, </w:t>
      </w:r>
      <w:r w:rsidR="00A312DF">
        <w:t>Filip Zdraveski</w:t>
      </w:r>
      <w:r>
        <w:t xml:space="preserve">, </w:t>
      </w:r>
      <w:r w:rsidR="00A312DF">
        <w:t>Skopje</w:t>
      </w:r>
      <w:r>
        <w:t xml:space="preserve">, </w:t>
      </w:r>
      <w:r w:rsidR="00A312DF">
        <w:t>Faculty of mechanical engineering</w:t>
      </w:r>
      <w:r>
        <w:t xml:space="preserve">, </w:t>
      </w:r>
      <w:r w:rsidR="00A312DF">
        <w:t>filip.zdraveski@mf.edu.mk</w:t>
      </w:r>
    </w:p>
  </w:footnote>
  <w:footnote w:id="2">
    <w:p w:rsidR="00813024" w:rsidRPr="00813024" w:rsidRDefault="00813024" w:rsidP="00813024">
      <w:pPr>
        <w:pStyle w:val="fusnota"/>
      </w:pPr>
      <w:r>
        <w:rPr>
          <w:rStyle w:val="FootnoteReference"/>
        </w:rPr>
        <w:footnoteRef/>
      </w:r>
      <w:r>
        <w:t xml:space="preserve"> </w:t>
      </w:r>
      <w:r w:rsidR="00A312DF">
        <w:t>PhD, Hristijan Mickoski</w:t>
      </w:r>
      <w:r>
        <w:t xml:space="preserve">, </w:t>
      </w:r>
      <w:r w:rsidR="00A312DF">
        <w:t>Skopje</w:t>
      </w:r>
      <w:r>
        <w:t xml:space="preserve">, </w:t>
      </w:r>
      <w:r w:rsidR="00A312DF">
        <w:t>Faculty of mechanical engineering</w:t>
      </w:r>
      <w:r>
        <w:t xml:space="preserve">, </w:t>
      </w:r>
      <w:r w:rsidR="00A312DF">
        <w:t>hristijan.mickoski@mf.edu.mk</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960" w:rsidRDefault="007A7DA6" w:rsidP="00C85241">
    <w:pPr>
      <w:pStyle w:val="Header"/>
      <w:pBdr>
        <w:bottom w:val="single" w:sz="4" w:space="1" w:color="auto"/>
      </w:pBdr>
    </w:pPr>
    <w:r>
      <w:rPr>
        <w:lang w:val="en-US"/>
      </w:rPr>
      <w:t>Filip Zdraveski</w:t>
    </w:r>
    <w:r w:rsidR="00CB1960">
      <w:rPr>
        <w:lang w:val="en-US"/>
      </w:rPr>
      <w:t xml:space="preserve">, </w:t>
    </w:r>
    <w:r>
      <w:rPr>
        <w:lang w:val="en-US"/>
      </w:rPr>
      <w:t>Hristijan Mickoski</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960" w:rsidRDefault="007A7DA6" w:rsidP="00342513">
    <w:pPr>
      <w:pStyle w:val="Header"/>
      <w:pBdr>
        <w:bottom w:val="single" w:sz="4" w:space="1" w:color="auto"/>
      </w:pBdr>
      <w:rPr>
        <w:lang w:val="en-US"/>
      </w:rPr>
    </w:pPr>
    <w:r>
      <w:rPr>
        <w:lang w:val="en-US"/>
      </w:rPr>
      <w:t>Application of similitude laws for experimental investigation of dynamic properties of tall prototype steel structure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3C084A4"/>
    <w:lvl w:ilvl="0">
      <w:start w:val="1"/>
      <w:numFmt w:val="decimal"/>
      <w:lvlText w:val="%1."/>
      <w:lvlJc w:val="left"/>
      <w:pPr>
        <w:tabs>
          <w:tab w:val="num" w:pos="1800"/>
        </w:tabs>
        <w:ind w:left="1800" w:hanging="360"/>
      </w:pPr>
    </w:lvl>
  </w:abstractNum>
  <w:abstractNum w:abstractNumId="1">
    <w:nsid w:val="FFFFFF7D"/>
    <w:multiLevelType w:val="singleLevel"/>
    <w:tmpl w:val="858CE47E"/>
    <w:lvl w:ilvl="0">
      <w:start w:val="1"/>
      <w:numFmt w:val="decimal"/>
      <w:lvlText w:val="%1."/>
      <w:lvlJc w:val="left"/>
      <w:pPr>
        <w:tabs>
          <w:tab w:val="num" w:pos="1440"/>
        </w:tabs>
        <w:ind w:left="1440" w:hanging="360"/>
      </w:pPr>
    </w:lvl>
  </w:abstractNum>
  <w:abstractNum w:abstractNumId="2">
    <w:nsid w:val="FFFFFF7E"/>
    <w:multiLevelType w:val="singleLevel"/>
    <w:tmpl w:val="1492656A"/>
    <w:lvl w:ilvl="0">
      <w:start w:val="1"/>
      <w:numFmt w:val="decimal"/>
      <w:lvlText w:val="%1."/>
      <w:lvlJc w:val="left"/>
      <w:pPr>
        <w:tabs>
          <w:tab w:val="num" w:pos="1080"/>
        </w:tabs>
        <w:ind w:left="1080" w:hanging="360"/>
      </w:pPr>
    </w:lvl>
  </w:abstractNum>
  <w:abstractNum w:abstractNumId="3">
    <w:nsid w:val="FFFFFF7F"/>
    <w:multiLevelType w:val="singleLevel"/>
    <w:tmpl w:val="BC1AD602"/>
    <w:lvl w:ilvl="0">
      <w:start w:val="1"/>
      <w:numFmt w:val="decimal"/>
      <w:lvlText w:val="%1."/>
      <w:lvlJc w:val="left"/>
      <w:pPr>
        <w:tabs>
          <w:tab w:val="num" w:pos="720"/>
        </w:tabs>
        <w:ind w:left="720" w:hanging="360"/>
      </w:pPr>
    </w:lvl>
  </w:abstractNum>
  <w:abstractNum w:abstractNumId="4">
    <w:nsid w:val="FFFFFF80"/>
    <w:multiLevelType w:val="singleLevel"/>
    <w:tmpl w:val="DAB84FA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7C86F8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5288A7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4EA3EE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8649DD8"/>
    <w:lvl w:ilvl="0">
      <w:start w:val="1"/>
      <w:numFmt w:val="decimal"/>
      <w:lvlText w:val="%1."/>
      <w:lvlJc w:val="left"/>
      <w:pPr>
        <w:tabs>
          <w:tab w:val="num" w:pos="360"/>
        </w:tabs>
        <w:ind w:left="360" w:hanging="360"/>
      </w:pPr>
    </w:lvl>
  </w:abstractNum>
  <w:abstractNum w:abstractNumId="9">
    <w:nsid w:val="FFFFFF89"/>
    <w:multiLevelType w:val="singleLevel"/>
    <w:tmpl w:val="640C7938"/>
    <w:lvl w:ilvl="0">
      <w:start w:val="1"/>
      <w:numFmt w:val="bullet"/>
      <w:lvlText w:val=""/>
      <w:lvlJc w:val="left"/>
      <w:pPr>
        <w:tabs>
          <w:tab w:val="num" w:pos="360"/>
        </w:tabs>
        <w:ind w:left="360" w:hanging="360"/>
      </w:pPr>
      <w:rPr>
        <w:rFonts w:ascii="Symbol" w:hAnsi="Symbol" w:hint="default"/>
      </w:rPr>
    </w:lvl>
  </w:abstractNum>
  <w:abstractNum w:abstractNumId="10">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3">
    <w:nsid w:val="1FB941A3"/>
    <w:multiLevelType w:val="hybridMultilevel"/>
    <w:tmpl w:val="854E851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4">
    <w:nsid w:val="223E5121"/>
    <w:multiLevelType w:val="hybridMultilevel"/>
    <w:tmpl w:val="20BE782E"/>
    <w:lvl w:ilvl="0" w:tplc="330A863C">
      <w:start w:val="7"/>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17F241F"/>
    <w:multiLevelType w:val="singleLevel"/>
    <w:tmpl w:val="4E26819E"/>
    <w:lvl w:ilvl="0">
      <w:start w:val="1"/>
      <w:numFmt w:val="decimal"/>
      <w:lvlText w:val="[%1]"/>
      <w:lvlJc w:val="left"/>
      <w:pPr>
        <w:tabs>
          <w:tab w:val="num" w:pos="360"/>
        </w:tabs>
        <w:ind w:left="360" w:hanging="360"/>
      </w:pPr>
      <w:rPr>
        <w:rFonts w:ascii="Arial" w:hAnsi="Arial" w:cs="Times New Roman" w:hint="default"/>
        <w:b w:val="0"/>
        <w:i w:val="0"/>
        <w:sz w:val="20"/>
        <w:szCs w:val="20"/>
      </w:rPr>
    </w:lvl>
  </w:abstractNum>
  <w:abstractNum w:abstractNumId="17">
    <w:nsid w:val="356A588F"/>
    <w:multiLevelType w:val="hybridMultilevel"/>
    <w:tmpl w:val="89D09198"/>
    <w:lvl w:ilvl="0" w:tplc="07EAD6AC">
      <w:start w:val="1"/>
      <w:numFmt w:val="decimal"/>
      <w:lvlText w:val="[%1]"/>
      <w:lvlJc w:val="center"/>
      <w:pPr>
        <w:ind w:left="720" w:hanging="360"/>
      </w:pPr>
      <w:rPr>
        <w:rFonts w:ascii="Arial" w:hAnsi="Arial" w:cs="Arial" w:hint="default"/>
        <w:b w:val="0"/>
        <w:i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9">
    <w:nsid w:val="400D74D5"/>
    <w:multiLevelType w:val="hybridMultilevel"/>
    <w:tmpl w:val="B15C9840"/>
    <w:lvl w:ilvl="0" w:tplc="5AC834A4">
      <w:start w:val="1"/>
      <w:numFmt w:val="decimal"/>
      <w:pStyle w:val="podnaslov"/>
      <w:lvlText w:val="%1."/>
      <w:lvlJc w:val="left"/>
      <w:pPr>
        <w:tabs>
          <w:tab w:val="num" w:pos="907"/>
        </w:tabs>
        <w:ind w:left="907"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5C42251"/>
    <w:multiLevelType w:val="hybridMultilevel"/>
    <w:tmpl w:val="5A562D94"/>
    <w:lvl w:ilvl="0" w:tplc="0409000F">
      <w:start w:val="1"/>
      <w:numFmt w:val="decimal"/>
      <w:lvlText w:val="%1."/>
      <w:lvlJc w:val="left"/>
      <w:pPr>
        <w:tabs>
          <w:tab w:val="num" w:pos="814"/>
        </w:tabs>
        <w:ind w:left="814" w:hanging="360"/>
      </w:p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21">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2">
    <w:nsid w:val="49FD4555"/>
    <w:multiLevelType w:val="hybridMultilevel"/>
    <w:tmpl w:val="52D061E8"/>
    <w:lvl w:ilvl="0" w:tplc="042F0001">
      <w:start w:val="1"/>
      <w:numFmt w:val="bullet"/>
      <w:lvlText w:val=""/>
      <w:lvlJc w:val="left"/>
      <w:pPr>
        <w:ind w:left="720" w:hanging="360"/>
      </w:pPr>
      <w:rPr>
        <w:rFonts w:ascii="Symbol" w:hAnsi="Symbo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23">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25">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16B0440"/>
    <w:multiLevelType w:val="hybridMultilevel"/>
    <w:tmpl w:val="54FA5906"/>
    <w:lvl w:ilvl="0" w:tplc="CE622E74">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7D06C00"/>
    <w:multiLevelType w:val="hybridMultilevel"/>
    <w:tmpl w:val="C7408334"/>
    <w:lvl w:ilvl="0" w:tplc="042F0001">
      <w:start w:val="1"/>
      <w:numFmt w:val="bullet"/>
      <w:lvlText w:val=""/>
      <w:lvlJc w:val="left"/>
      <w:pPr>
        <w:ind w:left="720" w:hanging="360"/>
      </w:pPr>
      <w:rPr>
        <w:rFonts w:ascii="Symbol" w:hAnsi="Symbo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29">
    <w:nsid w:val="696A539B"/>
    <w:multiLevelType w:val="hybridMultilevel"/>
    <w:tmpl w:val="39F25914"/>
    <w:lvl w:ilvl="0" w:tplc="04090017">
      <w:start w:val="1"/>
      <w:numFmt w:val="lowerLetter"/>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30">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32">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33">
    <w:nsid w:val="7A810BD9"/>
    <w:multiLevelType w:val="hybridMultilevel"/>
    <w:tmpl w:val="6D8040CC"/>
    <w:lvl w:ilvl="0" w:tplc="53EC14A6">
      <w:start w:val="1"/>
      <w:numFmt w:val="decimal"/>
      <w:lvlText w:val="%1."/>
      <w:lvlJc w:val="left"/>
      <w:pPr>
        <w:tabs>
          <w:tab w:val="num" w:pos="548"/>
        </w:tabs>
        <w:ind w:left="548" w:hanging="360"/>
      </w:pPr>
      <w:rPr>
        <w:rFonts w:ascii="Times_New_Roman" w:hAnsi="Times_New_Roman" w:hint="default"/>
        <w:b w:val="0"/>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34">
    <w:nsid w:val="7D573B00"/>
    <w:multiLevelType w:val="hybridMultilevel"/>
    <w:tmpl w:val="6D107A08"/>
    <w:lvl w:ilvl="0" w:tplc="53EC14A6">
      <w:start w:val="1"/>
      <w:numFmt w:val="decimal"/>
      <w:lvlText w:val="%1."/>
      <w:lvlJc w:val="left"/>
      <w:pPr>
        <w:tabs>
          <w:tab w:val="num" w:pos="454"/>
        </w:tabs>
        <w:ind w:left="454" w:hanging="360"/>
      </w:pPr>
      <w:rPr>
        <w:rFonts w:ascii="Times_New_Roman" w:hAnsi="Times_New_Roman" w:hint="default"/>
        <w:b w:val="0"/>
      </w:rPr>
    </w:lvl>
    <w:lvl w:ilvl="1" w:tplc="04090019" w:tentative="1">
      <w:start w:val="1"/>
      <w:numFmt w:val="lowerLetter"/>
      <w:lvlText w:val="%2."/>
      <w:lvlJc w:val="left"/>
      <w:pPr>
        <w:tabs>
          <w:tab w:val="num" w:pos="1174"/>
        </w:tabs>
        <w:ind w:left="1174" w:hanging="360"/>
      </w:pPr>
    </w:lvl>
    <w:lvl w:ilvl="2" w:tplc="0409001B" w:tentative="1">
      <w:start w:val="1"/>
      <w:numFmt w:val="lowerRoman"/>
      <w:lvlText w:val="%3."/>
      <w:lvlJc w:val="right"/>
      <w:pPr>
        <w:tabs>
          <w:tab w:val="num" w:pos="1894"/>
        </w:tabs>
        <w:ind w:left="1894" w:hanging="180"/>
      </w:pPr>
    </w:lvl>
    <w:lvl w:ilvl="3" w:tplc="0409000F" w:tentative="1">
      <w:start w:val="1"/>
      <w:numFmt w:val="decimal"/>
      <w:lvlText w:val="%4."/>
      <w:lvlJc w:val="left"/>
      <w:pPr>
        <w:tabs>
          <w:tab w:val="num" w:pos="2614"/>
        </w:tabs>
        <w:ind w:left="2614" w:hanging="360"/>
      </w:pPr>
    </w:lvl>
    <w:lvl w:ilvl="4" w:tplc="04090019" w:tentative="1">
      <w:start w:val="1"/>
      <w:numFmt w:val="lowerLetter"/>
      <w:lvlText w:val="%5."/>
      <w:lvlJc w:val="left"/>
      <w:pPr>
        <w:tabs>
          <w:tab w:val="num" w:pos="3334"/>
        </w:tabs>
        <w:ind w:left="3334" w:hanging="360"/>
      </w:pPr>
    </w:lvl>
    <w:lvl w:ilvl="5" w:tplc="0409001B" w:tentative="1">
      <w:start w:val="1"/>
      <w:numFmt w:val="lowerRoman"/>
      <w:lvlText w:val="%6."/>
      <w:lvlJc w:val="right"/>
      <w:pPr>
        <w:tabs>
          <w:tab w:val="num" w:pos="4054"/>
        </w:tabs>
        <w:ind w:left="4054" w:hanging="180"/>
      </w:pPr>
    </w:lvl>
    <w:lvl w:ilvl="6" w:tplc="0409000F" w:tentative="1">
      <w:start w:val="1"/>
      <w:numFmt w:val="decimal"/>
      <w:lvlText w:val="%7."/>
      <w:lvlJc w:val="left"/>
      <w:pPr>
        <w:tabs>
          <w:tab w:val="num" w:pos="4774"/>
        </w:tabs>
        <w:ind w:left="4774" w:hanging="360"/>
      </w:pPr>
    </w:lvl>
    <w:lvl w:ilvl="7" w:tplc="04090019" w:tentative="1">
      <w:start w:val="1"/>
      <w:numFmt w:val="lowerLetter"/>
      <w:lvlText w:val="%8."/>
      <w:lvlJc w:val="left"/>
      <w:pPr>
        <w:tabs>
          <w:tab w:val="num" w:pos="5494"/>
        </w:tabs>
        <w:ind w:left="5494" w:hanging="360"/>
      </w:pPr>
    </w:lvl>
    <w:lvl w:ilvl="8" w:tplc="0409001B" w:tentative="1">
      <w:start w:val="1"/>
      <w:numFmt w:val="lowerRoman"/>
      <w:lvlText w:val="%9."/>
      <w:lvlJc w:val="right"/>
      <w:pPr>
        <w:tabs>
          <w:tab w:val="num" w:pos="6214"/>
        </w:tabs>
        <w:ind w:left="6214" w:hanging="180"/>
      </w:pPr>
    </w:lvl>
  </w:abstractNum>
  <w:num w:numId="1">
    <w:abstractNumId w:val="21"/>
  </w:num>
  <w:num w:numId="2">
    <w:abstractNumId w:val="16"/>
  </w:num>
  <w:num w:numId="3">
    <w:abstractNumId w:val="11"/>
  </w:num>
  <w:num w:numId="4">
    <w:abstractNumId w:val="10"/>
  </w:num>
  <w:num w:numId="5">
    <w:abstractNumId w:val="25"/>
  </w:num>
  <w:num w:numId="6">
    <w:abstractNumId w:val="27"/>
  </w:num>
  <w:num w:numId="7">
    <w:abstractNumId w:val="32"/>
  </w:num>
  <w:num w:numId="8">
    <w:abstractNumId w:val="18"/>
  </w:num>
  <w:num w:numId="9">
    <w:abstractNumId w:val="12"/>
  </w:num>
  <w:num w:numId="10">
    <w:abstractNumId w:val="30"/>
  </w:num>
  <w:num w:numId="11">
    <w:abstractNumId w:val="19"/>
  </w:num>
  <w:num w:numId="12">
    <w:abstractNumId w:val="24"/>
  </w:num>
  <w:num w:numId="13">
    <w:abstractNumId w:val="20"/>
  </w:num>
  <w:num w:numId="14">
    <w:abstractNumId w:val="34"/>
  </w:num>
  <w:num w:numId="15">
    <w:abstractNumId w:val="33"/>
  </w:num>
  <w:num w:numId="16">
    <w:abstractNumId w:val="16"/>
  </w:num>
  <w:num w:numId="17">
    <w:abstractNumId w:val="19"/>
  </w:num>
  <w:num w:numId="18">
    <w:abstractNumId w:val="30"/>
  </w:num>
  <w:num w:numId="19">
    <w:abstractNumId w:val="24"/>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5"/>
  </w:num>
  <w:num w:numId="31">
    <w:abstractNumId w:val="13"/>
  </w:num>
  <w:num w:numId="32">
    <w:abstractNumId w:val="31"/>
  </w:num>
  <w:num w:numId="33">
    <w:abstractNumId w:val="23"/>
  </w:num>
  <w:num w:numId="34">
    <w:abstractNumId w:val="26"/>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TrueTypeFonts/>
  <w:embedSystemFonts/>
  <w:mirrorMargins/>
  <w:hideSpellingErrors/>
  <w:hideGrammaticalError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proofState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0F6B"/>
    <w:rsid w:val="0003178C"/>
    <w:rsid w:val="00051C8B"/>
    <w:rsid w:val="0009336B"/>
    <w:rsid w:val="000A2D96"/>
    <w:rsid w:val="000A34A7"/>
    <w:rsid w:val="000B614D"/>
    <w:rsid w:val="000E56BA"/>
    <w:rsid w:val="00121FE5"/>
    <w:rsid w:val="001334E2"/>
    <w:rsid w:val="00133AB9"/>
    <w:rsid w:val="00137707"/>
    <w:rsid w:val="001559C3"/>
    <w:rsid w:val="00171536"/>
    <w:rsid w:val="00175C86"/>
    <w:rsid w:val="0018136C"/>
    <w:rsid w:val="0018174C"/>
    <w:rsid w:val="001932E9"/>
    <w:rsid w:val="001A01FC"/>
    <w:rsid w:val="001A210A"/>
    <w:rsid w:val="001A76B4"/>
    <w:rsid w:val="001B493A"/>
    <w:rsid w:val="001D4941"/>
    <w:rsid w:val="001E1A67"/>
    <w:rsid w:val="00203120"/>
    <w:rsid w:val="00215181"/>
    <w:rsid w:val="00216B99"/>
    <w:rsid w:val="002728FC"/>
    <w:rsid w:val="003117CF"/>
    <w:rsid w:val="003134EB"/>
    <w:rsid w:val="00342231"/>
    <w:rsid w:val="00342513"/>
    <w:rsid w:val="003B64FD"/>
    <w:rsid w:val="003C2ADE"/>
    <w:rsid w:val="003C7E8E"/>
    <w:rsid w:val="00406AFA"/>
    <w:rsid w:val="00406F4C"/>
    <w:rsid w:val="00410934"/>
    <w:rsid w:val="004B4035"/>
    <w:rsid w:val="004D0772"/>
    <w:rsid w:val="004D6E4A"/>
    <w:rsid w:val="00510F74"/>
    <w:rsid w:val="00527A4C"/>
    <w:rsid w:val="00551471"/>
    <w:rsid w:val="005C3B35"/>
    <w:rsid w:val="00614E63"/>
    <w:rsid w:val="00637412"/>
    <w:rsid w:val="0064103A"/>
    <w:rsid w:val="00672C13"/>
    <w:rsid w:val="00683C03"/>
    <w:rsid w:val="006946AC"/>
    <w:rsid w:val="006951A6"/>
    <w:rsid w:val="006A0627"/>
    <w:rsid w:val="006D045D"/>
    <w:rsid w:val="00707888"/>
    <w:rsid w:val="00720137"/>
    <w:rsid w:val="0075006C"/>
    <w:rsid w:val="00751A01"/>
    <w:rsid w:val="0077537C"/>
    <w:rsid w:val="00790960"/>
    <w:rsid w:val="007A7DA6"/>
    <w:rsid w:val="007B0F6B"/>
    <w:rsid w:val="007B196F"/>
    <w:rsid w:val="007B33D7"/>
    <w:rsid w:val="007B6FCB"/>
    <w:rsid w:val="00812D77"/>
    <w:rsid w:val="00813024"/>
    <w:rsid w:val="00822E6A"/>
    <w:rsid w:val="00873541"/>
    <w:rsid w:val="0089120C"/>
    <w:rsid w:val="008960DF"/>
    <w:rsid w:val="008E2284"/>
    <w:rsid w:val="008E6121"/>
    <w:rsid w:val="00906121"/>
    <w:rsid w:val="0092234F"/>
    <w:rsid w:val="009564EA"/>
    <w:rsid w:val="009601C0"/>
    <w:rsid w:val="0097715A"/>
    <w:rsid w:val="00A312DF"/>
    <w:rsid w:val="00A8537D"/>
    <w:rsid w:val="00AC70F4"/>
    <w:rsid w:val="00AD3B8A"/>
    <w:rsid w:val="00AF6BFE"/>
    <w:rsid w:val="00B251E5"/>
    <w:rsid w:val="00B52D8B"/>
    <w:rsid w:val="00B6788E"/>
    <w:rsid w:val="00B912CB"/>
    <w:rsid w:val="00B91D5E"/>
    <w:rsid w:val="00B92DCE"/>
    <w:rsid w:val="00BC021A"/>
    <w:rsid w:val="00BC2CBD"/>
    <w:rsid w:val="00C04D07"/>
    <w:rsid w:val="00C14E7C"/>
    <w:rsid w:val="00C22B8D"/>
    <w:rsid w:val="00C35C6C"/>
    <w:rsid w:val="00C60EDF"/>
    <w:rsid w:val="00C85241"/>
    <w:rsid w:val="00C9349F"/>
    <w:rsid w:val="00CB1760"/>
    <w:rsid w:val="00CB1960"/>
    <w:rsid w:val="00D11D96"/>
    <w:rsid w:val="00D5198F"/>
    <w:rsid w:val="00D60CA8"/>
    <w:rsid w:val="00D618B5"/>
    <w:rsid w:val="00D67A5D"/>
    <w:rsid w:val="00D72B65"/>
    <w:rsid w:val="00D96D16"/>
    <w:rsid w:val="00DA1218"/>
    <w:rsid w:val="00DE4D0B"/>
    <w:rsid w:val="00E0393A"/>
    <w:rsid w:val="00E34AAF"/>
    <w:rsid w:val="00E44867"/>
    <w:rsid w:val="00EC5DD0"/>
    <w:rsid w:val="00ED6018"/>
    <w:rsid w:val="00F02BF9"/>
    <w:rsid w:val="00F14665"/>
    <w:rsid w:val="00F16ADE"/>
    <w:rsid w:val="00F414A0"/>
    <w:rsid w:val="00F8294F"/>
    <w:rsid w:val="00F92D41"/>
    <w:rsid w:val="00FB3BEC"/>
    <w:rsid w:val="00FB71A4"/>
  </w:rsids>
  <m:mathPr>
    <m:mathFont m:val="Cambria Math"/>
    <m:brkBin m:val="before"/>
    <m:brkBinSub m:val="--"/>
    <m:smallFrac m:val="0"/>
    <m:dispDef/>
    <m:lMargin m:val="0"/>
    <m:rMargin m:val="0"/>
    <m:defJc m:val="centerGroup"/>
    <m:wrapIndent m:val="1440"/>
    <m:intLim m:val="subSup"/>
    <m:naryLim m:val="undOvr"/>
  </m:mathPr>
  <w:themeFontLang w:val="mk-M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mk-MK" w:eastAsia="mk-M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0F6B"/>
    <w:rPr>
      <w:sz w:val="24"/>
      <w:szCs w:val="24"/>
      <w:lang w:val="en-GB" w:eastAsia="en-US"/>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uiPriority w:val="59"/>
    <w:rsid w:val="00B91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styleId="NoSpacing">
    <w:name w:val="No Spacing"/>
    <w:qFormat/>
    <w:rsid w:val="00AF6BFE"/>
    <w:rPr>
      <w:rFonts w:ascii="Calibri" w:eastAsia="Calibri" w:hAnsi="Calibri"/>
      <w:sz w:val="22"/>
      <w:szCs w:val="22"/>
      <w:lang w:eastAsia="en-US"/>
    </w:rPr>
  </w:style>
  <w:style w:type="paragraph" w:styleId="ListParagraph">
    <w:name w:val="List Paragraph"/>
    <w:basedOn w:val="Normal"/>
    <w:uiPriority w:val="34"/>
    <w:qFormat/>
    <w:rsid w:val="00AF6BFE"/>
    <w:pPr>
      <w:ind w:left="720"/>
      <w:contextualSpacing/>
    </w:pPr>
  </w:style>
  <w:style w:type="paragraph" w:styleId="BalloonText">
    <w:name w:val="Balloon Text"/>
    <w:basedOn w:val="Normal"/>
    <w:link w:val="BalloonTextChar"/>
    <w:rsid w:val="000A34A7"/>
    <w:rPr>
      <w:rFonts w:ascii="Tahoma" w:hAnsi="Tahoma" w:cs="Tahoma"/>
      <w:sz w:val="16"/>
      <w:szCs w:val="16"/>
    </w:rPr>
  </w:style>
  <w:style w:type="character" w:customStyle="1" w:styleId="BalloonTextChar">
    <w:name w:val="Balloon Text Char"/>
    <w:basedOn w:val="DefaultParagraphFont"/>
    <w:link w:val="BalloonText"/>
    <w:rsid w:val="000A34A7"/>
    <w:rPr>
      <w:rFonts w:ascii="Tahoma" w:hAnsi="Tahoma" w:cs="Tahoma"/>
      <w:sz w:val="16"/>
      <w:szCs w:val="16"/>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mk-MK" w:eastAsia="mk-M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0F6B"/>
    <w:rPr>
      <w:sz w:val="24"/>
      <w:szCs w:val="24"/>
      <w:lang w:val="en-GB" w:eastAsia="en-US"/>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uiPriority w:val="59"/>
    <w:rsid w:val="00B91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styleId="NoSpacing">
    <w:name w:val="No Spacing"/>
    <w:qFormat/>
    <w:rsid w:val="00AF6BFE"/>
    <w:rPr>
      <w:rFonts w:ascii="Calibri" w:eastAsia="Calibri" w:hAnsi="Calibri"/>
      <w:sz w:val="22"/>
      <w:szCs w:val="22"/>
      <w:lang w:eastAsia="en-US"/>
    </w:rPr>
  </w:style>
  <w:style w:type="paragraph" w:styleId="ListParagraph">
    <w:name w:val="List Paragraph"/>
    <w:basedOn w:val="Normal"/>
    <w:uiPriority w:val="34"/>
    <w:qFormat/>
    <w:rsid w:val="00AF6BFE"/>
    <w:pPr>
      <w:ind w:left="720"/>
      <w:contextualSpacing/>
    </w:pPr>
  </w:style>
  <w:style w:type="paragraph" w:styleId="BalloonText">
    <w:name w:val="Balloon Text"/>
    <w:basedOn w:val="Normal"/>
    <w:link w:val="BalloonTextChar"/>
    <w:rsid w:val="000A34A7"/>
    <w:rPr>
      <w:rFonts w:ascii="Tahoma" w:hAnsi="Tahoma" w:cs="Tahoma"/>
      <w:sz w:val="16"/>
      <w:szCs w:val="16"/>
    </w:rPr>
  </w:style>
  <w:style w:type="character" w:customStyle="1" w:styleId="BalloonTextChar">
    <w:name w:val="Balloon Text Char"/>
    <w:basedOn w:val="DefaultParagraphFont"/>
    <w:link w:val="BalloonText"/>
    <w:rsid w:val="000A34A7"/>
    <w:rPr>
      <w:rFonts w:ascii="Tahoma"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6760023">
      <w:bodyDiv w:val="1"/>
      <w:marLeft w:val="0"/>
      <w:marRight w:val="0"/>
      <w:marTop w:val="0"/>
      <w:marBottom w:val="0"/>
      <w:divBdr>
        <w:top w:val="none" w:sz="0" w:space="0" w:color="auto"/>
        <w:left w:val="none" w:sz="0" w:space="0" w:color="auto"/>
        <w:bottom w:val="none" w:sz="0" w:space="0" w:color="auto"/>
        <w:right w:val="none" w:sz="0" w:space="0" w:color="auto"/>
      </w:divBdr>
    </w:div>
    <w:div w:id="1272785066">
      <w:bodyDiv w:val="1"/>
      <w:marLeft w:val="0"/>
      <w:marRight w:val="0"/>
      <w:marTop w:val="0"/>
      <w:marBottom w:val="0"/>
      <w:divBdr>
        <w:top w:val="none" w:sz="0" w:space="0" w:color="auto"/>
        <w:left w:val="none" w:sz="0" w:space="0" w:color="auto"/>
        <w:bottom w:val="none" w:sz="0" w:space="0" w:color="auto"/>
        <w:right w:val="none" w:sz="0" w:space="0" w:color="auto"/>
      </w:divBdr>
    </w:div>
    <w:div w:id="162296065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18" Type="http://schemas.openxmlformats.org/officeDocument/2006/relationships/image" Target="media/image7.jpe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6.jpeg"/><Relationship Id="rId25" Type="http://schemas.openxmlformats.org/officeDocument/2006/relationships/image" Target="media/image14.jpe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jpe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image" Target="media/image13.png"/><Relationship Id="rId5" Type="http://schemas.openxmlformats.org/officeDocument/2006/relationships/settings" Target="settings.xml"/><Relationship Id="rId15" Type="http://schemas.openxmlformats.org/officeDocument/2006/relationships/oleObject" Target="embeddings/oleObject3.bin"/><Relationship Id="rId23" Type="http://schemas.openxmlformats.org/officeDocument/2006/relationships/image" Target="media/image12.jpe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8.jpeg"/><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image" Target="media/image11.jpeg"/><Relationship Id="rId27" Type="http://schemas.openxmlformats.org/officeDocument/2006/relationships/header" Target="header2.xm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D248B53E-B655-4897-ABAC-282D759D5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8</Pages>
  <Words>2543</Words>
  <Characters>14496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Koming</Company>
  <LinksUpToDate>false</LinksUpToDate>
  <CharactersWithSpaces>17005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Vangel</cp:lastModifiedBy>
  <cp:revision>41</cp:revision>
  <cp:lastPrinted>2005-03-14T11:21:00Z</cp:lastPrinted>
  <dcterms:created xsi:type="dcterms:W3CDTF">2015-04-10T18:52:00Z</dcterms:created>
  <dcterms:modified xsi:type="dcterms:W3CDTF">2015-04-13T18:50:00Z</dcterms:modified>
</cp:coreProperties>
</file>