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C73B8B" w:rsidP="00D428CE">
      <w:pPr>
        <w:jc w:val="both"/>
      </w:pPr>
    </w:p>
    <w:p w:rsidR="00C73B8B" w:rsidRDefault="004579E6" w:rsidP="004E41E6">
      <w:pPr>
        <w:jc w:val="center"/>
      </w:pPr>
      <w:r>
        <w:t>Primje</w:t>
      </w:r>
      <w:r w:rsidR="001F2A4E">
        <w:t>na</w:t>
      </w:r>
      <w:r w:rsidR="00F64B0C">
        <w:t xml:space="preserve"> amnionske membrane </w:t>
      </w:r>
      <w:r w:rsidR="001F2A4E">
        <w:t xml:space="preserve">u </w:t>
      </w:r>
      <w:r w:rsidR="004E41E6">
        <w:t>liječenju</w:t>
      </w:r>
      <w:r>
        <w:t xml:space="preserve"> defekta konjunktive</w:t>
      </w:r>
      <w:r w:rsidR="007D785C">
        <w:t xml:space="preserve"> nakon ekscizije nevusa.</w:t>
      </w: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C73B8B" w:rsidRDefault="00C73B8B" w:rsidP="00D428CE">
      <w:pPr>
        <w:jc w:val="both"/>
      </w:pPr>
    </w:p>
    <w:p w:rsidR="00C73B8B" w:rsidRPr="00C73B8B" w:rsidRDefault="00C73B8B" w:rsidP="004A1EA9">
      <w:pPr>
        <w:ind w:firstLine="0"/>
        <w:jc w:val="both"/>
        <w:rPr>
          <w:vertAlign w:val="superscript"/>
        </w:rPr>
      </w:pPr>
      <w:r>
        <w:t>Vesna Ljubojević</w:t>
      </w:r>
      <w:r>
        <w:rPr>
          <w:vertAlign w:val="superscript"/>
        </w:rPr>
        <w:t>1</w:t>
      </w:r>
      <w:r>
        <w:t>, Milka Mavija</w:t>
      </w:r>
      <w:r>
        <w:rPr>
          <w:vertAlign w:val="superscript"/>
        </w:rPr>
        <w:t>1</w:t>
      </w:r>
      <w:r>
        <w:t>, Radoslav Gajanin</w:t>
      </w:r>
      <w:r>
        <w:rPr>
          <w:vertAlign w:val="superscript"/>
        </w:rPr>
        <w:t>2</w:t>
      </w:r>
      <w:r>
        <w:t xml:space="preserve">, </w:t>
      </w:r>
      <w:r w:rsidR="004A1EA9">
        <w:t>Emira Ignjatić</w:t>
      </w:r>
      <w:r w:rsidR="004A1EA9">
        <w:rPr>
          <w:vertAlign w:val="superscript"/>
        </w:rPr>
        <w:t>1</w:t>
      </w:r>
      <w:r w:rsidR="004A1EA9">
        <w:t>, Bojana Markić</w:t>
      </w:r>
      <w:r w:rsidR="004A1EA9">
        <w:rPr>
          <w:vertAlign w:val="superscript"/>
        </w:rPr>
        <w:t>1</w:t>
      </w:r>
      <w:r w:rsidR="004A1EA9">
        <w:t xml:space="preserve">, </w:t>
      </w:r>
      <w:r>
        <w:t>Milan Vučić</w:t>
      </w:r>
      <w:r w:rsidR="004A1EA9">
        <w:rPr>
          <w:vertAlign w:val="superscript"/>
        </w:rPr>
        <w:t>3</w:t>
      </w:r>
    </w:p>
    <w:p w:rsidR="00C73B8B" w:rsidRDefault="00C73B8B" w:rsidP="00D428CE">
      <w:pPr>
        <w:jc w:val="both"/>
      </w:pPr>
    </w:p>
    <w:p w:rsidR="004E3D3C" w:rsidRDefault="004E3D3C" w:rsidP="00D428CE">
      <w:pPr>
        <w:jc w:val="both"/>
      </w:pPr>
    </w:p>
    <w:p w:rsidR="004A1EA9" w:rsidRDefault="004A1EA9" w:rsidP="004A1EA9">
      <w:pPr>
        <w:ind w:firstLine="0"/>
        <w:jc w:val="both"/>
      </w:pPr>
    </w:p>
    <w:p w:rsidR="00C63294" w:rsidRDefault="00A94092" w:rsidP="004A1EA9">
      <w:pPr>
        <w:ind w:firstLine="0"/>
        <w:jc w:val="both"/>
      </w:pPr>
      <w:r>
        <w:rPr>
          <w:vertAlign w:val="superscript"/>
        </w:rPr>
        <w:t xml:space="preserve">1 </w:t>
      </w:r>
      <w:r w:rsidR="004A1EA9">
        <w:t xml:space="preserve">Univerzitet u Banjoj Luci, Medicinski fakultet, </w:t>
      </w:r>
      <w:r w:rsidR="00C73B8B" w:rsidRPr="004A1EA9">
        <w:t>UBKC</w:t>
      </w:r>
      <w:r w:rsidR="00C73B8B">
        <w:t xml:space="preserve"> Banja Luka, Klinika za očne bolesti, </w:t>
      </w:r>
    </w:p>
    <w:p w:rsidR="00A94092" w:rsidRDefault="00A94092" w:rsidP="004A1EA9">
      <w:pPr>
        <w:ind w:firstLine="0"/>
        <w:jc w:val="both"/>
      </w:pPr>
      <w:r>
        <w:rPr>
          <w:vertAlign w:val="superscript"/>
        </w:rPr>
        <w:t xml:space="preserve">2 </w:t>
      </w:r>
      <w:r w:rsidR="004A1EA9">
        <w:t xml:space="preserve">Univerzitet u Banjoj Luci, Medicinski fakultet, </w:t>
      </w:r>
      <w:r w:rsidR="00C73B8B">
        <w:t>UBKC Banja Luka, Zavod za patologiju</w:t>
      </w:r>
      <w:r w:rsidR="004A1EA9">
        <w:t xml:space="preserve">, </w:t>
      </w:r>
    </w:p>
    <w:p w:rsidR="004A1EA9" w:rsidRPr="004A1EA9" w:rsidRDefault="00A94092" w:rsidP="004A1EA9">
      <w:pPr>
        <w:ind w:firstLine="0"/>
        <w:jc w:val="both"/>
      </w:pPr>
      <w:r>
        <w:rPr>
          <w:vertAlign w:val="superscript"/>
        </w:rPr>
        <w:t xml:space="preserve">3 </w:t>
      </w:r>
      <w:r w:rsidR="004A1EA9" w:rsidRPr="004A1EA9">
        <w:t>UBKC</w:t>
      </w:r>
      <w:r w:rsidR="004A1EA9">
        <w:t xml:space="preserve"> Banja Luka, Klinika za očne bolesti</w:t>
      </w:r>
    </w:p>
    <w:p w:rsidR="00C73B8B" w:rsidRDefault="00C73B8B" w:rsidP="004A1EA9">
      <w:pPr>
        <w:ind w:firstLine="0"/>
        <w:jc w:val="both"/>
      </w:pPr>
    </w:p>
    <w:p w:rsidR="00AE4689" w:rsidRDefault="00AE4689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AA37AB" w:rsidRDefault="00AA37AB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</w:p>
    <w:p w:rsidR="004E3D3C" w:rsidRDefault="004E3D3C" w:rsidP="00D428CE">
      <w:pPr>
        <w:jc w:val="both"/>
      </w:pPr>
      <w:r>
        <w:t>Korespondirajući autor</w:t>
      </w:r>
    </w:p>
    <w:p w:rsidR="004E3D3C" w:rsidRDefault="004E3D3C" w:rsidP="00D428CE">
      <w:pPr>
        <w:jc w:val="both"/>
      </w:pPr>
      <w:r>
        <w:t>Vesna Ljubojević</w:t>
      </w:r>
    </w:p>
    <w:p w:rsidR="004E3D3C" w:rsidRDefault="004E3D3C" w:rsidP="00D428CE">
      <w:pPr>
        <w:jc w:val="both"/>
      </w:pPr>
      <w:r>
        <w:t>Univerzitetska bolnica Klinički centar Banja Luka</w:t>
      </w:r>
    </w:p>
    <w:p w:rsidR="004E3D3C" w:rsidRPr="004579E6" w:rsidRDefault="004E3D3C" w:rsidP="00D428CE">
      <w:pPr>
        <w:jc w:val="both"/>
        <w:rPr>
          <w:lang w:val="de-DE"/>
        </w:rPr>
      </w:pPr>
      <w:r w:rsidRPr="004579E6">
        <w:rPr>
          <w:lang w:val="de-DE"/>
        </w:rPr>
        <w:t>Klinika za očne bolesti</w:t>
      </w:r>
    </w:p>
    <w:p w:rsidR="004E3D3C" w:rsidRPr="004579E6" w:rsidRDefault="004E3D3C" w:rsidP="00D428CE">
      <w:pPr>
        <w:jc w:val="both"/>
        <w:rPr>
          <w:lang w:val="de-DE"/>
        </w:rPr>
      </w:pPr>
      <w:r w:rsidRPr="004579E6">
        <w:rPr>
          <w:lang w:val="de-DE"/>
        </w:rPr>
        <w:t>12 beba bb. Banja Luka</w:t>
      </w:r>
    </w:p>
    <w:p w:rsidR="004E3D3C" w:rsidRPr="004579E6" w:rsidRDefault="004E3D3C" w:rsidP="00D428CE">
      <w:pPr>
        <w:jc w:val="both"/>
        <w:rPr>
          <w:lang w:val="de-DE"/>
        </w:rPr>
      </w:pPr>
      <w:r w:rsidRPr="004579E6">
        <w:rPr>
          <w:lang w:val="de-DE"/>
        </w:rPr>
        <w:t>tel: 051 3422636</w:t>
      </w:r>
    </w:p>
    <w:p w:rsidR="004E3D3C" w:rsidRDefault="004E3D3C" w:rsidP="00D428CE">
      <w:pPr>
        <w:jc w:val="both"/>
        <w:rPr>
          <w:lang w:val="de-DE"/>
        </w:rPr>
      </w:pPr>
      <w:r w:rsidRPr="004579E6">
        <w:rPr>
          <w:lang w:val="de-DE"/>
        </w:rPr>
        <w:t>e-mail: ljubojevic.v@gmail.com</w:t>
      </w:r>
    </w:p>
    <w:p w:rsidR="001F2A4E" w:rsidRPr="004579E6" w:rsidRDefault="001F2A4E" w:rsidP="00D428CE">
      <w:pPr>
        <w:jc w:val="both"/>
        <w:rPr>
          <w:lang w:val="de-DE"/>
        </w:rPr>
      </w:pPr>
    </w:p>
    <w:p w:rsidR="009055C0" w:rsidRPr="004579E6" w:rsidRDefault="009055C0" w:rsidP="00D428CE">
      <w:pPr>
        <w:jc w:val="both"/>
        <w:rPr>
          <w:lang w:val="de-DE"/>
        </w:rPr>
      </w:pPr>
      <w:r w:rsidRPr="004579E6">
        <w:rPr>
          <w:lang w:val="de-DE"/>
        </w:rPr>
        <w:lastRenderedPageBreak/>
        <w:t>Apstrakt</w:t>
      </w:r>
    </w:p>
    <w:p w:rsidR="00E77D3C" w:rsidRPr="004579E6" w:rsidRDefault="00E77D3C" w:rsidP="00663974">
      <w:pPr>
        <w:jc w:val="both"/>
        <w:rPr>
          <w:lang w:val="de-DE"/>
        </w:rPr>
      </w:pPr>
      <w:r w:rsidRPr="004579E6">
        <w:rPr>
          <w:lang w:val="de-DE"/>
        </w:rPr>
        <w:t>Nevus konjunktive je relativno rijetka, benigna pigmentovana lezija sa najčešćo</w:t>
      </w:r>
      <w:r w:rsidR="00DA175F" w:rsidRPr="004579E6">
        <w:rPr>
          <w:lang w:val="de-DE"/>
        </w:rPr>
        <w:t>m lokalizacijom na limbusu konjunktive. U</w:t>
      </w:r>
      <w:r w:rsidRPr="004579E6">
        <w:rPr>
          <w:lang w:val="de-DE"/>
        </w:rPr>
        <w:t xml:space="preserve">koliko nevus raste, mijenja svoj oblik, pigmentaciju i zauzima atipičnu lokalizaciju potrebno je operativno odstranjenje i rekonstrukcija konjunktivalne površine u kojoj se sve više koristi amnionska membrana. </w:t>
      </w:r>
    </w:p>
    <w:p w:rsidR="00663974" w:rsidRDefault="00AD0A08" w:rsidP="00663974">
      <w:pPr>
        <w:jc w:val="both"/>
      </w:pPr>
      <w:r w:rsidRPr="004579E6">
        <w:rPr>
          <w:lang w:val="de-DE"/>
        </w:rPr>
        <w:t xml:space="preserve">Prikazan je slučaj </w:t>
      </w:r>
      <w:r w:rsidR="004579E6">
        <w:rPr>
          <w:lang w:val="de-DE"/>
        </w:rPr>
        <w:t>pacijentice životne dobi</w:t>
      </w:r>
      <w:r w:rsidR="004A1EA9" w:rsidRPr="004579E6">
        <w:rPr>
          <w:lang w:val="de-DE"/>
        </w:rPr>
        <w:t xml:space="preserve"> 25 godina</w:t>
      </w:r>
      <w:r w:rsidRPr="004579E6">
        <w:rPr>
          <w:lang w:val="de-DE"/>
        </w:rPr>
        <w:t xml:space="preserve"> koja se javila na pregled poslije dvogodišnjeg praćenja pigmentovane promjene na </w:t>
      </w:r>
      <w:r w:rsidR="004579E6">
        <w:rPr>
          <w:lang w:val="de-DE"/>
        </w:rPr>
        <w:t xml:space="preserve">bulbarnoj </w:t>
      </w:r>
      <w:r w:rsidRPr="004579E6">
        <w:rPr>
          <w:lang w:val="de-DE"/>
        </w:rPr>
        <w:t>konjunktivi</w:t>
      </w:r>
      <w:r w:rsidR="004A1EA9" w:rsidRPr="004579E6">
        <w:rPr>
          <w:lang w:val="de-DE"/>
        </w:rPr>
        <w:t>. Pacijentica je nakon evidentiranog</w:t>
      </w:r>
      <w:r w:rsidRPr="004579E6">
        <w:rPr>
          <w:lang w:val="de-DE"/>
        </w:rPr>
        <w:t xml:space="preserve"> povećanja ve</w:t>
      </w:r>
      <w:r w:rsidR="00AA37AB">
        <w:rPr>
          <w:lang w:val="de-DE"/>
        </w:rPr>
        <w:t>ličine i pigmentovanosti lezije</w:t>
      </w:r>
      <w:r w:rsidR="004A1EA9" w:rsidRPr="004579E6">
        <w:rPr>
          <w:lang w:val="de-DE"/>
        </w:rPr>
        <w:t xml:space="preserve"> upućena</w:t>
      </w:r>
      <w:r w:rsidRPr="004579E6">
        <w:rPr>
          <w:lang w:val="de-DE"/>
        </w:rPr>
        <w:t xml:space="preserve"> od strane nadležnog oftalmologa </w:t>
      </w:r>
      <w:r w:rsidR="004A1EA9" w:rsidRPr="004579E6">
        <w:rPr>
          <w:lang w:val="de-DE"/>
        </w:rPr>
        <w:t>n</w:t>
      </w:r>
      <w:r w:rsidRPr="004579E6">
        <w:rPr>
          <w:lang w:val="de-DE"/>
        </w:rPr>
        <w:t xml:space="preserve">a operativni tretman. </w:t>
      </w:r>
      <w:r w:rsidR="004579E6">
        <w:rPr>
          <w:lang w:val="de-DE"/>
        </w:rPr>
        <w:t xml:space="preserve">Urađen je planirani operativni zahvat ekscizije sumnjive pigmentovane promjene bulbarne konjunktive i transplantacija svježe amnionske membrane. </w:t>
      </w:r>
      <w:r w:rsidRPr="004579E6">
        <w:rPr>
          <w:lang w:val="de-DE"/>
        </w:rPr>
        <w:t>Histološka analiza ekscidiranog tkiva je utvrdila da se radi o pigmentovanom subepitelnom konjunktivalnom nevus</w:t>
      </w:r>
      <w:r w:rsidR="00F41FCA" w:rsidRPr="004579E6">
        <w:rPr>
          <w:lang w:val="de-DE"/>
        </w:rPr>
        <w:t>u</w:t>
      </w:r>
      <w:r w:rsidR="004579E6">
        <w:rPr>
          <w:lang w:val="de-DE"/>
        </w:rPr>
        <w:t xml:space="preserve"> koji je odstranjen</w:t>
      </w:r>
      <w:r w:rsidR="00971405" w:rsidRPr="004579E6">
        <w:rPr>
          <w:lang w:val="de-DE"/>
        </w:rPr>
        <w:t xml:space="preserve"> u cjelosti</w:t>
      </w:r>
      <w:r w:rsidRPr="004579E6">
        <w:rPr>
          <w:lang w:val="de-DE"/>
        </w:rPr>
        <w:t xml:space="preserve">. </w:t>
      </w:r>
      <w:r w:rsidR="00971405">
        <w:t>Tokom transplantacije amnionske membrane nije došlo do odbacivanja transplantata i izazivanja povećane postoperativne inflamacije. Na</w:t>
      </w:r>
      <w:r w:rsidR="00833B17">
        <w:t>kon jed</w:t>
      </w:r>
      <w:r w:rsidR="00971405">
        <w:t>nog mjese</w:t>
      </w:r>
      <w:r w:rsidR="00833B17">
        <w:t>ca</w:t>
      </w:r>
      <w:r w:rsidR="00971405">
        <w:t xml:space="preserve"> </w:t>
      </w:r>
      <w:r w:rsidR="004579E6">
        <w:t>došlo je do potpune resorpcije transplantata i uspostavljena je rekonstr</w:t>
      </w:r>
      <w:r w:rsidR="00085D3C">
        <w:t>ukcija konjun</w:t>
      </w:r>
      <w:r w:rsidR="004579E6">
        <w:t>k</w:t>
      </w:r>
      <w:r w:rsidR="00085D3C">
        <w:t>t</w:t>
      </w:r>
      <w:r w:rsidR="004579E6">
        <w:t>ive.</w:t>
      </w:r>
    </w:p>
    <w:p w:rsidR="008B3058" w:rsidRDefault="003760C9" w:rsidP="00AD0A08">
      <w:pPr>
        <w:jc w:val="both"/>
      </w:pPr>
      <w:r>
        <w:t xml:space="preserve">Značaj prikaza je da se ukaže na </w:t>
      </w:r>
      <w:r w:rsidR="00AD0A08">
        <w:t xml:space="preserve">efikasnost transplantacije amnionske membrane u rekonstrukciji </w:t>
      </w:r>
      <w:r w:rsidR="00A57796">
        <w:t>defekata konjunktive</w:t>
      </w:r>
      <w:r w:rsidR="00AD0A08">
        <w:t xml:space="preserve"> nakon ekscizije konjunktivalnih </w:t>
      </w:r>
      <w:r w:rsidR="00663974">
        <w:t>nevusa</w:t>
      </w:r>
      <w:r w:rsidR="00AD0A08">
        <w:t xml:space="preserve">. </w:t>
      </w: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4E3D3C" w:rsidRDefault="009055C0" w:rsidP="00D428CE">
      <w:pPr>
        <w:jc w:val="both"/>
      </w:pPr>
      <w:r>
        <w:t>Ključne riječi: nevus, konjunktiva, amnionska membrana, tran</w:t>
      </w:r>
      <w:r w:rsidR="00AA37AB">
        <w:t>s</w:t>
      </w:r>
      <w:r>
        <w:t>plantacija</w:t>
      </w:r>
    </w:p>
    <w:p w:rsidR="004E3D3C" w:rsidRDefault="004E3D3C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8B3058" w:rsidRDefault="008B3058" w:rsidP="00D428CE">
      <w:pPr>
        <w:jc w:val="both"/>
      </w:pPr>
    </w:p>
    <w:p w:rsidR="007D785C" w:rsidRDefault="007D785C" w:rsidP="00D428CE">
      <w:pPr>
        <w:jc w:val="both"/>
      </w:pPr>
    </w:p>
    <w:p w:rsidR="007D785C" w:rsidRDefault="007D785C" w:rsidP="00D428CE">
      <w:pPr>
        <w:jc w:val="both"/>
      </w:pPr>
    </w:p>
    <w:p w:rsidR="00D428CE" w:rsidRDefault="00D428CE" w:rsidP="00D428CE">
      <w:pPr>
        <w:jc w:val="both"/>
      </w:pPr>
      <w:r>
        <w:t>Uvod</w:t>
      </w:r>
    </w:p>
    <w:p w:rsidR="00D428CE" w:rsidRDefault="00D428CE" w:rsidP="00D428CE">
      <w:pPr>
        <w:jc w:val="both"/>
      </w:pPr>
    </w:p>
    <w:p w:rsidR="004E3D3C" w:rsidRDefault="004E3D3C" w:rsidP="00D428CE">
      <w:pPr>
        <w:jc w:val="both"/>
        <w:rPr>
          <w:rFonts w:eastAsia="Times New Roman" w:cs="Times New Roman"/>
          <w:szCs w:val="24"/>
        </w:rPr>
      </w:pPr>
      <w:r>
        <w:t xml:space="preserve">Nevus </w:t>
      </w:r>
      <w:r w:rsidR="009031E4">
        <w:t xml:space="preserve">konjunktive </w:t>
      </w:r>
      <w:r>
        <w:t xml:space="preserve">je </w:t>
      </w:r>
      <w:r w:rsidR="009031E4">
        <w:t xml:space="preserve">relativno rijetka, benigna pigmentovana lezija konjunktive sa najčešćom lokalizacijom na limbusu. </w:t>
      </w:r>
      <w:r w:rsidR="00CF33A3">
        <w:t xml:space="preserve">Prema histološkoj lokalizaciji u konjunktivi razlikuje se intraepitelni, junktionalni i subepitelni </w:t>
      </w:r>
      <w:r w:rsidR="00E1275F">
        <w:t xml:space="preserve">nevus </w:t>
      </w:r>
      <w:r w:rsidR="00CF33A3">
        <w:t>(analogno intradermalnom nevusu kože)</w:t>
      </w:r>
      <w:r w:rsidR="00E1275F">
        <w:t>,</w:t>
      </w:r>
      <w:r w:rsidR="00E1275F" w:rsidRPr="00E1275F">
        <w:rPr>
          <w:lang w:val="sr-Latn-CS"/>
        </w:rPr>
        <w:t xml:space="preserve"> </w:t>
      </w:r>
      <w:r w:rsidR="00E1275F" w:rsidRPr="00727F67">
        <w:rPr>
          <w:lang w:val="sr-Latn-CS"/>
        </w:rPr>
        <w:t>[</w:t>
      </w:r>
      <w:r w:rsidR="00E1275F">
        <w:rPr>
          <w:lang w:val="sr-Latn-CS"/>
        </w:rPr>
        <w:t>1,2</w:t>
      </w:r>
      <w:r w:rsidR="00E1275F" w:rsidRPr="00EC36AE">
        <w:rPr>
          <w:lang w:val="sr-Latn-CS"/>
        </w:rPr>
        <w:t>]</w:t>
      </w:r>
      <w:r w:rsidR="00CF33A3">
        <w:t xml:space="preserve">. </w:t>
      </w:r>
      <w:r w:rsidR="009031E4">
        <w:t xml:space="preserve">Nevusi mogu biti pigmentovani, lako pigmentovani ili nepigmentovani, te shodno tome njihova boja varira od </w:t>
      </w:r>
      <w:r w:rsidR="009031E4">
        <w:rPr>
          <w:rStyle w:val="text"/>
        </w:rPr>
        <w:t>žućkaste, smeđe</w:t>
      </w:r>
      <w:r w:rsidR="004A1EA9">
        <w:rPr>
          <w:rStyle w:val="text"/>
        </w:rPr>
        <w:t>, pa</w:t>
      </w:r>
      <w:r w:rsidR="009031E4">
        <w:rPr>
          <w:rStyle w:val="text"/>
        </w:rPr>
        <w:t xml:space="preserve"> do crnosmeđe.</w:t>
      </w:r>
      <w:r w:rsidR="009031E4">
        <w:t xml:space="preserve"> Ukoliko </w:t>
      </w:r>
      <w:r w:rsidR="00F5283D">
        <w:t xml:space="preserve">nevus raste, mijenja </w:t>
      </w:r>
      <w:r w:rsidR="004A1EA9">
        <w:t xml:space="preserve">svoj </w:t>
      </w:r>
      <w:r w:rsidR="00F5283D">
        <w:t>oblik,</w:t>
      </w:r>
      <w:r w:rsidR="004A1EA9">
        <w:t xml:space="preserve"> </w:t>
      </w:r>
      <w:r w:rsidR="00F5283D">
        <w:t xml:space="preserve">pigmentaciju i zauzima atipičnu lokalizaciju kao što je forniks konjunktive, onda postoji sumnja na malignu transformaciju ove benigne lezije. Potrebno je operativno odstranjenje i rekonstrukcija konjunktivalne površine </w:t>
      </w:r>
      <w:r w:rsidR="00F5283D" w:rsidRPr="00727F67">
        <w:rPr>
          <w:lang w:val="sr-Latn-CS"/>
        </w:rPr>
        <w:t>[</w:t>
      </w:r>
      <w:r w:rsidR="00F5283D">
        <w:rPr>
          <w:lang w:val="sr-Latn-CS"/>
        </w:rPr>
        <w:t>1,2</w:t>
      </w:r>
      <w:r w:rsidR="00F5283D" w:rsidRPr="00EC36AE">
        <w:rPr>
          <w:lang w:val="sr-Latn-CS"/>
        </w:rPr>
        <w:t>]</w:t>
      </w:r>
      <w:r w:rsidR="00F5283D">
        <w:t>.</w:t>
      </w:r>
      <w:r w:rsidR="00F5283D" w:rsidRPr="00E337F4">
        <w:rPr>
          <w:rFonts w:eastAsia="Times New Roman" w:cs="Times New Roman"/>
          <w:szCs w:val="24"/>
        </w:rPr>
        <w:t xml:space="preserve"> </w:t>
      </w:r>
      <w:r w:rsidR="00F5283D">
        <w:rPr>
          <w:rFonts w:eastAsia="Times New Roman" w:cs="Times New Roman"/>
          <w:szCs w:val="24"/>
        </w:rPr>
        <w:t xml:space="preserve">U rekonstrukciji konjunktivalne površine se </w:t>
      </w:r>
      <w:r w:rsidR="00345BA3">
        <w:rPr>
          <w:rFonts w:eastAsia="Times New Roman" w:cs="Times New Roman"/>
          <w:szCs w:val="24"/>
        </w:rPr>
        <w:t>zbog svojih osobina sve više</w:t>
      </w:r>
      <w:r w:rsidR="00D428CE">
        <w:rPr>
          <w:rFonts w:eastAsia="Times New Roman" w:cs="Times New Roman"/>
          <w:szCs w:val="24"/>
        </w:rPr>
        <w:t xml:space="preserve"> </w:t>
      </w:r>
      <w:r w:rsidR="00F5283D">
        <w:rPr>
          <w:rFonts w:eastAsia="Times New Roman" w:cs="Times New Roman"/>
          <w:szCs w:val="24"/>
        </w:rPr>
        <w:t>koristi</w:t>
      </w:r>
      <w:r w:rsidR="009F529B">
        <w:rPr>
          <w:rFonts w:eastAsia="Times New Roman" w:cs="Times New Roman"/>
          <w:szCs w:val="24"/>
        </w:rPr>
        <w:t xml:space="preserve"> svježa amnionska membrana</w:t>
      </w:r>
      <w:r w:rsidR="004A1EA9">
        <w:rPr>
          <w:rFonts w:eastAsia="Times New Roman" w:cs="Times New Roman"/>
          <w:szCs w:val="24"/>
        </w:rPr>
        <w:t xml:space="preserve"> </w:t>
      </w:r>
      <w:r w:rsidR="006B4115" w:rsidRPr="00727F67">
        <w:rPr>
          <w:lang w:val="sr-Latn-CS"/>
        </w:rPr>
        <w:t>[</w:t>
      </w:r>
      <w:r w:rsidR="00547175">
        <w:rPr>
          <w:lang w:val="sr-Latn-CS"/>
        </w:rPr>
        <w:t>3-6</w:t>
      </w:r>
      <w:r w:rsidR="006B4115" w:rsidRPr="00EC36AE">
        <w:rPr>
          <w:lang w:val="sr-Latn-CS"/>
        </w:rPr>
        <w:t>]</w:t>
      </w:r>
      <w:r w:rsidR="009F529B">
        <w:rPr>
          <w:rFonts w:eastAsia="Times New Roman" w:cs="Times New Roman"/>
          <w:szCs w:val="24"/>
        </w:rPr>
        <w:t>.</w:t>
      </w:r>
    </w:p>
    <w:p w:rsidR="00D428CE" w:rsidRDefault="00D428CE" w:rsidP="00D428CE">
      <w:pPr>
        <w:jc w:val="both"/>
        <w:rPr>
          <w:rFonts w:eastAsia="Times New Roman" w:cs="Times New Roman"/>
          <w:szCs w:val="24"/>
        </w:rPr>
      </w:pPr>
    </w:p>
    <w:p w:rsidR="00D428CE" w:rsidRDefault="00430EC4" w:rsidP="00D428CE">
      <w:pPr>
        <w:jc w:val="both"/>
      </w:pPr>
      <w:r>
        <w:t>Prikaz slučaja</w:t>
      </w:r>
    </w:p>
    <w:p w:rsidR="00430EC4" w:rsidRDefault="00430EC4" w:rsidP="00D428CE">
      <w:pPr>
        <w:jc w:val="both"/>
      </w:pPr>
    </w:p>
    <w:p w:rsidR="007D637F" w:rsidRDefault="004A1EA9" w:rsidP="00D428CE">
      <w:pPr>
        <w:jc w:val="both"/>
      </w:pPr>
      <w:r>
        <w:t>Djevojka starosti 25 godina</w:t>
      </w:r>
      <w:r w:rsidR="00430EC4">
        <w:t xml:space="preserve"> se javila na pregled po</w:t>
      </w:r>
      <w:r w:rsidR="00AD0A08">
        <w:t>slije dvogodišnjeg praćenja pig</w:t>
      </w:r>
      <w:r w:rsidR="00430EC4">
        <w:t>m</w:t>
      </w:r>
      <w:r w:rsidR="00AD0A08">
        <w:t>e</w:t>
      </w:r>
      <w:r w:rsidR="00430EC4">
        <w:t xml:space="preserve">ntovane </w:t>
      </w:r>
      <w:r>
        <w:t>promjene na konjunktivi. D</w:t>
      </w:r>
      <w:r w:rsidR="00430EC4">
        <w:t xml:space="preserve">vije godine </w:t>
      </w:r>
      <w:r>
        <w:t xml:space="preserve">prije našeg pregleda </w:t>
      </w:r>
      <w:r w:rsidR="00430EC4">
        <w:t>javila se svom nadlež</w:t>
      </w:r>
      <w:r>
        <w:t>nom oftalmologu radi primijećen</w:t>
      </w:r>
      <w:r w:rsidR="00430EC4">
        <w:t>e pigmentovane smeđe promjene na konjun</w:t>
      </w:r>
      <w:r w:rsidR="006B4115">
        <w:t>k</w:t>
      </w:r>
      <w:r w:rsidR="00430EC4">
        <w:t>tivi</w:t>
      </w:r>
      <w:r>
        <w:t>,</w:t>
      </w:r>
      <w:r w:rsidR="000A28CB">
        <w:t xml:space="preserve"> uz limbus r</w:t>
      </w:r>
      <w:r w:rsidR="00430EC4">
        <w:t>ožnjač</w:t>
      </w:r>
      <w:r w:rsidR="000A28CB">
        <w:t>e. P</w:t>
      </w:r>
      <w:r w:rsidR="00430EC4">
        <w:t xml:space="preserve">ostavljena je dijagnoza konjunktivalnog nevusa. Tokom dvije godine promjena je praćena na redovnim kontrolama kod nadležnog oftalmologa. Na posljednjem kontrolnom pregledu nadležni oftalmolog je utvrdio </w:t>
      </w:r>
      <w:r w:rsidR="007D637F">
        <w:t>uvećanje</w:t>
      </w:r>
      <w:r w:rsidR="00430EC4">
        <w:t xml:space="preserve"> nevusa, povećan</w:t>
      </w:r>
      <w:r w:rsidR="007D637F">
        <w:t xml:space="preserve">je pigmentacije, te upućuje pacijenticu na operativni zahvat u Klinku za očne bolesti Banja Luka. </w:t>
      </w:r>
    </w:p>
    <w:p w:rsidR="009055C0" w:rsidRPr="0076438B" w:rsidRDefault="00F41FCA" w:rsidP="007D637F">
      <w:pPr>
        <w:jc w:val="both"/>
        <w:rPr>
          <w:rFonts w:cs="Times New Roman"/>
          <w:szCs w:val="24"/>
        </w:rPr>
      </w:pPr>
      <w:r>
        <w:t>Biomikroskopskim pregledom evidentirana</w:t>
      </w:r>
      <w:r w:rsidR="007D637F">
        <w:t xml:space="preserve"> je lezija uz limbus, veličine 2x4</w:t>
      </w:r>
      <w:r w:rsidR="000A28CB">
        <w:t xml:space="preserve"> </w:t>
      </w:r>
      <w:r w:rsidR="007D637F">
        <w:t>mm, lako izdignuta iznad okolne konjunktive,</w:t>
      </w:r>
      <w:r w:rsidR="000A28CB">
        <w:t xml:space="preserve"> </w:t>
      </w:r>
      <w:r w:rsidR="007D637F">
        <w:t>tamnosmeđe boje, neujednačene pig</w:t>
      </w:r>
      <w:r>
        <w:t>mentacije sa dilatacijom dovodnih</w:t>
      </w:r>
      <w:r w:rsidR="007D637F">
        <w:t xml:space="preserve"> krvnih sudova (Slika 1).</w:t>
      </w:r>
    </w:p>
    <w:p w:rsidR="004E3D3C" w:rsidRDefault="004E3D3C" w:rsidP="00D428CE">
      <w:pPr>
        <w:jc w:val="both"/>
      </w:pPr>
    </w:p>
    <w:p w:rsidR="006642B1" w:rsidRDefault="007D637F" w:rsidP="00D428CE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3242343</wp:posOffset>
            </wp:positionH>
            <wp:positionV relativeFrom="paragraph">
              <wp:posOffset>13143</wp:posOffset>
            </wp:positionV>
            <wp:extent cx="2822027" cy="1690609"/>
            <wp:effectExtent l="19050" t="0" r="0" b="0"/>
            <wp:wrapNone/>
            <wp:docPr id="4" name="Picture 3" descr="nevus post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post FIN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1535" cy="169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12700</wp:posOffset>
            </wp:positionV>
            <wp:extent cx="2851785" cy="1690370"/>
            <wp:effectExtent l="19050" t="0" r="5715" b="0"/>
            <wp:wrapNone/>
            <wp:docPr id="2" name="Picture 1" descr="nevus kri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krio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1785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CD3E5F" w:rsidP="00D428CE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44.55pt;margin-top:11pt;width:245.2pt;height:55.15pt;z-index:251662336" stroked="f">
            <v:textbox>
              <w:txbxContent>
                <w:p w:rsidR="00971405" w:rsidRPr="004579E6" w:rsidRDefault="00971405" w:rsidP="007D637F">
                  <w:pPr>
                    <w:ind w:firstLine="0"/>
                    <w:jc w:val="both"/>
                    <w:rPr>
                      <w:lang w:val="de-DE"/>
                    </w:rPr>
                  </w:pPr>
                  <w:r w:rsidRPr="004579E6">
                    <w:rPr>
                      <w:lang w:val="de-DE"/>
                    </w:rPr>
                    <w:t>Slika 2. Nalaz na prvoj postopertivnoj kontroli-transplantat amnionske membrane prekriva defekt konjunktive.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19.7pt;margin-top:11pt;width:204.45pt;height:23.8pt;z-index:251661312" stroked="f">
            <v:textbox>
              <w:txbxContent>
                <w:p w:rsidR="00971405" w:rsidRPr="007D637F" w:rsidRDefault="00971405" w:rsidP="007D637F">
                  <w:pPr>
                    <w:ind w:firstLine="0"/>
                  </w:pPr>
                  <w:r>
                    <w:t>Slika 1. Nevus bulbarne konjunktive.</w:t>
                  </w:r>
                </w:p>
              </w:txbxContent>
            </v:textbox>
          </v:shape>
        </w:pict>
      </w: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6642B1" w:rsidRDefault="006642B1" w:rsidP="00D428CE">
      <w:pPr>
        <w:jc w:val="both"/>
      </w:pPr>
    </w:p>
    <w:p w:rsidR="00737CE8" w:rsidRDefault="00C8361F" w:rsidP="00737CE8">
      <w:pPr>
        <w:jc w:val="both"/>
      </w:pPr>
      <w:r>
        <w:t xml:space="preserve">Urađena je ekscizija pigmentovanog konjunktivalnog nevusa </w:t>
      </w:r>
      <w:r w:rsidRPr="00C8361F">
        <w:rPr>
          <w:i/>
        </w:rPr>
        <w:t>in toto</w:t>
      </w:r>
      <w:r>
        <w:rPr>
          <w:i/>
        </w:rPr>
        <w:t xml:space="preserve"> </w:t>
      </w:r>
      <w:r w:rsidRPr="00C8361F">
        <w:t>sa</w:t>
      </w:r>
      <w:r>
        <w:t xml:space="preserve"> cirkumferencijalnom konjunktivalnom ivicom za 2mm u klinički zdravu konjun</w:t>
      </w:r>
      <w:r w:rsidR="000341D4">
        <w:t>k</w:t>
      </w:r>
      <w:r>
        <w:t>t</w:t>
      </w:r>
      <w:r w:rsidR="000341D4">
        <w:t>i</w:t>
      </w:r>
      <w:r>
        <w:t xml:space="preserve">vu. Nastali defekt je prekriven transplantacijom svježe amnionske membrane. Svježa amnionska membrana koja je čuvana u rastvoru benzilpenicilina na +4 stepena Celzijusa je pred operaciju izvađena iz frižidera. Za okolnu konjunktivu </w:t>
      </w:r>
      <w:r w:rsidR="000A28CB">
        <w:t>j</w:t>
      </w:r>
      <w:r>
        <w:t>e ušivena sa pet pojedi</w:t>
      </w:r>
      <w:r w:rsidR="00C63294">
        <w:t>načnih konjun</w:t>
      </w:r>
      <w:r>
        <w:t>k</w:t>
      </w:r>
      <w:r w:rsidR="00C63294">
        <w:t>t</w:t>
      </w:r>
      <w:r>
        <w:t>ivalnih sutura</w:t>
      </w:r>
      <w:r w:rsidR="000341D4">
        <w:t>/</w:t>
      </w:r>
      <w:r>
        <w:t xml:space="preserve">polysorb 8.0. </w:t>
      </w:r>
      <w:r>
        <w:lastRenderedPageBreak/>
        <w:t>Subkonjunktivalno je apliciran gentamicin sa deksa</w:t>
      </w:r>
      <w:r w:rsidR="000A28CB">
        <w:t>methasonom</w:t>
      </w:r>
      <w:r>
        <w:t>.</w:t>
      </w:r>
      <w:r w:rsidR="00737CE8">
        <w:t xml:space="preserve"> Ekscidirano</w:t>
      </w:r>
      <w:r>
        <w:t xml:space="preserve"> tkivo je poslano na patohistološku analizu. </w:t>
      </w:r>
      <w:r w:rsidR="00737CE8">
        <w:t xml:space="preserve">Operisano oko je postoperativno 24h bilo pod kompresivnim zavojem, a sutradan i tokom </w:t>
      </w:r>
      <w:r w:rsidR="000A28CB">
        <w:t xml:space="preserve">narednih </w:t>
      </w:r>
      <w:r w:rsidR="00737CE8">
        <w:t>mjesec dana terapija pacijent</w:t>
      </w:r>
      <w:r w:rsidR="000341D4">
        <w:t>ice</w:t>
      </w:r>
      <w:r w:rsidR="00737CE8">
        <w:t xml:space="preserve"> je uključivala lokalne antibiotske </w:t>
      </w:r>
      <w:r w:rsidR="000341D4">
        <w:t>i kortikosteroidne kapi</w:t>
      </w:r>
      <w:r w:rsidR="000A28CB">
        <w:t xml:space="preserve"> - </w:t>
      </w:r>
      <w:r w:rsidR="000341D4">
        <w:t>tobramicin sa deksa</w:t>
      </w:r>
      <w:r w:rsidR="000A28CB">
        <w:t>meta</w:t>
      </w:r>
      <w:r w:rsidR="000341D4">
        <w:t>zonom</w:t>
      </w:r>
      <w:r w:rsidR="00737CE8">
        <w:t xml:space="preserve"> 5x dnevno tokom prve sedmice, te 3x dnevno tokom treće i četvrt</w:t>
      </w:r>
      <w:r w:rsidR="000A28CB">
        <w:t>e sedmice. Nakon transplantacije</w:t>
      </w:r>
      <w:r w:rsidR="00737CE8">
        <w:t xml:space="preserve"> pacijenti</w:t>
      </w:r>
      <w:r w:rsidR="000A28CB">
        <w:t>ca je</w:t>
      </w:r>
      <w:r w:rsidR="00737CE8">
        <w:t xml:space="preserve"> praćen</w:t>
      </w:r>
      <w:r w:rsidR="000A28CB">
        <w:t>a</w:t>
      </w:r>
      <w:r w:rsidR="00737CE8">
        <w:t xml:space="preserve"> na kontrol</w:t>
      </w:r>
      <w:r w:rsidR="000A28CB">
        <w:t>nim pregledima</w:t>
      </w:r>
      <w:r w:rsidR="00737CE8">
        <w:t xml:space="preserve"> nakon jednog dana, nakon jedne sedmice, nakon dvije sedmice i </w:t>
      </w:r>
      <w:r w:rsidR="000A28CB">
        <w:t>nakon mjesec dana. Na kontrolama je</w:t>
      </w:r>
      <w:r w:rsidR="00737CE8">
        <w:t xml:space="preserve"> biomikroskopom praćen</w:t>
      </w:r>
      <w:r w:rsidR="000A28CB">
        <w:t>a</w:t>
      </w:r>
      <w:r w:rsidR="00737CE8">
        <w:t xml:space="preserve"> prisutnost</w:t>
      </w:r>
      <w:r w:rsidR="000A28CB">
        <w:t xml:space="preserve"> i izgled amnionskog transplantata, njegov izgled, stepen konjun</w:t>
      </w:r>
      <w:r w:rsidR="00737CE8">
        <w:t>k</w:t>
      </w:r>
      <w:r w:rsidR="000A28CB">
        <w:t>t</w:t>
      </w:r>
      <w:r w:rsidR="00737CE8">
        <w:t>ivalne inflamacije i hemoze.</w:t>
      </w:r>
      <w:r w:rsidR="00737CE8" w:rsidRPr="001D256F">
        <w:t xml:space="preserve"> </w:t>
      </w: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25926</wp:posOffset>
            </wp:positionV>
            <wp:extent cx="3054985" cy="1828800"/>
            <wp:effectExtent l="19050" t="0" r="0" b="0"/>
            <wp:wrapNone/>
            <wp:docPr id="6" name="Picture 0" descr="Nevus 1 sedmica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1 sedmica CROP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CD3E5F" w:rsidP="008B3058">
      <w:pPr>
        <w:jc w:val="both"/>
      </w:pPr>
      <w:r>
        <w:rPr>
          <w:noProof/>
        </w:rPr>
        <w:pict>
          <v:shape id="_x0000_s1033" type="#_x0000_t202" style="position:absolute;left:0;text-align:left;margin-left:96.45pt;margin-top:2.85pt;width:317.2pt;height:34.65pt;z-index:251671552" stroked="f">
            <v:textbox>
              <w:txbxContent>
                <w:p w:rsidR="00971405" w:rsidRPr="00737CE8" w:rsidRDefault="00971405" w:rsidP="008B3058">
                  <w:pPr>
                    <w:ind w:firstLine="0"/>
                    <w:jc w:val="both"/>
                  </w:pPr>
                  <w:r>
                    <w:t>Slika 3. Izgled transplantata nakon sedam postoperativnih dana.</w:t>
                  </w:r>
                </w:p>
              </w:txbxContent>
            </v:textbox>
          </v:shape>
        </w:pict>
      </w: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737CE8" w:rsidRDefault="00C8361F" w:rsidP="00737CE8">
      <w:pPr>
        <w:jc w:val="both"/>
      </w:pPr>
      <w:r>
        <w:t>Na prvoj postoperativnoj kontroli nakon 24h biomikroskopski je utvrđeno da je transplantat na mjestu</w:t>
      </w:r>
      <w:r w:rsidR="000A28CB">
        <w:t xml:space="preserve"> i providan</w:t>
      </w:r>
      <w:r>
        <w:t xml:space="preserve">, prekriva defekt konjuntkive, </w:t>
      </w:r>
      <w:r w:rsidR="000A28CB">
        <w:t xml:space="preserve">te da </w:t>
      </w:r>
      <w:r>
        <w:t>konjunktivaln</w:t>
      </w:r>
      <w:r w:rsidR="000A28CB">
        <w:t>e</w:t>
      </w:r>
      <w:r w:rsidR="00737CE8">
        <w:t xml:space="preserve"> suture drže. Postope</w:t>
      </w:r>
      <w:r w:rsidR="00B81F22">
        <w:t>rativna inflamacije je bila blaga</w:t>
      </w:r>
      <w:r w:rsidR="00737CE8">
        <w:t xml:space="preserve"> sa </w:t>
      </w:r>
      <w:r w:rsidR="00B81F22">
        <w:t xml:space="preserve">umjerenom </w:t>
      </w:r>
      <w:r w:rsidR="00737CE8">
        <w:t xml:space="preserve">konjunktivalnom hiperemijom </w:t>
      </w:r>
      <w:r w:rsidR="00B81F22">
        <w:t>i lakom</w:t>
      </w:r>
      <w:r w:rsidR="00737CE8">
        <w:t xml:space="preserve"> hemozom </w:t>
      </w:r>
      <w:r w:rsidR="00B81F22">
        <w:t xml:space="preserve">konjunktive </w:t>
      </w:r>
      <w:r w:rsidR="00737CE8">
        <w:t xml:space="preserve">(Slika 2). Na drugoj postoperativnoj kontroli nakon sedam dana transplantat je bio na mjestu i providan. Od pet </w:t>
      </w:r>
      <w:r w:rsidR="00B81F22">
        <w:t>po</w:t>
      </w:r>
      <w:r w:rsidR="00737CE8">
        <w:t xml:space="preserve">stavljenih konjunktivalnih šavova dva su </w:t>
      </w:r>
      <w:r w:rsidR="000341D4">
        <w:t>se resorbovala</w:t>
      </w:r>
      <w:r w:rsidR="00737CE8">
        <w:t>, dok je transplantat čvrsto prijanj</w:t>
      </w:r>
      <w:r w:rsidR="00B81F22">
        <w:t>ao za episkleru sa okolnom blagom konjuntivalnom inflamacijom, h</w:t>
      </w:r>
      <w:r w:rsidR="00737CE8">
        <w:t>emoza</w:t>
      </w:r>
      <w:r w:rsidR="004E41E6">
        <w:t xml:space="preserve"> konjunktive</w:t>
      </w:r>
      <w:r w:rsidR="00737CE8">
        <w:t xml:space="preserve"> </w:t>
      </w:r>
      <w:r w:rsidR="00B81F22">
        <w:t>u odsustvu</w:t>
      </w:r>
      <w:r w:rsidR="00737CE8">
        <w:t xml:space="preserve"> (Slika 5.).</w:t>
      </w:r>
    </w:p>
    <w:p w:rsidR="000A5995" w:rsidRDefault="000A5995" w:rsidP="00F64FAB">
      <w:pPr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3072801</wp:posOffset>
            </wp:positionH>
            <wp:positionV relativeFrom="paragraph">
              <wp:posOffset>63033</wp:posOffset>
            </wp:positionV>
            <wp:extent cx="2801788" cy="2104845"/>
            <wp:effectExtent l="19050" t="0" r="0" b="0"/>
            <wp:wrapNone/>
            <wp:docPr id="3" name="Picture 2" descr="Nevus final 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final x40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1788" cy="2104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260590</wp:posOffset>
            </wp:positionH>
            <wp:positionV relativeFrom="paragraph">
              <wp:posOffset>63033</wp:posOffset>
            </wp:positionV>
            <wp:extent cx="2796262" cy="2103120"/>
            <wp:effectExtent l="19050" t="0" r="4088" b="0"/>
            <wp:wrapNone/>
            <wp:docPr id="5" name="Picture 4" descr="Nevus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vus final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6262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0A5995" w:rsidRDefault="000A5995" w:rsidP="00F64FAB">
      <w:pPr>
        <w:jc w:val="both"/>
      </w:pPr>
    </w:p>
    <w:p w:rsidR="008B3058" w:rsidRDefault="008B3058" w:rsidP="00F64FAB">
      <w:pPr>
        <w:jc w:val="both"/>
      </w:pPr>
    </w:p>
    <w:p w:rsidR="008B3058" w:rsidRDefault="00CD3E5F" w:rsidP="00F64FAB">
      <w:pPr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253.95pt;margin-top:2.85pt;width:9.9pt;height:16.9pt;z-index:251667456">
            <v:shadow color="#868686"/>
            <v:textpath style="font-family:&quot;Arial Black&quot;;font-size:18pt;v-text-kern:t" trim="t" fitpath="t" string="B"/>
          </v:shape>
        </w:pict>
      </w:r>
      <w:r>
        <w:rPr>
          <w:noProof/>
        </w:rPr>
        <w:pict>
          <v:shape id="_x0000_s1030" type="#_x0000_t136" style="position:absolute;left:0;text-align:left;margin-left:29.8pt;margin-top:2.85pt;width:13.45pt;height:16.9pt;z-index:251666432">
            <v:shadow color="#868686"/>
            <v:textpath style="font-family:&quot;Arial Black&quot;;v-text-kern:t" trim="t" fitpath="t" string="A"/>
          </v:shape>
        </w:pict>
      </w:r>
    </w:p>
    <w:p w:rsidR="008B3058" w:rsidRDefault="008B3058" w:rsidP="00F64FAB">
      <w:pPr>
        <w:jc w:val="both"/>
      </w:pPr>
    </w:p>
    <w:p w:rsidR="000A5995" w:rsidRDefault="00CD3E5F" w:rsidP="00F64FAB">
      <w:pPr>
        <w:jc w:val="both"/>
      </w:pPr>
      <w:r>
        <w:rPr>
          <w:noProof/>
        </w:rPr>
        <w:pict>
          <v:shape id="_x0000_s1032" type="#_x0000_t202" style="position:absolute;left:0;text-align:left;margin-left:12.2pt;margin-top:12.75pt;width:446.25pt;height:52.3pt;z-index:251668480" stroked="f">
            <v:textbox>
              <w:txbxContent>
                <w:p w:rsidR="00971405" w:rsidRPr="000A5995" w:rsidRDefault="00971405" w:rsidP="000A5995">
                  <w:pPr>
                    <w:ind w:firstLine="0"/>
                    <w:jc w:val="both"/>
                  </w:pPr>
                  <w:r w:rsidRPr="004579E6">
                    <w:rPr>
                      <w:lang w:val="de-DE"/>
                    </w:rPr>
                    <w:t xml:space="preserve">Slika 4. Histološke karakteristike pigmetnovanog konjunktivalnog nevusa. </w:t>
                  </w:r>
                  <w:r>
                    <w:t xml:space="preserve">A: Gnijezda melanocita u lamini propriji konjunktive (HE,x100). B: Melaninske granule u </w:t>
                  </w:r>
                  <w:r w:rsidR="00C63294">
                    <w:t>melanocitima</w:t>
                  </w:r>
                  <w:r>
                    <w:t xml:space="preserve"> i makrofa</w:t>
                  </w:r>
                  <w:r w:rsidR="00C63294">
                    <w:t>zima u lamini propriji</w:t>
                  </w:r>
                  <w:r>
                    <w:t xml:space="preserve"> (HE, x400).</w:t>
                  </w:r>
                </w:p>
              </w:txbxContent>
            </v:textbox>
          </v:shape>
        </w:pict>
      </w:r>
    </w:p>
    <w:p w:rsidR="000A5995" w:rsidRDefault="000A5995" w:rsidP="00F64FAB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</w:p>
    <w:p w:rsidR="008B3058" w:rsidRDefault="008B3058" w:rsidP="008B3058">
      <w:pPr>
        <w:jc w:val="both"/>
      </w:pPr>
      <w:r>
        <w:lastRenderedPageBreak/>
        <w:t xml:space="preserve">Na trećoj </w:t>
      </w:r>
      <w:r w:rsidR="000341D4">
        <w:t xml:space="preserve">postoperativnoj </w:t>
      </w:r>
      <w:r>
        <w:t xml:space="preserve">kontroli nakon dvije sedmice </w:t>
      </w:r>
      <w:r w:rsidR="00B81F22">
        <w:t xml:space="preserve">od operacije </w:t>
      </w:r>
      <w:r>
        <w:t>konjunk</w:t>
      </w:r>
      <w:r w:rsidR="000341D4">
        <w:t>tivalna inflamacija je bila blaga</w:t>
      </w:r>
      <w:r>
        <w:t xml:space="preserve">, </w:t>
      </w:r>
      <w:r w:rsidR="00B81F22">
        <w:t>bez</w:t>
      </w:r>
      <w:r>
        <w:t xml:space="preserve"> hemoz</w:t>
      </w:r>
      <w:r w:rsidR="00B81F22">
        <w:t>e</w:t>
      </w:r>
      <w:r>
        <w:t>. Transplant</w:t>
      </w:r>
      <w:r w:rsidR="000341D4">
        <w:t>at je bio na mjestu, providan, a većina konjuntkivalnih sutura se resorbovalo.</w:t>
      </w:r>
    </w:p>
    <w:p w:rsidR="00F64FAB" w:rsidRDefault="00F64FAB" w:rsidP="008B3058">
      <w:pPr>
        <w:jc w:val="both"/>
      </w:pPr>
      <w:r>
        <w:t xml:space="preserve">Na četvrtoj </w:t>
      </w:r>
      <w:r w:rsidR="00B81F22">
        <w:t xml:space="preserve">postoperativnoj </w:t>
      </w:r>
      <w:r>
        <w:t>kontroli nakon jedan mjesec konjunktivalne inflamacije i hemoze nije bilo. Transplantat je bio u potpunosti resorbovan, a konjunktivalna površina u potpunosti epitelizirana.</w:t>
      </w:r>
    </w:p>
    <w:p w:rsidR="00F64FAB" w:rsidRDefault="00534E05" w:rsidP="008B3058">
      <w:pPr>
        <w:jc w:val="both"/>
      </w:pPr>
      <w:r>
        <w:t>Patoh</w:t>
      </w:r>
      <w:r w:rsidR="00B81F22">
        <w:t>i</w:t>
      </w:r>
      <w:r>
        <w:t xml:space="preserve">stološka analiza je utvrdila prisustvo pigmenovanih melanocita subepitelno u lamini propriji. Ispod višeslojnog pločastog epitela </w:t>
      </w:r>
      <w:r w:rsidR="00C63294">
        <w:t xml:space="preserve">u lamini propriji </w:t>
      </w:r>
      <w:r>
        <w:t>su bila prisutna gnijezda nevus ćelija</w:t>
      </w:r>
      <w:r w:rsidR="00C63294">
        <w:t>. Melanociti</w:t>
      </w:r>
      <w:r>
        <w:t xml:space="preserve"> su bil</w:t>
      </w:r>
      <w:r w:rsidR="00C63294">
        <w:t>i mjestimično okruženi</w:t>
      </w:r>
      <w:r>
        <w:t xml:space="preserve"> makrofazima ispunjeni fagocitovanim pigmentom melaninom. Znaci celularne atipije nisu bili prisutni (Slika 4).</w:t>
      </w:r>
    </w:p>
    <w:p w:rsidR="00663974" w:rsidRDefault="00663974" w:rsidP="00663974">
      <w:pPr>
        <w:jc w:val="both"/>
      </w:pPr>
      <w:r>
        <w:t>Tokom transplantacije amnionske membrane nije došlo do odbacivanja transplantata i izazivanja povećane postoperativne inflamacije.</w:t>
      </w:r>
    </w:p>
    <w:p w:rsidR="00663974" w:rsidRDefault="00663974" w:rsidP="008B3058">
      <w:pPr>
        <w:jc w:val="both"/>
      </w:pPr>
    </w:p>
    <w:p w:rsidR="000A5995" w:rsidRDefault="000A5995" w:rsidP="00737CE8"/>
    <w:p w:rsidR="006642B1" w:rsidRDefault="00D428CE" w:rsidP="00D428CE">
      <w:pPr>
        <w:jc w:val="both"/>
      </w:pPr>
      <w:r>
        <w:t>Diskusija</w:t>
      </w:r>
    </w:p>
    <w:p w:rsidR="006642B1" w:rsidRDefault="006642B1" w:rsidP="006B333C">
      <w:pPr>
        <w:jc w:val="both"/>
      </w:pPr>
    </w:p>
    <w:p w:rsidR="006B333C" w:rsidRDefault="008B3058" w:rsidP="006B333C">
      <w:pPr>
        <w:jc w:val="both"/>
      </w:pPr>
      <w:r>
        <w:t>Nakon transplantacije svježe amnionske membrane kod</w:t>
      </w:r>
      <w:r w:rsidR="007645D3">
        <w:t xml:space="preserve"> pacijen</w:t>
      </w:r>
      <w:r>
        <w:t>t</w:t>
      </w:r>
      <w:r w:rsidR="007645D3">
        <w:t>ice sa nevusom</w:t>
      </w:r>
      <w:r w:rsidR="006B4115">
        <w:t xml:space="preserve"> </w:t>
      </w:r>
      <w:r>
        <w:t xml:space="preserve"> nije došlo do odbacivanja transplantata </w:t>
      </w:r>
      <w:r w:rsidR="00CF33A3">
        <w:t xml:space="preserve">amnionske membrane, </w:t>
      </w:r>
      <w:r w:rsidR="00547175">
        <w:t>a postoperativna inflamacija je bila umjerenog intenziteta.</w:t>
      </w:r>
      <w:r w:rsidR="00CF33A3">
        <w:t xml:space="preserve"> Defekt konjunktive je uspješno prekriven transplantatom amnionske membrane</w:t>
      </w:r>
      <w:r w:rsidR="00547175">
        <w:t>. Tokom jednog mjeseca konjunktivalna površina je u potpunosti epitelizirala</w:t>
      </w:r>
      <w:r w:rsidR="00CF33A3">
        <w:t xml:space="preserve"> i dobijena je uspješna rekonstrukcija konjunktivalne površine.</w:t>
      </w:r>
    </w:p>
    <w:p w:rsidR="006B333C" w:rsidRDefault="00547175" w:rsidP="006B333C">
      <w:pPr>
        <w:jc w:val="both"/>
        <w:rPr>
          <w:lang w:val="sr-Latn-CS"/>
        </w:rPr>
      </w:pPr>
      <w:r>
        <w:t>Tomita i saradnici su prikazali slučaj pacijenta st</w:t>
      </w:r>
      <w:r w:rsidR="00B81F22">
        <w:t>a</w:t>
      </w:r>
      <w:r>
        <w:t>rog 54 godine koje se javio na pregled zbog sumnje na maligni tumor bulbarne konjunktive desnog oka. Operativno je tretiran sa ekscizijom lezije i transplantacijom amnionske membrane. Patohistološk</w:t>
      </w:r>
      <w:r w:rsidR="006B333C">
        <w:t xml:space="preserve">om analizom </w:t>
      </w:r>
      <w:r w:rsidR="00B81F22">
        <w:t>je utvrđeno</w:t>
      </w:r>
      <w:r w:rsidR="006B333C">
        <w:t xml:space="preserve"> da se radi o konjunktivalnom nevusu. Ekscizija lezije sa rekonstrukcijom površine oka sa transplantacijom amnionske membrane je bila efikasna u tretmanu nevusa kod ovog pacijenta </w:t>
      </w:r>
      <w:r w:rsidR="006B333C" w:rsidRPr="00727F67">
        <w:rPr>
          <w:lang w:val="sr-Latn-CS"/>
        </w:rPr>
        <w:t>[</w:t>
      </w:r>
      <w:r w:rsidR="006B333C">
        <w:rPr>
          <w:lang w:val="sr-Latn-CS"/>
        </w:rPr>
        <w:t>4</w:t>
      </w:r>
      <w:r w:rsidR="006B333C" w:rsidRPr="00EC36AE">
        <w:rPr>
          <w:lang w:val="sr-Latn-CS"/>
        </w:rPr>
        <w:t>]</w:t>
      </w:r>
      <w:r w:rsidR="006B333C">
        <w:rPr>
          <w:lang w:val="sr-Latn-CS"/>
        </w:rPr>
        <w:t>.</w:t>
      </w:r>
    </w:p>
    <w:p w:rsidR="00F41FCA" w:rsidRPr="004579E6" w:rsidRDefault="00F41FCA" w:rsidP="00F41FCA">
      <w:pPr>
        <w:jc w:val="both"/>
        <w:rPr>
          <w:lang w:val="sr-Latn-CS"/>
        </w:rPr>
      </w:pPr>
      <w:r w:rsidRPr="003760C9">
        <w:rPr>
          <w:szCs w:val="24"/>
          <w:lang w:val="sr-Latn-CS"/>
        </w:rPr>
        <w:t>L</w:t>
      </w:r>
      <w:r w:rsidRPr="004579E6">
        <w:rPr>
          <w:rFonts w:ascii="Meridien-Roman" w:hAnsi="Meridien-Roman" w:cs="Meridien-Roman"/>
          <w:szCs w:val="24"/>
          <w:lang w:val="sr-Latn-CS"/>
        </w:rPr>
        <w:t xml:space="preserve">yall i koautori su prikazali slučaj djevočice stare 7 godina sa pigmentovanom lezijom bulbarne konjunktive koja se </w:t>
      </w:r>
      <w:r w:rsidR="00B81F22" w:rsidRPr="004579E6">
        <w:rPr>
          <w:rFonts w:ascii="Meridien-Roman" w:hAnsi="Meridien-Roman" w:cs="Meridien-Roman"/>
          <w:szCs w:val="24"/>
          <w:lang w:val="sr-Latn-CS"/>
        </w:rPr>
        <w:t>tokom 12 mjeseci povećala u veličini od 1mm do</w:t>
      </w:r>
      <w:r w:rsidRPr="004579E6">
        <w:rPr>
          <w:rFonts w:ascii="Meridien-Roman" w:hAnsi="Meridien-Roman" w:cs="Meridien-Roman"/>
          <w:szCs w:val="24"/>
          <w:lang w:val="sr-Latn-CS"/>
        </w:rPr>
        <w:t xml:space="preserve"> 4</w:t>
      </w:r>
      <w:r w:rsidR="00B81F22" w:rsidRPr="004579E6">
        <w:rPr>
          <w:rFonts w:ascii="Meridien-Roman" w:hAnsi="Meridien-Roman" w:cs="Meridien-Roman"/>
          <w:szCs w:val="24"/>
          <w:lang w:val="sr-Latn-CS"/>
        </w:rPr>
        <w:t xml:space="preserve"> </w:t>
      </w:r>
      <w:r w:rsidRPr="004579E6">
        <w:rPr>
          <w:rFonts w:ascii="Meridien-Roman" w:hAnsi="Meridien-Roman" w:cs="Meridien-Roman"/>
          <w:szCs w:val="24"/>
          <w:lang w:val="sr-Latn-CS"/>
        </w:rPr>
        <w:t xml:space="preserve">mm u </w:t>
      </w:r>
      <w:r w:rsidR="00B81F22" w:rsidRPr="004579E6">
        <w:rPr>
          <w:rFonts w:ascii="Meridien-Roman" w:hAnsi="Meridien-Roman" w:cs="Meridien-Roman"/>
          <w:szCs w:val="24"/>
          <w:lang w:val="sr-Latn-CS"/>
        </w:rPr>
        <w:t>promjeru</w:t>
      </w:r>
      <w:r w:rsidRPr="004579E6">
        <w:rPr>
          <w:rFonts w:ascii="Meridien-Roman" w:hAnsi="Meridien-Roman" w:cs="Meridien-Roman"/>
          <w:szCs w:val="24"/>
          <w:lang w:val="sr-Latn-CS"/>
        </w:rPr>
        <w:t>. Ona je ope</w:t>
      </w:r>
      <w:r w:rsidR="00B81F22" w:rsidRPr="004579E6">
        <w:rPr>
          <w:rFonts w:ascii="Meridien-Roman" w:hAnsi="Meridien-Roman" w:cs="Meridien-Roman"/>
          <w:szCs w:val="24"/>
          <w:lang w:val="sr-Latn-CS"/>
        </w:rPr>
        <w:t>r</w:t>
      </w:r>
      <w:r w:rsidRPr="004579E6">
        <w:rPr>
          <w:rFonts w:ascii="Meridien-Roman" w:hAnsi="Meridien-Roman" w:cs="Meridien-Roman"/>
          <w:szCs w:val="24"/>
          <w:lang w:val="sr-Latn-CS"/>
        </w:rPr>
        <w:t xml:space="preserve">ativno tretirana ekscizijom sa transplantacijom amnionske membrane, čime je postignuta uspješna rekonstrukcija konjunktivalne površine </w:t>
      </w:r>
      <w:r w:rsidRPr="00727F67">
        <w:rPr>
          <w:lang w:val="sr-Latn-CS"/>
        </w:rPr>
        <w:t>[</w:t>
      </w:r>
      <w:r>
        <w:rPr>
          <w:lang w:val="sr-Latn-CS"/>
        </w:rPr>
        <w:t>6</w:t>
      </w:r>
      <w:r w:rsidRPr="00EC36AE">
        <w:rPr>
          <w:lang w:val="sr-Latn-CS"/>
        </w:rPr>
        <w:t>]</w:t>
      </w:r>
      <w:r w:rsidRPr="004579E6">
        <w:rPr>
          <w:rFonts w:ascii="Meridien-Roman" w:hAnsi="Meridien-Roman" w:cs="Meridien-Roman"/>
          <w:szCs w:val="24"/>
          <w:lang w:val="sr-Latn-CS"/>
        </w:rPr>
        <w:t>.</w:t>
      </w:r>
    </w:p>
    <w:p w:rsidR="006642B1" w:rsidRPr="004579E6" w:rsidRDefault="006B333C" w:rsidP="00D428CE">
      <w:pPr>
        <w:jc w:val="both"/>
        <w:rPr>
          <w:lang w:val="sr-Latn-CS"/>
        </w:rPr>
      </w:pPr>
      <w:r>
        <w:rPr>
          <w:lang w:val="sr-Latn-CS"/>
        </w:rPr>
        <w:t>A</w:t>
      </w:r>
      <w:r w:rsidR="008B3058" w:rsidRPr="004579E6">
        <w:rPr>
          <w:lang w:val="sr-Latn-CS"/>
        </w:rPr>
        <w:t>mnionska membrana ne izaziva imuni ili izaziva nizak imuni odgovor organizma primaoca.</w:t>
      </w:r>
      <w:r w:rsidRPr="004579E6">
        <w:rPr>
          <w:lang w:val="sr-Latn-CS"/>
        </w:rPr>
        <w:t xml:space="preserve"> Ona </w:t>
      </w:r>
      <w:r w:rsidR="00D428CE" w:rsidRPr="004579E6">
        <w:rPr>
          <w:lang w:val="sr-Latn-CS"/>
        </w:rPr>
        <w:t>podstiče epitelizaciju, djeluje antiinflamatorno i antibakterijski, te smanjuje ožiljavanje</w:t>
      </w:r>
      <w:r w:rsidRPr="004579E6">
        <w:rPr>
          <w:lang w:val="sr-Latn-CS"/>
        </w:rPr>
        <w:t xml:space="preserve"> </w:t>
      </w:r>
      <w:r w:rsidRPr="00727F67">
        <w:rPr>
          <w:lang w:val="sr-Latn-CS"/>
        </w:rPr>
        <w:t>[</w:t>
      </w:r>
      <w:r>
        <w:rPr>
          <w:lang w:val="sr-Latn-CS"/>
        </w:rPr>
        <w:t>5</w:t>
      </w:r>
      <w:r w:rsidRPr="00EC36AE">
        <w:rPr>
          <w:lang w:val="sr-Latn-CS"/>
        </w:rPr>
        <w:t>]</w:t>
      </w:r>
      <w:r w:rsidR="00D428CE" w:rsidRPr="004579E6">
        <w:rPr>
          <w:lang w:val="sr-Latn-CS"/>
        </w:rPr>
        <w:t xml:space="preserve">. </w:t>
      </w:r>
    </w:p>
    <w:p w:rsidR="003760C9" w:rsidRPr="004579E6" w:rsidRDefault="008B3058" w:rsidP="003760C9">
      <w:pPr>
        <w:jc w:val="both"/>
        <w:rPr>
          <w:lang w:val="sr-Latn-CS"/>
        </w:rPr>
      </w:pPr>
      <w:r w:rsidRPr="004579E6">
        <w:rPr>
          <w:lang w:val="sr-Latn-CS"/>
        </w:rPr>
        <w:t>Nakon transplantacije svježe amnionske membrane kod pacijent</w:t>
      </w:r>
      <w:r w:rsidR="00F41FCA" w:rsidRPr="004579E6">
        <w:rPr>
          <w:lang w:val="sr-Latn-CS"/>
        </w:rPr>
        <w:t>ice</w:t>
      </w:r>
      <w:r w:rsidRPr="004579E6">
        <w:rPr>
          <w:lang w:val="sr-Latn-CS"/>
        </w:rPr>
        <w:t xml:space="preserve"> nije došlo do odbacivanja transplantata što je u skladu sa rezultatima ranijih studija koje ukazuju da amnionska membrana ne izaziva imuni ili izaziva nizak imuni odgovor organizma primaoca </w:t>
      </w:r>
      <w:r w:rsidRPr="00727F67">
        <w:rPr>
          <w:lang w:val="sr-Latn-CS"/>
        </w:rPr>
        <w:t>[</w:t>
      </w:r>
      <w:r>
        <w:rPr>
          <w:lang w:val="sr-Latn-CS"/>
        </w:rPr>
        <w:t>1-6</w:t>
      </w:r>
      <w:r w:rsidRPr="00EC36AE">
        <w:rPr>
          <w:lang w:val="sr-Latn-CS"/>
        </w:rPr>
        <w:t>]</w:t>
      </w:r>
      <w:r w:rsidRPr="004579E6">
        <w:rPr>
          <w:lang w:val="sr-Latn-CS"/>
        </w:rPr>
        <w:t>.</w:t>
      </w:r>
    </w:p>
    <w:p w:rsidR="006642B1" w:rsidRPr="004579E6" w:rsidRDefault="006642B1" w:rsidP="00D428CE">
      <w:pPr>
        <w:jc w:val="both"/>
        <w:rPr>
          <w:lang w:val="sr-Latn-CS"/>
        </w:rPr>
      </w:pPr>
    </w:p>
    <w:p w:rsidR="006642B1" w:rsidRPr="004579E6" w:rsidRDefault="004E3D3C" w:rsidP="00D428CE">
      <w:pPr>
        <w:jc w:val="both"/>
        <w:rPr>
          <w:lang w:val="sr-Latn-CS"/>
        </w:rPr>
      </w:pPr>
      <w:r w:rsidRPr="004579E6">
        <w:rPr>
          <w:lang w:val="sr-Latn-CS"/>
        </w:rPr>
        <w:t>Zaključak</w:t>
      </w:r>
    </w:p>
    <w:p w:rsidR="006642B1" w:rsidRPr="004579E6" w:rsidRDefault="003760C9" w:rsidP="00D428CE">
      <w:pPr>
        <w:jc w:val="both"/>
        <w:rPr>
          <w:lang w:val="sr-Latn-CS"/>
        </w:rPr>
      </w:pPr>
      <w:r w:rsidRPr="004579E6">
        <w:rPr>
          <w:lang w:val="sr-Latn-CS"/>
        </w:rPr>
        <w:t xml:space="preserve">Kod operativnog tretmana konjunktivalnog nevusa transplantacija </w:t>
      </w:r>
      <w:r w:rsidR="00F16DE4">
        <w:rPr>
          <w:lang w:val="sr-Latn-CS"/>
        </w:rPr>
        <w:t>svje</w:t>
      </w:r>
      <w:r w:rsidR="00F16DE4">
        <w:t xml:space="preserve">že </w:t>
      </w:r>
      <w:r w:rsidRPr="004579E6">
        <w:rPr>
          <w:lang w:val="sr-Latn-CS"/>
        </w:rPr>
        <w:t>amnionske membrane nakon ekscizije konjunktivalnog nevusa je uspješna u rekonstrukciji konjunktivalne površine.</w:t>
      </w:r>
    </w:p>
    <w:p w:rsidR="006642B1" w:rsidRPr="004579E6" w:rsidRDefault="006642B1" w:rsidP="00D428CE">
      <w:pPr>
        <w:jc w:val="both"/>
        <w:rPr>
          <w:lang w:val="sr-Latn-CS"/>
        </w:rPr>
      </w:pPr>
    </w:p>
    <w:p w:rsidR="00AD0A08" w:rsidRPr="004579E6" w:rsidRDefault="00AD0A08" w:rsidP="00D428CE">
      <w:pPr>
        <w:jc w:val="both"/>
        <w:rPr>
          <w:lang w:val="sr-Latn-CS"/>
        </w:rPr>
      </w:pPr>
    </w:p>
    <w:p w:rsidR="00AD0A08" w:rsidRPr="004579E6" w:rsidRDefault="00AD0A08" w:rsidP="00D428CE">
      <w:pPr>
        <w:jc w:val="both"/>
        <w:rPr>
          <w:lang w:val="sr-Latn-CS"/>
        </w:rPr>
      </w:pPr>
    </w:p>
    <w:p w:rsidR="00AD0A08" w:rsidRPr="004579E6" w:rsidRDefault="00AD0A08" w:rsidP="00D428CE">
      <w:pPr>
        <w:jc w:val="both"/>
        <w:rPr>
          <w:lang w:val="sr-Latn-CS"/>
        </w:rPr>
      </w:pPr>
    </w:p>
    <w:p w:rsidR="00AD0A08" w:rsidRPr="004579E6" w:rsidRDefault="00AD0A08" w:rsidP="00D428CE">
      <w:pPr>
        <w:jc w:val="both"/>
        <w:rPr>
          <w:lang w:val="sr-Latn-CS"/>
        </w:rPr>
      </w:pPr>
    </w:p>
    <w:p w:rsidR="00AD0A08" w:rsidRPr="004579E6" w:rsidRDefault="00AD0A08" w:rsidP="00D428CE">
      <w:pPr>
        <w:jc w:val="both"/>
        <w:rPr>
          <w:lang w:val="sr-Latn-CS"/>
        </w:rPr>
      </w:pPr>
    </w:p>
    <w:p w:rsidR="006642B1" w:rsidRDefault="00087B71" w:rsidP="00D428CE">
      <w:pPr>
        <w:jc w:val="both"/>
      </w:pPr>
      <w:r>
        <w:lastRenderedPageBreak/>
        <w:t>Literatura</w:t>
      </w:r>
    </w:p>
    <w:p w:rsidR="00087B71" w:rsidRDefault="00087B71" w:rsidP="00D428CE">
      <w:pPr>
        <w:jc w:val="both"/>
      </w:pPr>
    </w:p>
    <w:p w:rsidR="00E1275F" w:rsidRPr="00E1275F" w:rsidRDefault="00E1275F" w:rsidP="00CF33A3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eastAsia="Times New Roman" w:cs="Times New Roman"/>
          <w:szCs w:val="24"/>
        </w:rPr>
      </w:pPr>
      <w:r>
        <w:rPr>
          <w:rFonts w:cs="Times New Roman"/>
          <w:szCs w:val="24"/>
        </w:rPr>
        <w:t>Yanoff M, Sassani M. Ocular pathology.</w:t>
      </w:r>
      <w:r w:rsidR="00345BA3">
        <w:rPr>
          <w:rFonts w:cs="Times New Roman"/>
          <w:szCs w:val="24"/>
        </w:rPr>
        <w:t xml:space="preserve"> New York: Elsevier, 2009.</w:t>
      </w:r>
    </w:p>
    <w:p w:rsidR="00CF33A3" w:rsidRPr="00CD3C77" w:rsidRDefault="00CD3E5F" w:rsidP="00CF33A3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eastAsia="Times New Roman" w:cs="Times New Roman"/>
          <w:szCs w:val="24"/>
        </w:rPr>
      </w:pPr>
      <w:hyperlink r:id="rId12" w:history="1">
        <w:r w:rsidR="00CF33A3" w:rsidRPr="00CD3C77">
          <w:rPr>
            <w:rFonts w:eastAsia="Times New Roman" w:cs="Times New Roman"/>
            <w:szCs w:val="24"/>
          </w:rPr>
          <w:t>Volokhovskaia ZP</w:t>
        </w:r>
      </w:hyperlink>
      <w:r w:rsidR="00CF33A3" w:rsidRPr="00CD3C77">
        <w:rPr>
          <w:rFonts w:eastAsia="Times New Roman" w:cs="Times New Roman"/>
          <w:szCs w:val="24"/>
        </w:rPr>
        <w:t xml:space="preserve">, </w:t>
      </w:r>
      <w:hyperlink r:id="rId13" w:history="1">
        <w:r w:rsidR="00CF33A3" w:rsidRPr="00CD3C77">
          <w:rPr>
            <w:rFonts w:eastAsia="Times New Roman" w:cs="Times New Roman"/>
            <w:szCs w:val="24"/>
          </w:rPr>
          <w:t>Amansakhatov ShA</w:t>
        </w:r>
      </w:hyperlink>
      <w:r w:rsidR="00CF33A3" w:rsidRPr="00CD3C77">
        <w:rPr>
          <w:rFonts w:eastAsia="Times New Roman" w:cs="Times New Roman"/>
          <w:szCs w:val="24"/>
        </w:rPr>
        <w:t xml:space="preserve">, </w:t>
      </w:r>
      <w:hyperlink r:id="rId14" w:history="1">
        <w:r w:rsidR="00CF33A3" w:rsidRPr="00CD3C77">
          <w:rPr>
            <w:rFonts w:eastAsia="Times New Roman" w:cs="Times New Roman"/>
            <w:szCs w:val="24"/>
          </w:rPr>
          <w:t>Redzhepova AS</w:t>
        </w:r>
      </w:hyperlink>
      <w:r w:rsidR="00CF33A3" w:rsidRPr="00CD3C77">
        <w:rPr>
          <w:rFonts w:eastAsia="Times New Roman" w:cs="Times New Roman"/>
          <w:szCs w:val="24"/>
        </w:rPr>
        <w:t xml:space="preserve">, </w:t>
      </w:r>
      <w:hyperlink r:id="rId15" w:history="1">
        <w:r w:rsidR="00CF33A3" w:rsidRPr="00CD3C77">
          <w:rPr>
            <w:rFonts w:eastAsia="Times New Roman" w:cs="Times New Roman"/>
            <w:szCs w:val="24"/>
          </w:rPr>
          <w:t>Kurtov B</w:t>
        </w:r>
      </w:hyperlink>
      <w:r w:rsidR="00CF33A3" w:rsidRPr="00CD3C77">
        <w:rPr>
          <w:rFonts w:eastAsia="Times New Roman" w:cs="Times New Roman"/>
          <w:szCs w:val="24"/>
        </w:rPr>
        <w:t xml:space="preserve">, </w:t>
      </w:r>
      <w:hyperlink r:id="rId16" w:history="1">
        <w:r w:rsidR="00CF33A3">
          <w:rPr>
            <w:rFonts w:eastAsia="Times New Roman" w:cs="Times New Roman"/>
            <w:szCs w:val="24"/>
          </w:rPr>
          <w:t>Bai</w:t>
        </w:r>
        <w:r w:rsidR="00CF33A3" w:rsidRPr="00CD3C77">
          <w:rPr>
            <w:rFonts w:eastAsia="Times New Roman" w:cs="Times New Roman"/>
            <w:szCs w:val="24"/>
          </w:rPr>
          <w:t>rammuradov RA</w:t>
        </w:r>
      </w:hyperlink>
      <w:r w:rsidR="00CF33A3" w:rsidRPr="00CD3C77">
        <w:rPr>
          <w:rFonts w:eastAsia="Times New Roman" w:cs="Times New Roman"/>
          <w:szCs w:val="24"/>
        </w:rPr>
        <w:t>.</w:t>
      </w:r>
      <w:r w:rsidR="00CF33A3" w:rsidRPr="00CD3C77">
        <w:rPr>
          <w:rFonts w:eastAsia="Times New Roman" w:cs="Times New Roman"/>
          <w:bCs/>
          <w:kern w:val="36"/>
          <w:szCs w:val="24"/>
        </w:rPr>
        <w:t>Morphology of conjunctival progressive nevus.</w:t>
      </w:r>
      <w:r w:rsidR="00CF33A3" w:rsidRPr="00CD3C77">
        <w:rPr>
          <w:rFonts w:cs="Times New Roman"/>
          <w:szCs w:val="24"/>
        </w:rPr>
        <w:t xml:space="preserve"> </w:t>
      </w:r>
      <w:hyperlink r:id="rId17" w:tooltip="Vestnik oftalmologii." w:history="1">
        <w:r w:rsidR="00CF33A3" w:rsidRPr="00CD3C77">
          <w:rPr>
            <w:rFonts w:eastAsia="Times New Roman" w:cs="Times New Roman"/>
            <w:szCs w:val="24"/>
          </w:rPr>
          <w:t>Vestn Oftalmol.</w:t>
        </w:r>
      </w:hyperlink>
      <w:r w:rsidR="00CF33A3" w:rsidRPr="00CD3C77">
        <w:rPr>
          <w:rFonts w:eastAsia="Times New Roman" w:cs="Times New Roman"/>
          <w:szCs w:val="24"/>
        </w:rPr>
        <w:t xml:space="preserve"> 1999 Nov-Dec;115(6):20-3.</w:t>
      </w:r>
    </w:p>
    <w:p w:rsidR="00087B71" w:rsidRPr="00087B71" w:rsidRDefault="00CD3E5F" w:rsidP="00D428CE">
      <w:pPr>
        <w:pStyle w:val="ListParagraph"/>
        <w:numPr>
          <w:ilvl w:val="0"/>
          <w:numId w:val="1"/>
        </w:numPr>
        <w:jc w:val="both"/>
        <w:rPr>
          <w:rFonts w:eastAsia="Times New Roman" w:cs="Times New Roman"/>
          <w:szCs w:val="24"/>
        </w:rPr>
      </w:pPr>
      <w:hyperlink r:id="rId18" w:history="1">
        <w:r w:rsidR="00087B71" w:rsidRPr="00087B71">
          <w:rPr>
            <w:rFonts w:eastAsia="Times New Roman" w:cs="Times New Roman"/>
            <w:szCs w:val="24"/>
          </w:rPr>
          <w:t>Asoklis RS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19" w:history="1">
        <w:r w:rsidR="00087B71" w:rsidRPr="00087B71">
          <w:rPr>
            <w:rFonts w:eastAsia="Times New Roman" w:cs="Times New Roman"/>
            <w:szCs w:val="24"/>
          </w:rPr>
          <w:t>Damijonaityte A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20" w:history="1">
        <w:r w:rsidR="00087B71" w:rsidRPr="00087B71">
          <w:rPr>
            <w:rFonts w:eastAsia="Times New Roman" w:cs="Times New Roman"/>
            <w:szCs w:val="24"/>
          </w:rPr>
          <w:t>Butkiene L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21" w:history="1">
        <w:r w:rsidR="00087B71" w:rsidRPr="00087B71">
          <w:rPr>
            <w:rFonts w:eastAsia="Times New Roman" w:cs="Times New Roman"/>
            <w:szCs w:val="24"/>
          </w:rPr>
          <w:t>Makselis A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22" w:history="1">
        <w:r w:rsidR="00087B71" w:rsidRPr="00087B71">
          <w:rPr>
            <w:rFonts w:eastAsia="Times New Roman" w:cs="Times New Roman"/>
            <w:szCs w:val="24"/>
          </w:rPr>
          <w:t>Petroska D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23" w:history="1">
        <w:r w:rsidR="00087B71" w:rsidRPr="00087B71">
          <w:rPr>
            <w:rFonts w:eastAsia="Times New Roman" w:cs="Times New Roman"/>
            <w:szCs w:val="24"/>
          </w:rPr>
          <w:t>Pajaujis M</w:t>
        </w:r>
      </w:hyperlink>
      <w:r w:rsidR="00087B71" w:rsidRPr="00087B71">
        <w:rPr>
          <w:rFonts w:eastAsia="Times New Roman" w:cs="Times New Roman"/>
          <w:szCs w:val="24"/>
        </w:rPr>
        <w:t xml:space="preserve">, </w:t>
      </w:r>
      <w:hyperlink r:id="rId24" w:history="1">
        <w:r w:rsidR="00087B71" w:rsidRPr="00087B71">
          <w:rPr>
            <w:rFonts w:eastAsia="Times New Roman" w:cs="Times New Roman"/>
            <w:szCs w:val="24"/>
          </w:rPr>
          <w:t>Juodkaite G</w:t>
        </w:r>
      </w:hyperlink>
      <w:r w:rsidR="00087B71" w:rsidRPr="00087B71">
        <w:rPr>
          <w:rFonts w:eastAsia="Times New Roman" w:cs="Times New Roman"/>
          <w:szCs w:val="24"/>
        </w:rPr>
        <w:t xml:space="preserve">. </w:t>
      </w:r>
      <w:r w:rsidR="00087B71" w:rsidRPr="00087B71">
        <w:rPr>
          <w:rFonts w:eastAsia="Times New Roman" w:cs="Times New Roman"/>
          <w:bCs/>
          <w:kern w:val="36"/>
          <w:szCs w:val="24"/>
        </w:rPr>
        <w:t>Ocular surface reconstruction using amniotic membrane following excision of conjunctival and limbal tumors.</w:t>
      </w:r>
      <w:r w:rsidR="00087B71" w:rsidRPr="00087B71">
        <w:rPr>
          <w:rFonts w:cs="Times New Roman"/>
          <w:szCs w:val="24"/>
        </w:rPr>
        <w:t xml:space="preserve"> </w:t>
      </w:r>
      <w:hyperlink r:id="rId25" w:tooltip="European journal of ophthalmology." w:history="1">
        <w:r w:rsidR="00087B71" w:rsidRPr="00087B71">
          <w:rPr>
            <w:rFonts w:eastAsia="Times New Roman" w:cs="Times New Roman"/>
            <w:szCs w:val="24"/>
          </w:rPr>
          <w:t>Eur J Ophthalmol</w:t>
        </w:r>
      </w:hyperlink>
      <w:r w:rsidR="00087B71" w:rsidRPr="00087B71">
        <w:rPr>
          <w:rFonts w:eastAsia="Times New Roman" w:cs="Times New Roman"/>
          <w:szCs w:val="24"/>
        </w:rPr>
        <w:t xml:space="preserve"> 2011;21(5):552-8.</w:t>
      </w:r>
    </w:p>
    <w:p w:rsidR="006B333C" w:rsidRPr="00087B71" w:rsidRDefault="00CD3E5F" w:rsidP="006B333C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eastAsia="Times New Roman" w:cs="Times New Roman"/>
          <w:szCs w:val="24"/>
        </w:rPr>
      </w:pPr>
      <w:hyperlink r:id="rId26" w:history="1">
        <w:r w:rsidR="006B333C" w:rsidRPr="00564475">
          <w:rPr>
            <w:rFonts w:eastAsia="Times New Roman" w:cs="Times New Roman"/>
            <w:szCs w:val="24"/>
          </w:rPr>
          <w:t>Tomita M</w:t>
        </w:r>
      </w:hyperlink>
      <w:r w:rsidR="006B333C" w:rsidRPr="00564475">
        <w:rPr>
          <w:rFonts w:eastAsia="Times New Roman" w:cs="Times New Roman"/>
          <w:szCs w:val="24"/>
        </w:rPr>
        <w:t xml:space="preserve">, </w:t>
      </w:r>
      <w:hyperlink r:id="rId27" w:history="1">
        <w:r w:rsidR="006B333C" w:rsidRPr="00564475">
          <w:rPr>
            <w:rFonts w:eastAsia="Times New Roman" w:cs="Times New Roman"/>
            <w:szCs w:val="24"/>
          </w:rPr>
          <w:t>Goto H</w:t>
        </w:r>
      </w:hyperlink>
      <w:r w:rsidR="006B333C" w:rsidRPr="00564475">
        <w:rPr>
          <w:rFonts w:eastAsia="Times New Roman" w:cs="Times New Roman"/>
          <w:szCs w:val="24"/>
        </w:rPr>
        <w:t xml:space="preserve">, </w:t>
      </w:r>
      <w:hyperlink r:id="rId28" w:history="1">
        <w:r w:rsidR="006B333C" w:rsidRPr="00564475">
          <w:rPr>
            <w:rFonts w:eastAsia="Times New Roman" w:cs="Times New Roman"/>
            <w:szCs w:val="24"/>
          </w:rPr>
          <w:t>Muramatsu R</w:t>
        </w:r>
      </w:hyperlink>
      <w:r w:rsidR="006B333C" w:rsidRPr="00564475">
        <w:rPr>
          <w:rFonts w:eastAsia="Times New Roman" w:cs="Times New Roman"/>
          <w:szCs w:val="24"/>
        </w:rPr>
        <w:t xml:space="preserve">, </w:t>
      </w:r>
      <w:hyperlink r:id="rId29" w:history="1">
        <w:r w:rsidR="006B333C" w:rsidRPr="00564475">
          <w:rPr>
            <w:rFonts w:eastAsia="Times New Roman" w:cs="Times New Roman"/>
            <w:szCs w:val="24"/>
          </w:rPr>
          <w:t>Usui M</w:t>
        </w:r>
      </w:hyperlink>
      <w:r w:rsidR="006B333C" w:rsidRPr="00564475">
        <w:rPr>
          <w:rFonts w:eastAsia="Times New Roman" w:cs="Times New Roman"/>
          <w:szCs w:val="24"/>
        </w:rPr>
        <w:t>.</w:t>
      </w:r>
      <w:r w:rsidR="006B333C" w:rsidRPr="00564475">
        <w:rPr>
          <w:rFonts w:eastAsia="Times New Roman" w:cs="Times New Roman"/>
          <w:bCs/>
          <w:kern w:val="36"/>
          <w:szCs w:val="24"/>
        </w:rPr>
        <w:t xml:space="preserve"> Treatment of large conjunctival nevus by resection and reconstruction using amniotic membrane.</w:t>
      </w:r>
      <w:r w:rsidR="006B333C" w:rsidRPr="00564475">
        <w:rPr>
          <w:rFonts w:cs="Times New Roman"/>
          <w:szCs w:val="24"/>
        </w:rPr>
        <w:t xml:space="preserve"> </w:t>
      </w:r>
      <w:hyperlink r:id="rId30" w:tooltip="Graefe's archive for clinical and experimental ophthalmology = Albrecht von Graefes Archiv für klinische und experimentelle Ophthalmologie." w:history="1">
        <w:r w:rsidR="006B333C" w:rsidRPr="00564475">
          <w:rPr>
            <w:rFonts w:eastAsia="Times New Roman" w:cs="Times New Roman"/>
            <w:szCs w:val="24"/>
          </w:rPr>
          <w:t>Graefes Arch Clin Exp Ophthalmol</w:t>
        </w:r>
      </w:hyperlink>
      <w:r w:rsidR="006B333C" w:rsidRPr="00564475">
        <w:rPr>
          <w:rFonts w:eastAsia="Times New Roman" w:cs="Times New Roman"/>
          <w:szCs w:val="24"/>
        </w:rPr>
        <w:t xml:space="preserve"> 2006 Jun;244(6):761-4.</w:t>
      </w:r>
    </w:p>
    <w:p w:rsidR="006B4115" w:rsidRPr="00564475" w:rsidRDefault="00CD3E5F" w:rsidP="00D428CE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cs="Times New Roman"/>
          <w:szCs w:val="24"/>
        </w:rPr>
      </w:pPr>
      <w:hyperlink r:id="rId31" w:history="1">
        <w:r w:rsidR="00564475" w:rsidRPr="00564475">
          <w:rPr>
            <w:rStyle w:val="Hyperlink"/>
            <w:color w:val="auto"/>
            <w:szCs w:val="24"/>
            <w:u w:val="none"/>
          </w:rPr>
          <w:t>Ganatra MA</w:t>
        </w:r>
      </w:hyperlink>
      <w:r w:rsidR="00564475" w:rsidRPr="00564475">
        <w:rPr>
          <w:szCs w:val="24"/>
        </w:rPr>
        <w:t xml:space="preserve">, </w:t>
      </w:r>
      <w:hyperlink r:id="rId32" w:history="1">
        <w:r w:rsidR="00564475" w:rsidRPr="00564475">
          <w:rPr>
            <w:rStyle w:val="Hyperlink"/>
            <w:color w:val="auto"/>
            <w:szCs w:val="24"/>
            <w:u w:val="none"/>
          </w:rPr>
          <w:t>Durrani KM</w:t>
        </w:r>
      </w:hyperlink>
      <w:r w:rsidR="00564475" w:rsidRPr="00564475">
        <w:rPr>
          <w:szCs w:val="24"/>
        </w:rPr>
        <w:t xml:space="preserve">. </w:t>
      </w:r>
      <w:r w:rsidR="006B4115" w:rsidRPr="00564475">
        <w:rPr>
          <w:szCs w:val="24"/>
        </w:rPr>
        <w:t xml:space="preserve">.Method of obtaining and preparation of </w:t>
      </w:r>
      <w:r w:rsidR="006B4115" w:rsidRPr="00564475">
        <w:rPr>
          <w:rStyle w:val="highlight"/>
          <w:szCs w:val="24"/>
        </w:rPr>
        <w:t>fresh</w:t>
      </w:r>
      <w:r w:rsidR="006B4115" w:rsidRPr="00564475">
        <w:rPr>
          <w:szCs w:val="24"/>
        </w:rPr>
        <w:t xml:space="preserve"> human </w:t>
      </w:r>
      <w:r w:rsidR="006B4115" w:rsidRPr="00564475">
        <w:rPr>
          <w:rStyle w:val="highlight"/>
          <w:szCs w:val="24"/>
        </w:rPr>
        <w:t>amniotic membrane</w:t>
      </w:r>
      <w:r w:rsidR="006B4115" w:rsidRPr="00564475">
        <w:rPr>
          <w:szCs w:val="24"/>
        </w:rPr>
        <w:t xml:space="preserve"> for clinical use.</w:t>
      </w:r>
      <w:r w:rsidR="00564475" w:rsidRPr="00564475">
        <w:t xml:space="preserve"> </w:t>
      </w:r>
      <w:hyperlink r:id="rId33" w:tooltip="JPMA. The Journal of the Pakistan Medical Association." w:history="1">
        <w:r w:rsidR="00564475" w:rsidRPr="00564475">
          <w:rPr>
            <w:rStyle w:val="Hyperlink"/>
            <w:color w:val="auto"/>
            <w:szCs w:val="24"/>
            <w:u w:val="none"/>
          </w:rPr>
          <w:t>J Pak Med Assoc.</w:t>
        </w:r>
      </w:hyperlink>
      <w:r w:rsidR="00564475" w:rsidRPr="00564475">
        <w:rPr>
          <w:szCs w:val="24"/>
        </w:rPr>
        <w:t xml:space="preserve"> 1996 Jun;46(6):126-8 .</w:t>
      </w:r>
    </w:p>
    <w:p w:rsidR="00087B71" w:rsidRPr="00172651" w:rsidRDefault="00172651" w:rsidP="00D428CE"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cs="Times New Roman"/>
          <w:szCs w:val="24"/>
        </w:rPr>
      </w:pPr>
      <w:r w:rsidRPr="00172651">
        <w:rPr>
          <w:rFonts w:cs="Times New Roman"/>
          <w:szCs w:val="24"/>
        </w:rPr>
        <w:t xml:space="preserve">Lyall D, Srinivasan S, Roberts F. </w:t>
      </w:r>
      <w:r w:rsidR="00CD3C77" w:rsidRPr="00172651">
        <w:rPr>
          <w:rFonts w:cs="Times New Roman"/>
          <w:bCs/>
          <w:szCs w:val="24"/>
        </w:rPr>
        <w:t>Balloon cell naevus of the conjunctiva:</w:t>
      </w:r>
      <w:r>
        <w:rPr>
          <w:rFonts w:cs="Times New Roman"/>
          <w:bCs/>
          <w:szCs w:val="24"/>
        </w:rPr>
        <w:t xml:space="preserve"> </w:t>
      </w:r>
      <w:r w:rsidR="00CD3C77" w:rsidRPr="00172651">
        <w:rPr>
          <w:rFonts w:cs="Times New Roman"/>
          <w:bCs/>
          <w:szCs w:val="24"/>
        </w:rPr>
        <w:t>clinicopathological features and management</w:t>
      </w:r>
      <w:r>
        <w:rPr>
          <w:rFonts w:cs="Times New Roman"/>
          <w:bCs/>
          <w:szCs w:val="24"/>
        </w:rPr>
        <w:t xml:space="preserve">. </w:t>
      </w:r>
      <w:r w:rsidRPr="00172651">
        <w:rPr>
          <w:rFonts w:cs="Times New Roman"/>
          <w:bCs/>
          <w:szCs w:val="24"/>
        </w:rPr>
        <w:t>Clin and Experiment Ophthalmol 2011; 39: 271–</w:t>
      </w:r>
      <w:r>
        <w:rPr>
          <w:rFonts w:cs="Times New Roman"/>
          <w:bCs/>
          <w:szCs w:val="24"/>
        </w:rPr>
        <w:t>3.</w:t>
      </w:r>
    </w:p>
    <w:sectPr w:rsidR="00087B71" w:rsidRPr="00172651" w:rsidSect="00130AD7">
      <w:footerReference w:type="default" r:id="rId3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92E" w:rsidRDefault="00D9692E" w:rsidP="008B3058">
      <w:r>
        <w:separator/>
      </w:r>
    </w:p>
  </w:endnote>
  <w:endnote w:type="continuationSeparator" w:id="0">
    <w:p w:rsidR="00D9692E" w:rsidRDefault="00D9692E" w:rsidP="008B3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ridien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03476"/>
      <w:docPartObj>
        <w:docPartGallery w:val="Page Numbers (Bottom of Page)"/>
        <w:docPartUnique/>
      </w:docPartObj>
    </w:sdtPr>
    <w:sdtContent>
      <w:p w:rsidR="00971405" w:rsidRDefault="00CD3E5F">
        <w:pPr>
          <w:pStyle w:val="Footer"/>
          <w:jc w:val="right"/>
        </w:pPr>
        <w:fldSimple w:instr=" PAGE   \* MERGEFORMAT ">
          <w:r w:rsidR="00C63294">
            <w:rPr>
              <w:noProof/>
            </w:rPr>
            <w:t>1</w:t>
          </w:r>
        </w:fldSimple>
      </w:p>
    </w:sdtContent>
  </w:sdt>
  <w:p w:rsidR="00971405" w:rsidRDefault="009714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92E" w:rsidRDefault="00D9692E" w:rsidP="008B3058">
      <w:r>
        <w:separator/>
      </w:r>
    </w:p>
  </w:footnote>
  <w:footnote w:type="continuationSeparator" w:id="0">
    <w:p w:rsidR="00D9692E" w:rsidRDefault="00D9692E" w:rsidP="008B30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646E"/>
    <w:multiLevelType w:val="hybridMultilevel"/>
    <w:tmpl w:val="373A36E6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522B0AEB"/>
    <w:multiLevelType w:val="hybridMultilevel"/>
    <w:tmpl w:val="36C45D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2B1"/>
    <w:rsid w:val="000341D4"/>
    <w:rsid w:val="00085831"/>
    <w:rsid w:val="00085D3C"/>
    <w:rsid w:val="00087B71"/>
    <w:rsid w:val="000A28CB"/>
    <w:rsid w:val="000A5995"/>
    <w:rsid w:val="000E4B1F"/>
    <w:rsid w:val="000E722C"/>
    <w:rsid w:val="00130AD7"/>
    <w:rsid w:val="00172651"/>
    <w:rsid w:val="00187E06"/>
    <w:rsid w:val="00194990"/>
    <w:rsid w:val="001F2A4E"/>
    <w:rsid w:val="00345BA3"/>
    <w:rsid w:val="003760C9"/>
    <w:rsid w:val="00430EC4"/>
    <w:rsid w:val="004579E6"/>
    <w:rsid w:val="004A1EA9"/>
    <w:rsid w:val="004C2891"/>
    <w:rsid w:val="004C7726"/>
    <w:rsid w:val="004E3D3C"/>
    <w:rsid w:val="004E41E6"/>
    <w:rsid w:val="00534E05"/>
    <w:rsid w:val="00541E6F"/>
    <w:rsid w:val="00547175"/>
    <w:rsid w:val="00564475"/>
    <w:rsid w:val="005E276C"/>
    <w:rsid w:val="005E6B85"/>
    <w:rsid w:val="00632EBD"/>
    <w:rsid w:val="00663974"/>
    <w:rsid w:val="006642B1"/>
    <w:rsid w:val="006B333C"/>
    <w:rsid w:val="006B4115"/>
    <w:rsid w:val="00705CC0"/>
    <w:rsid w:val="00737CE8"/>
    <w:rsid w:val="007645D3"/>
    <w:rsid w:val="007B0CBA"/>
    <w:rsid w:val="007D637F"/>
    <w:rsid w:val="007D785C"/>
    <w:rsid w:val="007F0C8E"/>
    <w:rsid w:val="0082649D"/>
    <w:rsid w:val="00833B17"/>
    <w:rsid w:val="008B3058"/>
    <w:rsid w:val="008D0A8A"/>
    <w:rsid w:val="009031E4"/>
    <w:rsid w:val="009055C0"/>
    <w:rsid w:val="00941F4F"/>
    <w:rsid w:val="00971405"/>
    <w:rsid w:val="009E3099"/>
    <w:rsid w:val="009F529B"/>
    <w:rsid w:val="00A47B12"/>
    <w:rsid w:val="00A57796"/>
    <w:rsid w:val="00A65AF1"/>
    <w:rsid w:val="00A94092"/>
    <w:rsid w:val="00AA37AB"/>
    <w:rsid w:val="00AA783D"/>
    <w:rsid w:val="00AD0A08"/>
    <w:rsid w:val="00AE4689"/>
    <w:rsid w:val="00B47509"/>
    <w:rsid w:val="00B72083"/>
    <w:rsid w:val="00B81F22"/>
    <w:rsid w:val="00BE5A84"/>
    <w:rsid w:val="00C1359A"/>
    <w:rsid w:val="00C63294"/>
    <w:rsid w:val="00C73B8B"/>
    <w:rsid w:val="00C77ED1"/>
    <w:rsid w:val="00C8361F"/>
    <w:rsid w:val="00CD3C77"/>
    <w:rsid w:val="00CD3E5F"/>
    <w:rsid w:val="00CD788D"/>
    <w:rsid w:val="00CF33A3"/>
    <w:rsid w:val="00D428CE"/>
    <w:rsid w:val="00D9692E"/>
    <w:rsid w:val="00D96DE5"/>
    <w:rsid w:val="00DA175F"/>
    <w:rsid w:val="00DA1AD7"/>
    <w:rsid w:val="00DD4E87"/>
    <w:rsid w:val="00DF521F"/>
    <w:rsid w:val="00DF6397"/>
    <w:rsid w:val="00E05B19"/>
    <w:rsid w:val="00E1275F"/>
    <w:rsid w:val="00E726F0"/>
    <w:rsid w:val="00E77D3C"/>
    <w:rsid w:val="00ED16B5"/>
    <w:rsid w:val="00F16DE4"/>
    <w:rsid w:val="00F21F57"/>
    <w:rsid w:val="00F41FCA"/>
    <w:rsid w:val="00F43F8D"/>
    <w:rsid w:val="00F5283D"/>
    <w:rsid w:val="00F64B0C"/>
    <w:rsid w:val="00F64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76C"/>
    <w:pPr>
      <w:spacing w:after="0"/>
      <w:ind w:firstLine="288"/>
    </w:pPr>
    <w:rPr>
      <w:rFonts w:ascii="Times New Roman" w:hAnsi="Times New Roman"/>
      <w:sz w:val="24"/>
    </w:rPr>
  </w:style>
  <w:style w:type="paragraph" w:styleId="Heading1">
    <w:name w:val="heading 1"/>
    <w:aliases w:val="Naslov"/>
    <w:basedOn w:val="Normal"/>
    <w:next w:val="Normal"/>
    <w:link w:val="Heading1Char"/>
    <w:uiPriority w:val="9"/>
    <w:qFormat/>
    <w:rsid w:val="006B4115"/>
    <w:pPr>
      <w:keepNext/>
      <w:keepLines/>
      <w:tabs>
        <w:tab w:val="left" w:pos="397"/>
      </w:tabs>
      <w:spacing w:before="120" w:after="720" w:line="300" w:lineRule="exact"/>
      <w:ind w:firstLine="397"/>
      <w:jc w:val="both"/>
      <w:outlineLvl w:val="0"/>
    </w:pPr>
    <w:rPr>
      <w:rFonts w:eastAsiaTheme="majorEastAsia" w:cstheme="majorBidi"/>
      <w:bCs/>
      <w:sz w:val="36"/>
      <w:szCs w:val="28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2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7B71"/>
    <w:pPr>
      <w:ind w:left="720"/>
      <w:contextualSpacing/>
    </w:pPr>
  </w:style>
  <w:style w:type="character" w:customStyle="1" w:styleId="highlight">
    <w:name w:val="highlight"/>
    <w:basedOn w:val="DefaultParagraphFont"/>
    <w:rsid w:val="009055C0"/>
  </w:style>
  <w:style w:type="character" w:customStyle="1" w:styleId="text">
    <w:name w:val="text"/>
    <w:basedOn w:val="DefaultParagraphFont"/>
    <w:rsid w:val="009031E4"/>
  </w:style>
  <w:style w:type="character" w:styleId="Hyperlink">
    <w:name w:val="Hyperlink"/>
    <w:basedOn w:val="DefaultParagraphFont"/>
    <w:uiPriority w:val="99"/>
    <w:semiHidden/>
    <w:unhideWhenUsed/>
    <w:rsid w:val="00D428C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B30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305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B3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3058"/>
    <w:rPr>
      <w:rFonts w:ascii="Times New Roman" w:hAnsi="Times New Roman"/>
      <w:sz w:val="24"/>
    </w:rPr>
  </w:style>
  <w:style w:type="character" w:customStyle="1" w:styleId="Heading1Char">
    <w:name w:val="Heading 1 Char"/>
    <w:aliases w:val="Naslov Char"/>
    <w:basedOn w:val="DefaultParagraphFont"/>
    <w:link w:val="Heading1"/>
    <w:uiPriority w:val="9"/>
    <w:rsid w:val="006B4115"/>
    <w:rPr>
      <w:rFonts w:ascii="Times New Roman" w:eastAsiaTheme="majorEastAsia" w:hAnsi="Times New Roman" w:cstheme="majorBidi"/>
      <w:bCs/>
      <w:sz w:val="36"/>
      <w:szCs w:val="28"/>
      <w:lang w:val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ncbi.nlm.nih.gov/pubmed/?term=Amansakhatov%20ShA%5BAuthor%5D&amp;cauthor=true&amp;cauthor_uid=10665282" TargetMode="External"/><Relationship Id="rId18" Type="http://schemas.openxmlformats.org/officeDocument/2006/relationships/hyperlink" Target="http://www.ncbi.nlm.nih.gov/pubmed/?term=Asoklis%20RS%5BAuthor%5D&amp;cauthor=true&amp;cauthor_uid=21188684" TargetMode="External"/><Relationship Id="rId26" Type="http://schemas.openxmlformats.org/officeDocument/2006/relationships/hyperlink" Target="http://www.ncbi.nlm.nih.gov/pubmed/?term=Tomita%20M%5BAuthor%5D&amp;cauthor=true&amp;cauthor_uid=1631504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ncbi.nlm.nih.gov/pubmed/?term=Makselis%20A%5BAuthor%5D&amp;cauthor=true&amp;cauthor_uid=21188684" TargetMode="External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://www.ncbi.nlm.nih.gov/pubmed/?term=Volokhovskaia%20ZP%5BAuthor%5D&amp;cauthor=true&amp;cauthor_uid=10665282" TargetMode="External"/><Relationship Id="rId17" Type="http://schemas.openxmlformats.org/officeDocument/2006/relationships/hyperlink" Target="http://www.ncbi.nlm.nih.gov/pubmed/10665282" TargetMode="External"/><Relationship Id="rId25" Type="http://schemas.openxmlformats.org/officeDocument/2006/relationships/hyperlink" Target="http://www.ncbi.nlm.nih.gov/pubmed/21188684" TargetMode="External"/><Relationship Id="rId33" Type="http://schemas.openxmlformats.org/officeDocument/2006/relationships/hyperlink" Target="http://www.ncbi.nlm.nih.gov/pubmed/899136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cbi.nlm.nih.gov/pubmed/?term=Ba%C4%ADrammuradov%20RA%5BAuthor%5D&amp;cauthor=true&amp;cauthor_uid=10665282" TargetMode="External"/><Relationship Id="rId20" Type="http://schemas.openxmlformats.org/officeDocument/2006/relationships/hyperlink" Target="http://www.ncbi.nlm.nih.gov/pubmed/?term=Butkiene%20L%5BAuthor%5D&amp;cauthor=true&amp;cauthor_uid=21188684" TargetMode="External"/><Relationship Id="rId29" Type="http://schemas.openxmlformats.org/officeDocument/2006/relationships/hyperlink" Target="http://www.ncbi.nlm.nih.gov/pubmed/?term=Usui%20M%5BAuthor%5D&amp;cauthor=true&amp;cauthor_uid=1631504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ncbi.nlm.nih.gov/pubmed/?term=Juodkaite%20G%5BAuthor%5D&amp;cauthor=true&amp;cauthor_uid=21188684" TargetMode="External"/><Relationship Id="rId32" Type="http://schemas.openxmlformats.org/officeDocument/2006/relationships/hyperlink" Target="http://www.ncbi.nlm.nih.gov/pubmed?term=Durrani%20KM%5BAuthor%5D&amp;cauthor=true&amp;cauthor_uid=899136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ncbi.nlm.nih.gov/pubmed/?term=Kurtov%20B%5BAuthor%5D&amp;cauthor=true&amp;cauthor_uid=10665282" TargetMode="External"/><Relationship Id="rId23" Type="http://schemas.openxmlformats.org/officeDocument/2006/relationships/hyperlink" Target="http://www.ncbi.nlm.nih.gov/pubmed/?term=Pajaujis%20M%5BAuthor%5D&amp;cauthor=true&amp;cauthor_uid=21188684" TargetMode="External"/><Relationship Id="rId28" Type="http://schemas.openxmlformats.org/officeDocument/2006/relationships/hyperlink" Target="http://www.ncbi.nlm.nih.gov/pubmed/?term=Muramatsu%20R%5BAuthor%5D&amp;cauthor=true&amp;cauthor_uid=16315045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www.ncbi.nlm.nih.gov/pubmed/?term=Damijonaityte%20A%5BAuthor%5D&amp;cauthor=true&amp;cauthor_uid=21188684" TargetMode="External"/><Relationship Id="rId31" Type="http://schemas.openxmlformats.org/officeDocument/2006/relationships/hyperlink" Target="http://www.ncbi.nlm.nih.gov/pubmed?term=Ganatra%20MA%5BAuthor%5D&amp;cauthor=true&amp;cauthor_uid=899136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ncbi.nlm.nih.gov/pubmed/?term=Redzhepova%20AS%5BAuthor%5D&amp;cauthor=true&amp;cauthor_uid=10665282" TargetMode="External"/><Relationship Id="rId22" Type="http://schemas.openxmlformats.org/officeDocument/2006/relationships/hyperlink" Target="http://www.ncbi.nlm.nih.gov/pubmed/?term=Petroska%20D%5BAuthor%5D&amp;cauthor=true&amp;cauthor_uid=21188684" TargetMode="External"/><Relationship Id="rId27" Type="http://schemas.openxmlformats.org/officeDocument/2006/relationships/hyperlink" Target="http://www.ncbi.nlm.nih.gov/pubmed/?term=Goto%20H%5BAuthor%5D&amp;cauthor=true&amp;cauthor_uid=16315045" TargetMode="External"/><Relationship Id="rId30" Type="http://schemas.openxmlformats.org/officeDocument/2006/relationships/hyperlink" Target="http://www.ncbi.nlm.nih.gov/pubmed/16315045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1760</Words>
  <Characters>10037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</dc:creator>
  <cp:lastModifiedBy>User</cp:lastModifiedBy>
  <cp:revision>3</cp:revision>
  <dcterms:created xsi:type="dcterms:W3CDTF">2015-04-15T14:44:00Z</dcterms:created>
  <dcterms:modified xsi:type="dcterms:W3CDTF">2015-04-15T14:52:00Z</dcterms:modified>
</cp:coreProperties>
</file>