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4FA" w:rsidRPr="00642785" w:rsidRDefault="00315056">
      <w:pPr>
        <w:rPr>
          <w:rFonts w:ascii="Times New Roman" w:hAnsi="Times New Roman" w:cs="Times New Roman"/>
          <w:b/>
          <w:sz w:val="28"/>
        </w:rPr>
      </w:pPr>
      <w:r w:rsidRPr="00642785">
        <w:rPr>
          <w:rFonts w:ascii="Times New Roman" w:hAnsi="Times New Roman" w:cs="Times New Roman"/>
          <w:b/>
          <w:sz w:val="28"/>
        </w:rPr>
        <w:t>Kongenitalna katarakta</w:t>
      </w:r>
    </w:p>
    <w:p w:rsidR="00315056" w:rsidRDefault="00315056">
      <w:pPr>
        <w:rPr>
          <w:rFonts w:ascii="Times New Roman" w:hAnsi="Times New Roman" w:cs="Times New Roman"/>
          <w:sz w:val="24"/>
        </w:rPr>
      </w:pPr>
      <w:r>
        <w:rPr>
          <w:rFonts w:ascii="Times New Roman" w:hAnsi="Times New Roman" w:cs="Times New Roman"/>
          <w:sz w:val="24"/>
        </w:rPr>
        <w:t xml:space="preserve">Prof. dr. </w:t>
      </w:r>
      <w:r w:rsidR="009A4BE3">
        <w:rPr>
          <w:rFonts w:ascii="Times New Roman" w:hAnsi="Times New Roman" w:cs="Times New Roman"/>
          <w:sz w:val="24"/>
        </w:rPr>
        <w:t xml:space="preserve">med. sci. </w:t>
      </w:r>
      <w:r>
        <w:rPr>
          <w:rFonts w:ascii="Times New Roman" w:hAnsi="Times New Roman" w:cs="Times New Roman"/>
          <w:sz w:val="24"/>
        </w:rPr>
        <w:t>Vahid Jusufović</w:t>
      </w:r>
    </w:p>
    <w:p w:rsidR="004B2822" w:rsidRDefault="004B2822">
      <w:pPr>
        <w:rPr>
          <w:rFonts w:ascii="Times New Roman" w:hAnsi="Times New Roman" w:cs="Times New Roman"/>
          <w:b/>
          <w:sz w:val="24"/>
        </w:rPr>
      </w:pPr>
    </w:p>
    <w:p w:rsidR="004B2822" w:rsidRDefault="004B2822">
      <w:pPr>
        <w:rPr>
          <w:rFonts w:ascii="Times New Roman" w:hAnsi="Times New Roman" w:cs="Times New Roman"/>
          <w:b/>
          <w:sz w:val="24"/>
        </w:rPr>
      </w:pPr>
    </w:p>
    <w:p w:rsidR="00315056" w:rsidRPr="00642785" w:rsidRDefault="00315056" w:rsidP="004B2822">
      <w:pPr>
        <w:spacing w:after="0"/>
        <w:rPr>
          <w:rFonts w:ascii="Times New Roman" w:hAnsi="Times New Roman" w:cs="Times New Roman"/>
          <w:b/>
          <w:sz w:val="24"/>
        </w:rPr>
      </w:pPr>
      <w:r w:rsidRPr="00642785">
        <w:rPr>
          <w:rFonts w:ascii="Times New Roman" w:hAnsi="Times New Roman" w:cs="Times New Roman"/>
          <w:b/>
          <w:sz w:val="24"/>
        </w:rPr>
        <w:t>Abstrakt</w:t>
      </w:r>
    </w:p>
    <w:p w:rsidR="004B2822" w:rsidRDefault="003A45F6" w:rsidP="003470EA">
      <w:pPr>
        <w:spacing w:after="0"/>
        <w:jc w:val="both"/>
        <w:rPr>
          <w:rFonts w:ascii="Times New Roman" w:hAnsi="Times New Roman" w:cs="Times New Roman"/>
          <w:sz w:val="24"/>
        </w:rPr>
      </w:pPr>
      <w:r>
        <w:rPr>
          <w:rFonts w:ascii="Times New Roman" w:hAnsi="Times New Roman" w:cs="Times New Roman"/>
          <w:sz w:val="24"/>
        </w:rPr>
        <w:t>Kongenitalna katarakta dovodi do nastanka deprivacione</w:t>
      </w:r>
      <w:r w:rsidR="00B96948">
        <w:rPr>
          <w:rFonts w:ascii="Times New Roman" w:hAnsi="Times New Roman" w:cs="Times New Roman"/>
          <w:sz w:val="24"/>
        </w:rPr>
        <w:t xml:space="preserve"> ambliopije i rezultira bes</w:t>
      </w:r>
      <w:r w:rsidR="003470EA">
        <w:rPr>
          <w:rFonts w:ascii="Times New Roman" w:hAnsi="Times New Roman" w:cs="Times New Roman"/>
          <w:sz w:val="24"/>
        </w:rPr>
        <w:t>povratnim gubitkom vidne oštrine. Uspješ</w:t>
      </w:r>
      <w:r>
        <w:rPr>
          <w:rFonts w:ascii="Times New Roman" w:hAnsi="Times New Roman" w:cs="Times New Roman"/>
          <w:sz w:val="24"/>
        </w:rPr>
        <w:t xml:space="preserve">no </w:t>
      </w:r>
      <w:r w:rsidR="003470EA">
        <w:rPr>
          <w:rFonts w:ascii="Times New Roman" w:hAnsi="Times New Roman" w:cs="Times New Roman"/>
          <w:sz w:val="24"/>
        </w:rPr>
        <w:t>liječenje podrazumjeva ranu</w:t>
      </w:r>
      <w:r w:rsidR="004B2822">
        <w:rPr>
          <w:rFonts w:ascii="Times New Roman" w:hAnsi="Times New Roman" w:cs="Times New Roman"/>
          <w:sz w:val="24"/>
        </w:rPr>
        <w:t xml:space="preserve"> dijagnozu, operativni zahvat, </w:t>
      </w:r>
      <w:r>
        <w:rPr>
          <w:rFonts w:ascii="Times New Roman" w:hAnsi="Times New Roman" w:cs="Times New Roman"/>
          <w:sz w:val="24"/>
        </w:rPr>
        <w:t xml:space="preserve"> </w:t>
      </w:r>
      <w:r w:rsidR="003470EA">
        <w:rPr>
          <w:rFonts w:ascii="Times New Roman" w:hAnsi="Times New Roman" w:cs="Times New Roman"/>
          <w:sz w:val="24"/>
        </w:rPr>
        <w:t>pravilnu postoperativnu vidnu</w:t>
      </w:r>
      <w:r>
        <w:rPr>
          <w:rFonts w:ascii="Times New Roman" w:hAnsi="Times New Roman" w:cs="Times New Roman"/>
          <w:sz w:val="24"/>
        </w:rPr>
        <w:t xml:space="preserve"> rehabilitacija i </w:t>
      </w:r>
      <w:r w:rsidR="003470EA">
        <w:rPr>
          <w:rFonts w:ascii="Times New Roman" w:hAnsi="Times New Roman" w:cs="Times New Roman"/>
          <w:sz w:val="24"/>
        </w:rPr>
        <w:t>nadzor.</w:t>
      </w:r>
      <w:r w:rsidR="004B2822">
        <w:rPr>
          <w:rFonts w:ascii="Times New Roman" w:hAnsi="Times New Roman" w:cs="Times New Roman"/>
          <w:sz w:val="24"/>
        </w:rPr>
        <w:t xml:space="preserve"> </w:t>
      </w:r>
      <w:r w:rsidR="00B96948">
        <w:rPr>
          <w:rFonts w:ascii="Times New Roman" w:hAnsi="Times New Roman" w:cs="Times New Roman"/>
          <w:sz w:val="24"/>
        </w:rPr>
        <w:t>Jednost</w:t>
      </w:r>
      <w:r>
        <w:rPr>
          <w:rFonts w:ascii="Times New Roman" w:hAnsi="Times New Roman" w:cs="Times New Roman"/>
          <w:sz w:val="24"/>
        </w:rPr>
        <w:t xml:space="preserve">rane katarakte operisane unutar prvih </w:t>
      </w:r>
      <w:r w:rsidR="009D2F6E">
        <w:rPr>
          <w:rFonts w:ascii="Times New Roman" w:hAnsi="Times New Roman" w:cs="Times New Roman"/>
          <w:sz w:val="24"/>
        </w:rPr>
        <w:t>6</w:t>
      </w:r>
      <w:r>
        <w:rPr>
          <w:rFonts w:ascii="Times New Roman" w:hAnsi="Times New Roman" w:cs="Times New Roman"/>
          <w:sz w:val="24"/>
        </w:rPr>
        <w:t xml:space="preserve"> sedmica od rođenja daju najbolje </w:t>
      </w:r>
      <w:r w:rsidR="004B2822">
        <w:rPr>
          <w:rFonts w:ascii="Times New Roman" w:hAnsi="Times New Roman" w:cs="Times New Roman"/>
          <w:sz w:val="24"/>
        </w:rPr>
        <w:t xml:space="preserve">funkcionalne </w:t>
      </w:r>
      <w:r>
        <w:rPr>
          <w:rFonts w:ascii="Times New Roman" w:hAnsi="Times New Roman" w:cs="Times New Roman"/>
          <w:sz w:val="24"/>
        </w:rPr>
        <w:t xml:space="preserve">rezultate. Kod obostranih katarakti ovaj vremenski okvir </w:t>
      </w:r>
      <w:r w:rsidR="003470EA">
        <w:rPr>
          <w:rFonts w:ascii="Times New Roman" w:hAnsi="Times New Roman" w:cs="Times New Roman"/>
          <w:sz w:val="24"/>
        </w:rPr>
        <w:t>je nešto duži i iznosi do</w:t>
      </w:r>
      <w:r w:rsidR="004B2822">
        <w:rPr>
          <w:rFonts w:ascii="Times New Roman" w:hAnsi="Times New Roman" w:cs="Times New Roman"/>
          <w:sz w:val="24"/>
        </w:rPr>
        <w:t xml:space="preserve"> </w:t>
      </w:r>
      <w:r>
        <w:rPr>
          <w:rFonts w:ascii="Times New Roman" w:hAnsi="Times New Roman" w:cs="Times New Roman"/>
          <w:sz w:val="24"/>
        </w:rPr>
        <w:t>10 sedmica.</w:t>
      </w:r>
      <w:r w:rsidR="009D2F6E">
        <w:rPr>
          <w:rFonts w:ascii="Times New Roman" w:hAnsi="Times New Roman" w:cs="Times New Roman"/>
          <w:sz w:val="24"/>
        </w:rPr>
        <w:t xml:space="preserve"> </w:t>
      </w:r>
      <w:r>
        <w:rPr>
          <w:rFonts w:ascii="Times New Roman" w:hAnsi="Times New Roman" w:cs="Times New Roman"/>
          <w:sz w:val="24"/>
        </w:rPr>
        <w:t xml:space="preserve">Uznapredovala deprivacija, čak i nakon ranog operativnog zahvata može </w:t>
      </w:r>
      <w:r w:rsidR="003470EA">
        <w:rPr>
          <w:rFonts w:ascii="Times New Roman" w:hAnsi="Times New Roman" w:cs="Times New Roman"/>
          <w:sz w:val="24"/>
        </w:rPr>
        <w:t>dovesti do nastanka nistagmusa i n</w:t>
      </w:r>
      <w:r>
        <w:rPr>
          <w:rFonts w:ascii="Times New Roman" w:hAnsi="Times New Roman" w:cs="Times New Roman"/>
          <w:sz w:val="24"/>
        </w:rPr>
        <w:t>ajčešće se javlja latentni nistagmus. Latentni period za razvoj sta</w:t>
      </w:r>
      <w:r w:rsidR="003470EA">
        <w:rPr>
          <w:rFonts w:ascii="Times New Roman" w:hAnsi="Times New Roman" w:cs="Times New Roman"/>
          <w:sz w:val="24"/>
        </w:rPr>
        <w:t xml:space="preserve">bilnosti fiksacije iznosi tri </w:t>
      </w:r>
      <w:r>
        <w:rPr>
          <w:rFonts w:ascii="Times New Roman" w:hAnsi="Times New Roman" w:cs="Times New Roman"/>
          <w:sz w:val="24"/>
        </w:rPr>
        <w:t xml:space="preserve">sedmice. </w:t>
      </w:r>
    </w:p>
    <w:p w:rsidR="00B90459" w:rsidRDefault="003470EA" w:rsidP="00297ACB">
      <w:pPr>
        <w:spacing w:after="0"/>
        <w:jc w:val="both"/>
        <w:rPr>
          <w:rFonts w:ascii="Times New Roman" w:hAnsi="Times New Roman" w:cs="Times New Roman"/>
          <w:sz w:val="24"/>
        </w:rPr>
      </w:pPr>
      <w:r>
        <w:rPr>
          <w:rFonts w:ascii="Times New Roman" w:hAnsi="Times New Roman" w:cs="Times New Roman"/>
          <w:sz w:val="24"/>
        </w:rPr>
        <w:t xml:space="preserve">Implantacija intraokularne leće prilikom prvog operativnog zahvata postaje sve više prihvaćena </w:t>
      </w:r>
      <w:r w:rsidR="004B2822">
        <w:rPr>
          <w:rFonts w:ascii="Times New Roman" w:hAnsi="Times New Roman" w:cs="Times New Roman"/>
          <w:sz w:val="24"/>
        </w:rPr>
        <w:t>praksa</w:t>
      </w:r>
      <w:r>
        <w:rPr>
          <w:rFonts w:ascii="Times New Roman" w:hAnsi="Times New Roman" w:cs="Times New Roman"/>
          <w:sz w:val="24"/>
        </w:rPr>
        <w:t xml:space="preserve">. </w:t>
      </w:r>
      <w:r w:rsidR="003A45F6">
        <w:rPr>
          <w:rFonts w:ascii="Times New Roman" w:hAnsi="Times New Roman" w:cs="Times New Roman"/>
          <w:sz w:val="24"/>
        </w:rPr>
        <w:t xml:space="preserve">Ciljana primarna refrakcija nakon operativnog zahvata </w:t>
      </w:r>
      <w:r w:rsidR="007C07F1">
        <w:rPr>
          <w:rFonts w:ascii="Times New Roman" w:hAnsi="Times New Roman" w:cs="Times New Roman"/>
          <w:sz w:val="24"/>
        </w:rPr>
        <w:t>je hipermetr</w:t>
      </w:r>
      <w:r w:rsidR="00297ACB">
        <w:rPr>
          <w:rFonts w:ascii="Times New Roman" w:hAnsi="Times New Roman" w:cs="Times New Roman"/>
          <w:sz w:val="24"/>
        </w:rPr>
        <w:t>o</w:t>
      </w:r>
      <w:r w:rsidR="007C07F1">
        <w:rPr>
          <w:rFonts w:ascii="Times New Roman" w:hAnsi="Times New Roman" w:cs="Times New Roman"/>
          <w:sz w:val="24"/>
        </w:rPr>
        <w:t>pija, zbog kasnijeg povećanja aksijalne dužine</w:t>
      </w:r>
      <w:r>
        <w:rPr>
          <w:rFonts w:ascii="Times New Roman" w:hAnsi="Times New Roman" w:cs="Times New Roman"/>
          <w:sz w:val="24"/>
        </w:rPr>
        <w:t xml:space="preserve"> oka</w:t>
      </w:r>
      <w:r w:rsidR="007C07F1">
        <w:rPr>
          <w:rFonts w:ascii="Times New Roman" w:hAnsi="Times New Roman" w:cs="Times New Roman"/>
          <w:sz w:val="24"/>
        </w:rPr>
        <w:t>.</w:t>
      </w:r>
      <w:r w:rsidR="00B90459">
        <w:rPr>
          <w:rFonts w:ascii="Times New Roman" w:hAnsi="Times New Roman" w:cs="Times New Roman"/>
          <w:sz w:val="24"/>
        </w:rPr>
        <w:t xml:space="preserve"> </w:t>
      </w:r>
      <w:r w:rsidR="009D2F6E">
        <w:rPr>
          <w:rFonts w:ascii="Times New Roman" w:hAnsi="Times New Roman" w:cs="Times New Roman"/>
          <w:sz w:val="24"/>
        </w:rPr>
        <w:t>Rani</w:t>
      </w:r>
      <w:r w:rsidR="004B2822">
        <w:rPr>
          <w:rFonts w:ascii="Times New Roman" w:hAnsi="Times New Roman" w:cs="Times New Roman"/>
          <w:sz w:val="24"/>
        </w:rPr>
        <w:t xml:space="preserve"> </w:t>
      </w:r>
      <w:r w:rsidR="009D2F6E">
        <w:rPr>
          <w:rFonts w:ascii="Times New Roman" w:hAnsi="Times New Roman" w:cs="Times New Roman"/>
          <w:sz w:val="24"/>
        </w:rPr>
        <w:t>operativni zahvat</w:t>
      </w:r>
      <w:r w:rsidR="004B2822">
        <w:rPr>
          <w:rFonts w:ascii="Times New Roman" w:hAnsi="Times New Roman" w:cs="Times New Roman"/>
          <w:sz w:val="24"/>
        </w:rPr>
        <w:t xml:space="preserve"> i primarna implantacija leće udruženi su sa</w:t>
      </w:r>
      <w:r w:rsidR="00B96948">
        <w:rPr>
          <w:rFonts w:ascii="Times New Roman" w:hAnsi="Times New Roman" w:cs="Times New Roman"/>
          <w:sz w:val="24"/>
        </w:rPr>
        <w:t xml:space="preserve"> </w:t>
      </w:r>
      <w:r w:rsidR="004B2822">
        <w:rPr>
          <w:rFonts w:ascii="Times New Roman" w:hAnsi="Times New Roman" w:cs="Times New Roman"/>
          <w:sz w:val="24"/>
        </w:rPr>
        <w:t xml:space="preserve">većim brojem komplikacija. </w:t>
      </w:r>
      <w:r w:rsidR="00B90459">
        <w:rPr>
          <w:rFonts w:ascii="Times New Roman" w:hAnsi="Times New Roman" w:cs="Times New Roman"/>
          <w:sz w:val="24"/>
        </w:rPr>
        <w:t xml:space="preserve">Glaukom, </w:t>
      </w:r>
      <w:r w:rsidR="007C07F1">
        <w:rPr>
          <w:rFonts w:ascii="Times New Roman" w:hAnsi="Times New Roman" w:cs="Times New Roman"/>
          <w:sz w:val="24"/>
        </w:rPr>
        <w:t>okularna hipertenzija</w:t>
      </w:r>
      <w:r w:rsidR="00B90459">
        <w:rPr>
          <w:rFonts w:ascii="Times New Roman" w:hAnsi="Times New Roman" w:cs="Times New Roman"/>
          <w:sz w:val="24"/>
        </w:rPr>
        <w:t>, opacifikacija stražnje kapsule i produžena postoperativna upalna reakcija predstavljaju najčešće postoperativne komplikacije.</w:t>
      </w:r>
    </w:p>
    <w:p w:rsidR="00B90459" w:rsidRDefault="00B90459" w:rsidP="00297ACB">
      <w:pPr>
        <w:spacing w:after="0"/>
        <w:jc w:val="both"/>
        <w:rPr>
          <w:rFonts w:ascii="Times New Roman" w:hAnsi="Times New Roman" w:cs="Times New Roman"/>
          <w:sz w:val="24"/>
        </w:rPr>
      </w:pPr>
    </w:p>
    <w:p w:rsidR="004B2822" w:rsidRDefault="004B2822">
      <w:pPr>
        <w:rPr>
          <w:rFonts w:ascii="Times New Roman" w:hAnsi="Times New Roman" w:cs="Times New Roman"/>
          <w:b/>
          <w:sz w:val="24"/>
        </w:rPr>
      </w:pPr>
    </w:p>
    <w:p w:rsidR="006658C6" w:rsidRPr="004B2822" w:rsidRDefault="00642785">
      <w:pPr>
        <w:rPr>
          <w:rFonts w:ascii="Times New Roman" w:hAnsi="Times New Roman" w:cs="Times New Roman"/>
          <w:b/>
          <w:sz w:val="24"/>
        </w:rPr>
      </w:pPr>
      <w:r w:rsidRPr="004B2822">
        <w:rPr>
          <w:rFonts w:ascii="Times New Roman" w:hAnsi="Times New Roman" w:cs="Times New Roman"/>
          <w:b/>
          <w:sz w:val="24"/>
        </w:rPr>
        <w:t xml:space="preserve">Ključne riječi: </w:t>
      </w:r>
      <w:r w:rsidR="00B96948">
        <w:rPr>
          <w:rFonts w:ascii="Times New Roman" w:hAnsi="Times New Roman" w:cs="Times New Roman"/>
          <w:sz w:val="24"/>
        </w:rPr>
        <w:t>ambli</w:t>
      </w:r>
      <w:r w:rsidR="00895E0A" w:rsidRPr="00895E0A">
        <w:rPr>
          <w:rFonts w:ascii="Times New Roman" w:hAnsi="Times New Roman" w:cs="Times New Roman"/>
          <w:sz w:val="24"/>
        </w:rPr>
        <w:t>opia, vidna deprivacija, nistagmus</w:t>
      </w:r>
    </w:p>
    <w:p w:rsidR="003470EA" w:rsidRDefault="003470EA">
      <w:pPr>
        <w:rPr>
          <w:rFonts w:ascii="Times New Roman" w:hAnsi="Times New Roman" w:cs="Times New Roman"/>
          <w:b/>
          <w:sz w:val="24"/>
        </w:rPr>
      </w:pPr>
      <w:r>
        <w:rPr>
          <w:rFonts w:ascii="Times New Roman" w:hAnsi="Times New Roman" w:cs="Times New Roman"/>
          <w:b/>
          <w:sz w:val="24"/>
        </w:rPr>
        <w:br w:type="page"/>
      </w:r>
    </w:p>
    <w:p w:rsidR="00315056" w:rsidRPr="006658C6" w:rsidRDefault="00315056" w:rsidP="0046680E">
      <w:pPr>
        <w:spacing w:after="0"/>
        <w:rPr>
          <w:rFonts w:ascii="Times New Roman" w:hAnsi="Times New Roman" w:cs="Times New Roman"/>
          <w:b/>
          <w:sz w:val="24"/>
        </w:rPr>
      </w:pPr>
      <w:r w:rsidRPr="006658C6">
        <w:rPr>
          <w:rFonts w:ascii="Times New Roman" w:hAnsi="Times New Roman" w:cs="Times New Roman"/>
          <w:b/>
          <w:sz w:val="24"/>
        </w:rPr>
        <w:lastRenderedPageBreak/>
        <w:t>Uvod</w:t>
      </w:r>
    </w:p>
    <w:p w:rsidR="00FF5547" w:rsidRDefault="00217F71" w:rsidP="00217F71">
      <w:pPr>
        <w:spacing w:after="0"/>
        <w:jc w:val="both"/>
        <w:rPr>
          <w:rFonts w:ascii="Times New Roman" w:hAnsi="Times New Roman" w:cs="Times New Roman"/>
          <w:sz w:val="24"/>
        </w:rPr>
      </w:pPr>
      <w:r w:rsidRPr="00217F71">
        <w:rPr>
          <w:rFonts w:ascii="Times New Roman" w:hAnsi="Times New Roman" w:cs="Times New Roman"/>
          <w:sz w:val="24"/>
        </w:rPr>
        <w:t>Katarakta ili siva mrena predstavlja svako urođeno ili stečeno zamućenje prirodne leće ili njene kapsule</w:t>
      </w:r>
      <w:r w:rsidR="003306AF">
        <w:rPr>
          <w:rFonts w:ascii="Times New Roman" w:hAnsi="Times New Roman" w:cs="Times New Roman"/>
          <w:sz w:val="24"/>
        </w:rPr>
        <w:t xml:space="preserve">. </w:t>
      </w:r>
      <w:r w:rsidRPr="00217F71">
        <w:rPr>
          <w:rFonts w:ascii="Times New Roman" w:hAnsi="Times New Roman" w:cs="Times New Roman"/>
          <w:sz w:val="24"/>
        </w:rPr>
        <w:t xml:space="preserve">Kongenitalna (urođena) katarakta </w:t>
      </w:r>
      <w:r>
        <w:rPr>
          <w:rFonts w:ascii="Times New Roman" w:hAnsi="Times New Roman" w:cs="Times New Roman"/>
          <w:sz w:val="24"/>
        </w:rPr>
        <w:t>je</w:t>
      </w:r>
      <w:r w:rsidRPr="00217F71">
        <w:rPr>
          <w:rFonts w:ascii="Times New Roman" w:hAnsi="Times New Roman" w:cs="Times New Roman"/>
          <w:sz w:val="24"/>
        </w:rPr>
        <w:t xml:space="preserve"> zamućenje leće koje je prisutno na rođenju, dok je infantilna katarakta svako zamućenje leće koje nas</w:t>
      </w:r>
      <w:r w:rsidR="00FF5547">
        <w:rPr>
          <w:rFonts w:ascii="Times New Roman" w:hAnsi="Times New Roman" w:cs="Times New Roman"/>
          <w:sz w:val="24"/>
        </w:rPr>
        <w:t>taje tokom prve godine života</w:t>
      </w:r>
      <w:r w:rsidRPr="00217F71">
        <w:rPr>
          <w:rFonts w:ascii="Times New Roman" w:hAnsi="Times New Roman" w:cs="Times New Roman"/>
          <w:sz w:val="24"/>
        </w:rPr>
        <w:t>.</w:t>
      </w:r>
      <w:r>
        <w:rPr>
          <w:rFonts w:ascii="Times New Roman" w:hAnsi="Times New Roman" w:cs="Times New Roman"/>
          <w:sz w:val="24"/>
        </w:rPr>
        <w:t xml:space="preserve"> </w:t>
      </w:r>
      <w:r w:rsidR="0046680E">
        <w:rPr>
          <w:rFonts w:ascii="Times New Roman" w:hAnsi="Times New Roman" w:cs="Times New Roman"/>
          <w:sz w:val="24"/>
        </w:rPr>
        <w:t>Učestalost kongenitalne katarakte se kreće od 1.4 na 10 000 živo rođene djece u Švedskoj</w:t>
      </w:r>
      <w:r w:rsidR="009D2F6E" w:rsidRPr="009D2F6E">
        <w:rPr>
          <w:rFonts w:ascii="Times New Roman" w:hAnsi="Times New Roman" w:cs="Times New Roman"/>
          <w:sz w:val="24"/>
          <w:vertAlign w:val="superscript"/>
        </w:rPr>
        <w:t>1</w:t>
      </w:r>
      <w:r w:rsidR="0046680E">
        <w:rPr>
          <w:rFonts w:ascii="Times New Roman" w:hAnsi="Times New Roman" w:cs="Times New Roman"/>
          <w:sz w:val="24"/>
        </w:rPr>
        <w:t xml:space="preserve"> do 2.62 u Bosni i Hercegovini</w:t>
      </w:r>
      <w:r w:rsidR="009D2F6E" w:rsidRPr="009D2F6E">
        <w:rPr>
          <w:rFonts w:ascii="Times New Roman" w:hAnsi="Times New Roman" w:cs="Times New Roman"/>
          <w:sz w:val="24"/>
          <w:vertAlign w:val="superscript"/>
        </w:rPr>
        <w:t>2</w:t>
      </w:r>
      <w:r w:rsidR="0046680E">
        <w:rPr>
          <w:rFonts w:ascii="Times New Roman" w:hAnsi="Times New Roman" w:cs="Times New Roman"/>
          <w:sz w:val="24"/>
        </w:rPr>
        <w:t>. Procjenjuje se da je preko 200 000 djece širom</w:t>
      </w:r>
      <w:r w:rsidR="00B96948">
        <w:rPr>
          <w:rFonts w:ascii="Times New Roman" w:hAnsi="Times New Roman" w:cs="Times New Roman"/>
          <w:sz w:val="24"/>
        </w:rPr>
        <w:t xml:space="preserve"> svijeta slijepo zbog katarakte</w:t>
      </w:r>
      <w:r w:rsidR="009D2F6E" w:rsidRPr="009D2F6E">
        <w:rPr>
          <w:rFonts w:ascii="Times New Roman" w:hAnsi="Times New Roman" w:cs="Times New Roman"/>
          <w:sz w:val="24"/>
          <w:vertAlign w:val="superscript"/>
        </w:rPr>
        <w:t>3</w:t>
      </w:r>
      <w:r w:rsidR="00E116A3">
        <w:rPr>
          <w:rFonts w:ascii="Times New Roman" w:hAnsi="Times New Roman" w:cs="Times New Roman"/>
          <w:sz w:val="24"/>
        </w:rPr>
        <w:t>.</w:t>
      </w:r>
    </w:p>
    <w:p w:rsidR="007468B0" w:rsidRDefault="00FF5547" w:rsidP="00865686">
      <w:pPr>
        <w:spacing w:after="0"/>
        <w:jc w:val="both"/>
        <w:rPr>
          <w:rFonts w:ascii="Times New Roman" w:hAnsi="Times New Roman" w:cs="Times New Roman"/>
          <w:sz w:val="24"/>
        </w:rPr>
      </w:pPr>
      <w:r>
        <w:rPr>
          <w:rFonts w:ascii="Times New Roman" w:hAnsi="Times New Roman" w:cs="Times New Roman"/>
          <w:sz w:val="24"/>
        </w:rPr>
        <w:t xml:space="preserve">Kongenitalna katarakta može biti jednostrana - unilateralna  i obostrana - bilateralna </w:t>
      </w:r>
      <w:r w:rsidR="003C7ECF">
        <w:rPr>
          <w:rFonts w:ascii="Times New Roman" w:hAnsi="Times New Roman" w:cs="Times New Roman"/>
          <w:sz w:val="24"/>
        </w:rPr>
        <w:t>(najčešće</w:t>
      </w:r>
      <w:r w:rsidR="00B90459">
        <w:rPr>
          <w:rFonts w:ascii="Times New Roman" w:hAnsi="Times New Roman" w:cs="Times New Roman"/>
          <w:sz w:val="24"/>
        </w:rPr>
        <w:t xml:space="preserve"> </w:t>
      </w:r>
      <w:r>
        <w:rPr>
          <w:rFonts w:ascii="Times New Roman" w:hAnsi="Times New Roman" w:cs="Times New Roman"/>
          <w:sz w:val="24"/>
        </w:rPr>
        <w:t xml:space="preserve">udružena sa drugim sistemskim poremećajima). </w:t>
      </w:r>
      <w:r w:rsidR="00831CFE">
        <w:rPr>
          <w:rFonts w:ascii="Times New Roman" w:hAnsi="Times New Roman" w:cs="Times New Roman"/>
          <w:sz w:val="24"/>
        </w:rPr>
        <w:t>O</w:t>
      </w:r>
      <w:r w:rsidR="00217F71">
        <w:rPr>
          <w:rFonts w:ascii="Times New Roman" w:hAnsi="Times New Roman" w:cs="Times New Roman"/>
          <w:sz w:val="24"/>
        </w:rPr>
        <w:t xml:space="preserve">bzirom na morfologiju </w:t>
      </w:r>
      <w:r w:rsidR="00831CFE">
        <w:rPr>
          <w:rFonts w:ascii="Times New Roman" w:hAnsi="Times New Roman" w:cs="Times New Roman"/>
          <w:sz w:val="24"/>
        </w:rPr>
        <w:t xml:space="preserve">zamućenja, </w:t>
      </w:r>
      <w:r w:rsidR="00217F71">
        <w:rPr>
          <w:rFonts w:ascii="Times New Roman" w:hAnsi="Times New Roman" w:cs="Times New Roman"/>
          <w:sz w:val="24"/>
        </w:rPr>
        <w:t xml:space="preserve">može </w:t>
      </w:r>
      <w:r w:rsidR="003C7ECF">
        <w:rPr>
          <w:rFonts w:ascii="Times New Roman" w:hAnsi="Times New Roman" w:cs="Times New Roman"/>
          <w:sz w:val="24"/>
        </w:rPr>
        <w:t xml:space="preserve">se </w:t>
      </w:r>
      <w:r w:rsidR="00217F71">
        <w:rPr>
          <w:rFonts w:ascii="Times New Roman" w:hAnsi="Times New Roman" w:cs="Times New Roman"/>
          <w:sz w:val="24"/>
        </w:rPr>
        <w:t>podijeliti na</w:t>
      </w:r>
      <w:r w:rsidR="00831CFE">
        <w:rPr>
          <w:rFonts w:ascii="Times New Roman" w:hAnsi="Times New Roman" w:cs="Times New Roman"/>
          <w:sz w:val="24"/>
        </w:rPr>
        <w:t>:</w:t>
      </w:r>
      <w:r w:rsidR="00217F71">
        <w:rPr>
          <w:rFonts w:ascii="Times New Roman" w:hAnsi="Times New Roman" w:cs="Times New Roman"/>
          <w:sz w:val="24"/>
        </w:rPr>
        <w:t xml:space="preserve"> polarnu (p</w:t>
      </w:r>
      <w:r w:rsidR="00217F71" w:rsidRPr="00217F71">
        <w:rPr>
          <w:rFonts w:ascii="Times New Roman" w:hAnsi="Times New Roman" w:cs="Times New Roman"/>
          <w:sz w:val="24"/>
        </w:rPr>
        <w:t>rednja i stražnja</w:t>
      </w:r>
      <w:r w:rsidR="00217F71">
        <w:rPr>
          <w:rFonts w:ascii="Times New Roman" w:hAnsi="Times New Roman" w:cs="Times New Roman"/>
          <w:sz w:val="24"/>
        </w:rPr>
        <w:t xml:space="preserve">), </w:t>
      </w:r>
      <w:r w:rsidR="003C7ECF">
        <w:rPr>
          <w:rFonts w:ascii="Times New Roman" w:hAnsi="Times New Roman" w:cs="Times New Roman"/>
          <w:sz w:val="24"/>
        </w:rPr>
        <w:t xml:space="preserve">lamelarnu </w:t>
      </w:r>
      <w:r w:rsidR="006A53DA">
        <w:rPr>
          <w:rFonts w:ascii="Times New Roman" w:hAnsi="Times New Roman" w:cs="Times New Roman"/>
          <w:sz w:val="24"/>
        </w:rPr>
        <w:t xml:space="preserve">i </w:t>
      </w:r>
      <w:r>
        <w:rPr>
          <w:rFonts w:ascii="Times New Roman" w:hAnsi="Times New Roman" w:cs="Times New Roman"/>
          <w:sz w:val="24"/>
        </w:rPr>
        <w:t xml:space="preserve">drugi oblici </w:t>
      </w:r>
      <w:r w:rsidR="006A53DA">
        <w:rPr>
          <w:rFonts w:ascii="Times New Roman" w:hAnsi="Times New Roman" w:cs="Times New Roman"/>
          <w:sz w:val="24"/>
        </w:rPr>
        <w:t>(s</w:t>
      </w:r>
      <w:r>
        <w:rPr>
          <w:rFonts w:ascii="Times New Roman" w:hAnsi="Times New Roman" w:cs="Times New Roman"/>
          <w:sz w:val="24"/>
        </w:rPr>
        <w:t xml:space="preserve">uturalna, </w:t>
      </w:r>
      <w:r w:rsidR="00217F71" w:rsidRPr="00217F71">
        <w:rPr>
          <w:rFonts w:ascii="Times New Roman" w:hAnsi="Times New Roman" w:cs="Times New Roman"/>
          <w:sz w:val="24"/>
        </w:rPr>
        <w:t>membranozna, nuklearna, totalna</w:t>
      </w:r>
      <w:r w:rsidR="006A53DA">
        <w:rPr>
          <w:rFonts w:ascii="Times New Roman" w:hAnsi="Times New Roman" w:cs="Times New Roman"/>
          <w:sz w:val="24"/>
        </w:rPr>
        <w:t>).</w:t>
      </w:r>
      <w:r w:rsidR="00F0599B">
        <w:rPr>
          <w:rFonts w:ascii="Times New Roman" w:hAnsi="Times New Roman" w:cs="Times New Roman"/>
          <w:sz w:val="24"/>
        </w:rPr>
        <w:t xml:space="preserve"> Najčešći uzroci nastanka kongenitalne katarakte uk</w:t>
      </w:r>
      <w:r w:rsidR="007468B0">
        <w:rPr>
          <w:rFonts w:ascii="Times New Roman" w:hAnsi="Times New Roman" w:cs="Times New Roman"/>
          <w:sz w:val="24"/>
        </w:rPr>
        <w:t xml:space="preserve">ljučuju: </w:t>
      </w:r>
      <w:r w:rsidR="00B96948">
        <w:rPr>
          <w:rFonts w:ascii="Times New Roman" w:hAnsi="Times New Roman" w:cs="Times New Roman"/>
          <w:sz w:val="24"/>
        </w:rPr>
        <w:t>izolovani slučajevi</w:t>
      </w:r>
      <w:r w:rsidR="007468B0">
        <w:rPr>
          <w:rFonts w:ascii="Times New Roman" w:hAnsi="Times New Roman" w:cs="Times New Roman"/>
          <w:sz w:val="24"/>
        </w:rPr>
        <w:t xml:space="preserve">, </w:t>
      </w:r>
      <w:r w:rsidR="00F0599B">
        <w:rPr>
          <w:rFonts w:ascii="Times New Roman" w:hAnsi="Times New Roman" w:cs="Times New Roman"/>
          <w:sz w:val="24"/>
        </w:rPr>
        <w:t>nasljedn</w:t>
      </w:r>
      <w:r w:rsidR="009D2F6E">
        <w:rPr>
          <w:rFonts w:ascii="Times New Roman" w:hAnsi="Times New Roman" w:cs="Times New Roman"/>
          <w:sz w:val="24"/>
        </w:rPr>
        <w:t xml:space="preserve">i faktor </w:t>
      </w:r>
      <w:r w:rsidR="00F0599B">
        <w:rPr>
          <w:rFonts w:ascii="Times New Roman" w:hAnsi="Times New Roman" w:cs="Times New Roman"/>
          <w:sz w:val="24"/>
        </w:rPr>
        <w:t xml:space="preserve">i intrauterine infekcije </w:t>
      </w:r>
      <w:r w:rsidR="007468B0">
        <w:rPr>
          <w:rFonts w:ascii="Times New Roman" w:hAnsi="Times New Roman" w:cs="Times New Roman"/>
          <w:sz w:val="24"/>
        </w:rPr>
        <w:t>(rubela, rubeola, pox virusi</w:t>
      </w:r>
      <w:r w:rsidR="00B96948">
        <w:rPr>
          <w:rFonts w:ascii="Times New Roman" w:hAnsi="Times New Roman" w:cs="Times New Roman"/>
          <w:sz w:val="24"/>
        </w:rPr>
        <w:t>,</w:t>
      </w:r>
      <w:r w:rsidR="009D2F6E">
        <w:rPr>
          <w:rFonts w:ascii="Times New Roman" w:hAnsi="Times New Roman" w:cs="Times New Roman"/>
          <w:sz w:val="24"/>
        </w:rPr>
        <w:t xml:space="preserve"> itd</w:t>
      </w:r>
      <w:r w:rsidR="007468B0">
        <w:rPr>
          <w:rFonts w:ascii="Times New Roman" w:hAnsi="Times New Roman" w:cs="Times New Roman"/>
          <w:sz w:val="24"/>
        </w:rPr>
        <w:t>).</w:t>
      </w:r>
    </w:p>
    <w:p w:rsidR="00C90C34" w:rsidRDefault="00C90C34" w:rsidP="00865686">
      <w:pPr>
        <w:spacing w:after="0"/>
        <w:jc w:val="both"/>
        <w:rPr>
          <w:rFonts w:ascii="Times New Roman" w:hAnsi="Times New Roman" w:cs="Times New Roman"/>
          <w:sz w:val="24"/>
        </w:rPr>
      </w:pPr>
      <w:r>
        <w:rPr>
          <w:rFonts w:ascii="Times New Roman" w:hAnsi="Times New Roman" w:cs="Times New Roman"/>
          <w:sz w:val="24"/>
        </w:rPr>
        <w:t xml:space="preserve">Uspješno liječenje kongenitalne katarakte zahtjeva prije svega njeno rano otkrivanje </w:t>
      </w:r>
      <w:r w:rsidR="00E2093D">
        <w:rPr>
          <w:rFonts w:ascii="Times New Roman" w:hAnsi="Times New Roman" w:cs="Times New Roman"/>
          <w:sz w:val="24"/>
        </w:rPr>
        <w:t>i</w:t>
      </w:r>
      <w:r>
        <w:rPr>
          <w:rFonts w:ascii="Times New Roman" w:hAnsi="Times New Roman" w:cs="Times New Roman"/>
          <w:sz w:val="24"/>
        </w:rPr>
        <w:t xml:space="preserve"> brzu hiruršku intervenciju upotrebom savremenih mikrohirurških tehnika</w:t>
      </w:r>
      <w:r w:rsidR="009D2F6E" w:rsidRPr="009D2F6E">
        <w:rPr>
          <w:rFonts w:ascii="Times New Roman" w:hAnsi="Times New Roman" w:cs="Times New Roman"/>
          <w:sz w:val="24"/>
          <w:vertAlign w:val="superscript"/>
        </w:rPr>
        <w:t>3</w:t>
      </w:r>
      <w:r w:rsidR="0010295A">
        <w:rPr>
          <w:rFonts w:ascii="Times New Roman" w:hAnsi="Times New Roman" w:cs="Times New Roman"/>
          <w:sz w:val="24"/>
        </w:rPr>
        <w:t xml:space="preserve">. </w:t>
      </w:r>
      <w:r w:rsidR="00760A31">
        <w:rPr>
          <w:rFonts w:ascii="Times New Roman" w:hAnsi="Times New Roman" w:cs="Times New Roman"/>
          <w:sz w:val="24"/>
        </w:rPr>
        <w:t>Poslednjih nekoliko godina praksa implantacije</w:t>
      </w:r>
      <w:r w:rsidR="00D22244">
        <w:rPr>
          <w:rFonts w:ascii="Times New Roman" w:hAnsi="Times New Roman" w:cs="Times New Roman"/>
          <w:sz w:val="24"/>
        </w:rPr>
        <w:t xml:space="preserve"> i</w:t>
      </w:r>
      <w:r w:rsidR="00B96948">
        <w:rPr>
          <w:rFonts w:ascii="Times New Roman" w:hAnsi="Times New Roman" w:cs="Times New Roman"/>
          <w:sz w:val="24"/>
        </w:rPr>
        <w:t>ntraokularnih leće (eng. intrao</w:t>
      </w:r>
      <w:r w:rsidR="00D22244">
        <w:rPr>
          <w:rFonts w:ascii="Times New Roman" w:hAnsi="Times New Roman" w:cs="Times New Roman"/>
          <w:sz w:val="24"/>
        </w:rPr>
        <w:t>c</w:t>
      </w:r>
      <w:r w:rsidR="00B96948">
        <w:rPr>
          <w:rFonts w:ascii="Times New Roman" w:hAnsi="Times New Roman" w:cs="Times New Roman"/>
          <w:sz w:val="24"/>
        </w:rPr>
        <w:t>ular lens-</w:t>
      </w:r>
      <w:r w:rsidR="00D22244">
        <w:rPr>
          <w:rFonts w:ascii="Times New Roman" w:hAnsi="Times New Roman" w:cs="Times New Roman"/>
          <w:sz w:val="24"/>
        </w:rPr>
        <w:t xml:space="preserve">IOL) za korekciju afakije nakon operacije katarakte, </w:t>
      </w:r>
      <w:r w:rsidR="009D2F6E">
        <w:rPr>
          <w:rFonts w:ascii="Times New Roman" w:hAnsi="Times New Roman" w:cs="Times New Roman"/>
          <w:sz w:val="24"/>
        </w:rPr>
        <w:t>sve više postaje</w:t>
      </w:r>
      <w:r w:rsidR="00D22244">
        <w:rPr>
          <w:rFonts w:ascii="Times New Roman" w:hAnsi="Times New Roman" w:cs="Times New Roman"/>
          <w:sz w:val="24"/>
        </w:rPr>
        <w:t xml:space="preserve"> standard liječenja ovih pacijenata. </w:t>
      </w:r>
      <w:r w:rsidR="00B96948">
        <w:rPr>
          <w:rFonts w:ascii="Times New Roman" w:hAnsi="Times New Roman" w:cs="Times New Roman"/>
          <w:sz w:val="24"/>
        </w:rPr>
        <w:t>O</w:t>
      </w:r>
      <w:r w:rsidR="00D22244">
        <w:rPr>
          <w:rFonts w:ascii="Times New Roman" w:hAnsi="Times New Roman" w:cs="Times New Roman"/>
          <w:sz w:val="24"/>
        </w:rPr>
        <w:t>brazložit ćemo</w:t>
      </w:r>
      <w:r w:rsidR="0010295A">
        <w:rPr>
          <w:rFonts w:ascii="Times New Roman" w:hAnsi="Times New Roman" w:cs="Times New Roman"/>
          <w:sz w:val="24"/>
        </w:rPr>
        <w:t xml:space="preserve"> nekoliko ključnih pitanja i kontraverzi</w:t>
      </w:r>
      <w:r w:rsidR="0046680E">
        <w:rPr>
          <w:rFonts w:ascii="Times New Roman" w:hAnsi="Times New Roman" w:cs="Times New Roman"/>
          <w:sz w:val="24"/>
        </w:rPr>
        <w:t xml:space="preserve"> vezanih za liječenje</w:t>
      </w:r>
      <w:r w:rsidR="005F4E24">
        <w:rPr>
          <w:rFonts w:ascii="Times New Roman" w:hAnsi="Times New Roman" w:cs="Times New Roman"/>
          <w:sz w:val="24"/>
        </w:rPr>
        <w:t xml:space="preserve"> dje</w:t>
      </w:r>
      <w:r w:rsidR="00E116A3">
        <w:rPr>
          <w:rFonts w:ascii="Times New Roman" w:hAnsi="Times New Roman" w:cs="Times New Roman"/>
          <w:sz w:val="24"/>
        </w:rPr>
        <w:t xml:space="preserve">ce sa kongenitalnom kataraktom, a </w:t>
      </w:r>
      <w:r w:rsidR="00A85A75">
        <w:rPr>
          <w:rFonts w:ascii="Times New Roman" w:hAnsi="Times New Roman" w:cs="Times New Roman"/>
          <w:sz w:val="24"/>
        </w:rPr>
        <w:t xml:space="preserve">odnose </w:t>
      </w:r>
      <w:r w:rsidR="00E116A3">
        <w:rPr>
          <w:rFonts w:ascii="Times New Roman" w:hAnsi="Times New Roman" w:cs="Times New Roman"/>
          <w:sz w:val="24"/>
        </w:rPr>
        <w:t xml:space="preserve">se </w:t>
      </w:r>
      <w:r w:rsidR="00A85A75">
        <w:rPr>
          <w:rFonts w:ascii="Times New Roman" w:hAnsi="Times New Roman" w:cs="Times New Roman"/>
          <w:sz w:val="24"/>
        </w:rPr>
        <w:t>na:</w:t>
      </w:r>
    </w:p>
    <w:p w:rsidR="00A85A75" w:rsidRPr="00A85A75" w:rsidRDefault="000C35B5" w:rsidP="00865686">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Vrijeme operacije,</w:t>
      </w:r>
      <w:r w:rsidR="00A85A75" w:rsidRPr="00A85A75">
        <w:rPr>
          <w:rFonts w:ascii="Times New Roman" w:hAnsi="Times New Roman" w:cs="Times New Roman"/>
          <w:sz w:val="24"/>
        </w:rPr>
        <w:t xml:space="preserve"> </w:t>
      </w:r>
      <w:r w:rsidR="007468B0">
        <w:rPr>
          <w:rFonts w:ascii="Times New Roman" w:hAnsi="Times New Roman" w:cs="Times New Roman"/>
          <w:sz w:val="24"/>
        </w:rPr>
        <w:t>uticaj</w:t>
      </w:r>
      <w:r w:rsidR="00A85A75" w:rsidRPr="00A85A75">
        <w:rPr>
          <w:rFonts w:ascii="Times New Roman" w:hAnsi="Times New Roman" w:cs="Times New Roman"/>
          <w:sz w:val="24"/>
        </w:rPr>
        <w:t xml:space="preserve"> </w:t>
      </w:r>
      <w:r w:rsidR="00865686">
        <w:rPr>
          <w:rFonts w:ascii="Times New Roman" w:hAnsi="Times New Roman" w:cs="Times New Roman"/>
          <w:sz w:val="24"/>
        </w:rPr>
        <w:t>trajanja</w:t>
      </w:r>
      <w:r w:rsidR="00A85A75" w:rsidRPr="00A85A75">
        <w:rPr>
          <w:rFonts w:ascii="Times New Roman" w:hAnsi="Times New Roman" w:cs="Times New Roman"/>
          <w:sz w:val="24"/>
        </w:rPr>
        <w:t xml:space="preserve"> deprivacije</w:t>
      </w:r>
      <w:r>
        <w:rPr>
          <w:rFonts w:ascii="Times New Roman" w:hAnsi="Times New Roman" w:cs="Times New Roman"/>
          <w:sz w:val="24"/>
        </w:rPr>
        <w:t xml:space="preserve"> i posljedična</w:t>
      </w:r>
      <w:r w:rsidR="00A85A75" w:rsidRPr="00A85A75">
        <w:rPr>
          <w:rFonts w:ascii="Times New Roman" w:hAnsi="Times New Roman" w:cs="Times New Roman"/>
          <w:sz w:val="24"/>
        </w:rPr>
        <w:t xml:space="preserve"> ambliopij</w:t>
      </w:r>
      <w:r>
        <w:rPr>
          <w:rFonts w:ascii="Times New Roman" w:hAnsi="Times New Roman" w:cs="Times New Roman"/>
          <w:sz w:val="24"/>
        </w:rPr>
        <w:t>a</w:t>
      </w:r>
      <w:r w:rsidR="00A85A75" w:rsidRPr="00A85A75">
        <w:rPr>
          <w:rFonts w:ascii="Times New Roman" w:hAnsi="Times New Roman" w:cs="Times New Roman"/>
          <w:sz w:val="24"/>
        </w:rPr>
        <w:t>.</w:t>
      </w:r>
    </w:p>
    <w:p w:rsidR="00A85A75" w:rsidRPr="00A85A75" w:rsidRDefault="00B96B31" w:rsidP="00B96B31">
      <w:pPr>
        <w:pStyle w:val="ListParagraph"/>
        <w:numPr>
          <w:ilvl w:val="0"/>
          <w:numId w:val="1"/>
        </w:numPr>
        <w:spacing w:after="0"/>
        <w:jc w:val="both"/>
        <w:rPr>
          <w:rFonts w:ascii="Times New Roman" w:hAnsi="Times New Roman" w:cs="Times New Roman"/>
          <w:sz w:val="24"/>
        </w:rPr>
      </w:pPr>
      <w:r w:rsidRPr="00B96B31">
        <w:rPr>
          <w:rFonts w:ascii="Times New Roman" w:hAnsi="Times New Roman" w:cs="Times New Roman"/>
          <w:sz w:val="24"/>
        </w:rPr>
        <w:t>Efekat vidne deprivacije na razvoj stabilnosti fiksacije i nistagmusa</w:t>
      </w:r>
      <w:r w:rsidR="00A85A75" w:rsidRPr="00A85A75">
        <w:rPr>
          <w:rFonts w:ascii="Times New Roman" w:hAnsi="Times New Roman" w:cs="Times New Roman"/>
          <w:sz w:val="24"/>
        </w:rPr>
        <w:t>.</w:t>
      </w:r>
    </w:p>
    <w:p w:rsidR="00A85A75" w:rsidRPr="00A85A75" w:rsidRDefault="0046680E" w:rsidP="00865686">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Upotreba IOL</w:t>
      </w:r>
      <w:r w:rsidR="009D2F6E">
        <w:rPr>
          <w:rFonts w:ascii="Times New Roman" w:hAnsi="Times New Roman" w:cs="Times New Roman"/>
          <w:sz w:val="24"/>
        </w:rPr>
        <w:t>-a</w:t>
      </w:r>
      <w:r>
        <w:rPr>
          <w:rFonts w:ascii="Times New Roman" w:hAnsi="Times New Roman" w:cs="Times New Roman"/>
          <w:sz w:val="24"/>
        </w:rPr>
        <w:t xml:space="preserve"> </w:t>
      </w:r>
      <w:r w:rsidR="00A85A75" w:rsidRPr="00A85A75">
        <w:rPr>
          <w:rFonts w:ascii="Times New Roman" w:hAnsi="Times New Roman" w:cs="Times New Roman"/>
          <w:sz w:val="24"/>
        </w:rPr>
        <w:t>i njihov uticaj na vidnu oštrinu, aksijalnu dužinu i refraktivni rezultat.</w:t>
      </w:r>
    </w:p>
    <w:p w:rsidR="00A85A75" w:rsidRPr="00A85A75" w:rsidRDefault="00A85A75" w:rsidP="00865686">
      <w:pPr>
        <w:pStyle w:val="ListParagraph"/>
        <w:numPr>
          <w:ilvl w:val="0"/>
          <w:numId w:val="1"/>
        </w:numPr>
        <w:spacing w:after="0"/>
        <w:jc w:val="both"/>
        <w:rPr>
          <w:rFonts w:ascii="Times New Roman" w:hAnsi="Times New Roman" w:cs="Times New Roman"/>
          <w:sz w:val="24"/>
        </w:rPr>
      </w:pPr>
      <w:r w:rsidRPr="00A85A75">
        <w:rPr>
          <w:rFonts w:ascii="Times New Roman" w:hAnsi="Times New Roman" w:cs="Times New Roman"/>
          <w:sz w:val="24"/>
        </w:rPr>
        <w:t>Izbor hirurške tehnike.</w:t>
      </w:r>
    </w:p>
    <w:p w:rsidR="00636371" w:rsidRPr="00760A31" w:rsidRDefault="00B96948" w:rsidP="00467E30">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Prevencija</w:t>
      </w:r>
      <w:r w:rsidR="00A85A75" w:rsidRPr="00760A31">
        <w:rPr>
          <w:rFonts w:ascii="Times New Roman" w:hAnsi="Times New Roman" w:cs="Times New Roman"/>
          <w:sz w:val="24"/>
        </w:rPr>
        <w:t xml:space="preserve"> i menadžment komplikacija </w:t>
      </w:r>
    </w:p>
    <w:p w:rsidR="00760A31" w:rsidRPr="00760A31" w:rsidRDefault="00760A31" w:rsidP="00760A31">
      <w:pPr>
        <w:pStyle w:val="ListParagraph"/>
        <w:spacing w:after="0"/>
        <w:jc w:val="both"/>
        <w:rPr>
          <w:rFonts w:ascii="Times New Roman" w:hAnsi="Times New Roman" w:cs="Times New Roman"/>
          <w:b/>
          <w:sz w:val="24"/>
        </w:rPr>
      </w:pPr>
    </w:p>
    <w:p w:rsidR="006658C6" w:rsidRPr="00467E30" w:rsidRDefault="00467E30" w:rsidP="00467E30">
      <w:pPr>
        <w:spacing w:after="0"/>
        <w:rPr>
          <w:rFonts w:ascii="Times New Roman" w:hAnsi="Times New Roman" w:cs="Times New Roman"/>
          <w:b/>
          <w:sz w:val="24"/>
        </w:rPr>
      </w:pPr>
      <w:r w:rsidRPr="00467E30">
        <w:rPr>
          <w:rFonts w:ascii="Times New Roman" w:hAnsi="Times New Roman" w:cs="Times New Roman"/>
          <w:b/>
          <w:sz w:val="24"/>
        </w:rPr>
        <w:t xml:space="preserve">1. </w:t>
      </w:r>
      <w:r w:rsidR="006658C6" w:rsidRPr="00467E30">
        <w:rPr>
          <w:rFonts w:ascii="Times New Roman" w:hAnsi="Times New Roman" w:cs="Times New Roman"/>
          <w:b/>
          <w:sz w:val="24"/>
        </w:rPr>
        <w:t>Vrijeme operacije i ambliopija</w:t>
      </w:r>
    </w:p>
    <w:p w:rsidR="005D33A4" w:rsidRDefault="006658C6" w:rsidP="009B640C">
      <w:pPr>
        <w:spacing w:after="0"/>
        <w:jc w:val="both"/>
        <w:rPr>
          <w:rFonts w:ascii="Times New Roman" w:hAnsi="Times New Roman" w:cs="Times New Roman"/>
          <w:sz w:val="24"/>
        </w:rPr>
      </w:pPr>
      <w:r>
        <w:rPr>
          <w:rFonts w:ascii="Times New Roman" w:hAnsi="Times New Roman" w:cs="Times New Roman"/>
          <w:sz w:val="24"/>
        </w:rPr>
        <w:t>Razvoj vidnog sistema je pod jakim uticajem vidne deprivacije</w:t>
      </w:r>
      <w:r w:rsidR="00760A31">
        <w:rPr>
          <w:rFonts w:ascii="Times New Roman" w:hAnsi="Times New Roman" w:cs="Times New Roman"/>
          <w:sz w:val="24"/>
        </w:rPr>
        <w:t>.</w:t>
      </w:r>
      <w:r w:rsidR="0046680E">
        <w:rPr>
          <w:rFonts w:ascii="Times New Roman" w:hAnsi="Times New Roman" w:cs="Times New Roman"/>
          <w:sz w:val="24"/>
        </w:rPr>
        <w:t xml:space="preserve"> U</w:t>
      </w:r>
      <w:r>
        <w:rPr>
          <w:rFonts w:ascii="Times New Roman" w:hAnsi="Times New Roman" w:cs="Times New Roman"/>
          <w:sz w:val="24"/>
        </w:rPr>
        <w:t xml:space="preserve"> ranom neonatalnom periodu, nezreli vidni sistem</w:t>
      </w:r>
      <w:r w:rsidR="0046680E">
        <w:rPr>
          <w:rFonts w:ascii="Times New Roman" w:hAnsi="Times New Roman" w:cs="Times New Roman"/>
          <w:sz w:val="24"/>
        </w:rPr>
        <w:t xml:space="preserve"> se</w:t>
      </w:r>
      <w:r w:rsidR="007F769A">
        <w:rPr>
          <w:rFonts w:ascii="Times New Roman" w:hAnsi="Times New Roman" w:cs="Times New Roman"/>
          <w:sz w:val="24"/>
        </w:rPr>
        <w:t xml:space="preserve"> oslanja na subkortikalne puteve</w:t>
      </w:r>
      <w:r w:rsidR="007177C5">
        <w:rPr>
          <w:rFonts w:ascii="Times New Roman" w:hAnsi="Times New Roman" w:cs="Times New Roman"/>
          <w:sz w:val="24"/>
        </w:rPr>
        <w:t xml:space="preserve"> i t</w:t>
      </w:r>
      <w:r w:rsidR="007F769A">
        <w:rPr>
          <w:rFonts w:ascii="Times New Roman" w:hAnsi="Times New Roman" w:cs="Times New Roman"/>
          <w:sz w:val="24"/>
        </w:rPr>
        <w:t>okom ovog perioda, prolazne smetenj</w:t>
      </w:r>
      <w:r w:rsidR="0046680E">
        <w:rPr>
          <w:rFonts w:ascii="Times New Roman" w:hAnsi="Times New Roman" w:cs="Times New Roman"/>
          <w:sz w:val="24"/>
        </w:rPr>
        <w:t>e</w:t>
      </w:r>
      <w:r w:rsidR="007F769A">
        <w:rPr>
          <w:rFonts w:ascii="Times New Roman" w:hAnsi="Times New Roman" w:cs="Times New Roman"/>
          <w:sz w:val="24"/>
        </w:rPr>
        <w:t xml:space="preserve"> u vidu nemaju uticaja na krajni vidni ishod. </w:t>
      </w:r>
      <w:r w:rsidR="009B640C">
        <w:rPr>
          <w:rFonts w:ascii="Times New Roman" w:hAnsi="Times New Roman" w:cs="Times New Roman"/>
          <w:sz w:val="24"/>
        </w:rPr>
        <w:t xml:space="preserve">Rezultati ranijih istraživanja su pokazali da ovaj </w:t>
      </w:r>
      <w:r w:rsidR="007177C5">
        <w:rPr>
          <w:rFonts w:ascii="Times New Roman" w:hAnsi="Times New Roman" w:cs="Times New Roman"/>
          <w:sz w:val="24"/>
        </w:rPr>
        <w:t xml:space="preserve">latentni </w:t>
      </w:r>
      <w:r w:rsidR="009B640C">
        <w:rPr>
          <w:rFonts w:ascii="Times New Roman" w:hAnsi="Times New Roman" w:cs="Times New Roman"/>
          <w:sz w:val="24"/>
        </w:rPr>
        <w:t>period traje do 6 sedmica života, odnosno da operativni zahvati nakon ovog perioda uprkos odličnim tehničkim rezultatima daju značajno</w:t>
      </w:r>
      <w:r w:rsidR="00327D31">
        <w:rPr>
          <w:rFonts w:ascii="Times New Roman" w:hAnsi="Times New Roman" w:cs="Times New Roman"/>
          <w:sz w:val="24"/>
        </w:rPr>
        <w:t xml:space="preserve"> slabije funkcionalne rezultate</w:t>
      </w:r>
      <w:r w:rsidR="009B640C">
        <w:rPr>
          <w:rFonts w:ascii="Times New Roman" w:hAnsi="Times New Roman" w:cs="Times New Roman"/>
          <w:sz w:val="24"/>
        </w:rPr>
        <w:t xml:space="preserve">. </w:t>
      </w:r>
      <w:r w:rsidR="000C35B5">
        <w:rPr>
          <w:rFonts w:ascii="Times New Roman" w:hAnsi="Times New Roman" w:cs="Times New Roman"/>
          <w:sz w:val="24"/>
        </w:rPr>
        <w:t>L</w:t>
      </w:r>
      <w:r w:rsidR="005D33A4">
        <w:rPr>
          <w:rFonts w:ascii="Times New Roman" w:hAnsi="Times New Roman" w:cs="Times New Roman"/>
          <w:sz w:val="24"/>
        </w:rPr>
        <w:t xml:space="preserve">atentni period </w:t>
      </w:r>
      <w:r w:rsidR="000C35B5">
        <w:rPr>
          <w:rFonts w:ascii="Times New Roman" w:hAnsi="Times New Roman" w:cs="Times New Roman"/>
          <w:sz w:val="24"/>
        </w:rPr>
        <w:t>kod obostrane vidne</w:t>
      </w:r>
      <w:r w:rsidR="005D33A4">
        <w:rPr>
          <w:rFonts w:ascii="Times New Roman" w:hAnsi="Times New Roman" w:cs="Times New Roman"/>
          <w:sz w:val="24"/>
        </w:rPr>
        <w:t xml:space="preserve"> depri</w:t>
      </w:r>
      <w:r w:rsidR="00B96948">
        <w:rPr>
          <w:rFonts w:ascii="Times New Roman" w:hAnsi="Times New Roman" w:cs="Times New Roman"/>
          <w:sz w:val="24"/>
        </w:rPr>
        <w:t>vaci</w:t>
      </w:r>
      <w:r w:rsidR="002911A5">
        <w:rPr>
          <w:rFonts w:ascii="Times New Roman" w:hAnsi="Times New Roman" w:cs="Times New Roman"/>
          <w:sz w:val="24"/>
        </w:rPr>
        <w:t xml:space="preserve">je </w:t>
      </w:r>
      <w:r w:rsidR="000C35B5">
        <w:rPr>
          <w:rFonts w:ascii="Times New Roman" w:hAnsi="Times New Roman" w:cs="Times New Roman"/>
          <w:sz w:val="24"/>
        </w:rPr>
        <w:t xml:space="preserve">je </w:t>
      </w:r>
      <w:r w:rsidR="002911A5">
        <w:rPr>
          <w:rFonts w:ascii="Times New Roman" w:hAnsi="Times New Roman" w:cs="Times New Roman"/>
          <w:sz w:val="24"/>
        </w:rPr>
        <w:t>nešto duži i</w:t>
      </w:r>
      <w:r w:rsidR="00C13613">
        <w:rPr>
          <w:rFonts w:ascii="Times New Roman" w:hAnsi="Times New Roman" w:cs="Times New Roman"/>
          <w:sz w:val="24"/>
        </w:rPr>
        <w:t xml:space="preserve"> traje oko 10 sed</w:t>
      </w:r>
      <w:r w:rsidR="009B640C">
        <w:rPr>
          <w:rFonts w:ascii="Times New Roman" w:hAnsi="Times New Roman" w:cs="Times New Roman"/>
          <w:sz w:val="24"/>
        </w:rPr>
        <w:t>mica</w:t>
      </w:r>
      <w:r w:rsidR="00327D31">
        <w:rPr>
          <w:rFonts w:ascii="Times New Roman" w:hAnsi="Times New Roman" w:cs="Times New Roman"/>
          <w:sz w:val="24"/>
        </w:rPr>
        <w:t>.</w:t>
      </w:r>
      <w:r w:rsidR="00327D31" w:rsidRPr="00327D31">
        <w:rPr>
          <w:rFonts w:ascii="Times New Roman" w:hAnsi="Times New Roman" w:cs="Times New Roman"/>
          <w:sz w:val="24"/>
          <w:vertAlign w:val="superscript"/>
        </w:rPr>
        <w:t>4</w:t>
      </w:r>
    </w:p>
    <w:p w:rsidR="000C35B5" w:rsidRDefault="005D33A4" w:rsidP="002911A5">
      <w:pPr>
        <w:spacing w:after="0"/>
        <w:jc w:val="both"/>
        <w:rPr>
          <w:rFonts w:ascii="Times New Roman" w:hAnsi="Times New Roman" w:cs="Times New Roman"/>
          <w:sz w:val="24"/>
        </w:rPr>
      </w:pPr>
      <w:r>
        <w:rPr>
          <w:rFonts w:ascii="Times New Roman" w:hAnsi="Times New Roman" w:cs="Times New Roman"/>
          <w:sz w:val="24"/>
        </w:rPr>
        <w:t>Pojmovi „kritični“ i „senzitivni“</w:t>
      </w:r>
      <w:r w:rsidR="0095729F">
        <w:rPr>
          <w:rFonts w:ascii="Times New Roman" w:hAnsi="Times New Roman" w:cs="Times New Roman"/>
          <w:sz w:val="24"/>
        </w:rPr>
        <w:t xml:space="preserve"> se često koriste kako bi opisali vremenski period sazrijevanja oka i moždanih puteva, tokom kojeg vanjski faktori mogu uticati na razvoj vida. Senzitivni period predstavlja duži vremenski okvir</w:t>
      </w:r>
      <w:r w:rsidR="00C44315">
        <w:rPr>
          <w:rFonts w:ascii="Times New Roman" w:hAnsi="Times New Roman" w:cs="Times New Roman"/>
          <w:sz w:val="24"/>
        </w:rPr>
        <w:t>, tokom kojeg vidni sistem koji je u razvoju zadržava svoju plastičnost</w:t>
      </w:r>
      <w:r w:rsidR="0006451C">
        <w:rPr>
          <w:rFonts w:ascii="Times New Roman" w:hAnsi="Times New Roman" w:cs="Times New Roman"/>
          <w:sz w:val="24"/>
        </w:rPr>
        <w:t xml:space="preserve"> i može se mijenjati, odnosno na njega se može utica</w:t>
      </w:r>
      <w:r w:rsidR="000C35B5">
        <w:rPr>
          <w:rFonts w:ascii="Times New Roman" w:hAnsi="Times New Roman" w:cs="Times New Roman"/>
          <w:sz w:val="24"/>
        </w:rPr>
        <w:t xml:space="preserve">ti prije potpunog sazrijevanja i </w:t>
      </w:r>
      <w:r w:rsidR="0006451C">
        <w:rPr>
          <w:rFonts w:ascii="Times New Roman" w:hAnsi="Times New Roman" w:cs="Times New Roman"/>
          <w:sz w:val="24"/>
        </w:rPr>
        <w:t xml:space="preserve">traje </w:t>
      </w:r>
      <w:r w:rsidR="000C35B5">
        <w:rPr>
          <w:rFonts w:ascii="Times New Roman" w:hAnsi="Times New Roman" w:cs="Times New Roman"/>
          <w:sz w:val="24"/>
        </w:rPr>
        <w:t>do</w:t>
      </w:r>
      <w:r w:rsidR="0006451C">
        <w:rPr>
          <w:rFonts w:ascii="Times New Roman" w:hAnsi="Times New Roman" w:cs="Times New Roman"/>
          <w:sz w:val="24"/>
        </w:rPr>
        <w:t xml:space="preserve"> 7 </w:t>
      </w:r>
      <w:r w:rsidR="000C35B5">
        <w:rPr>
          <w:rFonts w:ascii="Times New Roman" w:hAnsi="Times New Roman" w:cs="Times New Roman"/>
          <w:sz w:val="24"/>
        </w:rPr>
        <w:t>ili 8 godine</w:t>
      </w:r>
      <w:r w:rsidR="00327D31">
        <w:rPr>
          <w:rFonts w:ascii="Times New Roman" w:hAnsi="Times New Roman" w:cs="Times New Roman"/>
          <w:sz w:val="24"/>
        </w:rPr>
        <w:t xml:space="preserve"> života</w:t>
      </w:r>
      <w:r w:rsidR="0006451C">
        <w:rPr>
          <w:rFonts w:ascii="Times New Roman" w:hAnsi="Times New Roman" w:cs="Times New Roman"/>
          <w:sz w:val="24"/>
        </w:rPr>
        <w:t>. Tokom ovog perioda redovno praćenje razvoja vidne oštrine na svakom oku, omogućava kliničaru da mij</w:t>
      </w:r>
      <w:r w:rsidR="00327D31">
        <w:rPr>
          <w:rFonts w:ascii="Times New Roman" w:hAnsi="Times New Roman" w:cs="Times New Roman"/>
          <w:sz w:val="24"/>
        </w:rPr>
        <w:t>enja vrstu liječenja ambliopije.</w:t>
      </w:r>
      <w:r w:rsidR="00327D31" w:rsidRPr="00327D31">
        <w:rPr>
          <w:rFonts w:ascii="Times New Roman" w:hAnsi="Times New Roman" w:cs="Times New Roman"/>
          <w:sz w:val="24"/>
          <w:vertAlign w:val="superscript"/>
        </w:rPr>
        <w:t>3,4</w:t>
      </w:r>
      <w:r w:rsidR="0006451C">
        <w:rPr>
          <w:rFonts w:ascii="Times New Roman" w:hAnsi="Times New Roman" w:cs="Times New Roman"/>
          <w:sz w:val="24"/>
        </w:rPr>
        <w:t xml:space="preserve"> </w:t>
      </w:r>
    </w:p>
    <w:p w:rsidR="00327D31" w:rsidRDefault="00327D31" w:rsidP="002911A5">
      <w:pPr>
        <w:spacing w:after="0"/>
        <w:jc w:val="both"/>
        <w:rPr>
          <w:rFonts w:ascii="Times New Roman" w:hAnsi="Times New Roman" w:cs="Times New Roman"/>
          <w:sz w:val="24"/>
        </w:rPr>
      </w:pPr>
    </w:p>
    <w:p w:rsidR="007425DC" w:rsidRPr="00DB02B8" w:rsidRDefault="002911A5" w:rsidP="00467E30">
      <w:pPr>
        <w:spacing w:after="0"/>
        <w:rPr>
          <w:rFonts w:ascii="Times New Roman" w:hAnsi="Times New Roman" w:cs="Times New Roman"/>
          <w:b/>
          <w:sz w:val="24"/>
        </w:rPr>
      </w:pPr>
      <w:r>
        <w:rPr>
          <w:rFonts w:ascii="Times New Roman" w:hAnsi="Times New Roman" w:cs="Times New Roman"/>
          <w:b/>
          <w:sz w:val="24"/>
        </w:rPr>
        <w:t xml:space="preserve">2. </w:t>
      </w:r>
      <w:r w:rsidR="007425DC" w:rsidRPr="00DB02B8">
        <w:rPr>
          <w:rFonts w:ascii="Times New Roman" w:hAnsi="Times New Roman" w:cs="Times New Roman"/>
          <w:b/>
          <w:sz w:val="24"/>
        </w:rPr>
        <w:t>Efekat vidne deprivacije na razvoj stabilnosti fiksacije i nistagmusa</w:t>
      </w:r>
    </w:p>
    <w:p w:rsidR="007425DC" w:rsidRDefault="00DB02B8" w:rsidP="00B96B31">
      <w:pPr>
        <w:spacing w:after="0"/>
        <w:jc w:val="both"/>
        <w:rPr>
          <w:rFonts w:ascii="Times New Roman" w:hAnsi="Times New Roman" w:cs="Times New Roman"/>
          <w:sz w:val="24"/>
        </w:rPr>
      </w:pPr>
      <w:r>
        <w:rPr>
          <w:rFonts w:ascii="Times New Roman" w:hAnsi="Times New Roman" w:cs="Times New Roman"/>
          <w:sz w:val="24"/>
        </w:rPr>
        <w:t xml:space="preserve">Vrijeme potrebno za operativni zahvat i trajanje posljedične deprivacije ključni </w:t>
      </w:r>
      <w:r w:rsidR="000C35B5">
        <w:rPr>
          <w:rFonts w:ascii="Times New Roman" w:hAnsi="Times New Roman" w:cs="Times New Roman"/>
          <w:sz w:val="24"/>
        </w:rPr>
        <w:t xml:space="preserve">su faktori za razvoj nistagmusa. </w:t>
      </w:r>
      <w:r w:rsidR="00B96B31">
        <w:rPr>
          <w:rFonts w:ascii="Times New Roman" w:hAnsi="Times New Roman" w:cs="Times New Roman"/>
          <w:sz w:val="24"/>
        </w:rPr>
        <w:t>B</w:t>
      </w:r>
      <w:r>
        <w:rPr>
          <w:rFonts w:ascii="Times New Roman" w:hAnsi="Times New Roman" w:cs="Times New Roman"/>
          <w:sz w:val="24"/>
        </w:rPr>
        <w:t xml:space="preserve">inokularni vid i stabilnost fiksacije </w:t>
      </w:r>
      <w:r w:rsidR="00B96B31">
        <w:rPr>
          <w:rFonts w:ascii="Times New Roman" w:hAnsi="Times New Roman" w:cs="Times New Roman"/>
          <w:sz w:val="24"/>
        </w:rPr>
        <w:t>također imaju „latentni period“ koji</w:t>
      </w:r>
      <w:r>
        <w:rPr>
          <w:rFonts w:ascii="Times New Roman" w:hAnsi="Times New Roman" w:cs="Times New Roman"/>
          <w:sz w:val="24"/>
        </w:rPr>
        <w:t xml:space="preserve"> </w:t>
      </w:r>
      <w:r w:rsidR="00B96B31">
        <w:rPr>
          <w:rFonts w:ascii="Times New Roman" w:hAnsi="Times New Roman" w:cs="Times New Roman"/>
          <w:sz w:val="24"/>
        </w:rPr>
        <w:t>iznosi do 3 sedmice.</w:t>
      </w:r>
      <w:r w:rsidR="00327D31" w:rsidRPr="00327D31">
        <w:rPr>
          <w:rFonts w:ascii="Times New Roman" w:hAnsi="Times New Roman" w:cs="Times New Roman"/>
          <w:sz w:val="24"/>
          <w:vertAlign w:val="superscript"/>
        </w:rPr>
        <w:t>4</w:t>
      </w:r>
      <w:r w:rsidR="00B96B31">
        <w:rPr>
          <w:rFonts w:ascii="Times New Roman" w:hAnsi="Times New Roman" w:cs="Times New Roman"/>
          <w:sz w:val="24"/>
        </w:rPr>
        <w:t xml:space="preserve"> </w:t>
      </w:r>
      <w:r>
        <w:rPr>
          <w:rFonts w:ascii="Times New Roman" w:hAnsi="Times New Roman" w:cs="Times New Roman"/>
          <w:sz w:val="24"/>
        </w:rPr>
        <w:t>Ipak, iako stabilnost fiksacije ima važan uticaj na vidnu funkciju,</w:t>
      </w:r>
      <w:r w:rsidR="000C35B5">
        <w:rPr>
          <w:rFonts w:ascii="Times New Roman" w:hAnsi="Times New Roman" w:cs="Times New Roman"/>
          <w:sz w:val="24"/>
        </w:rPr>
        <w:t xml:space="preserve"> u</w:t>
      </w:r>
      <w:r>
        <w:rPr>
          <w:rFonts w:ascii="Times New Roman" w:hAnsi="Times New Roman" w:cs="Times New Roman"/>
          <w:sz w:val="24"/>
        </w:rPr>
        <w:t xml:space="preserve">čestalost nistagmusa u ovoj grupi pacijenata ostaje nepoznata. </w:t>
      </w:r>
      <w:r w:rsidR="000C35B5">
        <w:rPr>
          <w:rFonts w:ascii="Times New Roman" w:hAnsi="Times New Roman" w:cs="Times New Roman"/>
          <w:sz w:val="24"/>
        </w:rPr>
        <w:t xml:space="preserve">Morfologija katarakte i </w:t>
      </w:r>
      <w:r w:rsidR="000C35B5">
        <w:rPr>
          <w:rFonts w:ascii="Times New Roman" w:hAnsi="Times New Roman" w:cs="Times New Roman"/>
          <w:sz w:val="24"/>
        </w:rPr>
        <w:lastRenderedPageBreak/>
        <w:t>trajanje vidne deprivacije su</w:t>
      </w:r>
      <w:r>
        <w:rPr>
          <w:rFonts w:ascii="Times New Roman" w:hAnsi="Times New Roman" w:cs="Times New Roman"/>
          <w:sz w:val="24"/>
        </w:rPr>
        <w:t xml:space="preserve"> </w:t>
      </w:r>
      <w:r w:rsidR="000C35B5">
        <w:rPr>
          <w:rFonts w:ascii="Times New Roman" w:hAnsi="Times New Roman" w:cs="Times New Roman"/>
          <w:sz w:val="24"/>
        </w:rPr>
        <w:t xml:space="preserve">povezani, odnosno </w:t>
      </w:r>
      <w:r w:rsidR="00737069">
        <w:rPr>
          <w:rFonts w:ascii="Times New Roman" w:hAnsi="Times New Roman" w:cs="Times New Roman"/>
          <w:sz w:val="24"/>
        </w:rPr>
        <w:t xml:space="preserve">značajna deprivacija čak i nakon ranog operativnog zahvata dovodi do </w:t>
      </w:r>
      <w:r w:rsidR="000C35B5">
        <w:rPr>
          <w:rFonts w:ascii="Times New Roman" w:hAnsi="Times New Roman" w:cs="Times New Roman"/>
          <w:sz w:val="24"/>
        </w:rPr>
        <w:t xml:space="preserve">nastanka </w:t>
      </w:r>
      <w:r w:rsidR="00B96B31">
        <w:rPr>
          <w:rFonts w:ascii="Times New Roman" w:hAnsi="Times New Roman" w:cs="Times New Roman"/>
          <w:sz w:val="24"/>
        </w:rPr>
        <w:t>nistagmusa koji je k</w:t>
      </w:r>
      <w:r w:rsidR="00737069">
        <w:rPr>
          <w:rFonts w:ascii="Times New Roman" w:hAnsi="Times New Roman" w:cs="Times New Roman"/>
          <w:sz w:val="24"/>
        </w:rPr>
        <w:t>od 75% djece manifestni</w:t>
      </w:r>
      <w:r w:rsidR="00B96B31">
        <w:rPr>
          <w:rFonts w:ascii="Times New Roman" w:hAnsi="Times New Roman" w:cs="Times New Roman"/>
          <w:sz w:val="24"/>
        </w:rPr>
        <w:t xml:space="preserve"> latentni </w:t>
      </w:r>
      <w:r w:rsidR="00737069">
        <w:rPr>
          <w:rFonts w:ascii="Times New Roman" w:hAnsi="Times New Roman" w:cs="Times New Roman"/>
          <w:sz w:val="24"/>
        </w:rPr>
        <w:t>nistagmus.</w:t>
      </w:r>
      <w:r w:rsidR="00327D31" w:rsidRPr="00327D31">
        <w:rPr>
          <w:rFonts w:ascii="Times New Roman" w:hAnsi="Times New Roman" w:cs="Times New Roman"/>
          <w:sz w:val="24"/>
          <w:vertAlign w:val="superscript"/>
        </w:rPr>
        <w:t>3</w:t>
      </w:r>
      <w:r w:rsidR="00737069">
        <w:rPr>
          <w:rFonts w:ascii="Times New Roman" w:hAnsi="Times New Roman" w:cs="Times New Roman"/>
          <w:sz w:val="24"/>
        </w:rPr>
        <w:t xml:space="preserve"> Manje izražen</w:t>
      </w:r>
      <w:r w:rsidR="00B96B31">
        <w:rPr>
          <w:rFonts w:ascii="Times New Roman" w:hAnsi="Times New Roman" w:cs="Times New Roman"/>
          <w:sz w:val="24"/>
        </w:rPr>
        <w:t>a</w:t>
      </w:r>
      <w:r w:rsidR="00737069">
        <w:rPr>
          <w:rFonts w:ascii="Times New Roman" w:hAnsi="Times New Roman" w:cs="Times New Roman"/>
          <w:sz w:val="24"/>
        </w:rPr>
        <w:t xml:space="preserve"> deprivacija ima manje efekta na okularnu stabilnost ali </w:t>
      </w:r>
      <w:r w:rsidR="00B96B31">
        <w:rPr>
          <w:rFonts w:ascii="Times New Roman" w:hAnsi="Times New Roman" w:cs="Times New Roman"/>
          <w:sz w:val="24"/>
        </w:rPr>
        <w:t xml:space="preserve">i ovi pacijenti često </w:t>
      </w:r>
      <w:r w:rsidR="00737069">
        <w:rPr>
          <w:rFonts w:ascii="Times New Roman" w:hAnsi="Times New Roman" w:cs="Times New Roman"/>
          <w:sz w:val="24"/>
        </w:rPr>
        <w:t>imaju izraže</w:t>
      </w:r>
      <w:r w:rsidR="00B96B31">
        <w:rPr>
          <w:rFonts w:ascii="Times New Roman" w:hAnsi="Times New Roman" w:cs="Times New Roman"/>
          <w:sz w:val="24"/>
        </w:rPr>
        <w:t>n</w:t>
      </w:r>
      <w:r w:rsidR="00737069">
        <w:rPr>
          <w:rFonts w:ascii="Times New Roman" w:hAnsi="Times New Roman" w:cs="Times New Roman"/>
          <w:sz w:val="24"/>
        </w:rPr>
        <w:t>e sakadične pokrete</w:t>
      </w:r>
      <w:r w:rsidR="00B96B31">
        <w:rPr>
          <w:rFonts w:ascii="Times New Roman" w:hAnsi="Times New Roman" w:cs="Times New Roman"/>
          <w:sz w:val="24"/>
        </w:rPr>
        <w:t xml:space="preserve">. </w:t>
      </w:r>
      <w:r w:rsidR="00B96948">
        <w:rPr>
          <w:rFonts w:ascii="Times New Roman" w:hAnsi="Times New Roman" w:cs="Times New Roman"/>
          <w:sz w:val="24"/>
        </w:rPr>
        <w:t>Također</w:t>
      </w:r>
      <w:r w:rsidR="00327D31">
        <w:rPr>
          <w:rFonts w:ascii="Times New Roman" w:hAnsi="Times New Roman" w:cs="Times New Roman"/>
          <w:sz w:val="24"/>
        </w:rPr>
        <w:t>, n</w:t>
      </w:r>
      <w:r w:rsidR="00B96B31">
        <w:rPr>
          <w:rFonts w:ascii="Times New Roman" w:hAnsi="Times New Roman" w:cs="Times New Roman"/>
          <w:sz w:val="24"/>
        </w:rPr>
        <w:t xml:space="preserve">akon uspješnog operativnog zahvata </w:t>
      </w:r>
      <w:r w:rsidR="00737069">
        <w:rPr>
          <w:rFonts w:ascii="Times New Roman" w:hAnsi="Times New Roman" w:cs="Times New Roman"/>
          <w:sz w:val="24"/>
        </w:rPr>
        <w:t xml:space="preserve">preoperativni </w:t>
      </w:r>
      <w:r w:rsidR="00B96B31">
        <w:rPr>
          <w:rFonts w:ascii="Times New Roman" w:hAnsi="Times New Roman" w:cs="Times New Roman"/>
          <w:sz w:val="24"/>
        </w:rPr>
        <w:t>kongenitalni nistagmus</w:t>
      </w:r>
      <w:r w:rsidR="00737069">
        <w:rPr>
          <w:rFonts w:ascii="Times New Roman" w:hAnsi="Times New Roman" w:cs="Times New Roman"/>
          <w:sz w:val="24"/>
        </w:rPr>
        <w:t xml:space="preserve"> može preći u </w:t>
      </w:r>
      <w:r w:rsidR="00B96B31">
        <w:rPr>
          <w:rFonts w:ascii="Times New Roman" w:hAnsi="Times New Roman" w:cs="Times New Roman"/>
          <w:sz w:val="24"/>
        </w:rPr>
        <w:t>manje izraženi latentni nistagmus.</w:t>
      </w:r>
    </w:p>
    <w:p w:rsidR="00737069" w:rsidRDefault="00737069" w:rsidP="00467E30">
      <w:pPr>
        <w:spacing w:after="0"/>
        <w:rPr>
          <w:rFonts w:ascii="Times New Roman" w:hAnsi="Times New Roman" w:cs="Times New Roman"/>
          <w:sz w:val="24"/>
        </w:rPr>
      </w:pPr>
    </w:p>
    <w:p w:rsidR="00737069" w:rsidRPr="002911A5" w:rsidRDefault="002911A5" w:rsidP="00467E30">
      <w:pPr>
        <w:spacing w:after="0"/>
        <w:rPr>
          <w:rFonts w:ascii="Times New Roman" w:hAnsi="Times New Roman" w:cs="Times New Roman"/>
          <w:b/>
          <w:sz w:val="24"/>
        </w:rPr>
      </w:pPr>
      <w:r w:rsidRPr="002911A5">
        <w:rPr>
          <w:rFonts w:ascii="Times New Roman" w:hAnsi="Times New Roman" w:cs="Times New Roman"/>
          <w:b/>
          <w:sz w:val="24"/>
        </w:rPr>
        <w:t xml:space="preserve">3. </w:t>
      </w:r>
      <w:r w:rsidR="00737069" w:rsidRPr="002911A5">
        <w:rPr>
          <w:rFonts w:ascii="Times New Roman" w:hAnsi="Times New Roman" w:cs="Times New Roman"/>
          <w:b/>
          <w:sz w:val="24"/>
        </w:rPr>
        <w:t>Upotreba intraokularnih leća</w:t>
      </w:r>
      <w:r w:rsidR="00C6485D" w:rsidRPr="002911A5">
        <w:rPr>
          <w:rFonts w:ascii="Times New Roman" w:hAnsi="Times New Roman" w:cs="Times New Roman"/>
          <w:b/>
          <w:sz w:val="24"/>
        </w:rPr>
        <w:t xml:space="preserve"> – vidna oštrina, aksijalna dužina i refraktivni ishod</w:t>
      </w:r>
    </w:p>
    <w:p w:rsidR="009D2F6E" w:rsidRDefault="00327D31" w:rsidP="001637E2">
      <w:pPr>
        <w:spacing w:after="0"/>
        <w:jc w:val="both"/>
        <w:rPr>
          <w:rFonts w:ascii="Times New Roman" w:hAnsi="Times New Roman" w:cs="Times New Roman"/>
          <w:sz w:val="24"/>
        </w:rPr>
      </w:pPr>
      <w:r>
        <w:rPr>
          <w:rFonts w:ascii="Times New Roman" w:hAnsi="Times New Roman" w:cs="Times New Roman"/>
          <w:sz w:val="24"/>
        </w:rPr>
        <w:t>Lensektomija i</w:t>
      </w:r>
      <w:r w:rsidR="00C6485D">
        <w:rPr>
          <w:rFonts w:ascii="Times New Roman" w:hAnsi="Times New Roman" w:cs="Times New Roman"/>
          <w:sz w:val="24"/>
        </w:rPr>
        <w:t xml:space="preserve"> korekcija posljedične afakije sa kontaktnim lećama su </w:t>
      </w:r>
      <w:r>
        <w:rPr>
          <w:rFonts w:ascii="Times New Roman" w:hAnsi="Times New Roman" w:cs="Times New Roman"/>
          <w:sz w:val="24"/>
        </w:rPr>
        <w:t>do skora bili</w:t>
      </w:r>
      <w:r w:rsidR="00C6485D">
        <w:rPr>
          <w:rFonts w:ascii="Times New Roman" w:hAnsi="Times New Roman" w:cs="Times New Roman"/>
          <w:sz w:val="24"/>
        </w:rPr>
        <w:t xml:space="preserve"> „zlatni standard“ u t</w:t>
      </w:r>
      <w:r w:rsidR="00D4038D">
        <w:rPr>
          <w:rFonts w:ascii="Times New Roman" w:hAnsi="Times New Roman" w:cs="Times New Roman"/>
          <w:sz w:val="24"/>
        </w:rPr>
        <w:t>retmanu kongenitalne katarakte</w:t>
      </w:r>
      <w:r w:rsidR="00C6485D">
        <w:rPr>
          <w:rFonts w:ascii="Times New Roman" w:hAnsi="Times New Roman" w:cs="Times New Roman"/>
          <w:sz w:val="24"/>
        </w:rPr>
        <w:t>.</w:t>
      </w:r>
      <w:r w:rsidR="005C300A">
        <w:rPr>
          <w:rFonts w:ascii="Times New Roman" w:hAnsi="Times New Roman" w:cs="Times New Roman"/>
          <w:sz w:val="24"/>
        </w:rPr>
        <w:t xml:space="preserve"> </w:t>
      </w:r>
      <w:r w:rsidR="004B1037">
        <w:rPr>
          <w:rFonts w:ascii="Times New Roman" w:hAnsi="Times New Roman" w:cs="Times New Roman"/>
          <w:sz w:val="24"/>
        </w:rPr>
        <w:t xml:space="preserve">U </w:t>
      </w:r>
      <w:r w:rsidR="00B96948">
        <w:rPr>
          <w:rFonts w:ascii="Times New Roman" w:hAnsi="Times New Roman" w:cs="Times New Roman"/>
          <w:sz w:val="24"/>
        </w:rPr>
        <w:t>novijim</w:t>
      </w:r>
      <w:r w:rsidR="004B1037">
        <w:rPr>
          <w:rFonts w:ascii="Times New Roman" w:hAnsi="Times New Roman" w:cs="Times New Roman"/>
          <w:sz w:val="24"/>
        </w:rPr>
        <w:t xml:space="preserve">istraživanju </w:t>
      </w:r>
      <w:r w:rsidR="00E77CBC">
        <w:rPr>
          <w:rFonts w:ascii="Times New Roman" w:hAnsi="Times New Roman" w:cs="Times New Roman"/>
          <w:sz w:val="24"/>
        </w:rPr>
        <w:t xml:space="preserve">zabilježeno je povećanje stope korištenja IOL u operativnim zahvatima </w:t>
      </w:r>
      <w:r w:rsidR="00B96948">
        <w:rPr>
          <w:rFonts w:ascii="Times New Roman" w:hAnsi="Times New Roman" w:cs="Times New Roman"/>
          <w:sz w:val="24"/>
        </w:rPr>
        <w:t xml:space="preserve">kongenitalne </w:t>
      </w:r>
      <w:r w:rsidR="00E77CBC">
        <w:rPr>
          <w:rFonts w:ascii="Times New Roman" w:hAnsi="Times New Roman" w:cs="Times New Roman"/>
          <w:sz w:val="24"/>
        </w:rPr>
        <w:t xml:space="preserve">katarakte </w:t>
      </w:r>
      <w:r w:rsidR="00397B8F">
        <w:rPr>
          <w:rFonts w:ascii="Times New Roman" w:hAnsi="Times New Roman" w:cs="Times New Roman"/>
          <w:sz w:val="24"/>
        </w:rPr>
        <w:t>od 12.9</w:t>
      </w:r>
      <w:r w:rsidR="00E77CBC">
        <w:rPr>
          <w:rFonts w:ascii="Times New Roman" w:hAnsi="Times New Roman" w:cs="Times New Roman"/>
          <w:sz w:val="24"/>
        </w:rPr>
        <w:t xml:space="preserve">% na 81.9% u periodu </w:t>
      </w:r>
      <w:r w:rsidR="00B96948">
        <w:rPr>
          <w:rFonts w:ascii="Times New Roman" w:hAnsi="Times New Roman" w:cs="Times New Roman"/>
          <w:sz w:val="24"/>
        </w:rPr>
        <w:t>1993-</w:t>
      </w:r>
      <w:r w:rsidR="00E77CBC">
        <w:rPr>
          <w:rFonts w:ascii="Times New Roman" w:hAnsi="Times New Roman" w:cs="Times New Roman"/>
          <w:sz w:val="24"/>
        </w:rPr>
        <w:t xml:space="preserve">2001. </w:t>
      </w:r>
      <w:r w:rsidR="00ED7711">
        <w:rPr>
          <w:rFonts w:ascii="Times New Roman" w:hAnsi="Times New Roman" w:cs="Times New Roman"/>
          <w:sz w:val="24"/>
        </w:rPr>
        <w:t>g</w:t>
      </w:r>
      <w:r w:rsidR="00B96948">
        <w:rPr>
          <w:rFonts w:ascii="Times New Roman" w:hAnsi="Times New Roman" w:cs="Times New Roman"/>
          <w:sz w:val="24"/>
        </w:rPr>
        <w:t>odina</w:t>
      </w:r>
      <w:r w:rsidR="00C01925">
        <w:rPr>
          <w:rFonts w:ascii="Times New Roman" w:hAnsi="Times New Roman" w:cs="Times New Roman"/>
          <w:sz w:val="24"/>
        </w:rPr>
        <w:t>.</w:t>
      </w:r>
      <w:r w:rsidR="00C01925">
        <w:rPr>
          <w:rFonts w:ascii="Times New Roman" w:hAnsi="Times New Roman" w:cs="Times New Roman"/>
          <w:sz w:val="24"/>
          <w:vertAlign w:val="superscript"/>
        </w:rPr>
        <w:t>5</w:t>
      </w:r>
      <w:r w:rsidR="00D4038D">
        <w:rPr>
          <w:rFonts w:ascii="Times New Roman" w:hAnsi="Times New Roman" w:cs="Times New Roman"/>
          <w:sz w:val="24"/>
        </w:rPr>
        <w:t xml:space="preserve"> </w:t>
      </w:r>
      <w:r w:rsidR="00B96948">
        <w:rPr>
          <w:rFonts w:ascii="Times New Roman" w:hAnsi="Times New Roman" w:cs="Times New Roman"/>
          <w:sz w:val="24"/>
        </w:rPr>
        <w:t>Međutim</w:t>
      </w:r>
      <w:r w:rsidR="009D2F6E" w:rsidRPr="009D2F6E">
        <w:rPr>
          <w:rFonts w:ascii="Times New Roman" w:hAnsi="Times New Roman" w:cs="Times New Roman"/>
          <w:sz w:val="24"/>
        </w:rPr>
        <w:t xml:space="preserve"> i dalje su prisutna podjeljena mišljenja o potrebi korištenja IOL-a, zbog čega je započeta velika multicentrična studija o optičkoj korekciji djece sa </w:t>
      </w:r>
      <w:r w:rsidR="005A0BAA">
        <w:rPr>
          <w:rFonts w:ascii="Times New Roman" w:hAnsi="Times New Roman" w:cs="Times New Roman"/>
          <w:sz w:val="24"/>
        </w:rPr>
        <w:t>jednostranom</w:t>
      </w:r>
      <w:r w:rsidR="009D2F6E" w:rsidRPr="009D2F6E">
        <w:rPr>
          <w:rFonts w:ascii="Times New Roman" w:hAnsi="Times New Roman" w:cs="Times New Roman"/>
          <w:sz w:val="24"/>
        </w:rPr>
        <w:t xml:space="preserve"> kongenitalnom kataraktom (Infant Aphakia Treatment Study</w:t>
      </w:r>
      <w:r w:rsidR="00B96948">
        <w:rPr>
          <w:rFonts w:ascii="Times New Roman" w:hAnsi="Times New Roman" w:cs="Times New Roman"/>
          <w:sz w:val="24"/>
        </w:rPr>
        <w:t>-</w:t>
      </w:r>
      <w:r w:rsidR="009D2F6E" w:rsidRPr="009D2F6E">
        <w:rPr>
          <w:rFonts w:ascii="Times New Roman" w:hAnsi="Times New Roman" w:cs="Times New Roman"/>
          <w:sz w:val="24"/>
        </w:rPr>
        <w:t>IATS).</w:t>
      </w:r>
      <w:r w:rsidR="00C01925">
        <w:rPr>
          <w:rFonts w:ascii="Times New Roman" w:hAnsi="Times New Roman" w:cs="Times New Roman"/>
          <w:sz w:val="24"/>
          <w:vertAlign w:val="superscript"/>
        </w:rPr>
        <w:t>6</w:t>
      </w:r>
      <w:r w:rsidRPr="00327D31">
        <w:rPr>
          <w:rFonts w:ascii="Times New Roman" w:hAnsi="Times New Roman" w:cs="Times New Roman"/>
          <w:sz w:val="24"/>
          <w:vertAlign w:val="superscript"/>
        </w:rPr>
        <w:t>,</w:t>
      </w:r>
      <w:r w:rsidR="00C01925">
        <w:rPr>
          <w:rFonts w:ascii="Times New Roman" w:hAnsi="Times New Roman" w:cs="Times New Roman"/>
          <w:sz w:val="24"/>
          <w:vertAlign w:val="superscript"/>
        </w:rPr>
        <w:t>7</w:t>
      </w:r>
    </w:p>
    <w:p w:rsidR="00FE2790" w:rsidRDefault="001637E2" w:rsidP="00FE2790">
      <w:pPr>
        <w:spacing w:after="0"/>
        <w:jc w:val="both"/>
        <w:rPr>
          <w:rFonts w:ascii="Times New Roman" w:hAnsi="Times New Roman" w:cs="Times New Roman"/>
          <w:sz w:val="24"/>
        </w:rPr>
      </w:pPr>
      <w:r>
        <w:rPr>
          <w:rFonts w:ascii="Times New Roman" w:hAnsi="Times New Roman" w:cs="Times New Roman"/>
          <w:sz w:val="24"/>
        </w:rPr>
        <w:t>A</w:t>
      </w:r>
      <w:r w:rsidR="00C6485D">
        <w:rPr>
          <w:rFonts w:ascii="Times New Roman" w:hAnsi="Times New Roman" w:cs="Times New Roman"/>
          <w:sz w:val="24"/>
        </w:rPr>
        <w:t>fakija rez</w:t>
      </w:r>
      <w:r w:rsidR="00B96948">
        <w:rPr>
          <w:rFonts w:ascii="Times New Roman" w:hAnsi="Times New Roman" w:cs="Times New Roman"/>
          <w:sz w:val="24"/>
        </w:rPr>
        <w:t>ultira sa visokom hipermetropijom</w:t>
      </w:r>
      <w:r w:rsidR="00C6485D">
        <w:rPr>
          <w:rFonts w:ascii="Times New Roman" w:hAnsi="Times New Roman" w:cs="Times New Roman"/>
          <w:sz w:val="24"/>
        </w:rPr>
        <w:t>, koja zahtjeva korekciju kontaktnom lećom ili debelim staklima. Kod jednostrane katarakte, ovaj proces dovodi do nastanka izražene anizom</w:t>
      </w:r>
      <w:r>
        <w:rPr>
          <w:rFonts w:ascii="Times New Roman" w:hAnsi="Times New Roman" w:cs="Times New Roman"/>
          <w:sz w:val="24"/>
        </w:rPr>
        <w:t xml:space="preserve">etropije, koja predstavlja jak </w:t>
      </w:r>
      <w:r w:rsidR="00C6485D">
        <w:rPr>
          <w:rFonts w:ascii="Times New Roman" w:hAnsi="Times New Roman" w:cs="Times New Roman"/>
          <w:sz w:val="24"/>
        </w:rPr>
        <w:t xml:space="preserve">ambliogeni stimulus ukoliko nije adekvatno korigovana. Primarna implantacija </w:t>
      </w:r>
      <w:r w:rsidR="00327D31">
        <w:rPr>
          <w:rFonts w:ascii="Times New Roman" w:hAnsi="Times New Roman" w:cs="Times New Roman"/>
          <w:sz w:val="24"/>
        </w:rPr>
        <w:t>IOL-e</w:t>
      </w:r>
      <w:r w:rsidR="00C6485D">
        <w:rPr>
          <w:rFonts w:ascii="Times New Roman" w:hAnsi="Times New Roman" w:cs="Times New Roman"/>
          <w:sz w:val="24"/>
        </w:rPr>
        <w:t xml:space="preserve"> mož</w:t>
      </w:r>
      <w:r w:rsidR="00FE2790">
        <w:rPr>
          <w:rFonts w:ascii="Times New Roman" w:hAnsi="Times New Roman" w:cs="Times New Roman"/>
          <w:sz w:val="24"/>
        </w:rPr>
        <w:t>e riješiti ovaj problem, iako</w:t>
      </w:r>
      <w:r w:rsidR="00327D31">
        <w:rPr>
          <w:rFonts w:ascii="Times New Roman" w:hAnsi="Times New Roman" w:cs="Times New Roman"/>
          <w:sz w:val="24"/>
        </w:rPr>
        <w:t xml:space="preserve"> je i ovdje potrebna</w:t>
      </w:r>
      <w:r w:rsidR="00FE2790">
        <w:rPr>
          <w:rFonts w:ascii="Times New Roman" w:hAnsi="Times New Roman" w:cs="Times New Roman"/>
          <w:sz w:val="24"/>
        </w:rPr>
        <w:t xml:space="preserve"> i</w:t>
      </w:r>
      <w:r w:rsidR="00C6485D">
        <w:rPr>
          <w:rFonts w:ascii="Times New Roman" w:hAnsi="Times New Roman" w:cs="Times New Roman"/>
          <w:sz w:val="24"/>
        </w:rPr>
        <w:t xml:space="preserve">nicijalna hipermetropna korekcija </w:t>
      </w:r>
      <w:r w:rsidR="00327D31">
        <w:rPr>
          <w:rFonts w:ascii="Times New Roman" w:hAnsi="Times New Roman" w:cs="Times New Roman"/>
          <w:sz w:val="24"/>
        </w:rPr>
        <w:t>i</w:t>
      </w:r>
      <w:r w:rsidR="00C6485D">
        <w:rPr>
          <w:rFonts w:ascii="Times New Roman" w:hAnsi="Times New Roman" w:cs="Times New Roman"/>
          <w:sz w:val="24"/>
        </w:rPr>
        <w:t xml:space="preserve"> korištenje kontaktne leće u toku prve godine života. Naočale potrebne za korekciju preostale refraktivne greške</w:t>
      </w:r>
      <w:r w:rsidR="003043ED">
        <w:rPr>
          <w:rFonts w:ascii="Times New Roman" w:hAnsi="Times New Roman" w:cs="Times New Roman"/>
          <w:sz w:val="24"/>
        </w:rPr>
        <w:t xml:space="preserve"> su gotovo uvjek značajno manje dioptrijske snage i kozmetski prihvatljivije u odnosu na afakne naočale. Kod jednostranih katarakti, vidni rezultati su </w:t>
      </w:r>
      <w:r w:rsidR="00B96948">
        <w:rPr>
          <w:rFonts w:ascii="Times New Roman" w:hAnsi="Times New Roman" w:cs="Times New Roman"/>
          <w:sz w:val="24"/>
        </w:rPr>
        <w:t xml:space="preserve">nešto </w:t>
      </w:r>
      <w:r w:rsidR="003043ED">
        <w:rPr>
          <w:rFonts w:ascii="Times New Roman" w:hAnsi="Times New Roman" w:cs="Times New Roman"/>
          <w:sz w:val="24"/>
        </w:rPr>
        <w:t xml:space="preserve">bolji kod primarne implantacije </w:t>
      </w:r>
      <w:r w:rsidR="00B96948">
        <w:rPr>
          <w:rFonts w:ascii="Times New Roman" w:hAnsi="Times New Roman" w:cs="Times New Roman"/>
          <w:sz w:val="24"/>
        </w:rPr>
        <w:t>IOL</w:t>
      </w:r>
      <w:r w:rsidR="003043ED">
        <w:rPr>
          <w:rFonts w:ascii="Times New Roman" w:hAnsi="Times New Roman" w:cs="Times New Roman"/>
          <w:sz w:val="24"/>
        </w:rPr>
        <w:t xml:space="preserve"> u odnosu na afakij</w:t>
      </w:r>
      <w:r w:rsidR="00761B0C">
        <w:rPr>
          <w:rFonts w:ascii="Times New Roman" w:hAnsi="Times New Roman" w:cs="Times New Roman"/>
          <w:sz w:val="24"/>
        </w:rPr>
        <w:t>u i korekciju kontaktnim l</w:t>
      </w:r>
      <w:r w:rsidR="00B96948">
        <w:rPr>
          <w:rFonts w:ascii="Times New Roman" w:hAnsi="Times New Roman" w:cs="Times New Roman"/>
          <w:sz w:val="24"/>
        </w:rPr>
        <w:t>ećama, iako djeca sa primarnom i</w:t>
      </w:r>
      <w:r w:rsidR="00761B0C">
        <w:rPr>
          <w:rFonts w:ascii="Times New Roman" w:hAnsi="Times New Roman" w:cs="Times New Roman"/>
          <w:sz w:val="24"/>
        </w:rPr>
        <w:t>m</w:t>
      </w:r>
      <w:r w:rsidR="00B96948">
        <w:rPr>
          <w:rFonts w:ascii="Times New Roman" w:hAnsi="Times New Roman" w:cs="Times New Roman"/>
          <w:sz w:val="24"/>
        </w:rPr>
        <w:t>p</w:t>
      </w:r>
      <w:r w:rsidR="00761B0C">
        <w:rPr>
          <w:rFonts w:ascii="Times New Roman" w:hAnsi="Times New Roman" w:cs="Times New Roman"/>
          <w:sz w:val="24"/>
        </w:rPr>
        <w:t xml:space="preserve">lantacijom </w:t>
      </w:r>
      <w:r w:rsidR="00B96948">
        <w:rPr>
          <w:rFonts w:ascii="Times New Roman" w:hAnsi="Times New Roman" w:cs="Times New Roman"/>
          <w:sz w:val="24"/>
        </w:rPr>
        <w:t>IOL</w:t>
      </w:r>
      <w:r w:rsidR="00761B0C">
        <w:rPr>
          <w:rFonts w:ascii="Times New Roman" w:hAnsi="Times New Roman" w:cs="Times New Roman"/>
          <w:sz w:val="24"/>
        </w:rPr>
        <w:t xml:space="preserve"> </w:t>
      </w:r>
      <w:r w:rsidR="00B96948">
        <w:rPr>
          <w:rFonts w:ascii="Times New Roman" w:hAnsi="Times New Roman" w:cs="Times New Roman"/>
          <w:sz w:val="24"/>
        </w:rPr>
        <w:t>imaju veći broj komplikacija i za</w:t>
      </w:r>
      <w:r w:rsidR="00761B0C">
        <w:rPr>
          <w:rFonts w:ascii="Times New Roman" w:hAnsi="Times New Roman" w:cs="Times New Roman"/>
          <w:sz w:val="24"/>
        </w:rPr>
        <w:t>h</w:t>
      </w:r>
      <w:r w:rsidR="00B96948">
        <w:rPr>
          <w:rFonts w:ascii="Times New Roman" w:hAnsi="Times New Roman" w:cs="Times New Roman"/>
          <w:sz w:val="24"/>
        </w:rPr>
        <w:t>tj</w:t>
      </w:r>
      <w:r w:rsidR="00761B0C">
        <w:rPr>
          <w:rFonts w:ascii="Times New Roman" w:hAnsi="Times New Roman" w:cs="Times New Roman"/>
          <w:sz w:val="24"/>
        </w:rPr>
        <w:t>evaju vi</w:t>
      </w:r>
      <w:r w:rsidR="00B96948">
        <w:rPr>
          <w:rFonts w:ascii="Times New Roman" w:hAnsi="Times New Roman" w:cs="Times New Roman"/>
          <w:sz w:val="24"/>
        </w:rPr>
        <w:t>še dodatnih operativnih zahvata</w:t>
      </w:r>
      <w:r w:rsidR="00761B0C">
        <w:rPr>
          <w:rFonts w:ascii="Times New Roman" w:hAnsi="Times New Roman" w:cs="Times New Roman"/>
          <w:sz w:val="24"/>
        </w:rPr>
        <w:t>.</w:t>
      </w:r>
      <w:r w:rsidR="00327D31" w:rsidRPr="00327D31">
        <w:rPr>
          <w:rFonts w:ascii="Times New Roman" w:hAnsi="Times New Roman" w:cs="Times New Roman"/>
          <w:sz w:val="24"/>
          <w:vertAlign w:val="superscript"/>
        </w:rPr>
        <w:t>5,6</w:t>
      </w:r>
      <w:r w:rsidR="00327D31">
        <w:rPr>
          <w:rFonts w:ascii="Times New Roman" w:hAnsi="Times New Roman" w:cs="Times New Roman"/>
          <w:sz w:val="24"/>
        </w:rPr>
        <w:t xml:space="preserve"> </w:t>
      </w:r>
      <w:r w:rsidR="00946329">
        <w:rPr>
          <w:rFonts w:ascii="Times New Roman" w:hAnsi="Times New Roman" w:cs="Times New Roman"/>
          <w:sz w:val="24"/>
        </w:rPr>
        <w:t xml:space="preserve">Prilikom primarne implantacije IOL može se očekivati veća učestalost </w:t>
      </w:r>
      <w:r w:rsidR="00ED7711">
        <w:rPr>
          <w:rFonts w:ascii="Times New Roman" w:hAnsi="Times New Roman" w:cs="Times New Roman"/>
          <w:sz w:val="24"/>
        </w:rPr>
        <w:t>opacifikacije stražnje kapsule (eng. posterior capsule opacification-</w:t>
      </w:r>
      <w:r w:rsidR="00946329">
        <w:rPr>
          <w:rFonts w:ascii="Times New Roman" w:hAnsi="Times New Roman" w:cs="Times New Roman"/>
          <w:sz w:val="24"/>
        </w:rPr>
        <w:t>PCO</w:t>
      </w:r>
      <w:r w:rsidR="00ED7711">
        <w:rPr>
          <w:rFonts w:ascii="Times New Roman" w:hAnsi="Times New Roman" w:cs="Times New Roman"/>
          <w:sz w:val="24"/>
        </w:rPr>
        <w:t>)</w:t>
      </w:r>
      <w:r w:rsidR="00946329">
        <w:rPr>
          <w:rFonts w:ascii="Times New Roman" w:hAnsi="Times New Roman" w:cs="Times New Roman"/>
          <w:sz w:val="24"/>
        </w:rPr>
        <w:t xml:space="preserve"> stoga se posebna pažnja pridaje izboru vrste IOL, tehnici implantacije, primjeni stražnje kapsulotomije i prednje vitrektomije.</w:t>
      </w:r>
      <w:r w:rsidR="00C01925" w:rsidRPr="00C01925">
        <w:rPr>
          <w:rFonts w:ascii="Times New Roman" w:hAnsi="Times New Roman" w:cs="Times New Roman"/>
          <w:sz w:val="24"/>
          <w:vertAlign w:val="superscript"/>
        </w:rPr>
        <w:t>6</w:t>
      </w:r>
      <w:r w:rsidR="00946329">
        <w:rPr>
          <w:rFonts w:ascii="Times New Roman" w:hAnsi="Times New Roman" w:cs="Times New Roman"/>
          <w:sz w:val="24"/>
        </w:rPr>
        <w:t xml:space="preserve"> </w:t>
      </w:r>
      <w:r w:rsidR="00327D31">
        <w:rPr>
          <w:rFonts w:ascii="Times New Roman" w:hAnsi="Times New Roman" w:cs="Times New Roman"/>
          <w:sz w:val="24"/>
        </w:rPr>
        <w:t>P</w:t>
      </w:r>
      <w:r w:rsidR="00FE2790">
        <w:rPr>
          <w:rFonts w:ascii="Times New Roman" w:hAnsi="Times New Roman" w:cs="Times New Roman"/>
          <w:sz w:val="24"/>
        </w:rPr>
        <w:t>risustvo drugih očnih oboljenja kao što su perziste</w:t>
      </w:r>
      <w:r w:rsidR="00B96948">
        <w:rPr>
          <w:rFonts w:ascii="Times New Roman" w:hAnsi="Times New Roman" w:cs="Times New Roman"/>
          <w:sz w:val="24"/>
        </w:rPr>
        <w:t>tni vaskularni ostaci, dizgenez</w:t>
      </w:r>
      <w:r w:rsidR="00FE2790">
        <w:rPr>
          <w:rFonts w:ascii="Times New Roman" w:hAnsi="Times New Roman" w:cs="Times New Roman"/>
          <w:sz w:val="24"/>
        </w:rPr>
        <w:t>ija p</w:t>
      </w:r>
      <w:r w:rsidR="00C01925">
        <w:rPr>
          <w:rFonts w:ascii="Times New Roman" w:hAnsi="Times New Roman" w:cs="Times New Roman"/>
          <w:sz w:val="24"/>
        </w:rPr>
        <w:t>rednjeg segmenta o</w:t>
      </w:r>
      <w:r w:rsidR="00B96948">
        <w:rPr>
          <w:rFonts w:ascii="Times New Roman" w:hAnsi="Times New Roman" w:cs="Times New Roman"/>
          <w:sz w:val="24"/>
        </w:rPr>
        <w:t>ka i glaukom imaju povećan rizik za nastanak komplikacija</w:t>
      </w:r>
      <w:r w:rsidR="00FE2790">
        <w:rPr>
          <w:rFonts w:ascii="Times New Roman" w:hAnsi="Times New Roman" w:cs="Times New Roman"/>
          <w:sz w:val="24"/>
        </w:rPr>
        <w:t xml:space="preserve"> </w:t>
      </w:r>
      <w:r w:rsidR="00B96948">
        <w:rPr>
          <w:rFonts w:ascii="Times New Roman" w:hAnsi="Times New Roman" w:cs="Times New Roman"/>
          <w:sz w:val="24"/>
        </w:rPr>
        <w:t>i</w:t>
      </w:r>
      <w:r w:rsidR="00FE2790">
        <w:rPr>
          <w:rFonts w:ascii="Times New Roman" w:hAnsi="Times New Roman" w:cs="Times New Roman"/>
          <w:sz w:val="24"/>
        </w:rPr>
        <w:t xml:space="preserve"> nepredvidljiv refraktivni rezultat</w:t>
      </w:r>
      <w:r w:rsidR="00C01925">
        <w:rPr>
          <w:rFonts w:ascii="Times New Roman" w:hAnsi="Times New Roman" w:cs="Times New Roman"/>
          <w:sz w:val="24"/>
        </w:rPr>
        <w:t xml:space="preserve"> prilikom implantacije IOL-e</w:t>
      </w:r>
      <w:r w:rsidR="00FE2790">
        <w:rPr>
          <w:rFonts w:ascii="Times New Roman" w:hAnsi="Times New Roman" w:cs="Times New Roman"/>
          <w:sz w:val="24"/>
        </w:rPr>
        <w:t xml:space="preserve">. </w:t>
      </w:r>
      <w:r w:rsidR="00B96948">
        <w:rPr>
          <w:rFonts w:ascii="Times New Roman" w:hAnsi="Times New Roman" w:cs="Times New Roman"/>
          <w:sz w:val="24"/>
        </w:rPr>
        <w:t>Naročito, korekcija</w:t>
      </w:r>
      <w:r w:rsidR="00FE2790">
        <w:rPr>
          <w:rFonts w:ascii="Times New Roman" w:hAnsi="Times New Roman" w:cs="Times New Roman"/>
          <w:sz w:val="24"/>
        </w:rPr>
        <w:t xml:space="preserve"> mikroftalmično</w:t>
      </w:r>
      <w:r w:rsidR="00375CF8">
        <w:rPr>
          <w:rFonts w:ascii="Times New Roman" w:hAnsi="Times New Roman" w:cs="Times New Roman"/>
          <w:sz w:val="24"/>
        </w:rPr>
        <w:t>g oka</w:t>
      </w:r>
      <w:r w:rsidR="00FE2790">
        <w:rPr>
          <w:rFonts w:ascii="Times New Roman" w:hAnsi="Times New Roman" w:cs="Times New Roman"/>
          <w:sz w:val="24"/>
        </w:rPr>
        <w:t xml:space="preserve"> (aksijalna dužina </w:t>
      </w:r>
      <w:r w:rsidR="00B96948">
        <w:rPr>
          <w:rFonts w:ascii="Times New Roman" w:hAnsi="Times New Roman" w:cs="Times New Roman"/>
          <w:sz w:val="24"/>
        </w:rPr>
        <w:t>˂</w:t>
      </w:r>
      <w:r w:rsidR="00FE2790">
        <w:rPr>
          <w:rFonts w:ascii="Times New Roman" w:hAnsi="Times New Roman" w:cs="Times New Roman"/>
          <w:sz w:val="24"/>
        </w:rPr>
        <w:t>6mm)</w:t>
      </w:r>
      <w:r w:rsidR="00B96948">
        <w:rPr>
          <w:rFonts w:ascii="Times New Roman" w:hAnsi="Times New Roman" w:cs="Times New Roman"/>
          <w:sz w:val="24"/>
        </w:rPr>
        <w:t xml:space="preserve"> i</w:t>
      </w:r>
      <w:r w:rsidR="00FE2790">
        <w:rPr>
          <w:rFonts w:ascii="Times New Roman" w:hAnsi="Times New Roman" w:cs="Times New Roman"/>
          <w:sz w:val="24"/>
        </w:rPr>
        <w:t xml:space="preserve"> implantacija </w:t>
      </w:r>
      <w:r w:rsidR="00ED7711">
        <w:rPr>
          <w:rFonts w:ascii="Times New Roman" w:hAnsi="Times New Roman" w:cs="Times New Roman"/>
          <w:sz w:val="24"/>
        </w:rPr>
        <w:t>IOL</w:t>
      </w:r>
      <w:r w:rsidR="00FE2790">
        <w:rPr>
          <w:rFonts w:ascii="Times New Roman" w:hAnsi="Times New Roman" w:cs="Times New Roman"/>
          <w:sz w:val="24"/>
        </w:rPr>
        <w:t xml:space="preserve"> </w:t>
      </w:r>
      <w:r w:rsidR="00F62928">
        <w:rPr>
          <w:rFonts w:ascii="Times New Roman" w:hAnsi="Times New Roman" w:cs="Times New Roman"/>
          <w:sz w:val="24"/>
        </w:rPr>
        <w:t>kod</w:t>
      </w:r>
      <w:r w:rsidR="00FE2790">
        <w:rPr>
          <w:rFonts w:ascii="Times New Roman" w:hAnsi="Times New Roman" w:cs="Times New Roman"/>
          <w:sz w:val="24"/>
        </w:rPr>
        <w:t xml:space="preserve"> rožnic</w:t>
      </w:r>
      <w:r w:rsidR="00F62928">
        <w:rPr>
          <w:rFonts w:ascii="Times New Roman" w:hAnsi="Times New Roman" w:cs="Times New Roman"/>
          <w:sz w:val="24"/>
        </w:rPr>
        <w:t>e</w:t>
      </w:r>
      <w:r w:rsidR="00FE2790">
        <w:rPr>
          <w:rFonts w:ascii="Times New Roman" w:hAnsi="Times New Roman" w:cs="Times New Roman"/>
          <w:sz w:val="24"/>
        </w:rPr>
        <w:t xml:space="preserve"> dijametra </w:t>
      </w:r>
      <w:r w:rsidR="00B96948">
        <w:rPr>
          <w:rFonts w:ascii="Times New Roman" w:hAnsi="Times New Roman" w:cs="Times New Roman"/>
          <w:sz w:val="24"/>
        </w:rPr>
        <w:t xml:space="preserve">manjeg </w:t>
      </w:r>
      <w:r w:rsidR="00FE2790">
        <w:rPr>
          <w:rFonts w:ascii="Times New Roman" w:hAnsi="Times New Roman" w:cs="Times New Roman"/>
          <w:sz w:val="24"/>
        </w:rPr>
        <w:t xml:space="preserve">od 10 mm je tehnički zatjevnija i može dovesti do više komplikacija kao što su glaukom zbog pupilarnog bloka. </w:t>
      </w:r>
    </w:p>
    <w:p w:rsidR="00B96948" w:rsidRDefault="00FE2790" w:rsidP="00FE2790">
      <w:pPr>
        <w:spacing w:after="0"/>
        <w:jc w:val="both"/>
        <w:rPr>
          <w:rFonts w:ascii="Times New Roman" w:hAnsi="Times New Roman" w:cs="Times New Roman"/>
          <w:sz w:val="24"/>
        </w:rPr>
      </w:pPr>
      <w:r>
        <w:rPr>
          <w:rFonts w:ascii="Times New Roman" w:hAnsi="Times New Roman" w:cs="Times New Roman"/>
          <w:sz w:val="24"/>
        </w:rPr>
        <w:t>Tačna biometrija je esencijalni korak ukoliko se želi postići željeni refraktivni rezultat nakon operativnog zahvata. Kod novorođenčadi biometrija se treba obaviti uz pomoć opšte anestezije prije samog operativnog zahvata. Aksijalna dužina se mjeri uz pomoć A-sken ultrazvučnog prikaza, a kornealna zakrivljenost uz pomoć ručnog keratometra. Preporučuje se upotreba SRK-T formule z</w:t>
      </w:r>
      <w:r w:rsidR="003D5A4B">
        <w:rPr>
          <w:rFonts w:ascii="Times New Roman" w:hAnsi="Times New Roman" w:cs="Times New Roman"/>
          <w:sz w:val="24"/>
        </w:rPr>
        <w:t xml:space="preserve">a proračun </w:t>
      </w:r>
      <w:r w:rsidR="00B96948">
        <w:rPr>
          <w:rFonts w:ascii="Times New Roman" w:hAnsi="Times New Roman" w:cs="Times New Roman"/>
          <w:sz w:val="24"/>
        </w:rPr>
        <w:t>IOL</w:t>
      </w:r>
      <w:r w:rsidR="003D5A4B">
        <w:rPr>
          <w:rFonts w:ascii="Times New Roman" w:hAnsi="Times New Roman" w:cs="Times New Roman"/>
          <w:sz w:val="24"/>
        </w:rPr>
        <w:t>, i</w:t>
      </w:r>
      <w:r>
        <w:rPr>
          <w:rFonts w:ascii="Times New Roman" w:hAnsi="Times New Roman" w:cs="Times New Roman"/>
          <w:sz w:val="24"/>
        </w:rPr>
        <w:t>ako i druge formule kao što su SRK-II, Hoffer-Q i Holloaday također daju relativno dobre rezultate. Potrebno je istaći da sve formule za proračun intraokularnih leća pokazuju manje tačne rezultate prilikom proračuna IO</w:t>
      </w:r>
      <w:r w:rsidR="003D5A4B">
        <w:rPr>
          <w:rFonts w:ascii="Times New Roman" w:hAnsi="Times New Roman" w:cs="Times New Roman"/>
          <w:sz w:val="24"/>
        </w:rPr>
        <w:t xml:space="preserve">L kod djece mlađe od 36 mjeseci, </w:t>
      </w:r>
      <w:r>
        <w:rPr>
          <w:rFonts w:ascii="Times New Roman" w:hAnsi="Times New Roman" w:cs="Times New Roman"/>
          <w:sz w:val="24"/>
        </w:rPr>
        <w:t xml:space="preserve">a naročito kod očiju sa </w:t>
      </w:r>
      <w:r w:rsidR="003D5A4B">
        <w:rPr>
          <w:rFonts w:ascii="Times New Roman" w:hAnsi="Times New Roman" w:cs="Times New Roman"/>
          <w:sz w:val="24"/>
        </w:rPr>
        <w:t>aksijalnom</w:t>
      </w:r>
      <w:r>
        <w:rPr>
          <w:rFonts w:ascii="Times New Roman" w:hAnsi="Times New Roman" w:cs="Times New Roman"/>
          <w:sz w:val="24"/>
        </w:rPr>
        <w:t xml:space="preserve"> dužinom manjom od 20mm</w:t>
      </w:r>
      <w:r w:rsidR="00C01925">
        <w:rPr>
          <w:rFonts w:ascii="Times New Roman" w:hAnsi="Times New Roman" w:cs="Times New Roman"/>
          <w:sz w:val="24"/>
        </w:rPr>
        <w:t>.</w:t>
      </w:r>
      <w:r w:rsidR="00C01925" w:rsidRPr="00C01925">
        <w:rPr>
          <w:rFonts w:ascii="Times New Roman" w:hAnsi="Times New Roman" w:cs="Times New Roman"/>
          <w:sz w:val="24"/>
          <w:vertAlign w:val="superscript"/>
        </w:rPr>
        <w:t>8</w:t>
      </w:r>
      <w:r>
        <w:rPr>
          <w:rFonts w:ascii="Times New Roman" w:hAnsi="Times New Roman" w:cs="Times New Roman"/>
          <w:sz w:val="24"/>
        </w:rPr>
        <w:t xml:space="preserve"> </w:t>
      </w:r>
    </w:p>
    <w:p w:rsidR="004360F6" w:rsidRDefault="004360F6" w:rsidP="00FE2790">
      <w:pPr>
        <w:spacing w:after="0"/>
        <w:jc w:val="both"/>
        <w:rPr>
          <w:rFonts w:ascii="Times New Roman" w:hAnsi="Times New Roman" w:cs="Times New Roman"/>
          <w:sz w:val="24"/>
        </w:rPr>
      </w:pPr>
      <w:bookmarkStart w:id="0" w:name="_GoBack"/>
      <w:bookmarkEnd w:id="0"/>
      <w:r>
        <w:rPr>
          <w:rFonts w:ascii="Times New Roman" w:hAnsi="Times New Roman" w:cs="Times New Roman"/>
          <w:sz w:val="24"/>
        </w:rPr>
        <w:t>Izbor IOL predstavlja značajan dio preoperativnog planiranja. Hidrofobna savitljiv</w:t>
      </w:r>
      <w:r w:rsidR="0028233D">
        <w:rPr>
          <w:rFonts w:ascii="Times New Roman" w:hAnsi="Times New Roman" w:cs="Times New Roman"/>
          <w:sz w:val="24"/>
        </w:rPr>
        <w:t>a</w:t>
      </w:r>
      <w:r>
        <w:rPr>
          <w:rFonts w:ascii="Times New Roman" w:hAnsi="Times New Roman" w:cs="Times New Roman"/>
          <w:sz w:val="24"/>
        </w:rPr>
        <w:t xml:space="preserve"> sočiva predstavljaju odličan izbor zbog </w:t>
      </w:r>
      <w:r w:rsidR="0028233D">
        <w:rPr>
          <w:rFonts w:ascii="Times New Roman" w:hAnsi="Times New Roman" w:cs="Times New Roman"/>
          <w:sz w:val="24"/>
        </w:rPr>
        <w:t xml:space="preserve">izvrsne </w:t>
      </w:r>
      <w:r>
        <w:rPr>
          <w:rFonts w:ascii="Times New Roman" w:hAnsi="Times New Roman" w:cs="Times New Roman"/>
          <w:sz w:val="24"/>
        </w:rPr>
        <w:t>biokompatibilnosti, stabilnosti i smanjene u</w:t>
      </w:r>
      <w:r w:rsidR="0028233D">
        <w:rPr>
          <w:rFonts w:ascii="Times New Roman" w:hAnsi="Times New Roman" w:cs="Times New Roman"/>
          <w:sz w:val="24"/>
        </w:rPr>
        <w:t>č</w:t>
      </w:r>
      <w:r>
        <w:rPr>
          <w:rFonts w:ascii="Times New Roman" w:hAnsi="Times New Roman" w:cs="Times New Roman"/>
          <w:sz w:val="24"/>
        </w:rPr>
        <w:t xml:space="preserve">estalosti </w:t>
      </w:r>
      <w:r w:rsidR="0028233D">
        <w:rPr>
          <w:rFonts w:ascii="Times New Roman" w:hAnsi="Times New Roman" w:cs="Times New Roman"/>
          <w:sz w:val="24"/>
        </w:rPr>
        <w:t xml:space="preserve">nastanka </w:t>
      </w:r>
      <w:r>
        <w:rPr>
          <w:rFonts w:ascii="Times New Roman" w:hAnsi="Times New Roman" w:cs="Times New Roman"/>
          <w:sz w:val="24"/>
        </w:rPr>
        <w:t>PCO. Preporučuje se upotreba single</w:t>
      </w:r>
      <w:r w:rsidR="0028233D">
        <w:rPr>
          <w:rFonts w:ascii="Times New Roman" w:hAnsi="Times New Roman" w:cs="Times New Roman"/>
          <w:sz w:val="24"/>
        </w:rPr>
        <w:t>-</w:t>
      </w:r>
      <w:r>
        <w:rPr>
          <w:rFonts w:ascii="Times New Roman" w:hAnsi="Times New Roman" w:cs="Times New Roman"/>
          <w:sz w:val="24"/>
        </w:rPr>
        <w:t>piece</w:t>
      </w:r>
      <w:r w:rsidR="0028233D">
        <w:rPr>
          <w:rFonts w:ascii="Times New Roman" w:hAnsi="Times New Roman" w:cs="Times New Roman"/>
          <w:sz w:val="24"/>
        </w:rPr>
        <w:t xml:space="preserve"> (jednodijelnih)</w:t>
      </w:r>
      <w:r>
        <w:rPr>
          <w:rFonts w:ascii="Times New Roman" w:hAnsi="Times New Roman" w:cs="Times New Roman"/>
          <w:sz w:val="24"/>
        </w:rPr>
        <w:t xml:space="preserve"> leća sa savitljivim haptikama zbog odlične memorije i mogućnosti implantacije na mali rez</w:t>
      </w:r>
      <w:r w:rsidR="00C01925">
        <w:rPr>
          <w:rFonts w:ascii="Times New Roman" w:hAnsi="Times New Roman" w:cs="Times New Roman"/>
          <w:sz w:val="24"/>
        </w:rPr>
        <w:t>.</w:t>
      </w:r>
      <w:r w:rsidR="00C01925" w:rsidRPr="00C01925">
        <w:rPr>
          <w:rFonts w:ascii="Times New Roman" w:hAnsi="Times New Roman" w:cs="Times New Roman"/>
          <w:sz w:val="24"/>
          <w:vertAlign w:val="superscript"/>
        </w:rPr>
        <w:t>9</w:t>
      </w:r>
      <w:r w:rsidR="00C01925">
        <w:rPr>
          <w:rFonts w:ascii="Times New Roman" w:hAnsi="Times New Roman" w:cs="Times New Roman"/>
          <w:sz w:val="24"/>
        </w:rPr>
        <w:t xml:space="preserve"> </w:t>
      </w:r>
      <w:r>
        <w:rPr>
          <w:rFonts w:ascii="Times New Roman" w:hAnsi="Times New Roman" w:cs="Times New Roman"/>
          <w:sz w:val="24"/>
        </w:rPr>
        <w:t xml:space="preserve"> </w:t>
      </w:r>
    </w:p>
    <w:p w:rsidR="00FE2790" w:rsidRDefault="00FE2790" w:rsidP="00FE2790">
      <w:pPr>
        <w:spacing w:after="0"/>
        <w:jc w:val="both"/>
        <w:rPr>
          <w:rFonts w:ascii="Times New Roman" w:hAnsi="Times New Roman" w:cs="Times New Roman"/>
          <w:sz w:val="24"/>
        </w:rPr>
      </w:pPr>
      <w:r>
        <w:rPr>
          <w:rFonts w:ascii="Times New Roman" w:hAnsi="Times New Roman" w:cs="Times New Roman"/>
          <w:sz w:val="24"/>
        </w:rPr>
        <w:lastRenderedPageBreak/>
        <w:t xml:space="preserve">Normalna stopa rasta oka kod dojenčadi je </w:t>
      </w:r>
      <w:r w:rsidR="004360F6">
        <w:rPr>
          <w:rFonts w:ascii="Times New Roman" w:hAnsi="Times New Roman" w:cs="Times New Roman"/>
          <w:sz w:val="24"/>
        </w:rPr>
        <w:t>uslovljena</w:t>
      </w:r>
      <w:r>
        <w:rPr>
          <w:rFonts w:ascii="Times New Roman" w:hAnsi="Times New Roman" w:cs="Times New Roman"/>
          <w:sz w:val="24"/>
        </w:rPr>
        <w:t xml:space="preserve"> povećanjem aksijalne dužine oka i zaravnjivanjem zakrivljenosti rožnice i leće. Najveći dio zaravnjivanja rožnice se odvija</w:t>
      </w:r>
      <w:r w:rsidR="004360F6">
        <w:rPr>
          <w:rFonts w:ascii="Times New Roman" w:hAnsi="Times New Roman" w:cs="Times New Roman"/>
          <w:sz w:val="24"/>
        </w:rPr>
        <w:t xml:space="preserve"> u toku prva 3 mjeseca, d</w:t>
      </w:r>
      <w:r>
        <w:rPr>
          <w:rFonts w:ascii="Times New Roman" w:hAnsi="Times New Roman" w:cs="Times New Roman"/>
          <w:sz w:val="24"/>
        </w:rPr>
        <w:t>ok se najveći dio produžavanja aksijalne dužine oka odvija unutar prvih 18 mjeseci života. Postizanje zadovoljavajućeg refraktivnog rezultata nakon impl</w:t>
      </w:r>
      <w:r w:rsidR="00B96948">
        <w:rPr>
          <w:rFonts w:ascii="Times New Roman" w:hAnsi="Times New Roman" w:cs="Times New Roman"/>
          <w:sz w:val="24"/>
        </w:rPr>
        <w:t>a</w:t>
      </w:r>
      <w:r>
        <w:rPr>
          <w:rFonts w:ascii="Times New Roman" w:hAnsi="Times New Roman" w:cs="Times New Roman"/>
          <w:sz w:val="24"/>
        </w:rPr>
        <w:t>ntacije IOL zahtjeva procjenu aksijalnog rasta odnosno miopne promjene. Iako je stopa askijalnog rasta manja kod pseudofaknih očiju nego kod faknih očiju, postoji veći miopni porast zbog pro</w:t>
      </w:r>
      <w:r w:rsidR="0028233D">
        <w:rPr>
          <w:rFonts w:ascii="Times New Roman" w:hAnsi="Times New Roman" w:cs="Times New Roman"/>
          <w:sz w:val="24"/>
        </w:rPr>
        <w:t>m</w:t>
      </w:r>
      <w:r>
        <w:rPr>
          <w:rFonts w:ascii="Times New Roman" w:hAnsi="Times New Roman" w:cs="Times New Roman"/>
          <w:sz w:val="24"/>
        </w:rPr>
        <w:t>j</w:t>
      </w:r>
      <w:r w:rsidR="0028233D">
        <w:rPr>
          <w:rFonts w:ascii="Times New Roman" w:hAnsi="Times New Roman" w:cs="Times New Roman"/>
          <w:sz w:val="24"/>
        </w:rPr>
        <w:t>e</w:t>
      </w:r>
      <w:r>
        <w:rPr>
          <w:rFonts w:ascii="Times New Roman" w:hAnsi="Times New Roman" w:cs="Times New Roman"/>
          <w:sz w:val="24"/>
        </w:rPr>
        <w:t>ne relativne pozicije IOL unutar samog oka koje raste. Ukoliko se dijete operiše prije 10 sedmice života, željeni početni refraktivni ishod nakon implantacije IOL je hipermetropija</w:t>
      </w:r>
      <w:r w:rsidRPr="00562CD7">
        <w:rPr>
          <w:rFonts w:ascii="Times New Roman" w:hAnsi="Times New Roman" w:cs="Times New Roman"/>
          <w:sz w:val="24"/>
        </w:rPr>
        <w:t xml:space="preserve"> </w:t>
      </w:r>
      <w:r>
        <w:rPr>
          <w:rFonts w:ascii="Times New Roman" w:hAnsi="Times New Roman" w:cs="Times New Roman"/>
          <w:sz w:val="24"/>
        </w:rPr>
        <w:t>od oko 8 do 9D. U dob</w:t>
      </w:r>
      <w:r w:rsidR="004360F6">
        <w:rPr>
          <w:rFonts w:ascii="Times New Roman" w:hAnsi="Times New Roman" w:cs="Times New Roman"/>
          <w:sz w:val="24"/>
        </w:rPr>
        <w:t>i</w:t>
      </w:r>
      <w:r>
        <w:rPr>
          <w:rFonts w:ascii="Times New Roman" w:hAnsi="Times New Roman" w:cs="Times New Roman"/>
          <w:sz w:val="24"/>
        </w:rPr>
        <w:t xml:space="preserve"> od 12 mjeseci ova veličina je manja i iznosi oko 4D, u dobi od 24 mjeseca je oko 2D i u dobi od oko 36 mjeseci o</w:t>
      </w:r>
      <w:r w:rsidR="004360F6">
        <w:rPr>
          <w:rFonts w:ascii="Times New Roman" w:hAnsi="Times New Roman" w:cs="Times New Roman"/>
          <w:sz w:val="24"/>
        </w:rPr>
        <w:t>k</w:t>
      </w:r>
      <w:r>
        <w:rPr>
          <w:rFonts w:ascii="Times New Roman" w:hAnsi="Times New Roman" w:cs="Times New Roman"/>
          <w:sz w:val="24"/>
        </w:rPr>
        <w:t xml:space="preserve">o 1D, što će na kraju </w:t>
      </w:r>
      <w:r w:rsidR="00B96948">
        <w:rPr>
          <w:rFonts w:ascii="Times New Roman" w:hAnsi="Times New Roman" w:cs="Times New Roman"/>
          <w:sz w:val="24"/>
        </w:rPr>
        <w:t xml:space="preserve">nakon završenog rasta oka </w:t>
      </w:r>
      <w:r>
        <w:rPr>
          <w:rFonts w:ascii="Times New Roman" w:hAnsi="Times New Roman" w:cs="Times New Roman"/>
          <w:sz w:val="24"/>
        </w:rPr>
        <w:t>rezultirati sa manjom stopom miopije.</w:t>
      </w:r>
      <w:r w:rsidR="00ED7711" w:rsidRPr="00ED7711">
        <w:rPr>
          <w:rFonts w:ascii="Times New Roman" w:hAnsi="Times New Roman" w:cs="Times New Roman"/>
          <w:sz w:val="24"/>
          <w:vertAlign w:val="superscript"/>
        </w:rPr>
        <w:t>3</w:t>
      </w:r>
      <w:r>
        <w:rPr>
          <w:rFonts w:ascii="Times New Roman" w:hAnsi="Times New Roman" w:cs="Times New Roman"/>
          <w:sz w:val="24"/>
        </w:rPr>
        <w:t xml:space="preserve"> Veličina rezidualne miopne refraktivne greške treba biti usklađena sa r</w:t>
      </w:r>
      <w:r w:rsidR="004360F6">
        <w:rPr>
          <w:rFonts w:ascii="Times New Roman" w:hAnsi="Times New Roman" w:cs="Times New Roman"/>
          <w:sz w:val="24"/>
        </w:rPr>
        <w:t xml:space="preserve">efraktvnim statusom drugog oka. </w:t>
      </w:r>
      <w:r w:rsidR="0028233D">
        <w:rPr>
          <w:rFonts w:ascii="Times New Roman" w:hAnsi="Times New Roman" w:cs="Times New Roman"/>
          <w:sz w:val="24"/>
        </w:rPr>
        <w:t>Ova</w:t>
      </w:r>
      <w:r>
        <w:rPr>
          <w:rFonts w:ascii="Times New Roman" w:hAnsi="Times New Roman" w:cs="Times New Roman"/>
          <w:sz w:val="24"/>
        </w:rPr>
        <w:t xml:space="preserve"> preostala refraktivna greška se može korigovati kontaktnim lećama ili naočalama. Idealan ishod u odraslom dobu je emetropija ili mala miopija bez značajne anizometropije. </w:t>
      </w:r>
    </w:p>
    <w:p w:rsidR="00397B8F" w:rsidRDefault="00397B8F" w:rsidP="00467E30">
      <w:pPr>
        <w:spacing w:after="0"/>
        <w:rPr>
          <w:rFonts w:ascii="Times New Roman" w:hAnsi="Times New Roman" w:cs="Times New Roman"/>
          <w:b/>
          <w:sz w:val="24"/>
        </w:rPr>
      </w:pPr>
    </w:p>
    <w:p w:rsidR="00761B0C" w:rsidRPr="00761B0C" w:rsidRDefault="00FE2790" w:rsidP="00467E30">
      <w:pPr>
        <w:spacing w:after="0"/>
        <w:rPr>
          <w:rFonts w:ascii="Times New Roman" w:hAnsi="Times New Roman" w:cs="Times New Roman"/>
          <w:b/>
          <w:sz w:val="24"/>
        </w:rPr>
      </w:pPr>
      <w:r>
        <w:rPr>
          <w:rFonts w:ascii="Times New Roman" w:hAnsi="Times New Roman" w:cs="Times New Roman"/>
          <w:b/>
          <w:sz w:val="24"/>
        </w:rPr>
        <w:t xml:space="preserve">4. </w:t>
      </w:r>
      <w:r w:rsidR="00397B8F" w:rsidRPr="00397B8F">
        <w:rPr>
          <w:rFonts w:ascii="Times New Roman" w:hAnsi="Times New Roman" w:cs="Times New Roman"/>
          <w:b/>
          <w:sz w:val="24"/>
        </w:rPr>
        <w:t>Izbor hirurške tehnike</w:t>
      </w:r>
    </w:p>
    <w:p w:rsidR="00FE2DAC" w:rsidRDefault="00397B8F" w:rsidP="00467E30">
      <w:pPr>
        <w:spacing w:after="0"/>
        <w:jc w:val="both"/>
        <w:rPr>
          <w:rFonts w:ascii="Times New Roman" w:hAnsi="Times New Roman" w:cs="Times New Roman"/>
          <w:sz w:val="24"/>
        </w:rPr>
      </w:pPr>
      <w:r>
        <w:rPr>
          <w:rFonts w:ascii="Times New Roman" w:hAnsi="Times New Roman" w:cs="Times New Roman"/>
          <w:sz w:val="24"/>
        </w:rPr>
        <w:t>Prilikom operativnog zahvata kongenitalne katarakte p</w:t>
      </w:r>
      <w:r w:rsidR="00761B0C">
        <w:rPr>
          <w:rFonts w:ascii="Times New Roman" w:hAnsi="Times New Roman" w:cs="Times New Roman"/>
          <w:sz w:val="24"/>
        </w:rPr>
        <w:t xml:space="preserve">reporučuje se gornji (superior) pristup za </w:t>
      </w:r>
      <w:r>
        <w:rPr>
          <w:rFonts w:ascii="Times New Roman" w:hAnsi="Times New Roman" w:cs="Times New Roman"/>
          <w:sz w:val="24"/>
        </w:rPr>
        <w:t>glavni rez</w:t>
      </w:r>
      <w:r w:rsidR="00FE2DAC">
        <w:rPr>
          <w:rFonts w:ascii="Times New Roman" w:hAnsi="Times New Roman" w:cs="Times New Roman"/>
          <w:sz w:val="24"/>
        </w:rPr>
        <w:t xml:space="preserve">, sa </w:t>
      </w:r>
      <w:r w:rsidR="00323FC5">
        <w:rPr>
          <w:rFonts w:ascii="Times New Roman" w:hAnsi="Times New Roman" w:cs="Times New Roman"/>
          <w:sz w:val="24"/>
        </w:rPr>
        <w:t>temporalnom ili nazalno</w:t>
      </w:r>
      <w:r>
        <w:rPr>
          <w:rFonts w:ascii="Times New Roman" w:hAnsi="Times New Roman" w:cs="Times New Roman"/>
          <w:sz w:val="24"/>
        </w:rPr>
        <w:t>m 20G ko</w:t>
      </w:r>
      <w:r w:rsidR="00FE2DAC">
        <w:rPr>
          <w:rFonts w:ascii="Times New Roman" w:hAnsi="Times New Roman" w:cs="Times New Roman"/>
          <w:sz w:val="24"/>
        </w:rPr>
        <w:t>rnealnom incizijom pod uglom od 9</w:t>
      </w:r>
      <w:r w:rsidR="00323FC5">
        <w:rPr>
          <w:rFonts w:ascii="Times New Roman" w:hAnsi="Times New Roman" w:cs="Times New Roman"/>
          <w:sz w:val="24"/>
        </w:rPr>
        <w:t>0º. Nakon što se prednja komora</w:t>
      </w:r>
      <w:r>
        <w:rPr>
          <w:rFonts w:ascii="Times New Roman" w:hAnsi="Times New Roman" w:cs="Times New Roman"/>
          <w:sz w:val="24"/>
        </w:rPr>
        <w:t xml:space="preserve"> </w:t>
      </w:r>
      <w:r w:rsidR="00FE2DAC">
        <w:rPr>
          <w:rFonts w:ascii="Times New Roman" w:hAnsi="Times New Roman" w:cs="Times New Roman"/>
          <w:sz w:val="24"/>
        </w:rPr>
        <w:t>ispuni viskoelastikom,  potrebno je uraditi kontinuiranu kružnu kapsuloreksu (eng</w:t>
      </w:r>
      <w:r>
        <w:rPr>
          <w:rFonts w:ascii="Times New Roman" w:hAnsi="Times New Roman" w:cs="Times New Roman"/>
          <w:sz w:val="24"/>
        </w:rPr>
        <w:t>.</w:t>
      </w:r>
      <w:r w:rsidR="00FE2DAC">
        <w:rPr>
          <w:rFonts w:ascii="Times New Roman" w:hAnsi="Times New Roman" w:cs="Times New Roman"/>
          <w:sz w:val="24"/>
        </w:rPr>
        <w:t xml:space="preserve"> conrinuous curvilinear capsulorrhexis) </w:t>
      </w:r>
      <w:r w:rsidR="00ED7711">
        <w:rPr>
          <w:rFonts w:ascii="Times New Roman" w:hAnsi="Times New Roman" w:cs="Times New Roman"/>
          <w:sz w:val="24"/>
        </w:rPr>
        <w:t>promjera</w:t>
      </w:r>
      <w:r>
        <w:rPr>
          <w:rFonts w:ascii="Times New Roman" w:hAnsi="Times New Roman" w:cs="Times New Roman"/>
          <w:sz w:val="24"/>
        </w:rPr>
        <w:t xml:space="preserve"> 5 do 6</w:t>
      </w:r>
      <w:r w:rsidR="00E116A3">
        <w:rPr>
          <w:rFonts w:ascii="Times New Roman" w:hAnsi="Times New Roman" w:cs="Times New Roman"/>
          <w:sz w:val="24"/>
        </w:rPr>
        <w:t xml:space="preserve"> </w:t>
      </w:r>
      <w:r>
        <w:rPr>
          <w:rFonts w:ascii="Times New Roman" w:hAnsi="Times New Roman" w:cs="Times New Roman"/>
          <w:sz w:val="24"/>
        </w:rPr>
        <w:t>mm</w:t>
      </w:r>
      <w:r w:rsidR="00FE2DAC">
        <w:rPr>
          <w:rFonts w:ascii="Times New Roman" w:hAnsi="Times New Roman" w:cs="Times New Roman"/>
          <w:sz w:val="24"/>
        </w:rPr>
        <w:t xml:space="preserve">.  Ukoliko je prednja kapsula displastična ili kalcificirana, potreban je kombinovani pristup uz pomoć upotrebe vitrektoma i makaza za kapsulu. Sama </w:t>
      </w:r>
      <w:r w:rsidR="00135778">
        <w:rPr>
          <w:rFonts w:ascii="Times New Roman" w:hAnsi="Times New Roman" w:cs="Times New Roman"/>
          <w:sz w:val="24"/>
        </w:rPr>
        <w:t>katarakta-</w:t>
      </w:r>
      <w:r w:rsidR="00FE2DAC">
        <w:rPr>
          <w:rFonts w:ascii="Times New Roman" w:hAnsi="Times New Roman" w:cs="Times New Roman"/>
          <w:sz w:val="24"/>
        </w:rPr>
        <w:t xml:space="preserve">leća se </w:t>
      </w:r>
      <w:r w:rsidR="00B86865">
        <w:rPr>
          <w:rFonts w:ascii="Times New Roman" w:hAnsi="Times New Roman" w:cs="Times New Roman"/>
          <w:sz w:val="24"/>
        </w:rPr>
        <w:t>odstrani</w:t>
      </w:r>
      <w:r w:rsidR="00FE2DAC">
        <w:rPr>
          <w:rFonts w:ascii="Times New Roman" w:hAnsi="Times New Roman" w:cs="Times New Roman"/>
          <w:sz w:val="24"/>
        </w:rPr>
        <w:t xml:space="preserve"> koristeći </w:t>
      </w:r>
      <w:r w:rsidR="00ED7711">
        <w:rPr>
          <w:rFonts w:ascii="Times New Roman" w:hAnsi="Times New Roman" w:cs="Times New Roman"/>
          <w:sz w:val="24"/>
        </w:rPr>
        <w:t>sond</w:t>
      </w:r>
      <w:r w:rsidR="00323FC5">
        <w:rPr>
          <w:rFonts w:ascii="Times New Roman" w:hAnsi="Times New Roman" w:cs="Times New Roman"/>
          <w:sz w:val="24"/>
        </w:rPr>
        <w:t>u za irigaciju-aspiraciju, fako-</w:t>
      </w:r>
      <w:r w:rsidR="00ED7711">
        <w:rPr>
          <w:rFonts w:ascii="Times New Roman" w:hAnsi="Times New Roman" w:cs="Times New Roman"/>
          <w:sz w:val="24"/>
        </w:rPr>
        <w:t>sondu ili vitrektom</w:t>
      </w:r>
      <w:r w:rsidR="007965BA">
        <w:rPr>
          <w:rFonts w:ascii="Times New Roman" w:hAnsi="Times New Roman" w:cs="Times New Roman"/>
          <w:sz w:val="24"/>
        </w:rPr>
        <w:t>.</w:t>
      </w:r>
      <w:r w:rsidR="00135778">
        <w:rPr>
          <w:rFonts w:ascii="Times New Roman" w:hAnsi="Times New Roman" w:cs="Times New Roman"/>
          <w:sz w:val="24"/>
        </w:rPr>
        <w:t xml:space="preserve"> </w:t>
      </w:r>
      <w:r w:rsidR="00254613">
        <w:rPr>
          <w:rFonts w:ascii="Times New Roman" w:hAnsi="Times New Roman" w:cs="Times New Roman"/>
          <w:sz w:val="24"/>
        </w:rPr>
        <w:t>Nakon potpunog odstranjenja leće</w:t>
      </w:r>
      <w:r w:rsidR="00B86865">
        <w:rPr>
          <w:rFonts w:ascii="Times New Roman" w:hAnsi="Times New Roman" w:cs="Times New Roman"/>
          <w:sz w:val="24"/>
        </w:rPr>
        <w:t xml:space="preserve">, </w:t>
      </w:r>
      <w:r w:rsidR="00254613">
        <w:rPr>
          <w:rFonts w:ascii="Times New Roman" w:hAnsi="Times New Roman" w:cs="Times New Roman"/>
          <w:sz w:val="24"/>
        </w:rPr>
        <w:t xml:space="preserve">potrebno je uraditi primarnu stražnju kapsulotomiju prednjim pristupom (prije implantacije </w:t>
      </w:r>
      <w:r w:rsidR="00323FC5">
        <w:rPr>
          <w:rFonts w:ascii="Times New Roman" w:hAnsi="Times New Roman" w:cs="Times New Roman"/>
          <w:sz w:val="24"/>
        </w:rPr>
        <w:t>IOL</w:t>
      </w:r>
      <w:r w:rsidR="00254613">
        <w:rPr>
          <w:rFonts w:ascii="Times New Roman" w:hAnsi="Times New Roman" w:cs="Times New Roman"/>
          <w:sz w:val="24"/>
        </w:rPr>
        <w:t>) ili stražnjim pristupom u slučaju prisustva debelog plaka stražnje</w:t>
      </w:r>
      <w:r w:rsidR="00323FC5">
        <w:rPr>
          <w:rFonts w:ascii="Times New Roman" w:hAnsi="Times New Roman" w:cs="Times New Roman"/>
          <w:sz w:val="24"/>
        </w:rPr>
        <w:t xml:space="preserve"> kapsule (nakon implantacije IOL</w:t>
      </w:r>
      <w:r w:rsidR="00254613">
        <w:rPr>
          <w:rFonts w:ascii="Times New Roman" w:hAnsi="Times New Roman" w:cs="Times New Roman"/>
          <w:sz w:val="24"/>
        </w:rPr>
        <w:t xml:space="preserve">). </w:t>
      </w:r>
      <w:r w:rsidR="00323FC5">
        <w:rPr>
          <w:rFonts w:ascii="Times New Roman" w:hAnsi="Times New Roman" w:cs="Times New Roman"/>
          <w:sz w:val="24"/>
        </w:rPr>
        <w:t>Kapsularna vrećica se ispun</w:t>
      </w:r>
      <w:r w:rsidR="00135778">
        <w:rPr>
          <w:rFonts w:ascii="Times New Roman" w:hAnsi="Times New Roman" w:cs="Times New Roman"/>
          <w:sz w:val="24"/>
        </w:rPr>
        <w:t>i viskoelastikom</w:t>
      </w:r>
      <w:r w:rsidR="00254613">
        <w:rPr>
          <w:rFonts w:ascii="Times New Roman" w:hAnsi="Times New Roman" w:cs="Times New Roman"/>
          <w:sz w:val="24"/>
        </w:rPr>
        <w:t>,</w:t>
      </w:r>
      <w:r w:rsidR="00135778">
        <w:rPr>
          <w:rFonts w:ascii="Times New Roman" w:hAnsi="Times New Roman" w:cs="Times New Roman"/>
          <w:sz w:val="24"/>
        </w:rPr>
        <w:t xml:space="preserve"> te </w:t>
      </w:r>
      <w:r w:rsidR="00323FC5">
        <w:rPr>
          <w:rFonts w:ascii="Times New Roman" w:hAnsi="Times New Roman" w:cs="Times New Roman"/>
          <w:sz w:val="24"/>
        </w:rPr>
        <w:t>prvo napravi</w:t>
      </w:r>
      <w:r w:rsidR="00254613">
        <w:rPr>
          <w:rFonts w:ascii="Times New Roman" w:hAnsi="Times New Roman" w:cs="Times New Roman"/>
          <w:sz w:val="24"/>
        </w:rPr>
        <w:t xml:space="preserve"> ma</w:t>
      </w:r>
      <w:r w:rsidR="00B86865">
        <w:rPr>
          <w:rFonts w:ascii="Times New Roman" w:hAnsi="Times New Roman" w:cs="Times New Roman"/>
          <w:sz w:val="24"/>
        </w:rPr>
        <w:t>l</w:t>
      </w:r>
      <w:r w:rsidR="00323FC5">
        <w:rPr>
          <w:rFonts w:ascii="Times New Roman" w:hAnsi="Times New Roman" w:cs="Times New Roman"/>
          <w:sz w:val="24"/>
        </w:rPr>
        <w:t>u incizija</w:t>
      </w:r>
      <w:r w:rsidR="00B86865">
        <w:rPr>
          <w:rFonts w:ascii="Times New Roman" w:hAnsi="Times New Roman" w:cs="Times New Roman"/>
          <w:sz w:val="24"/>
        </w:rPr>
        <w:t>,</w:t>
      </w:r>
      <w:r w:rsidR="00254613">
        <w:rPr>
          <w:rFonts w:ascii="Times New Roman" w:hAnsi="Times New Roman" w:cs="Times New Roman"/>
          <w:sz w:val="24"/>
        </w:rPr>
        <w:t xml:space="preserve"> a zatim </w:t>
      </w:r>
      <w:r w:rsidR="00323FC5">
        <w:rPr>
          <w:rFonts w:ascii="Times New Roman" w:hAnsi="Times New Roman" w:cs="Times New Roman"/>
          <w:sz w:val="24"/>
        </w:rPr>
        <w:t xml:space="preserve"> kružna</w:t>
      </w:r>
      <w:r w:rsidR="00254613">
        <w:rPr>
          <w:rFonts w:ascii="Times New Roman" w:hAnsi="Times New Roman" w:cs="Times New Roman"/>
          <w:sz w:val="24"/>
        </w:rPr>
        <w:t xml:space="preserve"> </w:t>
      </w:r>
      <w:r w:rsidR="00323FC5">
        <w:rPr>
          <w:rFonts w:ascii="Times New Roman" w:hAnsi="Times New Roman" w:cs="Times New Roman"/>
          <w:sz w:val="24"/>
        </w:rPr>
        <w:t>stražnja</w:t>
      </w:r>
      <w:r w:rsidR="00135778">
        <w:rPr>
          <w:rFonts w:ascii="Times New Roman" w:hAnsi="Times New Roman" w:cs="Times New Roman"/>
          <w:sz w:val="24"/>
        </w:rPr>
        <w:t xml:space="preserve"> kapsu</w:t>
      </w:r>
      <w:r w:rsidR="00323FC5">
        <w:rPr>
          <w:rFonts w:ascii="Times New Roman" w:hAnsi="Times New Roman" w:cs="Times New Roman"/>
          <w:sz w:val="24"/>
        </w:rPr>
        <w:t>lotomija</w:t>
      </w:r>
      <w:r w:rsidR="00135778">
        <w:rPr>
          <w:rFonts w:ascii="Times New Roman" w:hAnsi="Times New Roman" w:cs="Times New Roman"/>
          <w:sz w:val="24"/>
        </w:rPr>
        <w:t xml:space="preserve"> manjeg promjera</w:t>
      </w:r>
      <w:r w:rsidR="00E116A3">
        <w:rPr>
          <w:rFonts w:ascii="Times New Roman" w:hAnsi="Times New Roman" w:cs="Times New Roman"/>
          <w:sz w:val="24"/>
        </w:rPr>
        <w:t xml:space="preserve"> (4 do 4.5mm)</w:t>
      </w:r>
      <w:r w:rsidR="00135778">
        <w:rPr>
          <w:rFonts w:ascii="Times New Roman" w:hAnsi="Times New Roman" w:cs="Times New Roman"/>
          <w:sz w:val="24"/>
        </w:rPr>
        <w:t xml:space="preserve"> od prednje kapsulorekse.</w:t>
      </w:r>
      <w:r w:rsidR="007965BA">
        <w:rPr>
          <w:rFonts w:ascii="Times New Roman" w:hAnsi="Times New Roman" w:cs="Times New Roman"/>
          <w:sz w:val="24"/>
        </w:rPr>
        <w:t xml:space="preserve"> </w:t>
      </w:r>
      <w:r w:rsidR="00E116A3">
        <w:rPr>
          <w:rFonts w:ascii="Times New Roman" w:hAnsi="Times New Roman" w:cs="Times New Roman"/>
          <w:sz w:val="24"/>
        </w:rPr>
        <w:t xml:space="preserve">Nakon završetka kapsulorekse pristupa se prednjoj vitrekotmiji koja ima za cilj da se ukloni prednja hijaloidna membrana. </w:t>
      </w:r>
      <w:r w:rsidR="007965BA">
        <w:rPr>
          <w:rFonts w:ascii="Times New Roman" w:hAnsi="Times New Roman" w:cs="Times New Roman"/>
          <w:sz w:val="24"/>
        </w:rPr>
        <w:t>Savitljiva hidrofobna akrilatna intraokularna leća se impla</w:t>
      </w:r>
      <w:r w:rsidR="00FE2790">
        <w:rPr>
          <w:rFonts w:ascii="Times New Roman" w:hAnsi="Times New Roman" w:cs="Times New Roman"/>
          <w:sz w:val="24"/>
        </w:rPr>
        <w:t>ntira u kapsularnu vrećicu</w:t>
      </w:r>
      <w:r w:rsidR="00E116A3">
        <w:rPr>
          <w:rFonts w:ascii="Times New Roman" w:hAnsi="Times New Roman" w:cs="Times New Roman"/>
          <w:sz w:val="24"/>
        </w:rPr>
        <w:t xml:space="preserve"> pri čemu se nastoji postaviti haptike u kapsularnu vrećicu</w:t>
      </w:r>
      <w:r w:rsidR="00323FC5">
        <w:rPr>
          <w:rFonts w:ascii="Times New Roman" w:hAnsi="Times New Roman" w:cs="Times New Roman"/>
          <w:sz w:val="24"/>
        </w:rPr>
        <w:t>,</w:t>
      </w:r>
      <w:r w:rsidR="00E116A3">
        <w:rPr>
          <w:rFonts w:ascii="Times New Roman" w:hAnsi="Times New Roman" w:cs="Times New Roman"/>
          <w:sz w:val="24"/>
        </w:rPr>
        <w:t xml:space="preserve"> a optički dio IOL zaglaviti ispod stražnje kapsule (eng.  posterior optic capture)</w:t>
      </w:r>
      <w:r w:rsidR="00FE2790">
        <w:rPr>
          <w:rFonts w:ascii="Times New Roman" w:hAnsi="Times New Roman" w:cs="Times New Roman"/>
          <w:sz w:val="24"/>
        </w:rPr>
        <w:t xml:space="preserve">. </w:t>
      </w:r>
      <w:r w:rsidR="00ED7711">
        <w:rPr>
          <w:rFonts w:ascii="Times New Roman" w:hAnsi="Times New Roman" w:cs="Times New Roman"/>
          <w:sz w:val="24"/>
        </w:rPr>
        <w:t>O</w:t>
      </w:r>
      <w:r w:rsidR="00E116A3">
        <w:rPr>
          <w:rFonts w:ascii="Times New Roman" w:hAnsi="Times New Roman" w:cs="Times New Roman"/>
          <w:sz w:val="24"/>
        </w:rPr>
        <w:t>ptic capture je daleko lakše postići ukoliko se koriste three</w:t>
      </w:r>
      <w:r w:rsidR="00323FC5">
        <w:rPr>
          <w:rFonts w:ascii="Times New Roman" w:hAnsi="Times New Roman" w:cs="Times New Roman"/>
          <w:sz w:val="24"/>
        </w:rPr>
        <w:t>-</w:t>
      </w:r>
      <w:r w:rsidR="00E116A3">
        <w:rPr>
          <w:rFonts w:ascii="Times New Roman" w:hAnsi="Times New Roman" w:cs="Times New Roman"/>
          <w:sz w:val="24"/>
        </w:rPr>
        <w:t>peace IOL.</w:t>
      </w:r>
      <w:r w:rsidR="00B86865">
        <w:rPr>
          <w:rFonts w:ascii="Times New Roman" w:hAnsi="Times New Roman" w:cs="Times New Roman"/>
          <w:sz w:val="24"/>
        </w:rPr>
        <w:t xml:space="preserve"> </w:t>
      </w:r>
      <w:r w:rsidR="00323FC5">
        <w:rPr>
          <w:rFonts w:ascii="Times New Roman" w:hAnsi="Times New Roman" w:cs="Times New Roman"/>
          <w:sz w:val="24"/>
        </w:rPr>
        <w:t xml:space="preserve">Moguća je </w:t>
      </w:r>
      <w:r w:rsidR="00E116A3">
        <w:rPr>
          <w:rFonts w:ascii="Times New Roman" w:hAnsi="Times New Roman" w:cs="Times New Roman"/>
          <w:sz w:val="24"/>
        </w:rPr>
        <w:t>primjena</w:t>
      </w:r>
      <w:r w:rsidR="00130F93">
        <w:rPr>
          <w:rFonts w:ascii="Times New Roman" w:hAnsi="Times New Roman" w:cs="Times New Roman"/>
          <w:sz w:val="24"/>
        </w:rPr>
        <w:t xml:space="preserve"> heparina preko infuzije ili direktno u prednju komoru na kraju operativnog zahvata </w:t>
      </w:r>
      <w:r w:rsidR="00323FC5">
        <w:rPr>
          <w:rFonts w:ascii="Times New Roman" w:hAnsi="Times New Roman" w:cs="Times New Roman"/>
          <w:sz w:val="24"/>
        </w:rPr>
        <w:t xml:space="preserve">u </w:t>
      </w:r>
      <w:r w:rsidR="00E116A3">
        <w:rPr>
          <w:rFonts w:ascii="Times New Roman" w:hAnsi="Times New Roman" w:cs="Times New Roman"/>
          <w:sz w:val="24"/>
        </w:rPr>
        <w:t>cilj</w:t>
      </w:r>
      <w:r w:rsidR="00323FC5">
        <w:rPr>
          <w:rFonts w:ascii="Times New Roman" w:hAnsi="Times New Roman" w:cs="Times New Roman"/>
          <w:sz w:val="24"/>
        </w:rPr>
        <w:t>u smanjenja postoperativne uveitične rekacije</w:t>
      </w:r>
      <w:r w:rsidR="00130F93">
        <w:rPr>
          <w:rFonts w:ascii="Times New Roman" w:hAnsi="Times New Roman" w:cs="Times New Roman"/>
          <w:sz w:val="24"/>
        </w:rPr>
        <w:t>.</w:t>
      </w:r>
      <w:r w:rsidR="00323FC5">
        <w:rPr>
          <w:rFonts w:ascii="Times New Roman" w:hAnsi="Times New Roman" w:cs="Times New Roman"/>
          <w:sz w:val="24"/>
        </w:rPr>
        <w:t xml:space="preserve"> Na kraju operativnog zahvata o</w:t>
      </w:r>
      <w:r w:rsidR="00E116A3">
        <w:rPr>
          <w:rFonts w:ascii="Times New Roman" w:hAnsi="Times New Roman" w:cs="Times New Roman"/>
          <w:sz w:val="24"/>
        </w:rPr>
        <w:t>bavezno se stavlja 10</w:t>
      </w:r>
      <w:r w:rsidR="00ED7711">
        <w:rPr>
          <w:rFonts w:ascii="Times New Roman" w:hAnsi="Times New Roman" w:cs="Times New Roman"/>
          <w:sz w:val="24"/>
        </w:rPr>
        <w:t>.0 najlon sutura na glavni rez i</w:t>
      </w:r>
      <w:r w:rsidR="00E116A3">
        <w:rPr>
          <w:rFonts w:ascii="Times New Roman" w:hAnsi="Times New Roman" w:cs="Times New Roman"/>
          <w:sz w:val="24"/>
        </w:rPr>
        <w:t xml:space="preserve"> aplicira antibiotik intrak</w:t>
      </w:r>
      <w:r w:rsidR="00323FC5">
        <w:rPr>
          <w:rFonts w:ascii="Times New Roman" w:hAnsi="Times New Roman" w:cs="Times New Roman"/>
          <w:sz w:val="24"/>
        </w:rPr>
        <w:t>a</w:t>
      </w:r>
      <w:r w:rsidR="00E116A3">
        <w:rPr>
          <w:rFonts w:ascii="Times New Roman" w:hAnsi="Times New Roman" w:cs="Times New Roman"/>
          <w:sz w:val="24"/>
        </w:rPr>
        <w:t>meralno.</w:t>
      </w:r>
    </w:p>
    <w:p w:rsidR="00562CD7" w:rsidRDefault="00562CD7" w:rsidP="00467E30">
      <w:pPr>
        <w:spacing w:after="0"/>
        <w:jc w:val="both"/>
        <w:rPr>
          <w:rFonts w:ascii="Times New Roman" w:hAnsi="Times New Roman" w:cs="Times New Roman"/>
          <w:sz w:val="24"/>
        </w:rPr>
      </w:pPr>
    </w:p>
    <w:p w:rsidR="00562CD7" w:rsidRPr="00562CD7" w:rsidRDefault="00FE2790" w:rsidP="00467E30">
      <w:pPr>
        <w:spacing w:after="0"/>
        <w:jc w:val="both"/>
        <w:rPr>
          <w:rFonts w:ascii="Times New Roman" w:hAnsi="Times New Roman" w:cs="Times New Roman"/>
          <w:b/>
          <w:sz w:val="24"/>
        </w:rPr>
      </w:pPr>
      <w:r>
        <w:rPr>
          <w:rFonts w:ascii="Times New Roman" w:hAnsi="Times New Roman" w:cs="Times New Roman"/>
          <w:b/>
          <w:sz w:val="24"/>
        </w:rPr>
        <w:t xml:space="preserve">5. </w:t>
      </w:r>
      <w:r w:rsidR="00562CD7" w:rsidRPr="00562CD7">
        <w:rPr>
          <w:rFonts w:ascii="Times New Roman" w:hAnsi="Times New Roman" w:cs="Times New Roman"/>
          <w:b/>
          <w:sz w:val="24"/>
        </w:rPr>
        <w:t xml:space="preserve">Komplikacije </w:t>
      </w:r>
    </w:p>
    <w:p w:rsidR="00A43AD2" w:rsidRDefault="003D354D" w:rsidP="00467E30">
      <w:pPr>
        <w:spacing w:after="0"/>
        <w:jc w:val="both"/>
        <w:rPr>
          <w:rFonts w:ascii="Times New Roman" w:hAnsi="Times New Roman" w:cs="Times New Roman"/>
          <w:sz w:val="24"/>
        </w:rPr>
      </w:pPr>
      <w:r>
        <w:rPr>
          <w:rFonts w:ascii="Times New Roman" w:hAnsi="Times New Roman" w:cs="Times New Roman"/>
          <w:sz w:val="24"/>
        </w:rPr>
        <w:t xml:space="preserve">Iako liječenje ambliopije i udružene refraktivne greške predstavlja ključ uspješnog završetka liječenja djece sa urođenom kataraktom, veoma je bitno izbjeći sve ostale </w:t>
      </w:r>
      <w:r w:rsidR="00A43AD2">
        <w:rPr>
          <w:rFonts w:ascii="Times New Roman" w:hAnsi="Times New Roman" w:cs="Times New Roman"/>
          <w:sz w:val="24"/>
        </w:rPr>
        <w:t xml:space="preserve">postoperativne </w:t>
      </w:r>
      <w:r>
        <w:rPr>
          <w:rFonts w:ascii="Times New Roman" w:hAnsi="Times New Roman" w:cs="Times New Roman"/>
          <w:sz w:val="24"/>
        </w:rPr>
        <w:t xml:space="preserve">komplikacije. Glaukom nakon operacije katarakte se može javiti neposredno nakon operativnog zahvata </w:t>
      </w:r>
      <w:r w:rsidR="00A43AD2">
        <w:rPr>
          <w:rFonts w:ascii="Times New Roman" w:hAnsi="Times New Roman" w:cs="Times New Roman"/>
          <w:sz w:val="24"/>
        </w:rPr>
        <w:t>ali</w:t>
      </w:r>
      <w:r>
        <w:rPr>
          <w:rFonts w:ascii="Times New Roman" w:hAnsi="Times New Roman" w:cs="Times New Roman"/>
          <w:sz w:val="24"/>
        </w:rPr>
        <w:t xml:space="preserve"> </w:t>
      </w:r>
      <w:r w:rsidR="00A43AD2">
        <w:rPr>
          <w:rFonts w:ascii="Times New Roman" w:hAnsi="Times New Roman" w:cs="Times New Roman"/>
          <w:sz w:val="24"/>
        </w:rPr>
        <w:t>i</w:t>
      </w:r>
      <w:r>
        <w:rPr>
          <w:rFonts w:ascii="Times New Roman" w:hAnsi="Times New Roman" w:cs="Times New Roman"/>
          <w:sz w:val="24"/>
        </w:rPr>
        <w:t xml:space="preserve"> nakon nekoliko decenija. Učestalost glaukoma u desetogodišnjem periodu </w:t>
      </w:r>
      <w:r w:rsidR="00DC1CDC">
        <w:rPr>
          <w:rFonts w:ascii="Times New Roman" w:hAnsi="Times New Roman" w:cs="Times New Roman"/>
          <w:sz w:val="24"/>
        </w:rPr>
        <w:t>se kreće</w:t>
      </w:r>
      <w:r>
        <w:rPr>
          <w:rFonts w:ascii="Times New Roman" w:hAnsi="Times New Roman" w:cs="Times New Roman"/>
          <w:sz w:val="24"/>
        </w:rPr>
        <w:t xml:space="preserve"> </w:t>
      </w:r>
      <w:r w:rsidR="00A43AD2">
        <w:rPr>
          <w:rFonts w:ascii="Times New Roman" w:hAnsi="Times New Roman" w:cs="Times New Roman"/>
          <w:sz w:val="24"/>
        </w:rPr>
        <w:t>od</w:t>
      </w:r>
      <w:r>
        <w:rPr>
          <w:rFonts w:ascii="Times New Roman" w:hAnsi="Times New Roman" w:cs="Times New Roman"/>
          <w:sz w:val="24"/>
        </w:rPr>
        <w:t xml:space="preserve"> </w:t>
      </w:r>
      <w:r w:rsidR="00A43AD2">
        <w:rPr>
          <w:rFonts w:ascii="Times New Roman" w:hAnsi="Times New Roman" w:cs="Times New Roman"/>
          <w:sz w:val="24"/>
        </w:rPr>
        <w:t xml:space="preserve">12% do </w:t>
      </w:r>
      <w:r>
        <w:rPr>
          <w:rFonts w:ascii="Times New Roman" w:hAnsi="Times New Roman" w:cs="Times New Roman"/>
          <w:sz w:val="24"/>
        </w:rPr>
        <w:t xml:space="preserve">59% od čega se pola </w:t>
      </w:r>
      <w:r w:rsidR="00A43AD2">
        <w:rPr>
          <w:rFonts w:ascii="Times New Roman" w:hAnsi="Times New Roman" w:cs="Times New Roman"/>
          <w:sz w:val="24"/>
        </w:rPr>
        <w:t>javlja</w:t>
      </w:r>
      <w:r>
        <w:rPr>
          <w:rFonts w:ascii="Times New Roman" w:hAnsi="Times New Roman" w:cs="Times New Roman"/>
          <w:sz w:val="24"/>
        </w:rPr>
        <w:t xml:space="preserve"> unutar prvih 5 godine. </w:t>
      </w:r>
      <w:r w:rsidR="00A43AD2">
        <w:rPr>
          <w:rFonts w:ascii="Times New Roman" w:hAnsi="Times New Roman" w:cs="Times New Roman"/>
          <w:sz w:val="24"/>
        </w:rPr>
        <w:t>Postoji</w:t>
      </w:r>
      <w:r>
        <w:rPr>
          <w:rFonts w:ascii="Times New Roman" w:hAnsi="Times New Roman" w:cs="Times New Roman"/>
          <w:sz w:val="24"/>
        </w:rPr>
        <w:t xml:space="preserve"> povezanost ranijeg operativnog zahvata prije 10-og dana života i mikroftalmije sa povećanom učestalošću glaukoma.</w:t>
      </w:r>
      <w:r w:rsidR="00892995">
        <w:rPr>
          <w:rFonts w:ascii="Times New Roman" w:hAnsi="Times New Roman" w:cs="Times New Roman"/>
          <w:sz w:val="24"/>
        </w:rPr>
        <w:t xml:space="preserve"> </w:t>
      </w:r>
      <w:r w:rsidR="00A43AD2">
        <w:rPr>
          <w:rFonts w:ascii="Times New Roman" w:hAnsi="Times New Roman" w:cs="Times New Roman"/>
          <w:sz w:val="24"/>
        </w:rPr>
        <w:t>I</w:t>
      </w:r>
      <w:r w:rsidR="001C1716">
        <w:rPr>
          <w:rFonts w:ascii="Times New Roman" w:hAnsi="Times New Roman" w:cs="Times New Roman"/>
          <w:sz w:val="24"/>
        </w:rPr>
        <w:t xml:space="preserve">straživanja su pokazala da je debljina rožnice kod afaknih očiju nešto </w:t>
      </w:r>
      <w:r w:rsidR="001C1716">
        <w:rPr>
          <w:rFonts w:ascii="Times New Roman" w:hAnsi="Times New Roman" w:cs="Times New Roman"/>
          <w:sz w:val="24"/>
        </w:rPr>
        <w:lastRenderedPageBreak/>
        <w:t>veća 626 mm u odnosu na</w:t>
      </w:r>
      <w:r w:rsidR="001A3E50">
        <w:rPr>
          <w:rFonts w:ascii="Times New Roman" w:hAnsi="Times New Roman" w:cs="Times New Roman"/>
          <w:sz w:val="24"/>
        </w:rPr>
        <w:t xml:space="preserve"> 556 kod pesudofaknih očiju, pa se na </w:t>
      </w:r>
      <w:r w:rsidR="001C1716">
        <w:rPr>
          <w:rFonts w:ascii="Times New Roman" w:hAnsi="Times New Roman" w:cs="Times New Roman"/>
          <w:sz w:val="24"/>
        </w:rPr>
        <w:t>ovaj način mogu dobiti lažno povišene vrijednosti intraokularnog pritiska</w:t>
      </w:r>
      <w:r w:rsidR="00A43AD2">
        <w:rPr>
          <w:rFonts w:ascii="Times New Roman" w:hAnsi="Times New Roman" w:cs="Times New Roman"/>
          <w:sz w:val="24"/>
        </w:rPr>
        <w:t>, stoga je</w:t>
      </w:r>
      <w:r w:rsidR="001C1716">
        <w:rPr>
          <w:rFonts w:ascii="Times New Roman" w:hAnsi="Times New Roman" w:cs="Times New Roman"/>
          <w:sz w:val="24"/>
        </w:rPr>
        <w:t xml:space="preserve"> bitno </w:t>
      </w:r>
      <w:r w:rsidR="001A3E50">
        <w:rPr>
          <w:rFonts w:ascii="Times New Roman" w:hAnsi="Times New Roman" w:cs="Times New Roman"/>
          <w:sz w:val="24"/>
        </w:rPr>
        <w:t>sprovesti</w:t>
      </w:r>
      <w:r w:rsidR="001C1716">
        <w:rPr>
          <w:rFonts w:ascii="Times New Roman" w:hAnsi="Times New Roman" w:cs="Times New Roman"/>
          <w:sz w:val="24"/>
        </w:rPr>
        <w:t xml:space="preserve"> deta</w:t>
      </w:r>
      <w:r w:rsidR="001A3E50">
        <w:rPr>
          <w:rFonts w:ascii="Times New Roman" w:hAnsi="Times New Roman" w:cs="Times New Roman"/>
          <w:sz w:val="24"/>
        </w:rPr>
        <w:t>l</w:t>
      </w:r>
      <w:r w:rsidR="001C1716">
        <w:rPr>
          <w:rFonts w:ascii="Times New Roman" w:hAnsi="Times New Roman" w:cs="Times New Roman"/>
          <w:sz w:val="24"/>
        </w:rPr>
        <w:t>jnu analizu izgleda optičkog n</w:t>
      </w:r>
      <w:r w:rsidR="00A43AD2">
        <w:rPr>
          <w:rFonts w:ascii="Times New Roman" w:hAnsi="Times New Roman" w:cs="Times New Roman"/>
          <w:sz w:val="24"/>
        </w:rPr>
        <w:t>erva i nalaza vidnog polja. Liječenje</w:t>
      </w:r>
      <w:r w:rsidR="001C1716">
        <w:rPr>
          <w:rFonts w:ascii="Times New Roman" w:hAnsi="Times New Roman" w:cs="Times New Roman"/>
          <w:sz w:val="24"/>
        </w:rPr>
        <w:t xml:space="preserve"> glaukoma je najčešće medikamentozno ali u </w:t>
      </w:r>
      <w:r w:rsidR="001A3E50">
        <w:rPr>
          <w:rFonts w:ascii="Times New Roman" w:hAnsi="Times New Roman" w:cs="Times New Roman"/>
          <w:sz w:val="24"/>
        </w:rPr>
        <w:t xml:space="preserve">pojedinim slučajevim zahtjeva </w:t>
      </w:r>
      <w:r w:rsidR="001C1716">
        <w:rPr>
          <w:rFonts w:ascii="Times New Roman" w:hAnsi="Times New Roman" w:cs="Times New Roman"/>
          <w:sz w:val="24"/>
        </w:rPr>
        <w:t>hiruršku intervenciju.</w:t>
      </w:r>
      <w:r w:rsidR="00ED7711" w:rsidRPr="00ED7711">
        <w:rPr>
          <w:rFonts w:ascii="Times New Roman" w:hAnsi="Times New Roman" w:cs="Times New Roman"/>
          <w:sz w:val="24"/>
          <w:vertAlign w:val="superscript"/>
        </w:rPr>
        <w:t>10</w:t>
      </w:r>
      <w:r w:rsidR="001C1716">
        <w:rPr>
          <w:rFonts w:ascii="Times New Roman" w:hAnsi="Times New Roman" w:cs="Times New Roman"/>
          <w:sz w:val="24"/>
        </w:rPr>
        <w:t xml:space="preserve"> </w:t>
      </w:r>
    </w:p>
    <w:p w:rsidR="00A43AD2" w:rsidRDefault="001A3E50" w:rsidP="00467E30">
      <w:pPr>
        <w:spacing w:after="0"/>
        <w:jc w:val="both"/>
        <w:rPr>
          <w:rFonts w:ascii="Times New Roman" w:hAnsi="Times New Roman" w:cs="Times New Roman"/>
          <w:sz w:val="24"/>
        </w:rPr>
      </w:pPr>
      <w:r>
        <w:rPr>
          <w:rFonts w:ascii="Times New Roman" w:hAnsi="Times New Roman" w:cs="Times New Roman"/>
          <w:sz w:val="24"/>
        </w:rPr>
        <w:t>P</w:t>
      </w:r>
      <w:r w:rsidR="00013191">
        <w:rPr>
          <w:rFonts w:ascii="Times New Roman" w:hAnsi="Times New Roman" w:cs="Times New Roman"/>
          <w:sz w:val="24"/>
        </w:rPr>
        <w:t xml:space="preserve">osebna pažnja se pridaje tretmanu i prevenciji PCO </w:t>
      </w:r>
      <w:r w:rsidR="00DC1CDC">
        <w:rPr>
          <w:rFonts w:ascii="Times New Roman" w:hAnsi="Times New Roman" w:cs="Times New Roman"/>
          <w:sz w:val="24"/>
        </w:rPr>
        <w:t>koja ima</w:t>
      </w:r>
      <w:r w:rsidR="00013191">
        <w:rPr>
          <w:rFonts w:ascii="Times New Roman" w:hAnsi="Times New Roman" w:cs="Times New Roman"/>
          <w:sz w:val="24"/>
        </w:rPr>
        <w:t xml:space="preserve"> značajan ambliogeni efekat. </w:t>
      </w:r>
      <w:r w:rsidR="00DC1CDC">
        <w:rPr>
          <w:rFonts w:ascii="Times New Roman" w:hAnsi="Times New Roman" w:cs="Times New Roman"/>
          <w:sz w:val="24"/>
        </w:rPr>
        <w:t>U slučaju pojave PCO može se uraditi s</w:t>
      </w:r>
      <w:r w:rsidR="00C35A57">
        <w:rPr>
          <w:rFonts w:ascii="Times New Roman" w:hAnsi="Times New Roman" w:cs="Times New Roman"/>
          <w:sz w:val="24"/>
        </w:rPr>
        <w:t xml:space="preserve">tražnja kapsulotomija sa Nd-YAG laserom kod starije djece u </w:t>
      </w:r>
      <w:r w:rsidR="00DC1CDC">
        <w:rPr>
          <w:rFonts w:ascii="Times New Roman" w:hAnsi="Times New Roman" w:cs="Times New Roman"/>
          <w:sz w:val="24"/>
        </w:rPr>
        <w:t>sjedećem</w:t>
      </w:r>
      <w:r w:rsidR="00C35A57">
        <w:rPr>
          <w:rFonts w:ascii="Times New Roman" w:hAnsi="Times New Roman" w:cs="Times New Roman"/>
          <w:sz w:val="24"/>
        </w:rPr>
        <w:t xml:space="preserve"> položaju, dok se kod male djece ovaj zahvat treba izvesti u opštoj anesteziji. </w:t>
      </w:r>
      <w:r>
        <w:rPr>
          <w:rFonts w:ascii="Times New Roman" w:hAnsi="Times New Roman" w:cs="Times New Roman"/>
          <w:sz w:val="24"/>
        </w:rPr>
        <w:t>Ipak i djeca koja nemaju primarnu implantacij</w:t>
      </w:r>
      <w:r w:rsidR="00C01925">
        <w:rPr>
          <w:rFonts w:ascii="Times New Roman" w:hAnsi="Times New Roman" w:cs="Times New Roman"/>
          <w:sz w:val="24"/>
        </w:rPr>
        <w:t>u IOL, također mogu imati PCO (</w:t>
      </w:r>
      <w:r>
        <w:rPr>
          <w:rFonts w:ascii="Times New Roman" w:hAnsi="Times New Roman" w:cs="Times New Roman"/>
          <w:sz w:val="24"/>
        </w:rPr>
        <w:t xml:space="preserve">12 - 13%), gdje je rizik veći ukoliko je operativni zahvat urađen prije 6 sedmice života. </w:t>
      </w:r>
      <w:r w:rsidR="00C35A57">
        <w:rPr>
          <w:rFonts w:ascii="Times New Roman" w:hAnsi="Times New Roman" w:cs="Times New Roman"/>
          <w:sz w:val="24"/>
        </w:rPr>
        <w:t>Kapsulotomija YAG laserom</w:t>
      </w:r>
      <w:r w:rsidR="00782F8B">
        <w:rPr>
          <w:rFonts w:ascii="Times New Roman" w:hAnsi="Times New Roman" w:cs="Times New Roman"/>
          <w:sz w:val="24"/>
        </w:rPr>
        <w:t xml:space="preserve"> je relativno uspješna metoda koja omogućava zadržavanje prozirne vidne osovine prosječno 24 mjeseca, gdje je ovaj period ipak </w:t>
      </w:r>
      <w:r w:rsidR="00ED7711">
        <w:rPr>
          <w:rFonts w:ascii="Times New Roman" w:hAnsi="Times New Roman" w:cs="Times New Roman"/>
          <w:sz w:val="24"/>
        </w:rPr>
        <w:t>značajno</w:t>
      </w:r>
      <w:r w:rsidR="00782F8B">
        <w:rPr>
          <w:rFonts w:ascii="Times New Roman" w:hAnsi="Times New Roman" w:cs="Times New Roman"/>
          <w:sz w:val="24"/>
        </w:rPr>
        <w:t xml:space="preserve"> kraći kod djece mlađe od 4 godine. </w:t>
      </w:r>
    </w:p>
    <w:p w:rsidR="00FF3311" w:rsidRDefault="00782F8B" w:rsidP="00467E30">
      <w:pPr>
        <w:spacing w:after="0"/>
        <w:jc w:val="both"/>
        <w:rPr>
          <w:rFonts w:ascii="Times New Roman" w:hAnsi="Times New Roman" w:cs="Times New Roman"/>
          <w:sz w:val="24"/>
        </w:rPr>
      </w:pPr>
      <w:r>
        <w:rPr>
          <w:rFonts w:ascii="Times New Roman" w:hAnsi="Times New Roman" w:cs="Times New Roman"/>
          <w:sz w:val="24"/>
        </w:rPr>
        <w:t xml:space="preserve">Izražena </w:t>
      </w:r>
      <w:r w:rsidR="00DC1CDC">
        <w:rPr>
          <w:rFonts w:ascii="Times New Roman" w:hAnsi="Times New Roman" w:cs="Times New Roman"/>
          <w:sz w:val="24"/>
        </w:rPr>
        <w:t xml:space="preserve">postoperativna </w:t>
      </w:r>
      <w:r>
        <w:rPr>
          <w:rFonts w:ascii="Times New Roman" w:hAnsi="Times New Roman" w:cs="Times New Roman"/>
          <w:sz w:val="24"/>
        </w:rPr>
        <w:t xml:space="preserve">upalna reakcija može dovesti do nastanka stražnjih sinehija, </w:t>
      </w:r>
      <w:r w:rsidR="00D274F7">
        <w:rPr>
          <w:rFonts w:ascii="Times New Roman" w:hAnsi="Times New Roman" w:cs="Times New Roman"/>
          <w:sz w:val="24"/>
        </w:rPr>
        <w:t xml:space="preserve">sekluzije zjenice sa formiranjem </w:t>
      </w:r>
      <w:r>
        <w:rPr>
          <w:rFonts w:ascii="Times New Roman" w:hAnsi="Times New Roman" w:cs="Times New Roman"/>
          <w:sz w:val="24"/>
        </w:rPr>
        <w:t xml:space="preserve">iris bombe </w:t>
      </w:r>
      <w:r w:rsidR="00D274F7">
        <w:rPr>
          <w:rFonts w:ascii="Times New Roman" w:hAnsi="Times New Roman" w:cs="Times New Roman"/>
          <w:sz w:val="24"/>
        </w:rPr>
        <w:t>i sekundarnog glaukoma zatvorenog ugla. Zbog toga se postoperativno preporučuje topikalna primjena kortikosteroida i m</w:t>
      </w:r>
      <w:r w:rsidR="00A43AD2">
        <w:rPr>
          <w:rFonts w:ascii="Times New Roman" w:hAnsi="Times New Roman" w:cs="Times New Roman"/>
          <w:sz w:val="24"/>
        </w:rPr>
        <w:t>i</w:t>
      </w:r>
      <w:r w:rsidR="00D274F7">
        <w:rPr>
          <w:rFonts w:ascii="Times New Roman" w:hAnsi="Times New Roman" w:cs="Times New Roman"/>
          <w:sz w:val="24"/>
        </w:rPr>
        <w:t xml:space="preserve">drijatika tokom nekoliko sedmica nakon operativnog zahvata. Moguća je primjena periokularnih depo preparata, intrakameralna </w:t>
      </w:r>
      <w:r w:rsidR="00DC1CDC">
        <w:rPr>
          <w:rFonts w:ascii="Times New Roman" w:hAnsi="Times New Roman" w:cs="Times New Roman"/>
          <w:sz w:val="24"/>
        </w:rPr>
        <w:t xml:space="preserve">i sistemska </w:t>
      </w:r>
      <w:r w:rsidR="00D274F7">
        <w:rPr>
          <w:rFonts w:ascii="Times New Roman" w:hAnsi="Times New Roman" w:cs="Times New Roman"/>
          <w:sz w:val="24"/>
        </w:rPr>
        <w:t>primjena steroida</w:t>
      </w:r>
      <w:r w:rsidR="00A43AD2">
        <w:rPr>
          <w:rFonts w:ascii="Times New Roman" w:hAnsi="Times New Roman" w:cs="Times New Roman"/>
          <w:sz w:val="24"/>
        </w:rPr>
        <w:t>,</w:t>
      </w:r>
      <w:r w:rsidR="00D274F7">
        <w:rPr>
          <w:rFonts w:ascii="Times New Roman" w:hAnsi="Times New Roman" w:cs="Times New Roman"/>
          <w:sz w:val="24"/>
        </w:rPr>
        <w:t xml:space="preserve"> </w:t>
      </w:r>
      <w:r w:rsidR="00A43AD2">
        <w:rPr>
          <w:rFonts w:ascii="Times New Roman" w:hAnsi="Times New Roman" w:cs="Times New Roman"/>
          <w:sz w:val="24"/>
        </w:rPr>
        <w:t>i</w:t>
      </w:r>
      <w:r w:rsidR="00D274F7">
        <w:rPr>
          <w:rFonts w:ascii="Times New Roman" w:hAnsi="Times New Roman" w:cs="Times New Roman"/>
          <w:sz w:val="24"/>
        </w:rPr>
        <w:t>ntrakameralna primjena aktiv</w:t>
      </w:r>
      <w:r w:rsidR="00FF3311">
        <w:rPr>
          <w:rFonts w:ascii="Times New Roman" w:hAnsi="Times New Roman" w:cs="Times New Roman"/>
          <w:sz w:val="24"/>
        </w:rPr>
        <w:t>atora plazminogena</w:t>
      </w:r>
      <w:r w:rsidR="00DC1CDC">
        <w:rPr>
          <w:rFonts w:ascii="Times New Roman" w:hAnsi="Times New Roman" w:cs="Times New Roman"/>
          <w:sz w:val="24"/>
        </w:rPr>
        <w:t>,</w:t>
      </w:r>
      <w:r w:rsidR="00FF3311">
        <w:rPr>
          <w:rFonts w:ascii="Times New Roman" w:hAnsi="Times New Roman" w:cs="Times New Roman"/>
          <w:sz w:val="24"/>
        </w:rPr>
        <w:t xml:space="preserve"> </w:t>
      </w:r>
      <w:r w:rsidR="00A43AD2">
        <w:rPr>
          <w:rFonts w:ascii="Times New Roman" w:hAnsi="Times New Roman" w:cs="Times New Roman"/>
          <w:sz w:val="24"/>
        </w:rPr>
        <w:t>a k</w:t>
      </w:r>
      <w:r w:rsidR="00FF3311">
        <w:rPr>
          <w:rFonts w:ascii="Times New Roman" w:hAnsi="Times New Roman" w:cs="Times New Roman"/>
          <w:sz w:val="24"/>
        </w:rPr>
        <w:t>od rezistentnih slučajeva moguća je ponovna hirurška intervencija.</w:t>
      </w:r>
      <w:r w:rsidR="00A43AD2">
        <w:rPr>
          <w:rFonts w:ascii="Times New Roman" w:hAnsi="Times New Roman" w:cs="Times New Roman"/>
          <w:sz w:val="24"/>
        </w:rPr>
        <w:t xml:space="preserve"> </w:t>
      </w:r>
      <w:r w:rsidR="00FF3311">
        <w:rPr>
          <w:rFonts w:ascii="Times New Roman" w:hAnsi="Times New Roman" w:cs="Times New Roman"/>
          <w:sz w:val="24"/>
        </w:rPr>
        <w:t>Ablacija mrežnice je rijetka komplikacija i njena učestalost se kreće oko 1.8% do 3.2% gdje implantacija IOL sa stražnjom kapsulotomijom i prednjom vitrektmijom nisu riziko faktori.</w:t>
      </w:r>
      <w:r w:rsidR="00ED7711" w:rsidRPr="00ED7711">
        <w:rPr>
          <w:rFonts w:ascii="Times New Roman" w:hAnsi="Times New Roman" w:cs="Times New Roman"/>
          <w:sz w:val="24"/>
          <w:vertAlign w:val="superscript"/>
        </w:rPr>
        <w:t>3</w:t>
      </w:r>
      <w:r w:rsidR="00FF3311">
        <w:rPr>
          <w:rFonts w:ascii="Times New Roman" w:hAnsi="Times New Roman" w:cs="Times New Roman"/>
          <w:sz w:val="24"/>
        </w:rPr>
        <w:t xml:space="preserve"> Cistoidni edem makule je zaiblježen u izolovanim slučajevima ali je povezan sa dobrom prognozom i</w:t>
      </w:r>
      <w:r w:rsidR="00ED7711">
        <w:rPr>
          <w:rFonts w:ascii="Times New Roman" w:hAnsi="Times New Roman" w:cs="Times New Roman"/>
          <w:sz w:val="24"/>
        </w:rPr>
        <w:t xml:space="preserve"> spontanom rezolucijom procesa</w:t>
      </w:r>
      <w:r w:rsidR="00FF3311">
        <w:rPr>
          <w:rFonts w:ascii="Times New Roman" w:hAnsi="Times New Roman" w:cs="Times New Roman"/>
          <w:sz w:val="24"/>
        </w:rPr>
        <w:t>.</w:t>
      </w:r>
      <w:r w:rsidR="00DC1CDC" w:rsidRPr="00DC1CDC">
        <w:rPr>
          <w:rFonts w:ascii="Times New Roman" w:hAnsi="Times New Roman" w:cs="Times New Roman"/>
          <w:sz w:val="24"/>
        </w:rPr>
        <w:t xml:space="preserve"> </w:t>
      </w:r>
      <w:r w:rsidR="00DC1CDC">
        <w:rPr>
          <w:rFonts w:ascii="Times New Roman" w:hAnsi="Times New Roman" w:cs="Times New Roman"/>
          <w:sz w:val="24"/>
        </w:rPr>
        <w:t>Djeca rođena sa jednostranom urođenom kataraktom, zahtjevaju dugotrajnu intenzivnu okluzionu terapiju (6 do 8 sati dnevno) i stalno praćenje promjene refrakcije ukoliko se želi postići korisna vidna oštrina.</w:t>
      </w:r>
      <w:r w:rsidR="00ED7711" w:rsidRPr="00ED7711">
        <w:rPr>
          <w:rFonts w:ascii="Times New Roman" w:hAnsi="Times New Roman" w:cs="Times New Roman"/>
          <w:sz w:val="24"/>
          <w:vertAlign w:val="superscript"/>
        </w:rPr>
        <w:t>3</w:t>
      </w:r>
    </w:p>
    <w:p w:rsidR="00E70261" w:rsidRDefault="00E70261" w:rsidP="00E70261">
      <w:pPr>
        <w:spacing w:after="0"/>
        <w:jc w:val="both"/>
        <w:rPr>
          <w:rFonts w:ascii="Times New Roman" w:hAnsi="Times New Roman" w:cs="Times New Roman"/>
          <w:b/>
          <w:sz w:val="24"/>
        </w:rPr>
      </w:pPr>
    </w:p>
    <w:p w:rsidR="00E70261" w:rsidRPr="00620745" w:rsidRDefault="00E70261" w:rsidP="00E70261">
      <w:pPr>
        <w:spacing w:after="0"/>
        <w:jc w:val="both"/>
        <w:rPr>
          <w:rFonts w:ascii="Times New Roman" w:hAnsi="Times New Roman" w:cs="Times New Roman"/>
          <w:b/>
          <w:sz w:val="24"/>
        </w:rPr>
      </w:pPr>
      <w:r w:rsidRPr="00620745">
        <w:rPr>
          <w:rFonts w:ascii="Times New Roman" w:hAnsi="Times New Roman" w:cs="Times New Roman"/>
          <w:b/>
          <w:sz w:val="24"/>
        </w:rPr>
        <w:t>Zaključak</w:t>
      </w:r>
    </w:p>
    <w:p w:rsidR="00FF3311" w:rsidRDefault="00E70261" w:rsidP="00467E30">
      <w:pPr>
        <w:spacing w:after="0"/>
        <w:jc w:val="both"/>
        <w:rPr>
          <w:rFonts w:ascii="Times New Roman" w:hAnsi="Times New Roman" w:cs="Times New Roman"/>
          <w:sz w:val="24"/>
        </w:rPr>
      </w:pPr>
      <w:r>
        <w:rPr>
          <w:rFonts w:ascii="Times New Roman" w:hAnsi="Times New Roman" w:cs="Times New Roman"/>
          <w:sz w:val="24"/>
        </w:rPr>
        <w:t xml:space="preserve">Kongenitalna katarakta predstavlja značajan uzrok doživotnog slabog vida koji se može prevenirati. </w:t>
      </w:r>
      <w:r w:rsidR="00E77CBC">
        <w:rPr>
          <w:rFonts w:ascii="Times New Roman" w:hAnsi="Times New Roman" w:cs="Times New Roman"/>
          <w:sz w:val="24"/>
        </w:rPr>
        <w:t xml:space="preserve">Ishod operativnog zahvata kongenitalne katarakte zavisi od dobi kada je otkrivena kataraka, trajanja vidne deprivacije, morfologije katarakte, jednostrane ili obostrane zahvaćenosti, tehničke uspješnosti operativnog zahvata, postoperativne refrakcije i njene korekcije, izbora korekcije postoperativne afakije kontaktnim lećama ili IOL, proliferacijom epitelnih ćelija i formiranjem PCO, prisustvom drugih okularnih ili sistemskih abnormalnosti i na kraju možda i najvažnije komplijasne odnosno saradnje samog pacijenta i roditelja prilikom korekcije </w:t>
      </w:r>
      <w:r w:rsidR="00397B8F">
        <w:rPr>
          <w:rFonts w:ascii="Times New Roman" w:hAnsi="Times New Roman" w:cs="Times New Roman"/>
          <w:sz w:val="24"/>
        </w:rPr>
        <w:t xml:space="preserve">postoperativne </w:t>
      </w:r>
      <w:r w:rsidR="00E77CBC">
        <w:rPr>
          <w:rFonts w:ascii="Times New Roman" w:hAnsi="Times New Roman" w:cs="Times New Roman"/>
          <w:sz w:val="24"/>
        </w:rPr>
        <w:t xml:space="preserve">refraktivne greške. Uprkos brojnim naborajnim faktorima, u razvijenim zemljama </w:t>
      </w:r>
      <w:r w:rsidR="00397B8F">
        <w:rPr>
          <w:rFonts w:ascii="Times New Roman" w:hAnsi="Times New Roman" w:cs="Times New Roman"/>
          <w:sz w:val="24"/>
        </w:rPr>
        <w:t xml:space="preserve">najmanje </w:t>
      </w:r>
      <w:r w:rsidR="00E77CBC">
        <w:rPr>
          <w:rFonts w:ascii="Times New Roman" w:hAnsi="Times New Roman" w:cs="Times New Roman"/>
          <w:sz w:val="24"/>
        </w:rPr>
        <w:t>40% djece</w:t>
      </w:r>
      <w:r w:rsidR="00397B8F">
        <w:rPr>
          <w:rFonts w:ascii="Times New Roman" w:hAnsi="Times New Roman" w:cs="Times New Roman"/>
          <w:sz w:val="24"/>
        </w:rPr>
        <w:t xml:space="preserve"> završi sa vidnom oštrinom boljom od 0.3, a rezultati</w:t>
      </w:r>
      <w:r w:rsidR="00DC1CDC">
        <w:rPr>
          <w:rFonts w:ascii="Times New Roman" w:hAnsi="Times New Roman" w:cs="Times New Roman"/>
          <w:sz w:val="24"/>
        </w:rPr>
        <w:t xml:space="preserve"> novijih istraživanja su i bolj</w:t>
      </w:r>
      <w:r w:rsidR="00397B8F">
        <w:rPr>
          <w:rFonts w:ascii="Times New Roman" w:hAnsi="Times New Roman" w:cs="Times New Roman"/>
          <w:sz w:val="24"/>
        </w:rPr>
        <w:t xml:space="preserve">i gdje do </w:t>
      </w:r>
      <w:r w:rsidR="00E77CBC">
        <w:rPr>
          <w:rFonts w:ascii="Times New Roman" w:hAnsi="Times New Roman" w:cs="Times New Roman"/>
          <w:sz w:val="24"/>
        </w:rPr>
        <w:t xml:space="preserve">75% </w:t>
      </w:r>
      <w:r w:rsidR="00397B8F">
        <w:rPr>
          <w:rFonts w:ascii="Times New Roman" w:hAnsi="Times New Roman" w:cs="Times New Roman"/>
          <w:sz w:val="24"/>
        </w:rPr>
        <w:t xml:space="preserve">djece završi liječenje sa vidnom oštrinom </w:t>
      </w:r>
      <w:r w:rsidR="00E77CBC">
        <w:rPr>
          <w:rFonts w:ascii="Times New Roman" w:hAnsi="Times New Roman" w:cs="Times New Roman"/>
          <w:sz w:val="24"/>
        </w:rPr>
        <w:t>boljom od 0.5</w:t>
      </w:r>
      <w:r w:rsidR="00397B8F">
        <w:rPr>
          <w:rFonts w:ascii="Times New Roman" w:hAnsi="Times New Roman" w:cs="Times New Roman"/>
          <w:sz w:val="24"/>
        </w:rPr>
        <w:t>.</w:t>
      </w:r>
      <w:r w:rsidR="00ED7711" w:rsidRPr="00ED7711">
        <w:rPr>
          <w:rFonts w:ascii="Times New Roman" w:hAnsi="Times New Roman" w:cs="Times New Roman"/>
          <w:sz w:val="24"/>
          <w:vertAlign w:val="superscript"/>
        </w:rPr>
        <w:t>3</w:t>
      </w:r>
      <w:r w:rsidR="008E531B">
        <w:rPr>
          <w:rFonts w:ascii="Times New Roman" w:hAnsi="Times New Roman" w:cs="Times New Roman"/>
          <w:sz w:val="24"/>
        </w:rPr>
        <w:t xml:space="preserve"> Ishod vidne oštrine je sličan kod pacijenata sa primarnom implantacijom IOL i kod afaknih pacijenata, stim što je implantacija IOL povezana sa većim brojem intraoperativnih i postoperativnih komplikacija.</w:t>
      </w:r>
      <w:r w:rsidR="00ED7711" w:rsidRPr="00ED7711">
        <w:rPr>
          <w:rFonts w:ascii="Times New Roman" w:hAnsi="Times New Roman" w:cs="Times New Roman"/>
          <w:sz w:val="24"/>
          <w:vertAlign w:val="superscript"/>
        </w:rPr>
        <w:t>7,8</w:t>
      </w:r>
      <w:r w:rsidRPr="00E70261">
        <w:rPr>
          <w:rFonts w:ascii="Times New Roman" w:hAnsi="Times New Roman" w:cs="Times New Roman"/>
          <w:sz w:val="24"/>
        </w:rPr>
        <w:t xml:space="preserve"> </w:t>
      </w:r>
      <w:r>
        <w:rPr>
          <w:rFonts w:ascii="Times New Roman" w:hAnsi="Times New Roman" w:cs="Times New Roman"/>
          <w:sz w:val="24"/>
        </w:rPr>
        <w:t>Na kraju ovi pacijenti zahtjevaju stalno praćenje prozirnosti vidne osovine kao i promjena refraktivnog stanja tokom dugog niza godina nakon operativnog zahvata katarakte.</w:t>
      </w:r>
    </w:p>
    <w:p w:rsidR="00642785" w:rsidRDefault="00642785">
      <w:pPr>
        <w:rPr>
          <w:rFonts w:ascii="Times New Roman" w:hAnsi="Times New Roman" w:cs="Times New Roman"/>
          <w:b/>
          <w:sz w:val="24"/>
        </w:rPr>
      </w:pPr>
      <w:r>
        <w:rPr>
          <w:rFonts w:ascii="Times New Roman" w:hAnsi="Times New Roman" w:cs="Times New Roman"/>
          <w:b/>
          <w:sz w:val="24"/>
        </w:rPr>
        <w:br w:type="page"/>
      </w:r>
    </w:p>
    <w:p w:rsidR="000944AF" w:rsidRPr="0095729F" w:rsidRDefault="00A85A75">
      <w:pPr>
        <w:rPr>
          <w:rFonts w:ascii="Times New Roman" w:hAnsi="Times New Roman" w:cs="Times New Roman"/>
          <w:b/>
          <w:sz w:val="24"/>
        </w:rPr>
      </w:pPr>
      <w:r w:rsidRPr="0095729F">
        <w:rPr>
          <w:rFonts w:ascii="Times New Roman" w:hAnsi="Times New Roman" w:cs="Times New Roman"/>
          <w:b/>
          <w:sz w:val="24"/>
        </w:rPr>
        <w:lastRenderedPageBreak/>
        <w:t>REFERENCE:</w:t>
      </w:r>
    </w:p>
    <w:p w:rsidR="00865686" w:rsidRDefault="00585506" w:rsidP="00AE03A0">
      <w:pPr>
        <w:pStyle w:val="ListParagraph"/>
        <w:numPr>
          <w:ilvl w:val="0"/>
          <w:numId w:val="2"/>
        </w:numPr>
        <w:jc w:val="both"/>
        <w:rPr>
          <w:rFonts w:ascii="Times New Roman" w:hAnsi="Times New Roman" w:cs="Times New Roman"/>
          <w:sz w:val="24"/>
        </w:rPr>
      </w:pPr>
      <w:r w:rsidRPr="00585506">
        <w:rPr>
          <w:rFonts w:ascii="Times New Roman" w:hAnsi="Times New Roman" w:cs="Times New Roman"/>
          <w:sz w:val="24"/>
        </w:rPr>
        <w:t>Haargaard B, Nyström A, Rosensvärd A, Tornqvist K, Magnusson G. The Pediatric Cataract Register (PECARE): analysis of age at detection of congenital cataract. Acta Ophthalmol 2015;</w:t>
      </w:r>
      <w:r>
        <w:rPr>
          <w:rFonts w:ascii="Times New Roman" w:hAnsi="Times New Roman" w:cs="Times New Roman"/>
          <w:sz w:val="24"/>
        </w:rPr>
        <w:t>93</w:t>
      </w:r>
      <w:r w:rsidRPr="00585506">
        <w:rPr>
          <w:rFonts w:ascii="Times New Roman" w:hAnsi="Times New Roman" w:cs="Times New Roman"/>
          <w:sz w:val="24"/>
        </w:rPr>
        <w:t>:24-</w:t>
      </w:r>
      <w:r>
        <w:rPr>
          <w:rFonts w:ascii="Times New Roman" w:hAnsi="Times New Roman" w:cs="Times New Roman"/>
          <w:sz w:val="24"/>
        </w:rPr>
        <w:t>2</w:t>
      </w:r>
      <w:r w:rsidRPr="00585506">
        <w:rPr>
          <w:rFonts w:ascii="Times New Roman" w:hAnsi="Times New Roman" w:cs="Times New Roman"/>
          <w:sz w:val="24"/>
        </w:rPr>
        <w:t xml:space="preserve">6. </w:t>
      </w:r>
    </w:p>
    <w:p w:rsidR="009D2F6E" w:rsidRDefault="00865686" w:rsidP="00AE03A0">
      <w:pPr>
        <w:pStyle w:val="ListParagraph"/>
        <w:numPr>
          <w:ilvl w:val="0"/>
          <w:numId w:val="2"/>
        </w:numPr>
        <w:jc w:val="both"/>
        <w:rPr>
          <w:rFonts w:ascii="Times New Roman" w:hAnsi="Times New Roman" w:cs="Times New Roman"/>
          <w:sz w:val="24"/>
        </w:rPr>
      </w:pPr>
      <w:r w:rsidRPr="00865686">
        <w:rPr>
          <w:rFonts w:ascii="Times New Roman" w:hAnsi="Times New Roman" w:cs="Times New Roman"/>
          <w:sz w:val="24"/>
        </w:rPr>
        <w:t>Halilbašić M, Zvorničanin J, Jusufović V, Čabrić E, Halilbašić A, Mušanović Z, Međedović A. Pediatric cataract in Tuzla Canton, Bosnia and Herzegovina. Med Glas (Zenica) 2014;11:127-131.</w:t>
      </w:r>
      <w:r w:rsidR="009D2F6E" w:rsidRPr="009D2F6E">
        <w:rPr>
          <w:rFonts w:ascii="Times New Roman" w:hAnsi="Times New Roman" w:cs="Times New Roman"/>
          <w:sz w:val="24"/>
        </w:rPr>
        <w:t xml:space="preserve"> </w:t>
      </w:r>
    </w:p>
    <w:p w:rsidR="00327D31" w:rsidRDefault="009D2F6E" w:rsidP="00AE03A0">
      <w:pPr>
        <w:pStyle w:val="ListParagraph"/>
        <w:numPr>
          <w:ilvl w:val="0"/>
          <w:numId w:val="2"/>
        </w:numPr>
        <w:jc w:val="both"/>
        <w:rPr>
          <w:rFonts w:ascii="Times New Roman" w:hAnsi="Times New Roman" w:cs="Times New Roman"/>
          <w:sz w:val="24"/>
        </w:rPr>
      </w:pPr>
      <w:r w:rsidRPr="00A60AA2">
        <w:rPr>
          <w:rFonts w:ascii="Times New Roman" w:hAnsi="Times New Roman" w:cs="Times New Roman"/>
          <w:sz w:val="24"/>
        </w:rPr>
        <w:t xml:space="preserve">Lloyd IC, Ashworth J, Biswas S, Abadi RV. Advances in the management of congenital and infantile </w:t>
      </w:r>
      <w:r w:rsidR="00F62928">
        <w:rPr>
          <w:rFonts w:ascii="Times New Roman" w:hAnsi="Times New Roman" w:cs="Times New Roman"/>
          <w:sz w:val="24"/>
        </w:rPr>
        <w:t>cataract. Eye (Lond)</w:t>
      </w:r>
      <w:r w:rsidRPr="00A60AA2">
        <w:rPr>
          <w:rFonts w:ascii="Times New Roman" w:hAnsi="Times New Roman" w:cs="Times New Roman"/>
          <w:sz w:val="24"/>
        </w:rPr>
        <w:t xml:space="preserve"> 2007</w:t>
      </w:r>
      <w:r>
        <w:rPr>
          <w:rFonts w:ascii="Times New Roman" w:hAnsi="Times New Roman" w:cs="Times New Roman"/>
          <w:sz w:val="24"/>
        </w:rPr>
        <w:t>;21</w:t>
      </w:r>
      <w:r w:rsidRPr="00A60AA2">
        <w:rPr>
          <w:rFonts w:ascii="Times New Roman" w:hAnsi="Times New Roman" w:cs="Times New Roman"/>
          <w:sz w:val="24"/>
        </w:rPr>
        <w:t>:1301-</w:t>
      </w:r>
      <w:r>
        <w:rPr>
          <w:rFonts w:ascii="Times New Roman" w:hAnsi="Times New Roman" w:cs="Times New Roman"/>
          <w:sz w:val="24"/>
        </w:rPr>
        <w:t>130</w:t>
      </w:r>
      <w:r w:rsidRPr="00A60AA2">
        <w:rPr>
          <w:rFonts w:ascii="Times New Roman" w:hAnsi="Times New Roman" w:cs="Times New Roman"/>
          <w:sz w:val="24"/>
        </w:rPr>
        <w:t>9.</w:t>
      </w:r>
    </w:p>
    <w:p w:rsidR="00327D31" w:rsidRDefault="00327D31" w:rsidP="00AE03A0">
      <w:pPr>
        <w:pStyle w:val="ListParagraph"/>
        <w:numPr>
          <w:ilvl w:val="0"/>
          <w:numId w:val="2"/>
        </w:numPr>
        <w:jc w:val="both"/>
        <w:rPr>
          <w:rFonts w:ascii="Times New Roman" w:hAnsi="Times New Roman" w:cs="Times New Roman"/>
          <w:sz w:val="24"/>
        </w:rPr>
      </w:pPr>
      <w:r w:rsidRPr="00327D31">
        <w:rPr>
          <w:rFonts w:ascii="Times New Roman" w:hAnsi="Times New Roman" w:cs="Times New Roman"/>
          <w:sz w:val="24"/>
        </w:rPr>
        <w:t>Maurer D, Lewis T. Visual acuity and spatial contrast sensitivity: normal development and underlying mechanisms. In: Nelson C, Luciana M (eds). The Handbook of Developmental Cognitive Ne</w:t>
      </w:r>
      <w:r w:rsidR="00F62928">
        <w:rPr>
          <w:rFonts w:ascii="Times New Roman" w:hAnsi="Times New Roman" w:cs="Times New Roman"/>
          <w:sz w:val="24"/>
        </w:rPr>
        <w:t>uroscience. MIT Press, 2001, pp</w:t>
      </w:r>
      <w:r w:rsidRPr="00327D31">
        <w:rPr>
          <w:rFonts w:ascii="Times New Roman" w:hAnsi="Times New Roman" w:cs="Times New Roman"/>
          <w:sz w:val="24"/>
        </w:rPr>
        <w:t>237</w:t>
      </w:r>
      <w:r w:rsidR="00F62928">
        <w:rPr>
          <w:rFonts w:ascii="Times New Roman" w:hAnsi="Times New Roman" w:cs="Times New Roman"/>
          <w:sz w:val="24"/>
        </w:rPr>
        <w:t>-</w:t>
      </w:r>
      <w:r w:rsidRPr="00327D31">
        <w:rPr>
          <w:rFonts w:ascii="Times New Roman" w:hAnsi="Times New Roman" w:cs="Times New Roman"/>
          <w:sz w:val="24"/>
        </w:rPr>
        <w:t xml:space="preserve">251. </w:t>
      </w:r>
    </w:p>
    <w:p w:rsidR="00C01925" w:rsidRPr="00C01925" w:rsidRDefault="00C01925" w:rsidP="00AE03A0">
      <w:pPr>
        <w:pStyle w:val="ListParagraph"/>
        <w:numPr>
          <w:ilvl w:val="0"/>
          <w:numId w:val="2"/>
        </w:numPr>
        <w:jc w:val="both"/>
        <w:rPr>
          <w:rFonts w:ascii="Times New Roman" w:hAnsi="Times New Roman" w:cs="Times New Roman"/>
          <w:sz w:val="24"/>
        </w:rPr>
      </w:pPr>
      <w:r w:rsidRPr="00C01925">
        <w:rPr>
          <w:rFonts w:ascii="Times New Roman" w:hAnsi="Times New Roman" w:cs="Times New Roman"/>
          <w:sz w:val="24"/>
        </w:rPr>
        <w:t>Wilson ME Jr, Bartholomew LR, Trivedi RH. Pediatric cataract surgery and intraocular lens implantation: practice styles and preferences of the 2001 ASCRS and AAPOS membe</w:t>
      </w:r>
      <w:r w:rsidR="00F62928">
        <w:rPr>
          <w:rFonts w:ascii="Times New Roman" w:hAnsi="Times New Roman" w:cs="Times New Roman"/>
          <w:sz w:val="24"/>
        </w:rPr>
        <w:t>rships. J Cataract Refract Surg</w:t>
      </w:r>
      <w:r w:rsidR="00E70261">
        <w:rPr>
          <w:rFonts w:ascii="Times New Roman" w:hAnsi="Times New Roman" w:cs="Times New Roman"/>
          <w:sz w:val="24"/>
        </w:rPr>
        <w:t xml:space="preserve"> 2003;29</w:t>
      </w:r>
      <w:r w:rsidRPr="00C01925">
        <w:rPr>
          <w:rFonts w:ascii="Times New Roman" w:hAnsi="Times New Roman" w:cs="Times New Roman"/>
          <w:sz w:val="24"/>
        </w:rPr>
        <w:t>:1811-</w:t>
      </w:r>
      <w:r w:rsidR="00F62928">
        <w:rPr>
          <w:rFonts w:ascii="Times New Roman" w:hAnsi="Times New Roman" w:cs="Times New Roman"/>
          <w:sz w:val="24"/>
        </w:rPr>
        <w:t>18</w:t>
      </w:r>
      <w:r w:rsidRPr="00C01925">
        <w:rPr>
          <w:rFonts w:ascii="Times New Roman" w:hAnsi="Times New Roman" w:cs="Times New Roman"/>
          <w:sz w:val="24"/>
        </w:rPr>
        <w:t>20.</w:t>
      </w:r>
    </w:p>
    <w:p w:rsidR="00327D31" w:rsidRDefault="00327D31" w:rsidP="00AE03A0">
      <w:pPr>
        <w:pStyle w:val="ListParagraph"/>
        <w:numPr>
          <w:ilvl w:val="0"/>
          <w:numId w:val="2"/>
        </w:numPr>
        <w:jc w:val="both"/>
        <w:rPr>
          <w:rFonts w:ascii="Times New Roman" w:hAnsi="Times New Roman" w:cs="Times New Roman"/>
          <w:sz w:val="24"/>
        </w:rPr>
      </w:pPr>
      <w:r w:rsidRPr="00327D31">
        <w:rPr>
          <w:rFonts w:ascii="Times New Roman" w:hAnsi="Times New Roman" w:cs="Times New Roman"/>
          <w:sz w:val="24"/>
        </w:rPr>
        <w:t>The Infant Aphakia Treatment Study Group. A Randomized Clinical Trial Comparing Contact Lens to Intraocular Lens Correction of Monocular Aphakia during Infancy: HOTV Optotype Acuity at Age 4.5 Years and Clinical Findings at Age 5 years.</w:t>
      </w:r>
      <w:r w:rsidR="00F62928">
        <w:rPr>
          <w:rFonts w:ascii="Times New Roman" w:hAnsi="Times New Roman" w:cs="Times New Roman"/>
          <w:sz w:val="24"/>
        </w:rPr>
        <w:t xml:space="preserve"> JAMA Ophthalmol</w:t>
      </w:r>
      <w:r w:rsidRPr="00327D31">
        <w:rPr>
          <w:rFonts w:ascii="Times New Roman" w:hAnsi="Times New Roman" w:cs="Times New Roman"/>
          <w:sz w:val="24"/>
        </w:rPr>
        <w:t xml:space="preserve"> 2014</w:t>
      </w:r>
      <w:r w:rsidR="00F62928">
        <w:rPr>
          <w:rFonts w:ascii="Times New Roman" w:hAnsi="Times New Roman" w:cs="Times New Roman"/>
          <w:sz w:val="24"/>
        </w:rPr>
        <w:t>;132:676-</w:t>
      </w:r>
      <w:r w:rsidRPr="00327D31">
        <w:rPr>
          <w:rFonts w:ascii="Times New Roman" w:hAnsi="Times New Roman" w:cs="Times New Roman"/>
          <w:sz w:val="24"/>
        </w:rPr>
        <w:t>682.</w:t>
      </w:r>
    </w:p>
    <w:p w:rsidR="00327D31" w:rsidRPr="00327D31" w:rsidRDefault="00327D31" w:rsidP="00AE03A0">
      <w:pPr>
        <w:pStyle w:val="ListParagraph"/>
        <w:numPr>
          <w:ilvl w:val="0"/>
          <w:numId w:val="2"/>
        </w:numPr>
        <w:jc w:val="both"/>
        <w:rPr>
          <w:rFonts w:ascii="Times New Roman" w:hAnsi="Times New Roman" w:cs="Times New Roman"/>
          <w:sz w:val="24"/>
        </w:rPr>
      </w:pPr>
      <w:r w:rsidRPr="00327D31">
        <w:rPr>
          <w:rFonts w:ascii="Times New Roman" w:hAnsi="Times New Roman" w:cs="Times New Roman"/>
          <w:sz w:val="24"/>
        </w:rPr>
        <w:t xml:space="preserve">Plager DA, Lynn MJ, </w:t>
      </w:r>
      <w:r>
        <w:rPr>
          <w:rFonts w:ascii="Times New Roman" w:hAnsi="Times New Roman" w:cs="Times New Roman"/>
          <w:sz w:val="24"/>
        </w:rPr>
        <w:t>et al</w:t>
      </w:r>
      <w:r w:rsidRPr="00327D31">
        <w:rPr>
          <w:rFonts w:ascii="Times New Roman" w:hAnsi="Times New Roman" w:cs="Times New Roman"/>
          <w:sz w:val="24"/>
        </w:rPr>
        <w:t xml:space="preserve">; Infant Aphakia Treatment Study Group. Complications in the first 5 years following cataract surgery in infants with and without intraocular lens implantation in the Infant Aphakia Treatment Study. </w:t>
      </w:r>
      <w:r w:rsidR="00F62928">
        <w:rPr>
          <w:rFonts w:ascii="Times New Roman" w:hAnsi="Times New Roman" w:cs="Times New Roman"/>
          <w:sz w:val="24"/>
        </w:rPr>
        <w:t>Am J Ophthalmol</w:t>
      </w:r>
      <w:r w:rsidRPr="00327D31">
        <w:rPr>
          <w:rFonts w:ascii="Times New Roman" w:hAnsi="Times New Roman" w:cs="Times New Roman"/>
          <w:sz w:val="24"/>
        </w:rPr>
        <w:t xml:space="preserve"> 2014</w:t>
      </w:r>
      <w:r w:rsidR="00F62928">
        <w:rPr>
          <w:rFonts w:ascii="Times New Roman" w:hAnsi="Times New Roman" w:cs="Times New Roman"/>
          <w:sz w:val="24"/>
        </w:rPr>
        <w:t>;158</w:t>
      </w:r>
      <w:r w:rsidRPr="00327D31">
        <w:rPr>
          <w:rFonts w:ascii="Times New Roman" w:hAnsi="Times New Roman" w:cs="Times New Roman"/>
          <w:sz w:val="24"/>
        </w:rPr>
        <w:t>:892-</w:t>
      </w:r>
      <w:r w:rsidR="00F62928">
        <w:rPr>
          <w:rFonts w:ascii="Times New Roman" w:hAnsi="Times New Roman" w:cs="Times New Roman"/>
          <w:sz w:val="24"/>
        </w:rPr>
        <w:t>89</w:t>
      </w:r>
      <w:r w:rsidRPr="00327D31">
        <w:rPr>
          <w:rFonts w:ascii="Times New Roman" w:hAnsi="Times New Roman" w:cs="Times New Roman"/>
          <w:sz w:val="24"/>
        </w:rPr>
        <w:t xml:space="preserve">8. </w:t>
      </w:r>
    </w:p>
    <w:p w:rsidR="00C01925" w:rsidRPr="00C01925" w:rsidRDefault="00C01925" w:rsidP="00AE03A0">
      <w:pPr>
        <w:pStyle w:val="ListParagraph"/>
        <w:numPr>
          <w:ilvl w:val="0"/>
          <w:numId w:val="2"/>
        </w:numPr>
        <w:jc w:val="both"/>
        <w:rPr>
          <w:rFonts w:ascii="Times New Roman" w:hAnsi="Times New Roman" w:cs="Times New Roman"/>
          <w:sz w:val="24"/>
        </w:rPr>
      </w:pPr>
      <w:r w:rsidRPr="00C01925">
        <w:rPr>
          <w:rFonts w:ascii="Times New Roman" w:hAnsi="Times New Roman" w:cs="Times New Roman"/>
          <w:sz w:val="24"/>
        </w:rPr>
        <w:t>Tromans C, Haigh PM, Biswas S, Lloyd IC. Accuracy of intraocular lens power calculation in paediatric cataract sur</w:t>
      </w:r>
      <w:r w:rsidR="00F62928">
        <w:rPr>
          <w:rFonts w:ascii="Times New Roman" w:hAnsi="Times New Roman" w:cs="Times New Roman"/>
          <w:sz w:val="24"/>
        </w:rPr>
        <w:t>gery. Br J Ophthalmol 2001;85:939-</w:t>
      </w:r>
      <w:r w:rsidRPr="00C01925">
        <w:rPr>
          <w:rFonts w:ascii="Times New Roman" w:hAnsi="Times New Roman" w:cs="Times New Roman"/>
          <w:sz w:val="24"/>
        </w:rPr>
        <w:t>941.</w:t>
      </w:r>
    </w:p>
    <w:p w:rsidR="00C01925" w:rsidRDefault="0028233D" w:rsidP="00AE03A0">
      <w:pPr>
        <w:pStyle w:val="ListParagraph"/>
        <w:numPr>
          <w:ilvl w:val="0"/>
          <w:numId w:val="2"/>
        </w:numPr>
        <w:jc w:val="both"/>
        <w:rPr>
          <w:rFonts w:ascii="Times New Roman" w:hAnsi="Times New Roman" w:cs="Times New Roman"/>
          <w:sz w:val="24"/>
        </w:rPr>
      </w:pPr>
      <w:r w:rsidRPr="00C01925">
        <w:rPr>
          <w:rFonts w:ascii="Times New Roman" w:hAnsi="Times New Roman" w:cs="Times New Roman"/>
          <w:sz w:val="24"/>
        </w:rPr>
        <w:t>Wilson ME, Trivedi RH. Choice of intraocular lens for pediatric cataract surgery: survey of AAPOS m</w:t>
      </w:r>
      <w:r w:rsidR="00F62928">
        <w:rPr>
          <w:rFonts w:ascii="Times New Roman" w:hAnsi="Times New Roman" w:cs="Times New Roman"/>
          <w:sz w:val="24"/>
        </w:rPr>
        <w:t>embers. J Cataract Refract Surg</w:t>
      </w:r>
      <w:r w:rsidRPr="00C01925">
        <w:rPr>
          <w:rFonts w:ascii="Times New Roman" w:hAnsi="Times New Roman" w:cs="Times New Roman"/>
          <w:sz w:val="24"/>
        </w:rPr>
        <w:t xml:space="preserve"> 2007</w:t>
      </w:r>
      <w:r w:rsidR="00F62928">
        <w:rPr>
          <w:rFonts w:ascii="Times New Roman" w:hAnsi="Times New Roman" w:cs="Times New Roman"/>
          <w:sz w:val="24"/>
        </w:rPr>
        <w:t>;33</w:t>
      </w:r>
      <w:r w:rsidRPr="00C01925">
        <w:rPr>
          <w:rFonts w:ascii="Times New Roman" w:hAnsi="Times New Roman" w:cs="Times New Roman"/>
          <w:sz w:val="24"/>
        </w:rPr>
        <w:t>:1666-</w:t>
      </w:r>
      <w:r w:rsidR="00F62928">
        <w:rPr>
          <w:rFonts w:ascii="Times New Roman" w:hAnsi="Times New Roman" w:cs="Times New Roman"/>
          <w:sz w:val="24"/>
        </w:rPr>
        <w:t>166</w:t>
      </w:r>
      <w:r w:rsidRPr="00C01925">
        <w:rPr>
          <w:rFonts w:ascii="Times New Roman" w:hAnsi="Times New Roman" w:cs="Times New Roman"/>
          <w:sz w:val="24"/>
        </w:rPr>
        <w:t>8.</w:t>
      </w:r>
    </w:p>
    <w:p w:rsidR="00D4038D" w:rsidRPr="00C01925" w:rsidRDefault="00C01925" w:rsidP="00AE03A0">
      <w:pPr>
        <w:pStyle w:val="ListParagraph"/>
        <w:numPr>
          <w:ilvl w:val="0"/>
          <w:numId w:val="2"/>
        </w:numPr>
        <w:jc w:val="both"/>
        <w:rPr>
          <w:rFonts w:ascii="Times New Roman" w:hAnsi="Times New Roman" w:cs="Times New Roman"/>
          <w:sz w:val="24"/>
        </w:rPr>
      </w:pPr>
      <w:r w:rsidRPr="00C01925">
        <w:rPr>
          <w:rFonts w:ascii="Times New Roman" w:hAnsi="Times New Roman" w:cs="Times New Roman"/>
          <w:sz w:val="24"/>
        </w:rPr>
        <w:t xml:space="preserve">Magnusson G, Abrahamsson M, Sjostrand J. Glaucoma following congenital cataract surgery: an 18-year longitudinal follow-up. </w:t>
      </w:r>
      <w:r w:rsidR="00F62928">
        <w:rPr>
          <w:rFonts w:ascii="Times New Roman" w:hAnsi="Times New Roman" w:cs="Times New Roman"/>
          <w:sz w:val="24"/>
        </w:rPr>
        <w:t>Acta Ophthalmol Scand 2000;78:</w:t>
      </w:r>
      <w:r w:rsidRPr="00C01925">
        <w:rPr>
          <w:rFonts w:ascii="Times New Roman" w:hAnsi="Times New Roman" w:cs="Times New Roman"/>
          <w:sz w:val="24"/>
        </w:rPr>
        <w:t>65–70.</w:t>
      </w:r>
    </w:p>
    <w:p w:rsidR="009D2F6E" w:rsidRPr="009D2F6E" w:rsidRDefault="009D2F6E" w:rsidP="00AE03A0">
      <w:pPr>
        <w:jc w:val="both"/>
        <w:rPr>
          <w:rFonts w:ascii="Times New Roman" w:hAnsi="Times New Roman" w:cs="Times New Roman"/>
          <w:sz w:val="24"/>
        </w:rPr>
      </w:pPr>
    </w:p>
    <w:p w:rsidR="00D4038D" w:rsidRPr="00315056" w:rsidRDefault="00D4038D" w:rsidP="009D2F6E">
      <w:pPr>
        <w:rPr>
          <w:rFonts w:ascii="Times New Roman" w:hAnsi="Times New Roman" w:cs="Times New Roman"/>
          <w:sz w:val="24"/>
        </w:rPr>
      </w:pPr>
    </w:p>
    <w:sectPr w:rsidR="00D4038D" w:rsidRPr="0031505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68D" w:rsidRDefault="007E068D" w:rsidP="00620745">
      <w:pPr>
        <w:spacing w:after="0" w:line="240" w:lineRule="auto"/>
      </w:pPr>
      <w:r>
        <w:separator/>
      </w:r>
    </w:p>
  </w:endnote>
  <w:endnote w:type="continuationSeparator" w:id="0">
    <w:p w:rsidR="007E068D" w:rsidRDefault="007E068D" w:rsidP="0062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790886"/>
      <w:docPartObj>
        <w:docPartGallery w:val="Page Numbers (Bottom of Page)"/>
        <w:docPartUnique/>
      </w:docPartObj>
    </w:sdtPr>
    <w:sdtEndPr>
      <w:rPr>
        <w:noProof/>
      </w:rPr>
    </w:sdtEndPr>
    <w:sdtContent>
      <w:p w:rsidR="00E116A3" w:rsidRDefault="00E116A3">
        <w:pPr>
          <w:pStyle w:val="Footer"/>
          <w:jc w:val="right"/>
        </w:pPr>
        <w:r>
          <w:fldChar w:fldCharType="begin"/>
        </w:r>
        <w:r>
          <w:instrText xml:space="preserve"> PAGE   \* MERGEFORMAT </w:instrText>
        </w:r>
        <w:r>
          <w:fldChar w:fldCharType="separate"/>
        </w:r>
        <w:r w:rsidR="005A0BAA">
          <w:rPr>
            <w:noProof/>
          </w:rPr>
          <w:t>5</w:t>
        </w:r>
        <w:r>
          <w:rPr>
            <w:noProof/>
          </w:rPr>
          <w:fldChar w:fldCharType="end"/>
        </w:r>
      </w:p>
    </w:sdtContent>
  </w:sdt>
  <w:p w:rsidR="00E116A3" w:rsidRDefault="00E116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68D" w:rsidRDefault="007E068D" w:rsidP="00620745">
      <w:pPr>
        <w:spacing w:after="0" w:line="240" w:lineRule="auto"/>
      </w:pPr>
      <w:r>
        <w:separator/>
      </w:r>
    </w:p>
  </w:footnote>
  <w:footnote w:type="continuationSeparator" w:id="0">
    <w:p w:rsidR="007E068D" w:rsidRDefault="007E068D" w:rsidP="00620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B0E34"/>
    <w:multiLevelType w:val="hybridMultilevel"/>
    <w:tmpl w:val="A96AF23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7C27251B"/>
    <w:multiLevelType w:val="hybridMultilevel"/>
    <w:tmpl w:val="85E06E7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056"/>
    <w:rsid w:val="0000041F"/>
    <w:rsid w:val="00000503"/>
    <w:rsid w:val="00001239"/>
    <w:rsid w:val="00001313"/>
    <w:rsid w:val="000024A2"/>
    <w:rsid w:val="00003144"/>
    <w:rsid w:val="0000337E"/>
    <w:rsid w:val="00006D57"/>
    <w:rsid w:val="00006E2B"/>
    <w:rsid w:val="00007591"/>
    <w:rsid w:val="00010100"/>
    <w:rsid w:val="00011499"/>
    <w:rsid w:val="00011AA2"/>
    <w:rsid w:val="000121E2"/>
    <w:rsid w:val="00013191"/>
    <w:rsid w:val="00013285"/>
    <w:rsid w:val="00013C77"/>
    <w:rsid w:val="00014421"/>
    <w:rsid w:val="0001491C"/>
    <w:rsid w:val="00015C4F"/>
    <w:rsid w:val="000173E4"/>
    <w:rsid w:val="0002019C"/>
    <w:rsid w:val="000211A0"/>
    <w:rsid w:val="00021AAF"/>
    <w:rsid w:val="000223AA"/>
    <w:rsid w:val="00023BF7"/>
    <w:rsid w:val="000240C0"/>
    <w:rsid w:val="000242E9"/>
    <w:rsid w:val="00025A4A"/>
    <w:rsid w:val="0002754C"/>
    <w:rsid w:val="000275ED"/>
    <w:rsid w:val="00027F06"/>
    <w:rsid w:val="00027F09"/>
    <w:rsid w:val="00030F03"/>
    <w:rsid w:val="0003110F"/>
    <w:rsid w:val="00031120"/>
    <w:rsid w:val="00031D71"/>
    <w:rsid w:val="00031EBA"/>
    <w:rsid w:val="0003237C"/>
    <w:rsid w:val="00033531"/>
    <w:rsid w:val="000336FD"/>
    <w:rsid w:val="00034776"/>
    <w:rsid w:val="00034B09"/>
    <w:rsid w:val="00034E2E"/>
    <w:rsid w:val="000352A7"/>
    <w:rsid w:val="00036230"/>
    <w:rsid w:val="00036424"/>
    <w:rsid w:val="00037328"/>
    <w:rsid w:val="000373EF"/>
    <w:rsid w:val="00037D77"/>
    <w:rsid w:val="00037EF1"/>
    <w:rsid w:val="0004016D"/>
    <w:rsid w:val="00040673"/>
    <w:rsid w:val="00040CFE"/>
    <w:rsid w:val="00041F1B"/>
    <w:rsid w:val="00042537"/>
    <w:rsid w:val="000425BE"/>
    <w:rsid w:val="000426FA"/>
    <w:rsid w:val="000428D2"/>
    <w:rsid w:val="00043AE7"/>
    <w:rsid w:val="000447E2"/>
    <w:rsid w:val="00044856"/>
    <w:rsid w:val="0004558B"/>
    <w:rsid w:val="000478D1"/>
    <w:rsid w:val="00050447"/>
    <w:rsid w:val="00050CCC"/>
    <w:rsid w:val="00050ED5"/>
    <w:rsid w:val="00052327"/>
    <w:rsid w:val="00052782"/>
    <w:rsid w:val="00052CCB"/>
    <w:rsid w:val="00053BBD"/>
    <w:rsid w:val="00053E99"/>
    <w:rsid w:val="0005456D"/>
    <w:rsid w:val="00055F61"/>
    <w:rsid w:val="000562CC"/>
    <w:rsid w:val="00060972"/>
    <w:rsid w:val="00060DD0"/>
    <w:rsid w:val="00060F91"/>
    <w:rsid w:val="00061FA2"/>
    <w:rsid w:val="00062C11"/>
    <w:rsid w:val="00062CBD"/>
    <w:rsid w:val="00063001"/>
    <w:rsid w:val="0006451C"/>
    <w:rsid w:val="00065EEA"/>
    <w:rsid w:val="00066463"/>
    <w:rsid w:val="000667D8"/>
    <w:rsid w:val="00066BCE"/>
    <w:rsid w:val="00066D9C"/>
    <w:rsid w:val="00067BD2"/>
    <w:rsid w:val="00067EEF"/>
    <w:rsid w:val="000700D7"/>
    <w:rsid w:val="000715F1"/>
    <w:rsid w:val="000715F7"/>
    <w:rsid w:val="00072394"/>
    <w:rsid w:val="000724C2"/>
    <w:rsid w:val="00072C7E"/>
    <w:rsid w:val="00073F9E"/>
    <w:rsid w:val="0007513E"/>
    <w:rsid w:val="00075329"/>
    <w:rsid w:val="00075ED7"/>
    <w:rsid w:val="000766C0"/>
    <w:rsid w:val="00076E84"/>
    <w:rsid w:val="00077DF8"/>
    <w:rsid w:val="000805ED"/>
    <w:rsid w:val="00081765"/>
    <w:rsid w:val="00081EB4"/>
    <w:rsid w:val="0008263F"/>
    <w:rsid w:val="00082BB6"/>
    <w:rsid w:val="0008378E"/>
    <w:rsid w:val="000840BD"/>
    <w:rsid w:val="00084A23"/>
    <w:rsid w:val="00084EA8"/>
    <w:rsid w:val="0008518F"/>
    <w:rsid w:val="000863A8"/>
    <w:rsid w:val="0008685E"/>
    <w:rsid w:val="00087012"/>
    <w:rsid w:val="000873A8"/>
    <w:rsid w:val="00087CE4"/>
    <w:rsid w:val="00087D27"/>
    <w:rsid w:val="0009014C"/>
    <w:rsid w:val="00091215"/>
    <w:rsid w:val="00092549"/>
    <w:rsid w:val="00092C66"/>
    <w:rsid w:val="000944AF"/>
    <w:rsid w:val="00094542"/>
    <w:rsid w:val="0009590A"/>
    <w:rsid w:val="00095C3D"/>
    <w:rsid w:val="00096585"/>
    <w:rsid w:val="0009778C"/>
    <w:rsid w:val="00097D8E"/>
    <w:rsid w:val="000A02BF"/>
    <w:rsid w:val="000A03D5"/>
    <w:rsid w:val="000A25C5"/>
    <w:rsid w:val="000A316E"/>
    <w:rsid w:val="000A3F57"/>
    <w:rsid w:val="000A4DAD"/>
    <w:rsid w:val="000A510A"/>
    <w:rsid w:val="000A6B22"/>
    <w:rsid w:val="000A73C2"/>
    <w:rsid w:val="000A76E8"/>
    <w:rsid w:val="000A77D2"/>
    <w:rsid w:val="000B0C55"/>
    <w:rsid w:val="000B100E"/>
    <w:rsid w:val="000B10C8"/>
    <w:rsid w:val="000B18AC"/>
    <w:rsid w:val="000B21E0"/>
    <w:rsid w:val="000B3382"/>
    <w:rsid w:val="000B4E44"/>
    <w:rsid w:val="000B6841"/>
    <w:rsid w:val="000B759C"/>
    <w:rsid w:val="000C040A"/>
    <w:rsid w:val="000C0B5E"/>
    <w:rsid w:val="000C1D12"/>
    <w:rsid w:val="000C2141"/>
    <w:rsid w:val="000C2C9E"/>
    <w:rsid w:val="000C2F5A"/>
    <w:rsid w:val="000C3353"/>
    <w:rsid w:val="000C35B5"/>
    <w:rsid w:val="000C38C1"/>
    <w:rsid w:val="000C4AE8"/>
    <w:rsid w:val="000C4AEC"/>
    <w:rsid w:val="000C4F96"/>
    <w:rsid w:val="000C5076"/>
    <w:rsid w:val="000C5B56"/>
    <w:rsid w:val="000C5BB2"/>
    <w:rsid w:val="000C6072"/>
    <w:rsid w:val="000C7F67"/>
    <w:rsid w:val="000D022B"/>
    <w:rsid w:val="000D061F"/>
    <w:rsid w:val="000D0E78"/>
    <w:rsid w:val="000D2307"/>
    <w:rsid w:val="000D2F04"/>
    <w:rsid w:val="000D49A3"/>
    <w:rsid w:val="000D5796"/>
    <w:rsid w:val="000D708C"/>
    <w:rsid w:val="000D782B"/>
    <w:rsid w:val="000D7F05"/>
    <w:rsid w:val="000E155E"/>
    <w:rsid w:val="000E24EA"/>
    <w:rsid w:val="000E2E6B"/>
    <w:rsid w:val="000E52F0"/>
    <w:rsid w:val="000E5C47"/>
    <w:rsid w:val="000E6375"/>
    <w:rsid w:val="000E7BC3"/>
    <w:rsid w:val="000E7C7F"/>
    <w:rsid w:val="000F0102"/>
    <w:rsid w:val="000F0A4F"/>
    <w:rsid w:val="000F1C40"/>
    <w:rsid w:val="000F20C6"/>
    <w:rsid w:val="000F2535"/>
    <w:rsid w:val="000F263A"/>
    <w:rsid w:val="000F2B3B"/>
    <w:rsid w:val="000F2EBD"/>
    <w:rsid w:val="000F359E"/>
    <w:rsid w:val="000F423B"/>
    <w:rsid w:val="000F4550"/>
    <w:rsid w:val="000F4D26"/>
    <w:rsid w:val="000F5C2A"/>
    <w:rsid w:val="000F7804"/>
    <w:rsid w:val="000F7CA3"/>
    <w:rsid w:val="00101898"/>
    <w:rsid w:val="00101F7C"/>
    <w:rsid w:val="00102303"/>
    <w:rsid w:val="0010295A"/>
    <w:rsid w:val="001054C5"/>
    <w:rsid w:val="0010579E"/>
    <w:rsid w:val="001057B1"/>
    <w:rsid w:val="0010640E"/>
    <w:rsid w:val="00106AF5"/>
    <w:rsid w:val="00106B8A"/>
    <w:rsid w:val="00106E46"/>
    <w:rsid w:val="00107093"/>
    <w:rsid w:val="00107892"/>
    <w:rsid w:val="00107D74"/>
    <w:rsid w:val="00110634"/>
    <w:rsid w:val="00112B1C"/>
    <w:rsid w:val="00112FB5"/>
    <w:rsid w:val="00113A26"/>
    <w:rsid w:val="00113E1F"/>
    <w:rsid w:val="0011446B"/>
    <w:rsid w:val="001146A1"/>
    <w:rsid w:val="001155C2"/>
    <w:rsid w:val="00116856"/>
    <w:rsid w:val="00116AE1"/>
    <w:rsid w:val="00116C12"/>
    <w:rsid w:val="00116C82"/>
    <w:rsid w:val="0011781F"/>
    <w:rsid w:val="0012013A"/>
    <w:rsid w:val="00120765"/>
    <w:rsid w:val="001212A6"/>
    <w:rsid w:val="00121A5F"/>
    <w:rsid w:val="00122657"/>
    <w:rsid w:val="00124703"/>
    <w:rsid w:val="00126662"/>
    <w:rsid w:val="00126F12"/>
    <w:rsid w:val="00130F93"/>
    <w:rsid w:val="00131828"/>
    <w:rsid w:val="00131BF4"/>
    <w:rsid w:val="00132122"/>
    <w:rsid w:val="00132C6F"/>
    <w:rsid w:val="00134624"/>
    <w:rsid w:val="00134820"/>
    <w:rsid w:val="00135778"/>
    <w:rsid w:val="00136668"/>
    <w:rsid w:val="001367D9"/>
    <w:rsid w:val="00137009"/>
    <w:rsid w:val="0013780E"/>
    <w:rsid w:val="001409F4"/>
    <w:rsid w:val="00140AB6"/>
    <w:rsid w:val="00140CBB"/>
    <w:rsid w:val="00141308"/>
    <w:rsid w:val="0014165B"/>
    <w:rsid w:val="001416C0"/>
    <w:rsid w:val="00141B9C"/>
    <w:rsid w:val="00142A89"/>
    <w:rsid w:val="00142BA2"/>
    <w:rsid w:val="00142ED2"/>
    <w:rsid w:val="001453FA"/>
    <w:rsid w:val="001455AA"/>
    <w:rsid w:val="00147A39"/>
    <w:rsid w:val="00147B87"/>
    <w:rsid w:val="00147DC1"/>
    <w:rsid w:val="001505FA"/>
    <w:rsid w:val="00151411"/>
    <w:rsid w:val="0015172A"/>
    <w:rsid w:val="0015422E"/>
    <w:rsid w:val="001548A6"/>
    <w:rsid w:val="00154906"/>
    <w:rsid w:val="0015630A"/>
    <w:rsid w:val="00156CCC"/>
    <w:rsid w:val="001579F1"/>
    <w:rsid w:val="00160523"/>
    <w:rsid w:val="001611A4"/>
    <w:rsid w:val="00161B7A"/>
    <w:rsid w:val="00161FC8"/>
    <w:rsid w:val="001637E2"/>
    <w:rsid w:val="00165523"/>
    <w:rsid w:val="0016646E"/>
    <w:rsid w:val="00170E0F"/>
    <w:rsid w:val="00171B08"/>
    <w:rsid w:val="00171BA5"/>
    <w:rsid w:val="001725B0"/>
    <w:rsid w:val="00173B25"/>
    <w:rsid w:val="001741CD"/>
    <w:rsid w:val="001747BF"/>
    <w:rsid w:val="00177BC8"/>
    <w:rsid w:val="00180254"/>
    <w:rsid w:val="00180286"/>
    <w:rsid w:val="00181655"/>
    <w:rsid w:val="00182283"/>
    <w:rsid w:val="001826D9"/>
    <w:rsid w:val="00182EC2"/>
    <w:rsid w:val="00184BDD"/>
    <w:rsid w:val="00186C45"/>
    <w:rsid w:val="001900C4"/>
    <w:rsid w:val="0019078F"/>
    <w:rsid w:val="00190AFA"/>
    <w:rsid w:val="00190FB8"/>
    <w:rsid w:val="00191E15"/>
    <w:rsid w:val="00193AEB"/>
    <w:rsid w:val="0019436C"/>
    <w:rsid w:val="001955C1"/>
    <w:rsid w:val="00195955"/>
    <w:rsid w:val="00197598"/>
    <w:rsid w:val="00197905"/>
    <w:rsid w:val="00197A5D"/>
    <w:rsid w:val="001A0628"/>
    <w:rsid w:val="001A0674"/>
    <w:rsid w:val="001A1447"/>
    <w:rsid w:val="001A176B"/>
    <w:rsid w:val="001A1EA8"/>
    <w:rsid w:val="001A22B5"/>
    <w:rsid w:val="001A33F9"/>
    <w:rsid w:val="001A34A0"/>
    <w:rsid w:val="001A35E8"/>
    <w:rsid w:val="001A36C1"/>
    <w:rsid w:val="001A3E50"/>
    <w:rsid w:val="001A4144"/>
    <w:rsid w:val="001A5538"/>
    <w:rsid w:val="001A6CC3"/>
    <w:rsid w:val="001B1C70"/>
    <w:rsid w:val="001B225C"/>
    <w:rsid w:val="001B5B2A"/>
    <w:rsid w:val="001B65B6"/>
    <w:rsid w:val="001B65BA"/>
    <w:rsid w:val="001B68A8"/>
    <w:rsid w:val="001B6DED"/>
    <w:rsid w:val="001B7718"/>
    <w:rsid w:val="001C0113"/>
    <w:rsid w:val="001C0BE7"/>
    <w:rsid w:val="001C1716"/>
    <w:rsid w:val="001C18B5"/>
    <w:rsid w:val="001C29DC"/>
    <w:rsid w:val="001C2A09"/>
    <w:rsid w:val="001C36E9"/>
    <w:rsid w:val="001C3D46"/>
    <w:rsid w:val="001C6126"/>
    <w:rsid w:val="001C6334"/>
    <w:rsid w:val="001C643E"/>
    <w:rsid w:val="001C6487"/>
    <w:rsid w:val="001C7196"/>
    <w:rsid w:val="001C7EC5"/>
    <w:rsid w:val="001D1004"/>
    <w:rsid w:val="001D2044"/>
    <w:rsid w:val="001D29A1"/>
    <w:rsid w:val="001D2CA8"/>
    <w:rsid w:val="001D3227"/>
    <w:rsid w:val="001D37CA"/>
    <w:rsid w:val="001D546D"/>
    <w:rsid w:val="001D5838"/>
    <w:rsid w:val="001D64A6"/>
    <w:rsid w:val="001D74E1"/>
    <w:rsid w:val="001D79CF"/>
    <w:rsid w:val="001E05EA"/>
    <w:rsid w:val="001E06F1"/>
    <w:rsid w:val="001E1010"/>
    <w:rsid w:val="001E28DF"/>
    <w:rsid w:val="001E4800"/>
    <w:rsid w:val="001E4E03"/>
    <w:rsid w:val="001E61CF"/>
    <w:rsid w:val="001E6E96"/>
    <w:rsid w:val="001E77A2"/>
    <w:rsid w:val="001E7DF7"/>
    <w:rsid w:val="001F277C"/>
    <w:rsid w:val="001F2FA8"/>
    <w:rsid w:val="001F40EA"/>
    <w:rsid w:val="001F4FD5"/>
    <w:rsid w:val="001F501B"/>
    <w:rsid w:val="001F60B5"/>
    <w:rsid w:val="002004C5"/>
    <w:rsid w:val="002006F2"/>
    <w:rsid w:val="0020252F"/>
    <w:rsid w:val="0020414F"/>
    <w:rsid w:val="00204253"/>
    <w:rsid w:val="002044B9"/>
    <w:rsid w:val="00205538"/>
    <w:rsid w:val="00206C8D"/>
    <w:rsid w:val="00207BB0"/>
    <w:rsid w:val="00207D59"/>
    <w:rsid w:val="00207E56"/>
    <w:rsid w:val="00210505"/>
    <w:rsid w:val="00212181"/>
    <w:rsid w:val="00213240"/>
    <w:rsid w:val="00214566"/>
    <w:rsid w:val="0021479C"/>
    <w:rsid w:val="00214C7A"/>
    <w:rsid w:val="002154D3"/>
    <w:rsid w:val="0021686E"/>
    <w:rsid w:val="00216ECE"/>
    <w:rsid w:val="00217F71"/>
    <w:rsid w:val="002204EB"/>
    <w:rsid w:val="00220BD9"/>
    <w:rsid w:val="002249FB"/>
    <w:rsid w:val="0022507D"/>
    <w:rsid w:val="002250EC"/>
    <w:rsid w:val="002254DD"/>
    <w:rsid w:val="002257CC"/>
    <w:rsid w:val="00225ADF"/>
    <w:rsid w:val="00226137"/>
    <w:rsid w:val="00227731"/>
    <w:rsid w:val="00227C9C"/>
    <w:rsid w:val="0023009B"/>
    <w:rsid w:val="00231A69"/>
    <w:rsid w:val="00231B1A"/>
    <w:rsid w:val="002326FA"/>
    <w:rsid w:val="0023289E"/>
    <w:rsid w:val="00233546"/>
    <w:rsid w:val="00234D3B"/>
    <w:rsid w:val="00235154"/>
    <w:rsid w:val="0023523F"/>
    <w:rsid w:val="00235447"/>
    <w:rsid w:val="00235C63"/>
    <w:rsid w:val="002361D4"/>
    <w:rsid w:val="00236D01"/>
    <w:rsid w:val="00237C64"/>
    <w:rsid w:val="00240D15"/>
    <w:rsid w:val="00240DCB"/>
    <w:rsid w:val="0024123D"/>
    <w:rsid w:val="002416FE"/>
    <w:rsid w:val="00242007"/>
    <w:rsid w:val="00242E9C"/>
    <w:rsid w:val="00243AAF"/>
    <w:rsid w:val="00245268"/>
    <w:rsid w:val="0024560C"/>
    <w:rsid w:val="002459D3"/>
    <w:rsid w:val="002466F2"/>
    <w:rsid w:val="002473AF"/>
    <w:rsid w:val="00250845"/>
    <w:rsid w:val="00250B04"/>
    <w:rsid w:val="00250C0D"/>
    <w:rsid w:val="00250D6D"/>
    <w:rsid w:val="00250D76"/>
    <w:rsid w:val="00250E67"/>
    <w:rsid w:val="00250F08"/>
    <w:rsid w:val="002510D1"/>
    <w:rsid w:val="00251A41"/>
    <w:rsid w:val="00251B10"/>
    <w:rsid w:val="00251DC9"/>
    <w:rsid w:val="00251FDC"/>
    <w:rsid w:val="00252081"/>
    <w:rsid w:val="0025366F"/>
    <w:rsid w:val="00253CCB"/>
    <w:rsid w:val="002544C9"/>
    <w:rsid w:val="00254613"/>
    <w:rsid w:val="00254680"/>
    <w:rsid w:val="00254B5B"/>
    <w:rsid w:val="00255A66"/>
    <w:rsid w:val="0025646A"/>
    <w:rsid w:val="00257168"/>
    <w:rsid w:val="00257EDF"/>
    <w:rsid w:val="00261A01"/>
    <w:rsid w:val="00261DAE"/>
    <w:rsid w:val="002623BC"/>
    <w:rsid w:val="00262A21"/>
    <w:rsid w:val="00264364"/>
    <w:rsid w:val="00270438"/>
    <w:rsid w:val="002704BA"/>
    <w:rsid w:val="00271243"/>
    <w:rsid w:val="00271455"/>
    <w:rsid w:val="0027216F"/>
    <w:rsid w:val="002730A1"/>
    <w:rsid w:val="00273572"/>
    <w:rsid w:val="00273FC0"/>
    <w:rsid w:val="00274012"/>
    <w:rsid w:val="00274ED5"/>
    <w:rsid w:val="002767C4"/>
    <w:rsid w:val="00276B2B"/>
    <w:rsid w:val="00276F65"/>
    <w:rsid w:val="002775BF"/>
    <w:rsid w:val="00281937"/>
    <w:rsid w:val="00281B57"/>
    <w:rsid w:val="0028233D"/>
    <w:rsid w:val="00282837"/>
    <w:rsid w:val="00283FAA"/>
    <w:rsid w:val="002840E3"/>
    <w:rsid w:val="002846E6"/>
    <w:rsid w:val="00285383"/>
    <w:rsid w:val="002854D2"/>
    <w:rsid w:val="00285627"/>
    <w:rsid w:val="00285F87"/>
    <w:rsid w:val="0028648E"/>
    <w:rsid w:val="002874DF"/>
    <w:rsid w:val="00287616"/>
    <w:rsid w:val="00290201"/>
    <w:rsid w:val="002911A5"/>
    <w:rsid w:val="00291C57"/>
    <w:rsid w:val="00292199"/>
    <w:rsid w:val="002928EA"/>
    <w:rsid w:val="00293D52"/>
    <w:rsid w:val="00294F2B"/>
    <w:rsid w:val="00295372"/>
    <w:rsid w:val="002959E7"/>
    <w:rsid w:val="0029600E"/>
    <w:rsid w:val="002974B0"/>
    <w:rsid w:val="00297ACB"/>
    <w:rsid w:val="00297B46"/>
    <w:rsid w:val="00297FCC"/>
    <w:rsid w:val="002A1877"/>
    <w:rsid w:val="002A499A"/>
    <w:rsid w:val="002A5875"/>
    <w:rsid w:val="002A5F65"/>
    <w:rsid w:val="002A5FA7"/>
    <w:rsid w:val="002A6EF5"/>
    <w:rsid w:val="002A74EB"/>
    <w:rsid w:val="002A7784"/>
    <w:rsid w:val="002A79D1"/>
    <w:rsid w:val="002A7B6A"/>
    <w:rsid w:val="002B02D1"/>
    <w:rsid w:val="002B0E28"/>
    <w:rsid w:val="002B1490"/>
    <w:rsid w:val="002B1799"/>
    <w:rsid w:val="002B17AA"/>
    <w:rsid w:val="002B1DC1"/>
    <w:rsid w:val="002B2555"/>
    <w:rsid w:val="002B316D"/>
    <w:rsid w:val="002B3754"/>
    <w:rsid w:val="002B4392"/>
    <w:rsid w:val="002B4D0C"/>
    <w:rsid w:val="002B4F4D"/>
    <w:rsid w:val="002B53EB"/>
    <w:rsid w:val="002B5BCD"/>
    <w:rsid w:val="002B6C13"/>
    <w:rsid w:val="002C07C4"/>
    <w:rsid w:val="002C26F5"/>
    <w:rsid w:val="002C2CA4"/>
    <w:rsid w:val="002C3245"/>
    <w:rsid w:val="002C5317"/>
    <w:rsid w:val="002C5B28"/>
    <w:rsid w:val="002C61A2"/>
    <w:rsid w:val="002C6815"/>
    <w:rsid w:val="002C6D74"/>
    <w:rsid w:val="002C781E"/>
    <w:rsid w:val="002D011B"/>
    <w:rsid w:val="002D0AFA"/>
    <w:rsid w:val="002D1476"/>
    <w:rsid w:val="002D1494"/>
    <w:rsid w:val="002D187C"/>
    <w:rsid w:val="002D2D0F"/>
    <w:rsid w:val="002D2FD1"/>
    <w:rsid w:val="002D4923"/>
    <w:rsid w:val="002D4CB8"/>
    <w:rsid w:val="002D4D69"/>
    <w:rsid w:val="002D57B3"/>
    <w:rsid w:val="002D5EEE"/>
    <w:rsid w:val="002D624A"/>
    <w:rsid w:val="002E013F"/>
    <w:rsid w:val="002E11C7"/>
    <w:rsid w:val="002E24D3"/>
    <w:rsid w:val="002E26CD"/>
    <w:rsid w:val="002E44D3"/>
    <w:rsid w:val="002E45E1"/>
    <w:rsid w:val="002E473B"/>
    <w:rsid w:val="002E5199"/>
    <w:rsid w:val="002E5CD0"/>
    <w:rsid w:val="002E6C6C"/>
    <w:rsid w:val="002E774D"/>
    <w:rsid w:val="002F01A9"/>
    <w:rsid w:val="002F0D76"/>
    <w:rsid w:val="002F16CB"/>
    <w:rsid w:val="002F1CE6"/>
    <w:rsid w:val="002F1F0B"/>
    <w:rsid w:val="002F21BB"/>
    <w:rsid w:val="002F266C"/>
    <w:rsid w:val="002F2A86"/>
    <w:rsid w:val="002F31A0"/>
    <w:rsid w:val="002F3B2F"/>
    <w:rsid w:val="002F3C8C"/>
    <w:rsid w:val="002F7EF0"/>
    <w:rsid w:val="003000A3"/>
    <w:rsid w:val="003000D1"/>
    <w:rsid w:val="003006B4"/>
    <w:rsid w:val="003007F0"/>
    <w:rsid w:val="003012DD"/>
    <w:rsid w:val="00301FAD"/>
    <w:rsid w:val="00302215"/>
    <w:rsid w:val="003023EF"/>
    <w:rsid w:val="00302620"/>
    <w:rsid w:val="00302ADA"/>
    <w:rsid w:val="00303B5E"/>
    <w:rsid w:val="00303E46"/>
    <w:rsid w:val="00303FFF"/>
    <w:rsid w:val="003043ED"/>
    <w:rsid w:val="003052B5"/>
    <w:rsid w:val="003066F4"/>
    <w:rsid w:val="003069B4"/>
    <w:rsid w:val="00306E13"/>
    <w:rsid w:val="00307EC5"/>
    <w:rsid w:val="00310269"/>
    <w:rsid w:val="003108AE"/>
    <w:rsid w:val="00310FA0"/>
    <w:rsid w:val="0031110B"/>
    <w:rsid w:val="00311990"/>
    <w:rsid w:val="003120CF"/>
    <w:rsid w:val="00312897"/>
    <w:rsid w:val="003128C0"/>
    <w:rsid w:val="00312989"/>
    <w:rsid w:val="00314669"/>
    <w:rsid w:val="00315056"/>
    <w:rsid w:val="00316696"/>
    <w:rsid w:val="00316ECC"/>
    <w:rsid w:val="00316FCE"/>
    <w:rsid w:val="00316FEE"/>
    <w:rsid w:val="00317365"/>
    <w:rsid w:val="0032072D"/>
    <w:rsid w:val="00320BF4"/>
    <w:rsid w:val="00320C6C"/>
    <w:rsid w:val="003214D8"/>
    <w:rsid w:val="00321764"/>
    <w:rsid w:val="00322154"/>
    <w:rsid w:val="00322D78"/>
    <w:rsid w:val="0032355C"/>
    <w:rsid w:val="00323E9E"/>
    <w:rsid w:val="00323FC5"/>
    <w:rsid w:val="003244C7"/>
    <w:rsid w:val="00325C66"/>
    <w:rsid w:val="00325CF0"/>
    <w:rsid w:val="003263A5"/>
    <w:rsid w:val="003270BC"/>
    <w:rsid w:val="0032714E"/>
    <w:rsid w:val="00327D31"/>
    <w:rsid w:val="003306AF"/>
    <w:rsid w:val="00330DA3"/>
    <w:rsid w:val="0033114D"/>
    <w:rsid w:val="0033150A"/>
    <w:rsid w:val="00331AB3"/>
    <w:rsid w:val="00333424"/>
    <w:rsid w:val="003348F2"/>
    <w:rsid w:val="00334F22"/>
    <w:rsid w:val="00335C7F"/>
    <w:rsid w:val="00335D62"/>
    <w:rsid w:val="00335F0A"/>
    <w:rsid w:val="00336199"/>
    <w:rsid w:val="00336BDA"/>
    <w:rsid w:val="00341A78"/>
    <w:rsid w:val="00342D6D"/>
    <w:rsid w:val="00342DD9"/>
    <w:rsid w:val="00343EE2"/>
    <w:rsid w:val="00345681"/>
    <w:rsid w:val="0034690A"/>
    <w:rsid w:val="00346F27"/>
    <w:rsid w:val="00347075"/>
    <w:rsid w:val="003470EA"/>
    <w:rsid w:val="00347983"/>
    <w:rsid w:val="003517EA"/>
    <w:rsid w:val="00351A99"/>
    <w:rsid w:val="00352260"/>
    <w:rsid w:val="003522E9"/>
    <w:rsid w:val="0035416B"/>
    <w:rsid w:val="003543C7"/>
    <w:rsid w:val="00354B8D"/>
    <w:rsid w:val="00354EEB"/>
    <w:rsid w:val="00355697"/>
    <w:rsid w:val="0035577A"/>
    <w:rsid w:val="00355B44"/>
    <w:rsid w:val="00355D84"/>
    <w:rsid w:val="003561EC"/>
    <w:rsid w:val="00356F42"/>
    <w:rsid w:val="003579BF"/>
    <w:rsid w:val="00357B39"/>
    <w:rsid w:val="00357D65"/>
    <w:rsid w:val="00357FA2"/>
    <w:rsid w:val="00360071"/>
    <w:rsid w:val="00360B8E"/>
    <w:rsid w:val="00360C79"/>
    <w:rsid w:val="00362212"/>
    <w:rsid w:val="00363786"/>
    <w:rsid w:val="0036466D"/>
    <w:rsid w:val="00364D87"/>
    <w:rsid w:val="00365199"/>
    <w:rsid w:val="00365604"/>
    <w:rsid w:val="003669B5"/>
    <w:rsid w:val="003672E3"/>
    <w:rsid w:val="00367E2E"/>
    <w:rsid w:val="003705F7"/>
    <w:rsid w:val="00370738"/>
    <w:rsid w:val="0037114F"/>
    <w:rsid w:val="00372C04"/>
    <w:rsid w:val="00374D43"/>
    <w:rsid w:val="00374D70"/>
    <w:rsid w:val="00375B69"/>
    <w:rsid w:val="00375CF8"/>
    <w:rsid w:val="00375CFC"/>
    <w:rsid w:val="00376F8B"/>
    <w:rsid w:val="00377284"/>
    <w:rsid w:val="00380415"/>
    <w:rsid w:val="00380DF7"/>
    <w:rsid w:val="0038185D"/>
    <w:rsid w:val="0038185E"/>
    <w:rsid w:val="003834AF"/>
    <w:rsid w:val="003836FB"/>
    <w:rsid w:val="00384700"/>
    <w:rsid w:val="00384AAC"/>
    <w:rsid w:val="003854E3"/>
    <w:rsid w:val="00385A90"/>
    <w:rsid w:val="0038620D"/>
    <w:rsid w:val="003876CE"/>
    <w:rsid w:val="00387769"/>
    <w:rsid w:val="003877A8"/>
    <w:rsid w:val="00390757"/>
    <w:rsid w:val="003907B6"/>
    <w:rsid w:val="00391DBA"/>
    <w:rsid w:val="00392113"/>
    <w:rsid w:val="003921E3"/>
    <w:rsid w:val="0039255C"/>
    <w:rsid w:val="0039341F"/>
    <w:rsid w:val="00393595"/>
    <w:rsid w:val="003935A8"/>
    <w:rsid w:val="00393B65"/>
    <w:rsid w:val="00394118"/>
    <w:rsid w:val="003949AF"/>
    <w:rsid w:val="00397B8F"/>
    <w:rsid w:val="00397DAA"/>
    <w:rsid w:val="003A0DD7"/>
    <w:rsid w:val="003A2508"/>
    <w:rsid w:val="003A25B5"/>
    <w:rsid w:val="003A33B7"/>
    <w:rsid w:val="003A42DE"/>
    <w:rsid w:val="003A45D3"/>
    <w:rsid w:val="003A45F6"/>
    <w:rsid w:val="003A4B92"/>
    <w:rsid w:val="003A5524"/>
    <w:rsid w:val="003A6858"/>
    <w:rsid w:val="003A6B0C"/>
    <w:rsid w:val="003A7863"/>
    <w:rsid w:val="003B05EE"/>
    <w:rsid w:val="003B143F"/>
    <w:rsid w:val="003B164E"/>
    <w:rsid w:val="003B1918"/>
    <w:rsid w:val="003B270A"/>
    <w:rsid w:val="003B4F55"/>
    <w:rsid w:val="003B5A4C"/>
    <w:rsid w:val="003B5B8A"/>
    <w:rsid w:val="003B644A"/>
    <w:rsid w:val="003B692C"/>
    <w:rsid w:val="003B79A7"/>
    <w:rsid w:val="003C001D"/>
    <w:rsid w:val="003C0078"/>
    <w:rsid w:val="003C1217"/>
    <w:rsid w:val="003C1A35"/>
    <w:rsid w:val="003C20B2"/>
    <w:rsid w:val="003C2653"/>
    <w:rsid w:val="003C27DF"/>
    <w:rsid w:val="003C3014"/>
    <w:rsid w:val="003C37C0"/>
    <w:rsid w:val="003C4E8E"/>
    <w:rsid w:val="003C4F51"/>
    <w:rsid w:val="003C5ABF"/>
    <w:rsid w:val="003C5C7A"/>
    <w:rsid w:val="003C7876"/>
    <w:rsid w:val="003C78C8"/>
    <w:rsid w:val="003C7C30"/>
    <w:rsid w:val="003C7ECF"/>
    <w:rsid w:val="003D06C0"/>
    <w:rsid w:val="003D0720"/>
    <w:rsid w:val="003D31EE"/>
    <w:rsid w:val="003D354D"/>
    <w:rsid w:val="003D4B9B"/>
    <w:rsid w:val="003D5A4B"/>
    <w:rsid w:val="003D712C"/>
    <w:rsid w:val="003D7198"/>
    <w:rsid w:val="003E0157"/>
    <w:rsid w:val="003E0719"/>
    <w:rsid w:val="003E2535"/>
    <w:rsid w:val="003E3BC4"/>
    <w:rsid w:val="003E4CBF"/>
    <w:rsid w:val="003E54AB"/>
    <w:rsid w:val="003E5EF2"/>
    <w:rsid w:val="003E66AF"/>
    <w:rsid w:val="003E680A"/>
    <w:rsid w:val="003E6876"/>
    <w:rsid w:val="003E7238"/>
    <w:rsid w:val="003E7CFC"/>
    <w:rsid w:val="003E7E58"/>
    <w:rsid w:val="003F104E"/>
    <w:rsid w:val="003F2311"/>
    <w:rsid w:val="003F28F6"/>
    <w:rsid w:val="003F2E58"/>
    <w:rsid w:val="003F3A25"/>
    <w:rsid w:val="003F3A45"/>
    <w:rsid w:val="003F4538"/>
    <w:rsid w:val="003F4912"/>
    <w:rsid w:val="003F4B78"/>
    <w:rsid w:val="003F5ECD"/>
    <w:rsid w:val="003F6C34"/>
    <w:rsid w:val="003F7663"/>
    <w:rsid w:val="003F7B60"/>
    <w:rsid w:val="0040051D"/>
    <w:rsid w:val="00401570"/>
    <w:rsid w:val="00401A9C"/>
    <w:rsid w:val="00401FE6"/>
    <w:rsid w:val="00402A4F"/>
    <w:rsid w:val="00402CD9"/>
    <w:rsid w:val="004035AD"/>
    <w:rsid w:val="00403B2B"/>
    <w:rsid w:val="00403EF7"/>
    <w:rsid w:val="004043BE"/>
    <w:rsid w:val="004046B6"/>
    <w:rsid w:val="00410FF5"/>
    <w:rsid w:val="00411D92"/>
    <w:rsid w:val="00411F26"/>
    <w:rsid w:val="004121EA"/>
    <w:rsid w:val="0041383C"/>
    <w:rsid w:val="00413CA5"/>
    <w:rsid w:val="00413DD2"/>
    <w:rsid w:val="00413EF3"/>
    <w:rsid w:val="00414617"/>
    <w:rsid w:val="00414717"/>
    <w:rsid w:val="00414CA8"/>
    <w:rsid w:val="004158B6"/>
    <w:rsid w:val="00415F11"/>
    <w:rsid w:val="00416E50"/>
    <w:rsid w:val="00417BC8"/>
    <w:rsid w:val="0042021F"/>
    <w:rsid w:val="00420D1B"/>
    <w:rsid w:val="004212DC"/>
    <w:rsid w:val="00421A2B"/>
    <w:rsid w:val="00422F16"/>
    <w:rsid w:val="00423EE7"/>
    <w:rsid w:val="004245C1"/>
    <w:rsid w:val="0042473B"/>
    <w:rsid w:val="004255BC"/>
    <w:rsid w:val="004255D7"/>
    <w:rsid w:val="0042570D"/>
    <w:rsid w:val="00426533"/>
    <w:rsid w:val="004267B1"/>
    <w:rsid w:val="00426AA0"/>
    <w:rsid w:val="00426B88"/>
    <w:rsid w:val="0043098F"/>
    <w:rsid w:val="0043118A"/>
    <w:rsid w:val="004324A5"/>
    <w:rsid w:val="00433335"/>
    <w:rsid w:val="0043348F"/>
    <w:rsid w:val="0043369E"/>
    <w:rsid w:val="00434B7F"/>
    <w:rsid w:val="00434BD2"/>
    <w:rsid w:val="00435440"/>
    <w:rsid w:val="004354FA"/>
    <w:rsid w:val="00435967"/>
    <w:rsid w:val="00435C80"/>
    <w:rsid w:val="004360F6"/>
    <w:rsid w:val="00436B93"/>
    <w:rsid w:val="00440CD5"/>
    <w:rsid w:val="00441A9D"/>
    <w:rsid w:val="0044213E"/>
    <w:rsid w:val="00442B92"/>
    <w:rsid w:val="0044352A"/>
    <w:rsid w:val="004436BD"/>
    <w:rsid w:val="0044578D"/>
    <w:rsid w:val="004458D7"/>
    <w:rsid w:val="00445C42"/>
    <w:rsid w:val="00446CDC"/>
    <w:rsid w:val="00447D24"/>
    <w:rsid w:val="00451C7C"/>
    <w:rsid w:val="00451C7D"/>
    <w:rsid w:val="004523CE"/>
    <w:rsid w:val="00452669"/>
    <w:rsid w:val="00452B3B"/>
    <w:rsid w:val="00454795"/>
    <w:rsid w:val="00455051"/>
    <w:rsid w:val="004554BC"/>
    <w:rsid w:val="004557BA"/>
    <w:rsid w:val="0045598D"/>
    <w:rsid w:val="00455C55"/>
    <w:rsid w:val="00456923"/>
    <w:rsid w:val="004575A1"/>
    <w:rsid w:val="004575AB"/>
    <w:rsid w:val="00457FDE"/>
    <w:rsid w:val="00460386"/>
    <w:rsid w:val="004603D2"/>
    <w:rsid w:val="004608B0"/>
    <w:rsid w:val="0046160C"/>
    <w:rsid w:val="00461E0D"/>
    <w:rsid w:val="00462E18"/>
    <w:rsid w:val="004638CD"/>
    <w:rsid w:val="0046461C"/>
    <w:rsid w:val="004657E4"/>
    <w:rsid w:val="0046680E"/>
    <w:rsid w:val="00466CD2"/>
    <w:rsid w:val="004673C1"/>
    <w:rsid w:val="004677EB"/>
    <w:rsid w:val="00467E30"/>
    <w:rsid w:val="00470513"/>
    <w:rsid w:val="004709AD"/>
    <w:rsid w:val="004710DF"/>
    <w:rsid w:val="00471868"/>
    <w:rsid w:val="00472419"/>
    <w:rsid w:val="00473A6B"/>
    <w:rsid w:val="00473DE8"/>
    <w:rsid w:val="00473EB8"/>
    <w:rsid w:val="00474BE2"/>
    <w:rsid w:val="004769D4"/>
    <w:rsid w:val="00477F67"/>
    <w:rsid w:val="004802E3"/>
    <w:rsid w:val="00480BD2"/>
    <w:rsid w:val="00480D7A"/>
    <w:rsid w:val="00480F11"/>
    <w:rsid w:val="00482F56"/>
    <w:rsid w:val="004838D8"/>
    <w:rsid w:val="0048391E"/>
    <w:rsid w:val="00484AEB"/>
    <w:rsid w:val="0048569B"/>
    <w:rsid w:val="0048572D"/>
    <w:rsid w:val="00485F74"/>
    <w:rsid w:val="00486659"/>
    <w:rsid w:val="00486903"/>
    <w:rsid w:val="00491427"/>
    <w:rsid w:val="0049153D"/>
    <w:rsid w:val="00491EF4"/>
    <w:rsid w:val="00492A62"/>
    <w:rsid w:val="00492CBC"/>
    <w:rsid w:val="00495066"/>
    <w:rsid w:val="00495D76"/>
    <w:rsid w:val="004966FA"/>
    <w:rsid w:val="00496769"/>
    <w:rsid w:val="0049686F"/>
    <w:rsid w:val="00496A5B"/>
    <w:rsid w:val="00496C90"/>
    <w:rsid w:val="004971A0"/>
    <w:rsid w:val="004974BE"/>
    <w:rsid w:val="004A0EC1"/>
    <w:rsid w:val="004A15E2"/>
    <w:rsid w:val="004A17DD"/>
    <w:rsid w:val="004A1FEF"/>
    <w:rsid w:val="004A224C"/>
    <w:rsid w:val="004A2924"/>
    <w:rsid w:val="004A375F"/>
    <w:rsid w:val="004A38D2"/>
    <w:rsid w:val="004A3CD1"/>
    <w:rsid w:val="004A4061"/>
    <w:rsid w:val="004A4944"/>
    <w:rsid w:val="004A5E8D"/>
    <w:rsid w:val="004A6659"/>
    <w:rsid w:val="004B1037"/>
    <w:rsid w:val="004B147E"/>
    <w:rsid w:val="004B1733"/>
    <w:rsid w:val="004B2822"/>
    <w:rsid w:val="004B33C0"/>
    <w:rsid w:val="004B40D7"/>
    <w:rsid w:val="004B508B"/>
    <w:rsid w:val="004B5CD9"/>
    <w:rsid w:val="004B646C"/>
    <w:rsid w:val="004B7BB6"/>
    <w:rsid w:val="004B7DE1"/>
    <w:rsid w:val="004C0C01"/>
    <w:rsid w:val="004C0CFD"/>
    <w:rsid w:val="004C10F7"/>
    <w:rsid w:val="004C348C"/>
    <w:rsid w:val="004C426C"/>
    <w:rsid w:val="004C565C"/>
    <w:rsid w:val="004C59D5"/>
    <w:rsid w:val="004C5E51"/>
    <w:rsid w:val="004C627C"/>
    <w:rsid w:val="004C6492"/>
    <w:rsid w:val="004C657A"/>
    <w:rsid w:val="004C6955"/>
    <w:rsid w:val="004C6CB6"/>
    <w:rsid w:val="004C7EE2"/>
    <w:rsid w:val="004D0B58"/>
    <w:rsid w:val="004D17A3"/>
    <w:rsid w:val="004D18C3"/>
    <w:rsid w:val="004D1E03"/>
    <w:rsid w:val="004D231B"/>
    <w:rsid w:val="004D23DA"/>
    <w:rsid w:val="004D2636"/>
    <w:rsid w:val="004D2B69"/>
    <w:rsid w:val="004D4040"/>
    <w:rsid w:val="004D4562"/>
    <w:rsid w:val="004D6334"/>
    <w:rsid w:val="004D6402"/>
    <w:rsid w:val="004D6A9B"/>
    <w:rsid w:val="004D727F"/>
    <w:rsid w:val="004E070F"/>
    <w:rsid w:val="004E0DAB"/>
    <w:rsid w:val="004E0FAD"/>
    <w:rsid w:val="004E137C"/>
    <w:rsid w:val="004E3C83"/>
    <w:rsid w:val="004E4625"/>
    <w:rsid w:val="004E58C1"/>
    <w:rsid w:val="004E5F0D"/>
    <w:rsid w:val="004E6295"/>
    <w:rsid w:val="004E68ED"/>
    <w:rsid w:val="004E7074"/>
    <w:rsid w:val="004E7278"/>
    <w:rsid w:val="004E7668"/>
    <w:rsid w:val="004F0FAE"/>
    <w:rsid w:val="004F1627"/>
    <w:rsid w:val="004F2F52"/>
    <w:rsid w:val="004F3488"/>
    <w:rsid w:val="004F37C9"/>
    <w:rsid w:val="004F3C2F"/>
    <w:rsid w:val="004F4AFC"/>
    <w:rsid w:val="004F5384"/>
    <w:rsid w:val="004F5476"/>
    <w:rsid w:val="004F5BE4"/>
    <w:rsid w:val="004F5D9C"/>
    <w:rsid w:val="004F6383"/>
    <w:rsid w:val="004F7657"/>
    <w:rsid w:val="005004CA"/>
    <w:rsid w:val="005019B8"/>
    <w:rsid w:val="00502817"/>
    <w:rsid w:val="00502887"/>
    <w:rsid w:val="00502FDA"/>
    <w:rsid w:val="0050380C"/>
    <w:rsid w:val="00503DD1"/>
    <w:rsid w:val="00504165"/>
    <w:rsid w:val="00504924"/>
    <w:rsid w:val="00505521"/>
    <w:rsid w:val="00505812"/>
    <w:rsid w:val="00505CA0"/>
    <w:rsid w:val="00507081"/>
    <w:rsid w:val="00507A66"/>
    <w:rsid w:val="00507CDF"/>
    <w:rsid w:val="00507EC1"/>
    <w:rsid w:val="0051082F"/>
    <w:rsid w:val="00510A00"/>
    <w:rsid w:val="00511FC3"/>
    <w:rsid w:val="005121C7"/>
    <w:rsid w:val="005124D3"/>
    <w:rsid w:val="00513A89"/>
    <w:rsid w:val="00513CB8"/>
    <w:rsid w:val="005144FB"/>
    <w:rsid w:val="00514BCD"/>
    <w:rsid w:val="00516448"/>
    <w:rsid w:val="00516AAF"/>
    <w:rsid w:val="00516B39"/>
    <w:rsid w:val="00517E99"/>
    <w:rsid w:val="005214AD"/>
    <w:rsid w:val="00525D18"/>
    <w:rsid w:val="00525EF5"/>
    <w:rsid w:val="00526278"/>
    <w:rsid w:val="00531527"/>
    <w:rsid w:val="00531889"/>
    <w:rsid w:val="0053190D"/>
    <w:rsid w:val="00532583"/>
    <w:rsid w:val="00533AD8"/>
    <w:rsid w:val="00534278"/>
    <w:rsid w:val="005342D6"/>
    <w:rsid w:val="0053469F"/>
    <w:rsid w:val="00534FE4"/>
    <w:rsid w:val="00535511"/>
    <w:rsid w:val="00535924"/>
    <w:rsid w:val="005362CE"/>
    <w:rsid w:val="00536582"/>
    <w:rsid w:val="005373F4"/>
    <w:rsid w:val="00541EDD"/>
    <w:rsid w:val="005424B0"/>
    <w:rsid w:val="00542B21"/>
    <w:rsid w:val="00542DA6"/>
    <w:rsid w:val="00543347"/>
    <w:rsid w:val="005435EE"/>
    <w:rsid w:val="00543F65"/>
    <w:rsid w:val="00544213"/>
    <w:rsid w:val="0054494B"/>
    <w:rsid w:val="00545021"/>
    <w:rsid w:val="00545717"/>
    <w:rsid w:val="00546999"/>
    <w:rsid w:val="00546E0F"/>
    <w:rsid w:val="00547DA9"/>
    <w:rsid w:val="0055078F"/>
    <w:rsid w:val="0055089D"/>
    <w:rsid w:val="005515D5"/>
    <w:rsid w:val="00553792"/>
    <w:rsid w:val="005539DA"/>
    <w:rsid w:val="005545E7"/>
    <w:rsid w:val="00554D08"/>
    <w:rsid w:val="00557488"/>
    <w:rsid w:val="005614D5"/>
    <w:rsid w:val="00561A78"/>
    <w:rsid w:val="00562CD7"/>
    <w:rsid w:val="00562D6A"/>
    <w:rsid w:val="00563B5B"/>
    <w:rsid w:val="00563DB1"/>
    <w:rsid w:val="00565065"/>
    <w:rsid w:val="00565671"/>
    <w:rsid w:val="00565F21"/>
    <w:rsid w:val="005667ED"/>
    <w:rsid w:val="00566EE7"/>
    <w:rsid w:val="005670E8"/>
    <w:rsid w:val="005671AB"/>
    <w:rsid w:val="005704F6"/>
    <w:rsid w:val="00572781"/>
    <w:rsid w:val="005731D6"/>
    <w:rsid w:val="00573293"/>
    <w:rsid w:val="005740DA"/>
    <w:rsid w:val="00574A44"/>
    <w:rsid w:val="0057598B"/>
    <w:rsid w:val="00575B1A"/>
    <w:rsid w:val="00575EEE"/>
    <w:rsid w:val="005778D9"/>
    <w:rsid w:val="0058064D"/>
    <w:rsid w:val="00580930"/>
    <w:rsid w:val="00580D7C"/>
    <w:rsid w:val="00580E30"/>
    <w:rsid w:val="00582802"/>
    <w:rsid w:val="00583227"/>
    <w:rsid w:val="0058401D"/>
    <w:rsid w:val="00584732"/>
    <w:rsid w:val="00584900"/>
    <w:rsid w:val="005854B0"/>
    <w:rsid w:val="00585506"/>
    <w:rsid w:val="00585B79"/>
    <w:rsid w:val="00585EF9"/>
    <w:rsid w:val="00585F88"/>
    <w:rsid w:val="00585F93"/>
    <w:rsid w:val="0058659C"/>
    <w:rsid w:val="00587306"/>
    <w:rsid w:val="00587341"/>
    <w:rsid w:val="00587732"/>
    <w:rsid w:val="00587E35"/>
    <w:rsid w:val="005900AA"/>
    <w:rsid w:val="0059021A"/>
    <w:rsid w:val="00590589"/>
    <w:rsid w:val="00593683"/>
    <w:rsid w:val="00593A72"/>
    <w:rsid w:val="00593C43"/>
    <w:rsid w:val="00596E2C"/>
    <w:rsid w:val="00597C6F"/>
    <w:rsid w:val="005A0BAA"/>
    <w:rsid w:val="005A1AB7"/>
    <w:rsid w:val="005A2B13"/>
    <w:rsid w:val="005A43D7"/>
    <w:rsid w:val="005A5485"/>
    <w:rsid w:val="005A57CA"/>
    <w:rsid w:val="005A6331"/>
    <w:rsid w:val="005A6747"/>
    <w:rsid w:val="005A6975"/>
    <w:rsid w:val="005A7CFB"/>
    <w:rsid w:val="005A7EC4"/>
    <w:rsid w:val="005B078E"/>
    <w:rsid w:val="005B1538"/>
    <w:rsid w:val="005B1B54"/>
    <w:rsid w:val="005B2A8F"/>
    <w:rsid w:val="005B3E0A"/>
    <w:rsid w:val="005B41F1"/>
    <w:rsid w:val="005B45B7"/>
    <w:rsid w:val="005B5A81"/>
    <w:rsid w:val="005B6068"/>
    <w:rsid w:val="005B60DD"/>
    <w:rsid w:val="005B68C2"/>
    <w:rsid w:val="005C0F20"/>
    <w:rsid w:val="005C300A"/>
    <w:rsid w:val="005C432B"/>
    <w:rsid w:val="005C44A2"/>
    <w:rsid w:val="005C5A88"/>
    <w:rsid w:val="005C5B9A"/>
    <w:rsid w:val="005C60F6"/>
    <w:rsid w:val="005C757F"/>
    <w:rsid w:val="005C7B60"/>
    <w:rsid w:val="005D12B4"/>
    <w:rsid w:val="005D1778"/>
    <w:rsid w:val="005D21DB"/>
    <w:rsid w:val="005D33A4"/>
    <w:rsid w:val="005D373B"/>
    <w:rsid w:val="005D78B4"/>
    <w:rsid w:val="005D79C4"/>
    <w:rsid w:val="005E0BFE"/>
    <w:rsid w:val="005E1270"/>
    <w:rsid w:val="005E136D"/>
    <w:rsid w:val="005E13A1"/>
    <w:rsid w:val="005E16DC"/>
    <w:rsid w:val="005E16FD"/>
    <w:rsid w:val="005E1EC1"/>
    <w:rsid w:val="005E2EA6"/>
    <w:rsid w:val="005E2EE4"/>
    <w:rsid w:val="005E2FDF"/>
    <w:rsid w:val="005E322B"/>
    <w:rsid w:val="005E37CA"/>
    <w:rsid w:val="005E42D6"/>
    <w:rsid w:val="005E4718"/>
    <w:rsid w:val="005E47E2"/>
    <w:rsid w:val="005E5573"/>
    <w:rsid w:val="005E5BD3"/>
    <w:rsid w:val="005E6CC9"/>
    <w:rsid w:val="005E74F1"/>
    <w:rsid w:val="005E7544"/>
    <w:rsid w:val="005E7DF2"/>
    <w:rsid w:val="005F0D84"/>
    <w:rsid w:val="005F1402"/>
    <w:rsid w:val="005F15BD"/>
    <w:rsid w:val="005F1607"/>
    <w:rsid w:val="005F311A"/>
    <w:rsid w:val="005F4999"/>
    <w:rsid w:val="005F4E24"/>
    <w:rsid w:val="005F6207"/>
    <w:rsid w:val="005F63AD"/>
    <w:rsid w:val="005F66FF"/>
    <w:rsid w:val="005F6B0D"/>
    <w:rsid w:val="005F7CAD"/>
    <w:rsid w:val="00600603"/>
    <w:rsid w:val="0060159E"/>
    <w:rsid w:val="00601A22"/>
    <w:rsid w:val="0060346E"/>
    <w:rsid w:val="00603AA9"/>
    <w:rsid w:val="00604987"/>
    <w:rsid w:val="00605AB8"/>
    <w:rsid w:val="0060617A"/>
    <w:rsid w:val="00606666"/>
    <w:rsid w:val="006079D5"/>
    <w:rsid w:val="00607AE3"/>
    <w:rsid w:val="0061010F"/>
    <w:rsid w:val="006109D3"/>
    <w:rsid w:val="0061139E"/>
    <w:rsid w:val="00611846"/>
    <w:rsid w:val="00611D14"/>
    <w:rsid w:val="006122C6"/>
    <w:rsid w:val="00612BE8"/>
    <w:rsid w:val="00612F19"/>
    <w:rsid w:val="00612FB5"/>
    <w:rsid w:val="0061371B"/>
    <w:rsid w:val="00613AAA"/>
    <w:rsid w:val="00614CB9"/>
    <w:rsid w:val="006155B6"/>
    <w:rsid w:val="006156BF"/>
    <w:rsid w:val="00615769"/>
    <w:rsid w:val="00615DC8"/>
    <w:rsid w:val="00615E9A"/>
    <w:rsid w:val="00617241"/>
    <w:rsid w:val="00617B0B"/>
    <w:rsid w:val="00620724"/>
    <w:rsid w:val="00620745"/>
    <w:rsid w:val="00620761"/>
    <w:rsid w:val="00620A00"/>
    <w:rsid w:val="00621B3F"/>
    <w:rsid w:val="00621F0D"/>
    <w:rsid w:val="00621FE5"/>
    <w:rsid w:val="006222C4"/>
    <w:rsid w:val="00622EFB"/>
    <w:rsid w:val="0062417B"/>
    <w:rsid w:val="00624431"/>
    <w:rsid w:val="00625851"/>
    <w:rsid w:val="0062677A"/>
    <w:rsid w:val="00626892"/>
    <w:rsid w:val="006272B4"/>
    <w:rsid w:val="006277A0"/>
    <w:rsid w:val="00627AC2"/>
    <w:rsid w:val="006306CF"/>
    <w:rsid w:val="006307E7"/>
    <w:rsid w:val="00630918"/>
    <w:rsid w:val="00632186"/>
    <w:rsid w:val="00632605"/>
    <w:rsid w:val="006334A8"/>
    <w:rsid w:val="0063382E"/>
    <w:rsid w:val="00634301"/>
    <w:rsid w:val="006344F6"/>
    <w:rsid w:val="0063491E"/>
    <w:rsid w:val="00636371"/>
    <w:rsid w:val="00637B70"/>
    <w:rsid w:val="00640112"/>
    <w:rsid w:val="00640407"/>
    <w:rsid w:val="00640559"/>
    <w:rsid w:val="00640E5C"/>
    <w:rsid w:val="00641C35"/>
    <w:rsid w:val="00642785"/>
    <w:rsid w:val="00642A7E"/>
    <w:rsid w:val="00643109"/>
    <w:rsid w:val="0064405B"/>
    <w:rsid w:val="0064415E"/>
    <w:rsid w:val="00644C85"/>
    <w:rsid w:val="00644CEF"/>
    <w:rsid w:val="00646232"/>
    <w:rsid w:val="006462CF"/>
    <w:rsid w:val="00647A87"/>
    <w:rsid w:val="006509AB"/>
    <w:rsid w:val="006518A9"/>
    <w:rsid w:val="00654290"/>
    <w:rsid w:val="00655944"/>
    <w:rsid w:val="00656B36"/>
    <w:rsid w:val="0066051D"/>
    <w:rsid w:val="00662654"/>
    <w:rsid w:val="00662A34"/>
    <w:rsid w:val="00662BEF"/>
    <w:rsid w:val="00662D77"/>
    <w:rsid w:val="00664430"/>
    <w:rsid w:val="0066513B"/>
    <w:rsid w:val="006652C6"/>
    <w:rsid w:val="006658C6"/>
    <w:rsid w:val="00666AFA"/>
    <w:rsid w:val="0067031F"/>
    <w:rsid w:val="00671191"/>
    <w:rsid w:val="006715A4"/>
    <w:rsid w:val="00671ACE"/>
    <w:rsid w:val="00671F64"/>
    <w:rsid w:val="00672288"/>
    <w:rsid w:val="0067271F"/>
    <w:rsid w:val="0067606C"/>
    <w:rsid w:val="006765A5"/>
    <w:rsid w:val="006769A9"/>
    <w:rsid w:val="00676A10"/>
    <w:rsid w:val="00676FCF"/>
    <w:rsid w:val="0067730F"/>
    <w:rsid w:val="006806A1"/>
    <w:rsid w:val="00681E24"/>
    <w:rsid w:val="0068204B"/>
    <w:rsid w:val="006825D0"/>
    <w:rsid w:val="006826C9"/>
    <w:rsid w:val="00682EB7"/>
    <w:rsid w:val="00683CD1"/>
    <w:rsid w:val="00684288"/>
    <w:rsid w:val="006847D3"/>
    <w:rsid w:val="006849F5"/>
    <w:rsid w:val="006851EB"/>
    <w:rsid w:val="00685D2B"/>
    <w:rsid w:val="006862ED"/>
    <w:rsid w:val="00687622"/>
    <w:rsid w:val="00687B23"/>
    <w:rsid w:val="0069028B"/>
    <w:rsid w:val="0069028D"/>
    <w:rsid w:val="0069034F"/>
    <w:rsid w:val="0069051C"/>
    <w:rsid w:val="00691A4A"/>
    <w:rsid w:val="00692438"/>
    <w:rsid w:val="00692C30"/>
    <w:rsid w:val="00693069"/>
    <w:rsid w:val="00693BAE"/>
    <w:rsid w:val="0069438E"/>
    <w:rsid w:val="00695073"/>
    <w:rsid w:val="00696C8F"/>
    <w:rsid w:val="00697AE4"/>
    <w:rsid w:val="006A03B8"/>
    <w:rsid w:val="006A0A9A"/>
    <w:rsid w:val="006A0D52"/>
    <w:rsid w:val="006A0E1A"/>
    <w:rsid w:val="006A1A46"/>
    <w:rsid w:val="006A1FD0"/>
    <w:rsid w:val="006A2C10"/>
    <w:rsid w:val="006A3A59"/>
    <w:rsid w:val="006A3EE8"/>
    <w:rsid w:val="006A3EFF"/>
    <w:rsid w:val="006A4758"/>
    <w:rsid w:val="006A53DA"/>
    <w:rsid w:val="006A55BA"/>
    <w:rsid w:val="006A5CC0"/>
    <w:rsid w:val="006A7780"/>
    <w:rsid w:val="006A7E2F"/>
    <w:rsid w:val="006B13A5"/>
    <w:rsid w:val="006B1A1B"/>
    <w:rsid w:val="006B3E2A"/>
    <w:rsid w:val="006B56B0"/>
    <w:rsid w:val="006B5E17"/>
    <w:rsid w:val="006B6A48"/>
    <w:rsid w:val="006B7080"/>
    <w:rsid w:val="006B710F"/>
    <w:rsid w:val="006B74CA"/>
    <w:rsid w:val="006C2CD7"/>
    <w:rsid w:val="006C30DC"/>
    <w:rsid w:val="006C5BCD"/>
    <w:rsid w:val="006C6128"/>
    <w:rsid w:val="006C7710"/>
    <w:rsid w:val="006C77F4"/>
    <w:rsid w:val="006D115B"/>
    <w:rsid w:val="006D120E"/>
    <w:rsid w:val="006D1FD2"/>
    <w:rsid w:val="006D3D8D"/>
    <w:rsid w:val="006D3FB6"/>
    <w:rsid w:val="006D402C"/>
    <w:rsid w:val="006E0E00"/>
    <w:rsid w:val="006E2301"/>
    <w:rsid w:val="006E2424"/>
    <w:rsid w:val="006E2DCC"/>
    <w:rsid w:val="006E3BBD"/>
    <w:rsid w:val="006E3BF4"/>
    <w:rsid w:val="006E5A24"/>
    <w:rsid w:val="006E60A0"/>
    <w:rsid w:val="006E6A61"/>
    <w:rsid w:val="006E6E68"/>
    <w:rsid w:val="006E6ED9"/>
    <w:rsid w:val="006E778D"/>
    <w:rsid w:val="006F0C9C"/>
    <w:rsid w:val="006F0F90"/>
    <w:rsid w:val="006F16B8"/>
    <w:rsid w:val="006F27CA"/>
    <w:rsid w:val="006F2B38"/>
    <w:rsid w:val="006F3E87"/>
    <w:rsid w:val="006F55CE"/>
    <w:rsid w:val="006F5F93"/>
    <w:rsid w:val="006F64D6"/>
    <w:rsid w:val="006F6C67"/>
    <w:rsid w:val="006F77CC"/>
    <w:rsid w:val="006F7F0E"/>
    <w:rsid w:val="0070004B"/>
    <w:rsid w:val="007003EC"/>
    <w:rsid w:val="007010F6"/>
    <w:rsid w:val="00701AEE"/>
    <w:rsid w:val="0070370E"/>
    <w:rsid w:val="00703CCB"/>
    <w:rsid w:val="00704011"/>
    <w:rsid w:val="007042D5"/>
    <w:rsid w:val="0070430B"/>
    <w:rsid w:val="00704401"/>
    <w:rsid w:val="00704D0E"/>
    <w:rsid w:val="007051AA"/>
    <w:rsid w:val="007052F3"/>
    <w:rsid w:val="00706E3C"/>
    <w:rsid w:val="007073AD"/>
    <w:rsid w:val="0070744D"/>
    <w:rsid w:val="007108B1"/>
    <w:rsid w:val="00711F99"/>
    <w:rsid w:val="0071222A"/>
    <w:rsid w:val="00712325"/>
    <w:rsid w:val="00712C21"/>
    <w:rsid w:val="0071349B"/>
    <w:rsid w:val="0071469E"/>
    <w:rsid w:val="0071509D"/>
    <w:rsid w:val="007158F4"/>
    <w:rsid w:val="00715AA2"/>
    <w:rsid w:val="0071680D"/>
    <w:rsid w:val="007177C5"/>
    <w:rsid w:val="0072003A"/>
    <w:rsid w:val="0072188D"/>
    <w:rsid w:val="007221BA"/>
    <w:rsid w:val="00723879"/>
    <w:rsid w:val="00723CA6"/>
    <w:rsid w:val="00723D0A"/>
    <w:rsid w:val="00723DFE"/>
    <w:rsid w:val="00723F61"/>
    <w:rsid w:val="007243C0"/>
    <w:rsid w:val="00724E52"/>
    <w:rsid w:val="007253AA"/>
    <w:rsid w:val="007260FD"/>
    <w:rsid w:val="007269A5"/>
    <w:rsid w:val="007307BA"/>
    <w:rsid w:val="007307C6"/>
    <w:rsid w:val="00730914"/>
    <w:rsid w:val="00730B2F"/>
    <w:rsid w:val="007329DC"/>
    <w:rsid w:val="00733783"/>
    <w:rsid w:val="00733841"/>
    <w:rsid w:val="007338FC"/>
    <w:rsid w:val="007341AA"/>
    <w:rsid w:val="00734B64"/>
    <w:rsid w:val="00735033"/>
    <w:rsid w:val="007362A7"/>
    <w:rsid w:val="007362EC"/>
    <w:rsid w:val="00736838"/>
    <w:rsid w:val="007369ED"/>
    <w:rsid w:val="00736D1F"/>
    <w:rsid w:val="00737069"/>
    <w:rsid w:val="0073713B"/>
    <w:rsid w:val="00737A70"/>
    <w:rsid w:val="007411F6"/>
    <w:rsid w:val="007424AE"/>
    <w:rsid w:val="007425DC"/>
    <w:rsid w:val="00742B9B"/>
    <w:rsid w:val="007430FE"/>
    <w:rsid w:val="0074315B"/>
    <w:rsid w:val="00744A0B"/>
    <w:rsid w:val="0074547C"/>
    <w:rsid w:val="007468B0"/>
    <w:rsid w:val="00747758"/>
    <w:rsid w:val="0075029C"/>
    <w:rsid w:val="007507E8"/>
    <w:rsid w:val="007520EE"/>
    <w:rsid w:val="00753C95"/>
    <w:rsid w:val="00753EE8"/>
    <w:rsid w:val="00754808"/>
    <w:rsid w:val="00754B6D"/>
    <w:rsid w:val="007604AB"/>
    <w:rsid w:val="007607F6"/>
    <w:rsid w:val="00760A31"/>
    <w:rsid w:val="00761056"/>
    <w:rsid w:val="00761207"/>
    <w:rsid w:val="00761B0C"/>
    <w:rsid w:val="007622B0"/>
    <w:rsid w:val="007626EB"/>
    <w:rsid w:val="00764510"/>
    <w:rsid w:val="0076514E"/>
    <w:rsid w:val="00765167"/>
    <w:rsid w:val="00765CED"/>
    <w:rsid w:val="0076715D"/>
    <w:rsid w:val="007700B7"/>
    <w:rsid w:val="00770F02"/>
    <w:rsid w:val="00771EF3"/>
    <w:rsid w:val="00771F41"/>
    <w:rsid w:val="00772179"/>
    <w:rsid w:val="0077583E"/>
    <w:rsid w:val="00775928"/>
    <w:rsid w:val="00776205"/>
    <w:rsid w:val="007771F1"/>
    <w:rsid w:val="0078021A"/>
    <w:rsid w:val="0078022D"/>
    <w:rsid w:val="00780449"/>
    <w:rsid w:val="00780B91"/>
    <w:rsid w:val="00780F01"/>
    <w:rsid w:val="0078148E"/>
    <w:rsid w:val="007819B9"/>
    <w:rsid w:val="00781E22"/>
    <w:rsid w:val="00782CB0"/>
    <w:rsid w:val="00782F8B"/>
    <w:rsid w:val="00783107"/>
    <w:rsid w:val="00784046"/>
    <w:rsid w:val="007843B2"/>
    <w:rsid w:val="007861EA"/>
    <w:rsid w:val="00790491"/>
    <w:rsid w:val="00790AD1"/>
    <w:rsid w:val="007910F2"/>
    <w:rsid w:val="007914F0"/>
    <w:rsid w:val="00792109"/>
    <w:rsid w:val="00792F02"/>
    <w:rsid w:val="007964BA"/>
    <w:rsid w:val="007965BA"/>
    <w:rsid w:val="00797765"/>
    <w:rsid w:val="00797C5C"/>
    <w:rsid w:val="00797D2E"/>
    <w:rsid w:val="007A097D"/>
    <w:rsid w:val="007A0C40"/>
    <w:rsid w:val="007A31DF"/>
    <w:rsid w:val="007A3498"/>
    <w:rsid w:val="007A4EA3"/>
    <w:rsid w:val="007A556C"/>
    <w:rsid w:val="007A58F0"/>
    <w:rsid w:val="007A684B"/>
    <w:rsid w:val="007A6E2B"/>
    <w:rsid w:val="007A6ED3"/>
    <w:rsid w:val="007A7DCA"/>
    <w:rsid w:val="007B08C1"/>
    <w:rsid w:val="007B18AE"/>
    <w:rsid w:val="007B1C3B"/>
    <w:rsid w:val="007B1F0A"/>
    <w:rsid w:val="007B2236"/>
    <w:rsid w:val="007B25C8"/>
    <w:rsid w:val="007B3A1E"/>
    <w:rsid w:val="007B533B"/>
    <w:rsid w:val="007B6302"/>
    <w:rsid w:val="007B658D"/>
    <w:rsid w:val="007B6887"/>
    <w:rsid w:val="007B6D56"/>
    <w:rsid w:val="007B6FF8"/>
    <w:rsid w:val="007C038C"/>
    <w:rsid w:val="007C054D"/>
    <w:rsid w:val="007C07F1"/>
    <w:rsid w:val="007C11B2"/>
    <w:rsid w:val="007C151D"/>
    <w:rsid w:val="007C263E"/>
    <w:rsid w:val="007C36A7"/>
    <w:rsid w:val="007C4591"/>
    <w:rsid w:val="007C4D7F"/>
    <w:rsid w:val="007C607B"/>
    <w:rsid w:val="007C68A3"/>
    <w:rsid w:val="007C6C6D"/>
    <w:rsid w:val="007C6F60"/>
    <w:rsid w:val="007C7DFD"/>
    <w:rsid w:val="007D08DB"/>
    <w:rsid w:val="007D0EEE"/>
    <w:rsid w:val="007D1288"/>
    <w:rsid w:val="007D176A"/>
    <w:rsid w:val="007D2908"/>
    <w:rsid w:val="007D36BD"/>
    <w:rsid w:val="007D4F95"/>
    <w:rsid w:val="007D6744"/>
    <w:rsid w:val="007E049D"/>
    <w:rsid w:val="007E068D"/>
    <w:rsid w:val="007E0DE5"/>
    <w:rsid w:val="007E184B"/>
    <w:rsid w:val="007E376B"/>
    <w:rsid w:val="007E3836"/>
    <w:rsid w:val="007E4586"/>
    <w:rsid w:val="007E57EF"/>
    <w:rsid w:val="007E5CFC"/>
    <w:rsid w:val="007E65B4"/>
    <w:rsid w:val="007E7260"/>
    <w:rsid w:val="007E760F"/>
    <w:rsid w:val="007E7B10"/>
    <w:rsid w:val="007E7F4C"/>
    <w:rsid w:val="007F0841"/>
    <w:rsid w:val="007F252C"/>
    <w:rsid w:val="007F25C6"/>
    <w:rsid w:val="007F2F5A"/>
    <w:rsid w:val="007F305F"/>
    <w:rsid w:val="007F3379"/>
    <w:rsid w:val="007F40E0"/>
    <w:rsid w:val="007F4788"/>
    <w:rsid w:val="007F5002"/>
    <w:rsid w:val="007F5848"/>
    <w:rsid w:val="007F5932"/>
    <w:rsid w:val="007F6736"/>
    <w:rsid w:val="007F6A9F"/>
    <w:rsid w:val="007F6D3B"/>
    <w:rsid w:val="007F769A"/>
    <w:rsid w:val="00800057"/>
    <w:rsid w:val="00800569"/>
    <w:rsid w:val="00800AF9"/>
    <w:rsid w:val="00803FAD"/>
    <w:rsid w:val="008042F6"/>
    <w:rsid w:val="00805304"/>
    <w:rsid w:val="008074B0"/>
    <w:rsid w:val="008076A9"/>
    <w:rsid w:val="0080777A"/>
    <w:rsid w:val="0080789A"/>
    <w:rsid w:val="00807A33"/>
    <w:rsid w:val="0081200E"/>
    <w:rsid w:val="00812932"/>
    <w:rsid w:val="0081474B"/>
    <w:rsid w:val="0081479B"/>
    <w:rsid w:val="00815659"/>
    <w:rsid w:val="00815B9D"/>
    <w:rsid w:val="00816E26"/>
    <w:rsid w:val="008204CC"/>
    <w:rsid w:val="00820F46"/>
    <w:rsid w:val="008210A1"/>
    <w:rsid w:val="008213C1"/>
    <w:rsid w:val="008220C0"/>
    <w:rsid w:val="0082212C"/>
    <w:rsid w:val="00822C31"/>
    <w:rsid w:val="00822FCD"/>
    <w:rsid w:val="00823FDB"/>
    <w:rsid w:val="008242EE"/>
    <w:rsid w:val="00825BD9"/>
    <w:rsid w:val="00826A2A"/>
    <w:rsid w:val="00827074"/>
    <w:rsid w:val="0083127E"/>
    <w:rsid w:val="00831CFE"/>
    <w:rsid w:val="008323DF"/>
    <w:rsid w:val="0083269B"/>
    <w:rsid w:val="00832920"/>
    <w:rsid w:val="00832CEB"/>
    <w:rsid w:val="00832E18"/>
    <w:rsid w:val="00835549"/>
    <w:rsid w:val="0083577D"/>
    <w:rsid w:val="00835E9A"/>
    <w:rsid w:val="0083606F"/>
    <w:rsid w:val="00836435"/>
    <w:rsid w:val="0083714C"/>
    <w:rsid w:val="00837716"/>
    <w:rsid w:val="00837F3F"/>
    <w:rsid w:val="00840894"/>
    <w:rsid w:val="00841392"/>
    <w:rsid w:val="008413FE"/>
    <w:rsid w:val="00841458"/>
    <w:rsid w:val="00841A79"/>
    <w:rsid w:val="00845307"/>
    <w:rsid w:val="0084590A"/>
    <w:rsid w:val="00846C6A"/>
    <w:rsid w:val="008470A9"/>
    <w:rsid w:val="008476D1"/>
    <w:rsid w:val="008502BE"/>
    <w:rsid w:val="00851A40"/>
    <w:rsid w:val="00852739"/>
    <w:rsid w:val="00852BAF"/>
    <w:rsid w:val="00853C2B"/>
    <w:rsid w:val="008540B5"/>
    <w:rsid w:val="008547CE"/>
    <w:rsid w:val="00854EB3"/>
    <w:rsid w:val="0085511E"/>
    <w:rsid w:val="008562BA"/>
    <w:rsid w:val="00856332"/>
    <w:rsid w:val="00860051"/>
    <w:rsid w:val="008610AA"/>
    <w:rsid w:val="00861511"/>
    <w:rsid w:val="0086204B"/>
    <w:rsid w:val="0086215F"/>
    <w:rsid w:val="0086216E"/>
    <w:rsid w:val="00863567"/>
    <w:rsid w:val="00863E3E"/>
    <w:rsid w:val="00863FDD"/>
    <w:rsid w:val="00864775"/>
    <w:rsid w:val="00865686"/>
    <w:rsid w:val="00865ECA"/>
    <w:rsid w:val="008671BF"/>
    <w:rsid w:val="00867302"/>
    <w:rsid w:val="00867D77"/>
    <w:rsid w:val="00867F47"/>
    <w:rsid w:val="00870406"/>
    <w:rsid w:val="00870D12"/>
    <w:rsid w:val="00870F97"/>
    <w:rsid w:val="008720A4"/>
    <w:rsid w:val="00872340"/>
    <w:rsid w:val="00874168"/>
    <w:rsid w:val="00874639"/>
    <w:rsid w:val="00874B06"/>
    <w:rsid w:val="00875AA5"/>
    <w:rsid w:val="00875B2C"/>
    <w:rsid w:val="008762D0"/>
    <w:rsid w:val="00876449"/>
    <w:rsid w:val="008769FF"/>
    <w:rsid w:val="00877A0B"/>
    <w:rsid w:val="0088017D"/>
    <w:rsid w:val="0088035F"/>
    <w:rsid w:val="008806BB"/>
    <w:rsid w:val="008815C6"/>
    <w:rsid w:val="00882ECA"/>
    <w:rsid w:val="008847D8"/>
    <w:rsid w:val="00885136"/>
    <w:rsid w:val="00885917"/>
    <w:rsid w:val="00886540"/>
    <w:rsid w:val="00887266"/>
    <w:rsid w:val="00887827"/>
    <w:rsid w:val="00890273"/>
    <w:rsid w:val="00890474"/>
    <w:rsid w:val="008904F1"/>
    <w:rsid w:val="00890543"/>
    <w:rsid w:val="00890DE6"/>
    <w:rsid w:val="00891221"/>
    <w:rsid w:val="00891DFF"/>
    <w:rsid w:val="00891FEE"/>
    <w:rsid w:val="0089252D"/>
    <w:rsid w:val="00892995"/>
    <w:rsid w:val="00893159"/>
    <w:rsid w:val="0089415E"/>
    <w:rsid w:val="00895594"/>
    <w:rsid w:val="00895D4F"/>
    <w:rsid w:val="00895E0A"/>
    <w:rsid w:val="0089666D"/>
    <w:rsid w:val="008A0C88"/>
    <w:rsid w:val="008A1676"/>
    <w:rsid w:val="008A25A6"/>
    <w:rsid w:val="008A3316"/>
    <w:rsid w:val="008A37A3"/>
    <w:rsid w:val="008A3ACC"/>
    <w:rsid w:val="008A4F01"/>
    <w:rsid w:val="008A5D4D"/>
    <w:rsid w:val="008A60A7"/>
    <w:rsid w:val="008A6978"/>
    <w:rsid w:val="008A6C4C"/>
    <w:rsid w:val="008A7B0C"/>
    <w:rsid w:val="008B0280"/>
    <w:rsid w:val="008B056C"/>
    <w:rsid w:val="008B0738"/>
    <w:rsid w:val="008B0AFA"/>
    <w:rsid w:val="008B1868"/>
    <w:rsid w:val="008B1CCE"/>
    <w:rsid w:val="008B23B4"/>
    <w:rsid w:val="008B32F6"/>
    <w:rsid w:val="008B3557"/>
    <w:rsid w:val="008B3E30"/>
    <w:rsid w:val="008B522D"/>
    <w:rsid w:val="008B56F5"/>
    <w:rsid w:val="008B6513"/>
    <w:rsid w:val="008B70A6"/>
    <w:rsid w:val="008B7AD1"/>
    <w:rsid w:val="008B7B16"/>
    <w:rsid w:val="008C080D"/>
    <w:rsid w:val="008C19F0"/>
    <w:rsid w:val="008C2DDC"/>
    <w:rsid w:val="008C3413"/>
    <w:rsid w:val="008C3567"/>
    <w:rsid w:val="008C3D75"/>
    <w:rsid w:val="008C4A06"/>
    <w:rsid w:val="008C506E"/>
    <w:rsid w:val="008C52E9"/>
    <w:rsid w:val="008C5728"/>
    <w:rsid w:val="008C7DDA"/>
    <w:rsid w:val="008D0240"/>
    <w:rsid w:val="008D1376"/>
    <w:rsid w:val="008D1694"/>
    <w:rsid w:val="008D3539"/>
    <w:rsid w:val="008D4207"/>
    <w:rsid w:val="008D50AD"/>
    <w:rsid w:val="008D6237"/>
    <w:rsid w:val="008D797B"/>
    <w:rsid w:val="008D7994"/>
    <w:rsid w:val="008E183F"/>
    <w:rsid w:val="008E2327"/>
    <w:rsid w:val="008E343D"/>
    <w:rsid w:val="008E4927"/>
    <w:rsid w:val="008E4DAE"/>
    <w:rsid w:val="008E4E3E"/>
    <w:rsid w:val="008E531B"/>
    <w:rsid w:val="008E5708"/>
    <w:rsid w:val="008E57B2"/>
    <w:rsid w:val="008E5976"/>
    <w:rsid w:val="008E5B69"/>
    <w:rsid w:val="008E63F9"/>
    <w:rsid w:val="008E6615"/>
    <w:rsid w:val="008F089D"/>
    <w:rsid w:val="008F1132"/>
    <w:rsid w:val="008F1518"/>
    <w:rsid w:val="008F26D5"/>
    <w:rsid w:val="008F290F"/>
    <w:rsid w:val="008F332F"/>
    <w:rsid w:val="008F3660"/>
    <w:rsid w:val="008F3BD2"/>
    <w:rsid w:val="008F3E96"/>
    <w:rsid w:val="008F4D6D"/>
    <w:rsid w:val="008F54DB"/>
    <w:rsid w:val="008F56D0"/>
    <w:rsid w:val="008F5A3E"/>
    <w:rsid w:val="008F5F1B"/>
    <w:rsid w:val="008F68CB"/>
    <w:rsid w:val="008F75FE"/>
    <w:rsid w:val="0090028B"/>
    <w:rsid w:val="00901AC0"/>
    <w:rsid w:val="00902161"/>
    <w:rsid w:val="00902640"/>
    <w:rsid w:val="00902724"/>
    <w:rsid w:val="00903317"/>
    <w:rsid w:val="00904C11"/>
    <w:rsid w:val="0090545B"/>
    <w:rsid w:val="00905F95"/>
    <w:rsid w:val="0090612A"/>
    <w:rsid w:val="00906CA8"/>
    <w:rsid w:val="0090735E"/>
    <w:rsid w:val="00910CCE"/>
    <w:rsid w:val="00914676"/>
    <w:rsid w:val="009151CE"/>
    <w:rsid w:val="00915E3F"/>
    <w:rsid w:val="009160A8"/>
    <w:rsid w:val="00916445"/>
    <w:rsid w:val="00916A35"/>
    <w:rsid w:val="00916A47"/>
    <w:rsid w:val="00916FB0"/>
    <w:rsid w:val="009175B4"/>
    <w:rsid w:val="009175C3"/>
    <w:rsid w:val="00917660"/>
    <w:rsid w:val="00917AA7"/>
    <w:rsid w:val="00917F44"/>
    <w:rsid w:val="00920536"/>
    <w:rsid w:val="00923ADB"/>
    <w:rsid w:val="0092590C"/>
    <w:rsid w:val="00926BE6"/>
    <w:rsid w:val="00927DED"/>
    <w:rsid w:val="00927F44"/>
    <w:rsid w:val="00930B57"/>
    <w:rsid w:val="00930DDF"/>
    <w:rsid w:val="009322FF"/>
    <w:rsid w:val="0093493C"/>
    <w:rsid w:val="00934BBA"/>
    <w:rsid w:val="00935D5A"/>
    <w:rsid w:val="009360F7"/>
    <w:rsid w:val="00937EEC"/>
    <w:rsid w:val="00940478"/>
    <w:rsid w:val="00942B91"/>
    <w:rsid w:val="00942EB3"/>
    <w:rsid w:val="00943655"/>
    <w:rsid w:val="00943DA6"/>
    <w:rsid w:val="00944290"/>
    <w:rsid w:val="0094493B"/>
    <w:rsid w:val="00944BE5"/>
    <w:rsid w:val="00945DC8"/>
    <w:rsid w:val="00945EEC"/>
    <w:rsid w:val="00946329"/>
    <w:rsid w:val="009467CD"/>
    <w:rsid w:val="009475FA"/>
    <w:rsid w:val="0095004C"/>
    <w:rsid w:val="0095072F"/>
    <w:rsid w:val="00950A13"/>
    <w:rsid w:val="00950AA3"/>
    <w:rsid w:val="009512EA"/>
    <w:rsid w:val="009514E4"/>
    <w:rsid w:val="00952FEF"/>
    <w:rsid w:val="00954660"/>
    <w:rsid w:val="009548B6"/>
    <w:rsid w:val="00954F85"/>
    <w:rsid w:val="009550F3"/>
    <w:rsid w:val="00955305"/>
    <w:rsid w:val="0095558D"/>
    <w:rsid w:val="00955DED"/>
    <w:rsid w:val="0095729F"/>
    <w:rsid w:val="00957D74"/>
    <w:rsid w:val="00957FE3"/>
    <w:rsid w:val="009606FA"/>
    <w:rsid w:val="00960F41"/>
    <w:rsid w:val="00962F30"/>
    <w:rsid w:val="00962F89"/>
    <w:rsid w:val="00963199"/>
    <w:rsid w:val="00963563"/>
    <w:rsid w:val="0096385D"/>
    <w:rsid w:val="00965B31"/>
    <w:rsid w:val="00966198"/>
    <w:rsid w:val="009667A5"/>
    <w:rsid w:val="009667CE"/>
    <w:rsid w:val="0096717A"/>
    <w:rsid w:val="00967967"/>
    <w:rsid w:val="009679E2"/>
    <w:rsid w:val="00967DDD"/>
    <w:rsid w:val="00967FF4"/>
    <w:rsid w:val="0097040E"/>
    <w:rsid w:val="00971E65"/>
    <w:rsid w:val="009724A0"/>
    <w:rsid w:val="00973584"/>
    <w:rsid w:val="0097394F"/>
    <w:rsid w:val="009748ED"/>
    <w:rsid w:val="009754FF"/>
    <w:rsid w:val="00975A2F"/>
    <w:rsid w:val="009770F0"/>
    <w:rsid w:val="00977F39"/>
    <w:rsid w:val="0098004E"/>
    <w:rsid w:val="00981C8B"/>
    <w:rsid w:val="00982BF8"/>
    <w:rsid w:val="0098347A"/>
    <w:rsid w:val="00983DE4"/>
    <w:rsid w:val="00984BE2"/>
    <w:rsid w:val="00987416"/>
    <w:rsid w:val="00987B3F"/>
    <w:rsid w:val="0099035C"/>
    <w:rsid w:val="009906F6"/>
    <w:rsid w:val="00990BBE"/>
    <w:rsid w:val="00990C3E"/>
    <w:rsid w:val="00992AD6"/>
    <w:rsid w:val="00993381"/>
    <w:rsid w:val="0099378D"/>
    <w:rsid w:val="00993D71"/>
    <w:rsid w:val="00996306"/>
    <w:rsid w:val="009978D2"/>
    <w:rsid w:val="009A13EF"/>
    <w:rsid w:val="009A1DE9"/>
    <w:rsid w:val="009A233D"/>
    <w:rsid w:val="009A23B1"/>
    <w:rsid w:val="009A27D2"/>
    <w:rsid w:val="009A358C"/>
    <w:rsid w:val="009A3C2B"/>
    <w:rsid w:val="009A3C9C"/>
    <w:rsid w:val="009A46A0"/>
    <w:rsid w:val="009A4B92"/>
    <w:rsid w:val="009A4BE3"/>
    <w:rsid w:val="009A58AB"/>
    <w:rsid w:val="009A593C"/>
    <w:rsid w:val="009A5D97"/>
    <w:rsid w:val="009A5FE6"/>
    <w:rsid w:val="009A683A"/>
    <w:rsid w:val="009B056C"/>
    <w:rsid w:val="009B0CF9"/>
    <w:rsid w:val="009B0D9A"/>
    <w:rsid w:val="009B1E92"/>
    <w:rsid w:val="009B4082"/>
    <w:rsid w:val="009B640C"/>
    <w:rsid w:val="009B66AB"/>
    <w:rsid w:val="009B6CD2"/>
    <w:rsid w:val="009B73D2"/>
    <w:rsid w:val="009B758D"/>
    <w:rsid w:val="009C081E"/>
    <w:rsid w:val="009C0C44"/>
    <w:rsid w:val="009C1464"/>
    <w:rsid w:val="009C1A67"/>
    <w:rsid w:val="009C3B3C"/>
    <w:rsid w:val="009C3B50"/>
    <w:rsid w:val="009C476E"/>
    <w:rsid w:val="009C4AAF"/>
    <w:rsid w:val="009C52BD"/>
    <w:rsid w:val="009C5895"/>
    <w:rsid w:val="009C5E2D"/>
    <w:rsid w:val="009C7576"/>
    <w:rsid w:val="009C7EF1"/>
    <w:rsid w:val="009D0125"/>
    <w:rsid w:val="009D0139"/>
    <w:rsid w:val="009D064F"/>
    <w:rsid w:val="009D1E17"/>
    <w:rsid w:val="009D20B0"/>
    <w:rsid w:val="009D2189"/>
    <w:rsid w:val="009D2C20"/>
    <w:rsid w:val="009D2F6E"/>
    <w:rsid w:val="009D3BE6"/>
    <w:rsid w:val="009D3F51"/>
    <w:rsid w:val="009D41DB"/>
    <w:rsid w:val="009D4870"/>
    <w:rsid w:val="009D48AA"/>
    <w:rsid w:val="009D53CF"/>
    <w:rsid w:val="009D5666"/>
    <w:rsid w:val="009D56E2"/>
    <w:rsid w:val="009D6E4A"/>
    <w:rsid w:val="009D73CA"/>
    <w:rsid w:val="009D7B65"/>
    <w:rsid w:val="009E051F"/>
    <w:rsid w:val="009E0795"/>
    <w:rsid w:val="009E0D59"/>
    <w:rsid w:val="009E0D71"/>
    <w:rsid w:val="009E22A5"/>
    <w:rsid w:val="009E36FA"/>
    <w:rsid w:val="009E388E"/>
    <w:rsid w:val="009E3DE2"/>
    <w:rsid w:val="009E4C62"/>
    <w:rsid w:val="009E51BF"/>
    <w:rsid w:val="009E5327"/>
    <w:rsid w:val="009E5E0C"/>
    <w:rsid w:val="009E68FA"/>
    <w:rsid w:val="009E6BAE"/>
    <w:rsid w:val="009E7111"/>
    <w:rsid w:val="009E7876"/>
    <w:rsid w:val="009F0778"/>
    <w:rsid w:val="009F0F1A"/>
    <w:rsid w:val="009F3789"/>
    <w:rsid w:val="009F4267"/>
    <w:rsid w:val="009F6704"/>
    <w:rsid w:val="009F7772"/>
    <w:rsid w:val="00A01633"/>
    <w:rsid w:val="00A02301"/>
    <w:rsid w:val="00A027C9"/>
    <w:rsid w:val="00A02873"/>
    <w:rsid w:val="00A03D4B"/>
    <w:rsid w:val="00A04BBE"/>
    <w:rsid w:val="00A04EFA"/>
    <w:rsid w:val="00A050B9"/>
    <w:rsid w:val="00A056CE"/>
    <w:rsid w:val="00A06865"/>
    <w:rsid w:val="00A07237"/>
    <w:rsid w:val="00A1035E"/>
    <w:rsid w:val="00A11330"/>
    <w:rsid w:val="00A11C8D"/>
    <w:rsid w:val="00A12454"/>
    <w:rsid w:val="00A12A26"/>
    <w:rsid w:val="00A12D0D"/>
    <w:rsid w:val="00A139E5"/>
    <w:rsid w:val="00A144FC"/>
    <w:rsid w:val="00A1498E"/>
    <w:rsid w:val="00A1686E"/>
    <w:rsid w:val="00A20C32"/>
    <w:rsid w:val="00A20C59"/>
    <w:rsid w:val="00A2127A"/>
    <w:rsid w:val="00A233DB"/>
    <w:rsid w:val="00A23550"/>
    <w:rsid w:val="00A236CC"/>
    <w:rsid w:val="00A238A6"/>
    <w:rsid w:val="00A23A84"/>
    <w:rsid w:val="00A23BD9"/>
    <w:rsid w:val="00A243AD"/>
    <w:rsid w:val="00A24EE5"/>
    <w:rsid w:val="00A24FFC"/>
    <w:rsid w:val="00A26007"/>
    <w:rsid w:val="00A26096"/>
    <w:rsid w:val="00A26737"/>
    <w:rsid w:val="00A271DE"/>
    <w:rsid w:val="00A276ED"/>
    <w:rsid w:val="00A27A44"/>
    <w:rsid w:val="00A31324"/>
    <w:rsid w:val="00A313E8"/>
    <w:rsid w:val="00A332FD"/>
    <w:rsid w:val="00A33AAB"/>
    <w:rsid w:val="00A35897"/>
    <w:rsid w:val="00A35F5D"/>
    <w:rsid w:val="00A366F4"/>
    <w:rsid w:val="00A36859"/>
    <w:rsid w:val="00A3713F"/>
    <w:rsid w:val="00A376CC"/>
    <w:rsid w:val="00A37EAF"/>
    <w:rsid w:val="00A40586"/>
    <w:rsid w:val="00A406F5"/>
    <w:rsid w:val="00A4099F"/>
    <w:rsid w:val="00A40FED"/>
    <w:rsid w:val="00A412C2"/>
    <w:rsid w:val="00A415A1"/>
    <w:rsid w:val="00A43453"/>
    <w:rsid w:val="00A43AD2"/>
    <w:rsid w:val="00A4448C"/>
    <w:rsid w:val="00A44C4D"/>
    <w:rsid w:val="00A45A75"/>
    <w:rsid w:val="00A45CBB"/>
    <w:rsid w:val="00A45D68"/>
    <w:rsid w:val="00A45D6B"/>
    <w:rsid w:val="00A45E7E"/>
    <w:rsid w:val="00A4637C"/>
    <w:rsid w:val="00A4773E"/>
    <w:rsid w:val="00A50BAD"/>
    <w:rsid w:val="00A51AA6"/>
    <w:rsid w:val="00A524BC"/>
    <w:rsid w:val="00A52B1E"/>
    <w:rsid w:val="00A530B5"/>
    <w:rsid w:val="00A55C5B"/>
    <w:rsid w:val="00A56242"/>
    <w:rsid w:val="00A56790"/>
    <w:rsid w:val="00A56D56"/>
    <w:rsid w:val="00A57149"/>
    <w:rsid w:val="00A5754C"/>
    <w:rsid w:val="00A60702"/>
    <w:rsid w:val="00A60AA2"/>
    <w:rsid w:val="00A61B75"/>
    <w:rsid w:val="00A61D8E"/>
    <w:rsid w:val="00A61F39"/>
    <w:rsid w:val="00A626A8"/>
    <w:rsid w:val="00A6275D"/>
    <w:rsid w:val="00A62B56"/>
    <w:rsid w:val="00A62F59"/>
    <w:rsid w:val="00A636B6"/>
    <w:rsid w:val="00A63E25"/>
    <w:rsid w:val="00A6442D"/>
    <w:rsid w:val="00A6577E"/>
    <w:rsid w:val="00A65BB9"/>
    <w:rsid w:val="00A66537"/>
    <w:rsid w:val="00A66549"/>
    <w:rsid w:val="00A665BF"/>
    <w:rsid w:val="00A7039F"/>
    <w:rsid w:val="00A705B2"/>
    <w:rsid w:val="00A71DF8"/>
    <w:rsid w:val="00A71F48"/>
    <w:rsid w:val="00A72857"/>
    <w:rsid w:val="00A741AA"/>
    <w:rsid w:val="00A750CF"/>
    <w:rsid w:val="00A7575D"/>
    <w:rsid w:val="00A75EDD"/>
    <w:rsid w:val="00A7697D"/>
    <w:rsid w:val="00A76B26"/>
    <w:rsid w:val="00A805AC"/>
    <w:rsid w:val="00A81E79"/>
    <w:rsid w:val="00A82127"/>
    <w:rsid w:val="00A828E1"/>
    <w:rsid w:val="00A82EBA"/>
    <w:rsid w:val="00A82F47"/>
    <w:rsid w:val="00A833F4"/>
    <w:rsid w:val="00A834D5"/>
    <w:rsid w:val="00A84138"/>
    <w:rsid w:val="00A851B3"/>
    <w:rsid w:val="00A85567"/>
    <w:rsid w:val="00A85833"/>
    <w:rsid w:val="00A85A75"/>
    <w:rsid w:val="00A863A9"/>
    <w:rsid w:val="00A86814"/>
    <w:rsid w:val="00A86AB5"/>
    <w:rsid w:val="00A873FA"/>
    <w:rsid w:val="00A90235"/>
    <w:rsid w:val="00A907E1"/>
    <w:rsid w:val="00A91D10"/>
    <w:rsid w:val="00A92815"/>
    <w:rsid w:val="00A9290A"/>
    <w:rsid w:val="00A92B09"/>
    <w:rsid w:val="00A930D2"/>
    <w:rsid w:val="00A93676"/>
    <w:rsid w:val="00A946E4"/>
    <w:rsid w:val="00A952F5"/>
    <w:rsid w:val="00A953BE"/>
    <w:rsid w:val="00A95530"/>
    <w:rsid w:val="00A96200"/>
    <w:rsid w:val="00AA0515"/>
    <w:rsid w:val="00AA0536"/>
    <w:rsid w:val="00AA09B1"/>
    <w:rsid w:val="00AA1745"/>
    <w:rsid w:val="00AA2734"/>
    <w:rsid w:val="00AA2B0D"/>
    <w:rsid w:val="00AA2F23"/>
    <w:rsid w:val="00AA3AAF"/>
    <w:rsid w:val="00AA580A"/>
    <w:rsid w:val="00AA6755"/>
    <w:rsid w:val="00AB3818"/>
    <w:rsid w:val="00AB41E6"/>
    <w:rsid w:val="00AB4DA0"/>
    <w:rsid w:val="00AB51D4"/>
    <w:rsid w:val="00AB56D0"/>
    <w:rsid w:val="00AB7C2C"/>
    <w:rsid w:val="00AB7DCC"/>
    <w:rsid w:val="00AB7E5F"/>
    <w:rsid w:val="00AC020D"/>
    <w:rsid w:val="00AC174C"/>
    <w:rsid w:val="00AC1E17"/>
    <w:rsid w:val="00AC1E98"/>
    <w:rsid w:val="00AC49A0"/>
    <w:rsid w:val="00AC4DF9"/>
    <w:rsid w:val="00AC522F"/>
    <w:rsid w:val="00AC7BC0"/>
    <w:rsid w:val="00AD077B"/>
    <w:rsid w:val="00AD175C"/>
    <w:rsid w:val="00AD22B9"/>
    <w:rsid w:val="00AD2CEA"/>
    <w:rsid w:val="00AD30A1"/>
    <w:rsid w:val="00AD3B55"/>
    <w:rsid w:val="00AD420A"/>
    <w:rsid w:val="00AD61E3"/>
    <w:rsid w:val="00AD697D"/>
    <w:rsid w:val="00AD7730"/>
    <w:rsid w:val="00AE02E9"/>
    <w:rsid w:val="00AE03A0"/>
    <w:rsid w:val="00AE099B"/>
    <w:rsid w:val="00AE3321"/>
    <w:rsid w:val="00AE35D3"/>
    <w:rsid w:val="00AE3B43"/>
    <w:rsid w:val="00AE5F9F"/>
    <w:rsid w:val="00AE7784"/>
    <w:rsid w:val="00AE7BFD"/>
    <w:rsid w:val="00AE7E4F"/>
    <w:rsid w:val="00AF0260"/>
    <w:rsid w:val="00AF0A6F"/>
    <w:rsid w:val="00AF0B02"/>
    <w:rsid w:val="00AF0FD5"/>
    <w:rsid w:val="00AF120A"/>
    <w:rsid w:val="00AF1A21"/>
    <w:rsid w:val="00AF3977"/>
    <w:rsid w:val="00AF49E9"/>
    <w:rsid w:val="00AF5F79"/>
    <w:rsid w:val="00AF654A"/>
    <w:rsid w:val="00AF6768"/>
    <w:rsid w:val="00AF73DF"/>
    <w:rsid w:val="00B017C4"/>
    <w:rsid w:val="00B02AFF"/>
    <w:rsid w:val="00B03BE5"/>
    <w:rsid w:val="00B044D0"/>
    <w:rsid w:val="00B05274"/>
    <w:rsid w:val="00B0594B"/>
    <w:rsid w:val="00B059F2"/>
    <w:rsid w:val="00B05A19"/>
    <w:rsid w:val="00B0640D"/>
    <w:rsid w:val="00B06ACD"/>
    <w:rsid w:val="00B06F57"/>
    <w:rsid w:val="00B0712D"/>
    <w:rsid w:val="00B07A42"/>
    <w:rsid w:val="00B07C58"/>
    <w:rsid w:val="00B107DC"/>
    <w:rsid w:val="00B12C9D"/>
    <w:rsid w:val="00B12F29"/>
    <w:rsid w:val="00B132B5"/>
    <w:rsid w:val="00B1526E"/>
    <w:rsid w:val="00B15CCA"/>
    <w:rsid w:val="00B15CD8"/>
    <w:rsid w:val="00B215A0"/>
    <w:rsid w:val="00B2161A"/>
    <w:rsid w:val="00B22D7F"/>
    <w:rsid w:val="00B2335E"/>
    <w:rsid w:val="00B23892"/>
    <w:rsid w:val="00B23C89"/>
    <w:rsid w:val="00B245B5"/>
    <w:rsid w:val="00B252D5"/>
    <w:rsid w:val="00B25A31"/>
    <w:rsid w:val="00B26863"/>
    <w:rsid w:val="00B26906"/>
    <w:rsid w:val="00B27645"/>
    <w:rsid w:val="00B276C2"/>
    <w:rsid w:val="00B301D2"/>
    <w:rsid w:val="00B3190D"/>
    <w:rsid w:val="00B3356E"/>
    <w:rsid w:val="00B353F6"/>
    <w:rsid w:val="00B3676B"/>
    <w:rsid w:val="00B369F5"/>
    <w:rsid w:val="00B3776B"/>
    <w:rsid w:val="00B43083"/>
    <w:rsid w:val="00B449C1"/>
    <w:rsid w:val="00B450EF"/>
    <w:rsid w:val="00B459B6"/>
    <w:rsid w:val="00B45A5E"/>
    <w:rsid w:val="00B46D4B"/>
    <w:rsid w:val="00B47F3C"/>
    <w:rsid w:val="00B5019C"/>
    <w:rsid w:val="00B5030B"/>
    <w:rsid w:val="00B51062"/>
    <w:rsid w:val="00B51091"/>
    <w:rsid w:val="00B51608"/>
    <w:rsid w:val="00B52407"/>
    <w:rsid w:val="00B5447D"/>
    <w:rsid w:val="00B54B02"/>
    <w:rsid w:val="00B55016"/>
    <w:rsid w:val="00B55621"/>
    <w:rsid w:val="00B55718"/>
    <w:rsid w:val="00B55D05"/>
    <w:rsid w:val="00B60295"/>
    <w:rsid w:val="00B608AE"/>
    <w:rsid w:val="00B60C7E"/>
    <w:rsid w:val="00B61325"/>
    <w:rsid w:val="00B6254C"/>
    <w:rsid w:val="00B627AE"/>
    <w:rsid w:val="00B6295E"/>
    <w:rsid w:val="00B66CF2"/>
    <w:rsid w:val="00B67376"/>
    <w:rsid w:val="00B700AB"/>
    <w:rsid w:val="00B70AA1"/>
    <w:rsid w:val="00B7134C"/>
    <w:rsid w:val="00B71E81"/>
    <w:rsid w:val="00B72B52"/>
    <w:rsid w:val="00B72E4B"/>
    <w:rsid w:val="00B73828"/>
    <w:rsid w:val="00B73CBA"/>
    <w:rsid w:val="00B74BDD"/>
    <w:rsid w:val="00B75C35"/>
    <w:rsid w:val="00B75E94"/>
    <w:rsid w:val="00B76C58"/>
    <w:rsid w:val="00B8020C"/>
    <w:rsid w:val="00B814C5"/>
    <w:rsid w:val="00B815AC"/>
    <w:rsid w:val="00B81832"/>
    <w:rsid w:val="00B8222C"/>
    <w:rsid w:val="00B8270E"/>
    <w:rsid w:val="00B83585"/>
    <w:rsid w:val="00B839A3"/>
    <w:rsid w:val="00B8409B"/>
    <w:rsid w:val="00B84A4C"/>
    <w:rsid w:val="00B84D88"/>
    <w:rsid w:val="00B861FD"/>
    <w:rsid w:val="00B86865"/>
    <w:rsid w:val="00B877C5"/>
    <w:rsid w:val="00B90459"/>
    <w:rsid w:val="00B91624"/>
    <w:rsid w:val="00B91DFF"/>
    <w:rsid w:val="00B92B53"/>
    <w:rsid w:val="00B92B77"/>
    <w:rsid w:val="00B92D81"/>
    <w:rsid w:val="00B932DB"/>
    <w:rsid w:val="00B942BD"/>
    <w:rsid w:val="00B9496E"/>
    <w:rsid w:val="00B95887"/>
    <w:rsid w:val="00B95D31"/>
    <w:rsid w:val="00B96659"/>
    <w:rsid w:val="00B966B0"/>
    <w:rsid w:val="00B96948"/>
    <w:rsid w:val="00B96B31"/>
    <w:rsid w:val="00B96DF4"/>
    <w:rsid w:val="00B97A2D"/>
    <w:rsid w:val="00B97C3D"/>
    <w:rsid w:val="00BA0184"/>
    <w:rsid w:val="00BA0E3A"/>
    <w:rsid w:val="00BA1C89"/>
    <w:rsid w:val="00BA1D56"/>
    <w:rsid w:val="00BA240F"/>
    <w:rsid w:val="00BA2C56"/>
    <w:rsid w:val="00BA3118"/>
    <w:rsid w:val="00BA37FA"/>
    <w:rsid w:val="00BA44C7"/>
    <w:rsid w:val="00BA6199"/>
    <w:rsid w:val="00BA71E7"/>
    <w:rsid w:val="00BA7D94"/>
    <w:rsid w:val="00BB1044"/>
    <w:rsid w:val="00BB152A"/>
    <w:rsid w:val="00BB19B1"/>
    <w:rsid w:val="00BB2AA8"/>
    <w:rsid w:val="00BB2AC1"/>
    <w:rsid w:val="00BB3581"/>
    <w:rsid w:val="00BB3831"/>
    <w:rsid w:val="00BB4059"/>
    <w:rsid w:val="00BB57C8"/>
    <w:rsid w:val="00BC1911"/>
    <w:rsid w:val="00BC1FE8"/>
    <w:rsid w:val="00BC3659"/>
    <w:rsid w:val="00BC38A9"/>
    <w:rsid w:val="00BC4789"/>
    <w:rsid w:val="00BC5E21"/>
    <w:rsid w:val="00BC7060"/>
    <w:rsid w:val="00BC741E"/>
    <w:rsid w:val="00BC78E7"/>
    <w:rsid w:val="00BC7F29"/>
    <w:rsid w:val="00BD05B5"/>
    <w:rsid w:val="00BD0EFC"/>
    <w:rsid w:val="00BD54D5"/>
    <w:rsid w:val="00BD581D"/>
    <w:rsid w:val="00BD59EF"/>
    <w:rsid w:val="00BD6F18"/>
    <w:rsid w:val="00BD749A"/>
    <w:rsid w:val="00BD7722"/>
    <w:rsid w:val="00BE0211"/>
    <w:rsid w:val="00BE07DC"/>
    <w:rsid w:val="00BE09DF"/>
    <w:rsid w:val="00BE3401"/>
    <w:rsid w:val="00BE3FFC"/>
    <w:rsid w:val="00BE4418"/>
    <w:rsid w:val="00BE4530"/>
    <w:rsid w:val="00BE4E0E"/>
    <w:rsid w:val="00BE6915"/>
    <w:rsid w:val="00BE7003"/>
    <w:rsid w:val="00BE7A4F"/>
    <w:rsid w:val="00BE7A9D"/>
    <w:rsid w:val="00BF00E2"/>
    <w:rsid w:val="00BF0251"/>
    <w:rsid w:val="00BF0434"/>
    <w:rsid w:val="00BF0BBF"/>
    <w:rsid w:val="00BF125F"/>
    <w:rsid w:val="00BF167C"/>
    <w:rsid w:val="00BF1806"/>
    <w:rsid w:val="00BF1872"/>
    <w:rsid w:val="00BF1FE1"/>
    <w:rsid w:val="00BF22E1"/>
    <w:rsid w:val="00BF2466"/>
    <w:rsid w:val="00BF24F8"/>
    <w:rsid w:val="00BF3B1E"/>
    <w:rsid w:val="00BF42B7"/>
    <w:rsid w:val="00BF470C"/>
    <w:rsid w:val="00BF6A02"/>
    <w:rsid w:val="00BF7939"/>
    <w:rsid w:val="00C00CA4"/>
    <w:rsid w:val="00C01925"/>
    <w:rsid w:val="00C01CFA"/>
    <w:rsid w:val="00C022AC"/>
    <w:rsid w:val="00C02E27"/>
    <w:rsid w:val="00C040B8"/>
    <w:rsid w:val="00C04607"/>
    <w:rsid w:val="00C050AB"/>
    <w:rsid w:val="00C06157"/>
    <w:rsid w:val="00C066C4"/>
    <w:rsid w:val="00C11615"/>
    <w:rsid w:val="00C13613"/>
    <w:rsid w:val="00C14001"/>
    <w:rsid w:val="00C14589"/>
    <w:rsid w:val="00C14D37"/>
    <w:rsid w:val="00C16535"/>
    <w:rsid w:val="00C20097"/>
    <w:rsid w:val="00C202C3"/>
    <w:rsid w:val="00C20600"/>
    <w:rsid w:val="00C21C66"/>
    <w:rsid w:val="00C227F5"/>
    <w:rsid w:val="00C22888"/>
    <w:rsid w:val="00C239F7"/>
    <w:rsid w:val="00C23C30"/>
    <w:rsid w:val="00C24166"/>
    <w:rsid w:val="00C24DDA"/>
    <w:rsid w:val="00C24F72"/>
    <w:rsid w:val="00C260A1"/>
    <w:rsid w:val="00C2640C"/>
    <w:rsid w:val="00C26898"/>
    <w:rsid w:val="00C268E4"/>
    <w:rsid w:val="00C27B17"/>
    <w:rsid w:val="00C320C5"/>
    <w:rsid w:val="00C329C9"/>
    <w:rsid w:val="00C32CDE"/>
    <w:rsid w:val="00C34278"/>
    <w:rsid w:val="00C356F3"/>
    <w:rsid w:val="00C35A57"/>
    <w:rsid w:val="00C35B83"/>
    <w:rsid w:val="00C360EF"/>
    <w:rsid w:val="00C414F9"/>
    <w:rsid w:val="00C4261F"/>
    <w:rsid w:val="00C44315"/>
    <w:rsid w:val="00C44578"/>
    <w:rsid w:val="00C44A41"/>
    <w:rsid w:val="00C44E81"/>
    <w:rsid w:val="00C4610A"/>
    <w:rsid w:val="00C465A2"/>
    <w:rsid w:val="00C46912"/>
    <w:rsid w:val="00C47462"/>
    <w:rsid w:val="00C47D2B"/>
    <w:rsid w:val="00C47DB6"/>
    <w:rsid w:val="00C505C8"/>
    <w:rsid w:val="00C52147"/>
    <w:rsid w:val="00C53910"/>
    <w:rsid w:val="00C54F75"/>
    <w:rsid w:val="00C55AD2"/>
    <w:rsid w:val="00C56625"/>
    <w:rsid w:val="00C567FA"/>
    <w:rsid w:val="00C56921"/>
    <w:rsid w:val="00C571D5"/>
    <w:rsid w:val="00C571EC"/>
    <w:rsid w:val="00C60818"/>
    <w:rsid w:val="00C62681"/>
    <w:rsid w:val="00C6299F"/>
    <w:rsid w:val="00C629A2"/>
    <w:rsid w:val="00C62D29"/>
    <w:rsid w:val="00C63204"/>
    <w:rsid w:val="00C6371E"/>
    <w:rsid w:val="00C642CB"/>
    <w:rsid w:val="00C6485D"/>
    <w:rsid w:val="00C663E8"/>
    <w:rsid w:val="00C66674"/>
    <w:rsid w:val="00C666C9"/>
    <w:rsid w:val="00C66E62"/>
    <w:rsid w:val="00C7090A"/>
    <w:rsid w:val="00C7094B"/>
    <w:rsid w:val="00C7210C"/>
    <w:rsid w:val="00C72EC2"/>
    <w:rsid w:val="00C730E9"/>
    <w:rsid w:val="00C748D2"/>
    <w:rsid w:val="00C74F47"/>
    <w:rsid w:val="00C75F06"/>
    <w:rsid w:val="00C76A02"/>
    <w:rsid w:val="00C76DBB"/>
    <w:rsid w:val="00C807E7"/>
    <w:rsid w:val="00C80BDF"/>
    <w:rsid w:val="00C8147D"/>
    <w:rsid w:val="00C81709"/>
    <w:rsid w:val="00C829DD"/>
    <w:rsid w:val="00C832C2"/>
    <w:rsid w:val="00C83F3A"/>
    <w:rsid w:val="00C84392"/>
    <w:rsid w:val="00C85399"/>
    <w:rsid w:val="00C86942"/>
    <w:rsid w:val="00C8710B"/>
    <w:rsid w:val="00C876B5"/>
    <w:rsid w:val="00C87F57"/>
    <w:rsid w:val="00C90C34"/>
    <w:rsid w:val="00C91179"/>
    <w:rsid w:val="00C911ED"/>
    <w:rsid w:val="00C91221"/>
    <w:rsid w:val="00C917BE"/>
    <w:rsid w:val="00C91DA0"/>
    <w:rsid w:val="00C93023"/>
    <w:rsid w:val="00C94BDC"/>
    <w:rsid w:val="00C94C70"/>
    <w:rsid w:val="00C94D7E"/>
    <w:rsid w:val="00C95A2E"/>
    <w:rsid w:val="00C95B2A"/>
    <w:rsid w:val="00C9634B"/>
    <w:rsid w:val="00C96CED"/>
    <w:rsid w:val="00C96E2B"/>
    <w:rsid w:val="00C97CF4"/>
    <w:rsid w:val="00C97D9B"/>
    <w:rsid w:val="00CA066F"/>
    <w:rsid w:val="00CA11FC"/>
    <w:rsid w:val="00CA1AC3"/>
    <w:rsid w:val="00CA2584"/>
    <w:rsid w:val="00CA2917"/>
    <w:rsid w:val="00CA45BB"/>
    <w:rsid w:val="00CA5408"/>
    <w:rsid w:val="00CA565D"/>
    <w:rsid w:val="00CA666A"/>
    <w:rsid w:val="00CA6CC7"/>
    <w:rsid w:val="00CA6F69"/>
    <w:rsid w:val="00CA73FE"/>
    <w:rsid w:val="00CB0008"/>
    <w:rsid w:val="00CB094F"/>
    <w:rsid w:val="00CB265C"/>
    <w:rsid w:val="00CB2B93"/>
    <w:rsid w:val="00CB3A19"/>
    <w:rsid w:val="00CB3E13"/>
    <w:rsid w:val="00CB3E99"/>
    <w:rsid w:val="00CB418A"/>
    <w:rsid w:val="00CB486F"/>
    <w:rsid w:val="00CB4964"/>
    <w:rsid w:val="00CB5FF6"/>
    <w:rsid w:val="00CB6270"/>
    <w:rsid w:val="00CB6622"/>
    <w:rsid w:val="00CB72A3"/>
    <w:rsid w:val="00CB7A47"/>
    <w:rsid w:val="00CC0136"/>
    <w:rsid w:val="00CC17CA"/>
    <w:rsid w:val="00CC1822"/>
    <w:rsid w:val="00CC1DDA"/>
    <w:rsid w:val="00CC2039"/>
    <w:rsid w:val="00CC25BD"/>
    <w:rsid w:val="00CC2B34"/>
    <w:rsid w:val="00CC3ECC"/>
    <w:rsid w:val="00CC5847"/>
    <w:rsid w:val="00CC5F38"/>
    <w:rsid w:val="00CC64DA"/>
    <w:rsid w:val="00CC6788"/>
    <w:rsid w:val="00CC68C0"/>
    <w:rsid w:val="00CC7E27"/>
    <w:rsid w:val="00CC7EF9"/>
    <w:rsid w:val="00CD0CC5"/>
    <w:rsid w:val="00CD1516"/>
    <w:rsid w:val="00CD17E7"/>
    <w:rsid w:val="00CD1AE6"/>
    <w:rsid w:val="00CD1CFB"/>
    <w:rsid w:val="00CD3503"/>
    <w:rsid w:val="00CD400D"/>
    <w:rsid w:val="00CD62B1"/>
    <w:rsid w:val="00CD6A45"/>
    <w:rsid w:val="00CD6B30"/>
    <w:rsid w:val="00CD768E"/>
    <w:rsid w:val="00CE08D0"/>
    <w:rsid w:val="00CE1369"/>
    <w:rsid w:val="00CE1CE8"/>
    <w:rsid w:val="00CE2232"/>
    <w:rsid w:val="00CE2988"/>
    <w:rsid w:val="00CE3411"/>
    <w:rsid w:val="00CE3415"/>
    <w:rsid w:val="00CE3705"/>
    <w:rsid w:val="00CE397F"/>
    <w:rsid w:val="00CE4889"/>
    <w:rsid w:val="00CE5341"/>
    <w:rsid w:val="00CE64BC"/>
    <w:rsid w:val="00CE6C4E"/>
    <w:rsid w:val="00CE7D0D"/>
    <w:rsid w:val="00CF0FF3"/>
    <w:rsid w:val="00CF3D5A"/>
    <w:rsid w:val="00CF3FC6"/>
    <w:rsid w:val="00CF5A23"/>
    <w:rsid w:val="00CF606C"/>
    <w:rsid w:val="00CF632E"/>
    <w:rsid w:val="00CF64A3"/>
    <w:rsid w:val="00CF79D2"/>
    <w:rsid w:val="00CF7C78"/>
    <w:rsid w:val="00D01CEB"/>
    <w:rsid w:val="00D02337"/>
    <w:rsid w:val="00D0259D"/>
    <w:rsid w:val="00D02CFF"/>
    <w:rsid w:val="00D02EC0"/>
    <w:rsid w:val="00D0301D"/>
    <w:rsid w:val="00D034B4"/>
    <w:rsid w:val="00D03926"/>
    <w:rsid w:val="00D0467A"/>
    <w:rsid w:val="00D048D4"/>
    <w:rsid w:val="00D057F0"/>
    <w:rsid w:val="00D05D67"/>
    <w:rsid w:val="00D05E98"/>
    <w:rsid w:val="00D05F7D"/>
    <w:rsid w:val="00D07320"/>
    <w:rsid w:val="00D0796F"/>
    <w:rsid w:val="00D108CD"/>
    <w:rsid w:val="00D1097A"/>
    <w:rsid w:val="00D10B69"/>
    <w:rsid w:val="00D1132E"/>
    <w:rsid w:val="00D115BF"/>
    <w:rsid w:val="00D11A22"/>
    <w:rsid w:val="00D11C67"/>
    <w:rsid w:val="00D12072"/>
    <w:rsid w:val="00D12784"/>
    <w:rsid w:val="00D12A8D"/>
    <w:rsid w:val="00D12C5C"/>
    <w:rsid w:val="00D13FC3"/>
    <w:rsid w:val="00D14AAE"/>
    <w:rsid w:val="00D14D94"/>
    <w:rsid w:val="00D15DB9"/>
    <w:rsid w:val="00D1619F"/>
    <w:rsid w:val="00D1724E"/>
    <w:rsid w:val="00D17527"/>
    <w:rsid w:val="00D178CF"/>
    <w:rsid w:val="00D17C36"/>
    <w:rsid w:val="00D20A0F"/>
    <w:rsid w:val="00D20EAB"/>
    <w:rsid w:val="00D221F0"/>
    <w:rsid w:val="00D22244"/>
    <w:rsid w:val="00D224BC"/>
    <w:rsid w:val="00D227AA"/>
    <w:rsid w:val="00D23069"/>
    <w:rsid w:val="00D230FF"/>
    <w:rsid w:val="00D26107"/>
    <w:rsid w:val="00D26507"/>
    <w:rsid w:val="00D268F2"/>
    <w:rsid w:val="00D274F7"/>
    <w:rsid w:val="00D30C53"/>
    <w:rsid w:val="00D31EAE"/>
    <w:rsid w:val="00D32617"/>
    <w:rsid w:val="00D331BD"/>
    <w:rsid w:val="00D33F9C"/>
    <w:rsid w:val="00D353B5"/>
    <w:rsid w:val="00D3556A"/>
    <w:rsid w:val="00D357C0"/>
    <w:rsid w:val="00D362A3"/>
    <w:rsid w:val="00D36454"/>
    <w:rsid w:val="00D366BE"/>
    <w:rsid w:val="00D3718A"/>
    <w:rsid w:val="00D4038D"/>
    <w:rsid w:val="00D40E55"/>
    <w:rsid w:val="00D41550"/>
    <w:rsid w:val="00D42AD3"/>
    <w:rsid w:val="00D4312E"/>
    <w:rsid w:val="00D44F58"/>
    <w:rsid w:val="00D45000"/>
    <w:rsid w:val="00D450CD"/>
    <w:rsid w:val="00D4634C"/>
    <w:rsid w:val="00D475C2"/>
    <w:rsid w:val="00D50868"/>
    <w:rsid w:val="00D5113C"/>
    <w:rsid w:val="00D5190C"/>
    <w:rsid w:val="00D52154"/>
    <w:rsid w:val="00D52576"/>
    <w:rsid w:val="00D53D27"/>
    <w:rsid w:val="00D53E11"/>
    <w:rsid w:val="00D54DA3"/>
    <w:rsid w:val="00D558CB"/>
    <w:rsid w:val="00D565D0"/>
    <w:rsid w:val="00D573EF"/>
    <w:rsid w:val="00D57466"/>
    <w:rsid w:val="00D600B9"/>
    <w:rsid w:val="00D60AA2"/>
    <w:rsid w:val="00D61017"/>
    <w:rsid w:val="00D61C82"/>
    <w:rsid w:val="00D626C5"/>
    <w:rsid w:val="00D626C9"/>
    <w:rsid w:val="00D62D4B"/>
    <w:rsid w:val="00D63F2C"/>
    <w:rsid w:val="00D6415E"/>
    <w:rsid w:val="00D644F7"/>
    <w:rsid w:val="00D64BA1"/>
    <w:rsid w:val="00D65A66"/>
    <w:rsid w:val="00D66A0F"/>
    <w:rsid w:val="00D66D3B"/>
    <w:rsid w:val="00D66E25"/>
    <w:rsid w:val="00D703AC"/>
    <w:rsid w:val="00D703EA"/>
    <w:rsid w:val="00D70F0F"/>
    <w:rsid w:val="00D713C5"/>
    <w:rsid w:val="00D714D7"/>
    <w:rsid w:val="00D72079"/>
    <w:rsid w:val="00D728F7"/>
    <w:rsid w:val="00D735E1"/>
    <w:rsid w:val="00D7405A"/>
    <w:rsid w:val="00D7501F"/>
    <w:rsid w:val="00D7544E"/>
    <w:rsid w:val="00D757FD"/>
    <w:rsid w:val="00D767DD"/>
    <w:rsid w:val="00D76A75"/>
    <w:rsid w:val="00D77E87"/>
    <w:rsid w:val="00D81BEB"/>
    <w:rsid w:val="00D8337D"/>
    <w:rsid w:val="00D849C3"/>
    <w:rsid w:val="00D84C83"/>
    <w:rsid w:val="00D853B5"/>
    <w:rsid w:val="00D855C8"/>
    <w:rsid w:val="00D8568C"/>
    <w:rsid w:val="00D873B4"/>
    <w:rsid w:val="00D87F48"/>
    <w:rsid w:val="00D9090A"/>
    <w:rsid w:val="00D90B53"/>
    <w:rsid w:val="00D91D24"/>
    <w:rsid w:val="00D92641"/>
    <w:rsid w:val="00D952EA"/>
    <w:rsid w:val="00D969CF"/>
    <w:rsid w:val="00D97171"/>
    <w:rsid w:val="00D973B7"/>
    <w:rsid w:val="00D9740A"/>
    <w:rsid w:val="00DA03E9"/>
    <w:rsid w:val="00DA0855"/>
    <w:rsid w:val="00DA0D36"/>
    <w:rsid w:val="00DA2CD4"/>
    <w:rsid w:val="00DA3F53"/>
    <w:rsid w:val="00DA415A"/>
    <w:rsid w:val="00DA445E"/>
    <w:rsid w:val="00DA4884"/>
    <w:rsid w:val="00DA55BB"/>
    <w:rsid w:val="00DA57CF"/>
    <w:rsid w:val="00DA669D"/>
    <w:rsid w:val="00DA7251"/>
    <w:rsid w:val="00DA7F5F"/>
    <w:rsid w:val="00DB02B8"/>
    <w:rsid w:val="00DB0D47"/>
    <w:rsid w:val="00DB1623"/>
    <w:rsid w:val="00DB2157"/>
    <w:rsid w:val="00DB33F1"/>
    <w:rsid w:val="00DB3CE8"/>
    <w:rsid w:val="00DB4603"/>
    <w:rsid w:val="00DB4C3A"/>
    <w:rsid w:val="00DB63DF"/>
    <w:rsid w:val="00DB6808"/>
    <w:rsid w:val="00DB6C89"/>
    <w:rsid w:val="00DB717B"/>
    <w:rsid w:val="00DB7C66"/>
    <w:rsid w:val="00DC004B"/>
    <w:rsid w:val="00DC0AB2"/>
    <w:rsid w:val="00DC12FF"/>
    <w:rsid w:val="00DC1CDC"/>
    <w:rsid w:val="00DC35B0"/>
    <w:rsid w:val="00DC368F"/>
    <w:rsid w:val="00DC43F4"/>
    <w:rsid w:val="00DC47ED"/>
    <w:rsid w:val="00DC4FFA"/>
    <w:rsid w:val="00DC56CD"/>
    <w:rsid w:val="00DC70D4"/>
    <w:rsid w:val="00DD0648"/>
    <w:rsid w:val="00DD1884"/>
    <w:rsid w:val="00DD19BD"/>
    <w:rsid w:val="00DD1C0D"/>
    <w:rsid w:val="00DD1E69"/>
    <w:rsid w:val="00DD2FFD"/>
    <w:rsid w:val="00DD35AC"/>
    <w:rsid w:val="00DD49AD"/>
    <w:rsid w:val="00DD4E64"/>
    <w:rsid w:val="00DD530F"/>
    <w:rsid w:val="00DD5CE8"/>
    <w:rsid w:val="00DD6378"/>
    <w:rsid w:val="00DE04EA"/>
    <w:rsid w:val="00DE052F"/>
    <w:rsid w:val="00DE1A05"/>
    <w:rsid w:val="00DE1AF1"/>
    <w:rsid w:val="00DE23A6"/>
    <w:rsid w:val="00DE3244"/>
    <w:rsid w:val="00DE3AFD"/>
    <w:rsid w:val="00DE439A"/>
    <w:rsid w:val="00DE4515"/>
    <w:rsid w:val="00DE5201"/>
    <w:rsid w:val="00DE6BB0"/>
    <w:rsid w:val="00DE6C08"/>
    <w:rsid w:val="00DE714B"/>
    <w:rsid w:val="00DE792E"/>
    <w:rsid w:val="00DF0E8E"/>
    <w:rsid w:val="00DF1375"/>
    <w:rsid w:val="00DF1F10"/>
    <w:rsid w:val="00DF27A6"/>
    <w:rsid w:val="00DF3A18"/>
    <w:rsid w:val="00DF4E67"/>
    <w:rsid w:val="00DF5393"/>
    <w:rsid w:val="00DF6AB6"/>
    <w:rsid w:val="00DF6C2E"/>
    <w:rsid w:val="00E000B7"/>
    <w:rsid w:val="00E00604"/>
    <w:rsid w:val="00E01738"/>
    <w:rsid w:val="00E02573"/>
    <w:rsid w:val="00E03AA7"/>
    <w:rsid w:val="00E05157"/>
    <w:rsid w:val="00E05A1D"/>
    <w:rsid w:val="00E05C83"/>
    <w:rsid w:val="00E06641"/>
    <w:rsid w:val="00E078FE"/>
    <w:rsid w:val="00E1024A"/>
    <w:rsid w:val="00E10C30"/>
    <w:rsid w:val="00E10F3E"/>
    <w:rsid w:val="00E116A3"/>
    <w:rsid w:val="00E127B0"/>
    <w:rsid w:val="00E12DE0"/>
    <w:rsid w:val="00E12DE1"/>
    <w:rsid w:val="00E14308"/>
    <w:rsid w:val="00E144AE"/>
    <w:rsid w:val="00E14911"/>
    <w:rsid w:val="00E150EE"/>
    <w:rsid w:val="00E15FB5"/>
    <w:rsid w:val="00E1640D"/>
    <w:rsid w:val="00E17C99"/>
    <w:rsid w:val="00E201B7"/>
    <w:rsid w:val="00E202D5"/>
    <w:rsid w:val="00E2093D"/>
    <w:rsid w:val="00E21567"/>
    <w:rsid w:val="00E21AC6"/>
    <w:rsid w:val="00E21E94"/>
    <w:rsid w:val="00E2317A"/>
    <w:rsid w:val="00E242E5"/>
    <w:rsid w:val="00E242FD"/>
    <w:rsid w:val="00E2528C"/>
    <w:rsid w:val="00E257FD"/>
    <w:rsid w:val="00E25C5E"/>
    <w:rsid w:val="00E264D5"/>
    <w:rsid w:val="00E26917"/>
    <w:rsid w:val="00E26B1B"/>
    <w:rsid w:val="00E274AE"/>
    <w:rsid w:val="00E2775F"/>
    <w:rsid w:val="00E278DA"/>
    <w:rsid w:val="00E27B74"/>
    <w:rsid w:val="00E27C5B"/>
    <w:rsid w:val="00E30D5E"/>
    <w:rsid w:val="00E3293A"/>
    <w:rsid w:val="00E329F2"/>
    <w:rsid w:val="00E32CDE"/>
    <w:rsid w:val="00E330D6"/>
    <w:rsid w:val="00E33F41"/>
    <w:rsid w:val="00E34BDB"/>
    <w:rsid w:val="00E36016"/>
    <w:rsid w:val="00E36AE3"/>
    <w:rsid w:val="00E37A9C"/>
    <w:rsid w:val="00E41338"/>
    <w:rsid w:val="00E41C5C"/>
    <w:rsid w:val="00E41CB8"/>
    <w:rsid w:val="00E41D85"/>
    <w:rsid w:val="00E42768"/>
    <w:rsid w:val="00E43448"/>
    <w:rsid w:val="00E448B7"/>
    <w:rsid w:val="00E4693E"/>
    <w:rsid w:val="00E47F6E"/>
    <w:rsid w:val="00E50FAB"/>
    <w:rsid w:val="00E51A19"/>
    <w:rsid w:val="00E52BE2"/>
    <w:rsid w:val="00E53A07"/>
    <w:rsid w:val="00E54140"/>
    <w:rsid w:val="00E543D2"/>
    <w:rsid w:val="00E54BAC"/>
    <w:rsid w:val="00E54E92"/>
    <w:rsid w:val="00E55603"/>
    <w:rsid w:val="00E5589A"/>
    <w:rsid w:val="00E560CB"/>
    <w:rsid w:val="00E567A9"/>
    <w:rsid w:val="00E567FE"/>
    <w:rsid w:val="00E575B4"/>
    <w:rsid w:val="00E575B6"/>
    <w:rsid w:val="00E602EF"/>
    <w:rsid w:val="00E60A8C"/>
    <w:rsid w:val="00E61551"/>
    <w:rsid w:val="00E62874"/>
    <w:rsid w:val="00E62EA0"/>
    <w:rsid w:val="00E6315D"/>
    <w:rsid w:val="00E6365C"/>
    <w:rsid w:val="00E63714"/>
    <w:rsid w:val="00E63DDE"/>
    <w:rsid w:val="00E6474F"/>
    <w:rsid w:val="00E65B69"/>
    <w:rsid w:val="00E66ACA"/>
    <w:rsid w:val="00E6738E"/>
    <w:rsid w:val="00E674C8"/>
    <w:rsid w:val="00E70261"/>
    <w:rsid w:val="00E7133E"/>
    <w:rsid w:val="00E71BEC"/>
    <w:rsid w:val="00E71C02"/>
    <w:rsid w:val="00E734BA"/>
    <w:rsid w:val="00E7543B"/>
    <w:rsid w:val="00E75990"/>
    <w:rsid w:val="00E75BBC"/>
    <w:rsid w:val="00E7651A"/>
    <w:rsid w:val="00E765E6"/>
    <w:rsid w:val="00E773F9"/>
    <w:rsid w:val="00E77CBC"/>
    <w:rsid w:val="00E81015"/>
    <w:rsid w:val="00E81B68"/>
    <w:rsid w:val="00E81D77"/>
    <w:rsid w:val="00E81DBA"/>
    <w:rsid w:val="00E829E7"/>
    <w:rsid w:val="00E839D8"/>
    <w:rsid w:val="00E83EBC"/>
    <w:rsid w:val="00E84B9F"/>
    <w:rsid w:val="00E854A9"/>
    <w:rsid w:val="00E85750"/>
    <w:rsid w:val="00E85D08"/>
    <w:rsid w:val="00E865C3"/>
    <w:rsid w:val="00E87AAD"/>
    <w:rsid w:val="00E87B8B"/>
    <w:rsid w:val="00E912E1"/>
    <w:rsid w:val="00E93CA1"/>
    <w:rsid w:val="00E93DA1"/>
    <w:rsid w:val="00E94422"/>
    <w:rsid w:val="00E94EEA"/>
    <w:rsid w:val="00E95C65"/>
    <w:rsid w:val="00E96668"/>
    <w:rsid w:val="00E96EEE"/>
    <w:rsid w:val="00E970B6"/>
    <w:rsid w:val="00E97309"/>
    <w:rsid w:val="00E9749E"/>
    <w:rsid w:val="00E97C73"/>
    <w:rsid w:val="00E97CCA"/>
    <w:rsid w:val="00E97F63"/>
    <w:rsid w:val="00EA0764"/>
    <w:rsid w:val="00EA30F7"/>
    <w:rsid w:val="00EA3BA6"/>
    <w:rsid w:val="00EA52A4"/>
    <w:rsid w:val="00EA589B"/>
    <w:rsid w:val="00EA5939"/>
    <w:rsid w:val="00EA5957"/>
    <w:rsid w:val="00EA6262"/>
    <w:rsid w:val="00EA6485"/>
    <w:rsid w:val="00EA6574"/>
    <w:rsid w:val="00EB07EC"/>
    <w:rsid w:val="00EB0A00"/>
    <w:rsid w:val="00EB17C7"/>
    <w:rsid w:val="00EB1C9B"/>
    <w:rsid w:val="00EB5066"/>
    <w:rsid w:val="00EB5D54"/>
    <w:rsid w:val="00EB5E3F"/>
    <w:rsid w:val="00EC0BA9"/>
    <w:rsid w:val="00EC150A"/>
    <w:rsid w:val="00EC1AC5"/>
    <w:rsid w:val="00EC1DA9"/>
    <w:rsid w:val="00EC39F7"/>
    <w:rsid w:val="00EC62BC"/>
    <w:rsid w:val="00EC70EE"/>
    <w:rsid w:val="00EC7129"/>
    <w:rsid w:val="00EC72BF"/>
    <w:rsid w:val="00ED0819"/>
    <w:rsid w:val="00ED1446"/>
    <w:rsid w:val="00ED15FC"/>
    <w:rsid w:val="00ED26E1"/>
    <w:rsid w:val="00ED3BA1"/>
    <w:rsid w:val="00ED3CF6"/>
    <w:rsid w:val="00ED3D77"/>
    <w:rsid w:val="00ED3F18"/>
    <w:rsid w:val="00ED449E"/>
    <w:rsid w:val="00ED4BB6"/>
    <w:rsid w:val="00ED508B"/>
    <w:rsid w:val="00ED53A1"/>
    <w:rsid w:val="00ED5DBA"/>
    <w:rsid w:val="00ED6D68"/>
    <w:rsid w:val="00ED7711"/>
    <w:rsid w:val="00EE13ED"/>
    <w:rsid w:val="00EE169B"/>
    <w:rsid w:val="00EE170C"/>
    <w:rsid w:val="00EE2D97"/>
    <w:rsid w:val="00EE4019"/>
    <w:rsid w:val="00EE4A7C"/>
    <w:rsid w:val="00EE4CBD"/>
    <w:rsid w:val="00EE4D41"/>
    <w:rsid w:val="00EE6360"/>
    <w:rsid w:val="00EE6378"/>
    <w:rsid w:val="00EE6C0A"/>
    <w:rsid w:val="00EF0F44"/>
    <w:rsid w:val="00EF238D"/>
    <w:rsid w:val="00EF2BAE"/>
    <w:rsid w:val="00EF313F"/>
    <w:rsid w:val="00EF3189"/>
    <w:rsid w:val="00EF3F84"/>
    <w:rsid w:val="00EF4B36"/>
    <w:rsid w:val="00EF51BA"/>
    <w:rsid w:val="00EF555E"/>
    <w:rsid w:val="00EF601D"/>
    <w:rsid w:val="00EF6251"/>
    <w:rsid w:val="00EF681D"/>
    <w:rsid w:val="00EF7800"/>
    <w:rsid w:val="00F008B8"/>
    <w:rsid w:val="00F017CB"/>
    <w:rsid w:val="00F01CB0"/>
    <w:rsid w:val="00F01CDD"/>
    <w:rsid w:val="00F02176"/>
    <w:rsid w:val="00F0258C"/>
    <w:rsid w:val="00F02CDD"/>
    <w:rsid w:val="00F0342C"/>
    <w:rsid w:val="00F045E0"/>
    <w:rsid w:val="00F0599B"/>
    <w:rsid w:val="00F0601C"/>
    <w:rsid w:val="00F062B4"/>
    <w:rsid w:val="00F067D1"/>
    <w:rsid w:val="00F10464"/>
    <w:rsid w:val="00F108F3"/>
    <w:rsid w:val="00F1098D"/>
    <w:rsid w:val="00F10BD1"/>
    <w:rsid w:val="00F12353"/>
    <w:rsid w:val="00F1241D"/>
    <w:rsid w:val="00F130FC"/>
    <w:rsid w:val="00F13695"/>
    <w:rsid w:val="00F1385C"/>
    <w:rsid w:val="00F1422D"/>
    <w:rsid w:val="00F160D8"/>
    <w:rsid w:val="00F20DCA"/>
    <w:rsid w:val="00F21325"/>
    <w:rsid w:val="00F21CA3"/>
    <w:rsid w:val="00F223FA"/>
    <w:rsid w:val="00F22898"/>
    <w:rsid w:val="00F22A6C"/>
    <w:rsid w:val="00F23749"/>
    <w:rsid w:val="00F250B0"/>
    <w:rsid w:val="00F25489"/>
    <w:rsid w:val="00F25B4A"/>
    <w:rsid w:val="00F25E2F"/>
    <w:rsid w:val="00F25F9B"/>
    <w:rsid w:val="00F27771"/>
    <w:rsid w:val="00F27AC8"/>
    <w:rsid w:val="00F31FAD"/>
    <w:rsid w:val="00F326DE"/>
    <w:rsid w:val="00F32AF1"/>
    <w:rsid w:val="00F33ADD"/>
    <w:rsid w:val="00F33C89"/>
    <w:rsid w:val="00F341BE"/>
    <w:rsid w:val="00F342FB"/>
    <w:rsid w:val="00F361AF"/>
    <w:rsid w:val="00F40657"/>
    <w:rsid w:val="00F409D1"/>
    <w:rsid w:val="00F4179A"/>
    <w:rsid w:val="00F41818"/>
    <w:rsid w:val="00F41D32"/>
    <w:rsid w:val="00F41F48"/>
    <w:rsid w:val="00F42B7C"/>
    <w:rsid w:val="00F43193"/>
    <w:rsid w:val="00F43A02"/>
    <w:rsid w:val="00F445CB"/>
    <w:rsid w:val="00F44E85"/>
    <w:rsid w:val="00F467CF"/>
    <w:rsid w:val="00F47561"/>
    <w:rsid w:val="00F50012"/>
    <w:rsid w:val="00F50637"/>
    <w:rsid w:val="00F50B4C"/>
    <w:rsid w:val="00F50E92"/>
    <w:rsid w:val="00F511DA"/>
    <w:rsid w:val="00F5121D"/>
    <w:rsid w:val="00F51895"/>
    <w:rsid w:val="00F52BA9"/>
    <w:rsid w:val="00F53A83"/>
    <w:rsid w:val="00F53D54"/>
    <w:rsid w:val="00F5432A"/>
    <w:rsid w:val="00F55192"/>
    <w:rsid w:val="00F5521C"/>
    <w:rsid w:val="00F55CC9"/>
    <w:rsid w:val="00F55EEA"/>
    <w:rsid w:val="00F56582"/>
    <w:rsid w:val="00F573F1"/>
    <w:rsid w:val="00F57482"/>
    <w:rsid w:val="00F575EE"/>
    <w:rsid w:val="00F60273"/>
    <w:rsid w:val="00F611D2"/>
    <w:rsid w:val="00F61313"/>
    <w:rsid w:val="00F61750"/>
    <w:rsid w:val="00F62928"/>
    <w:rsid w:val="00F62CF0"/>
    <w:rsid w:val="00F64059"/>
    <w:rsid w:val="00F64E06"/>
    <w:rsid w:val="00F657E7"/>
    <w:rsid w:val="00F66359"/>
    <w:rsid w:val="00F66EA5"/>
    <w:rsid w:val="00F67373"/>
    <w:rsid w:val="00F70FFC"/>
    <w:rsid w:val="00F7201B"/>
    <w:rsid w:val="00F7286F"/>
    <w:rsid w:val="00F72E2F"/>
    <w:rsid w:val="00F73553"/>
    <w:rsid w:val="00F73575"/>
    <w:rsid w:val="00F73826"/>
    <w:rsid w:val="00F746A3"/>
    <w:rsid w:val="00F75122"/>
    <w:rsid w:val="00F76908"/>
    <w:rsid w:val="00F76B8E"/>
    <w:rsid w:val="00F7722B"/>
    <w:rsid w:val="00F773B1"/>
    <w:rsid w:val="00F77BF0"/>
    <w:rsid w:val="00F80107"/>
    <w:rsid w:val="00F802F2"/>
    <w:rsid w:val="00F803B6"/>
    <w:rsid w:val="00F84F66"/>
    <w:rsid w:val="00F86042"/>
    <w:rsid w:val="00F867EB"/>
    <w:rsid w:val="00F86A89"/>
    <w:rsid w:val="00F86D38"/>
    <w:rsid w:val="00F902B0"/>
    <w:rsid w:val="00F907D9"/>
    <w:rsid w:val="00F90B3E"/>
    <w:rsid w:val="00F917C0"/>
    <w:rsid w:val="00F92087"/>
    <w:rsid w:val="00F924F2"/>
    <w:rsid w:val="00F92C08"/>
    <w:rsid w:val="00F92EBC"/>
    <w:rsid w:val="00F93419"/>
    <w:rsid w:val="00F94EC5"/>
    <w:rsid w:val="00F951EE"/>
    <w:rsid w:val="00F95694"/>
    <w:rsid w:val="00F95DB9"/>
    <w:rsid w:val="00F960C2"/>
    <w:rsid w:val="00F9610F"/>
    <w:rsid w:val="00F96C4D"/>
    <w:rsid w:val="00F975F3"/>
    <w:rsid w:val="00F97BBD"/>
    <w:rsid w:val="00FA0011"/>
    <w:rsid w:val="00FA0434"/>
    <w:rsid w:val="00FA0725"/>
    <w:rsid w:val="00FA09B3"/>
    <w:rsid w:val="00FA15C8"/>
    <w:rsid w:val="00FA16AD"/>
    <w:rsid w:val="00FA33B2"/>
    <w:rsid w:val="00FA35C6"/>
    <w:rsid w:val="00FA5FC1"/>
    <w:rsid w:val="00FA6613"/>
    <w:rsid w:val="00FA7944"/>
    <w:rsid w:val="00FB0AD4"/>
    <w:rsid w:val="00FB12A4"/>
    <w:rsid w:val="00FB1AB2"/>
    <w:rsid w:val="00FB1E03"/>
    <w:rsid w:val="00FB261B"/>
    <w:rsid w:val="00FB4430"/>
    <w:rsid w:val="00FB473B"/>
    <w:rsid w:val="00FB4F8E"/>
    <w:rsid w:val="00FB6809"/>
    <w:rsid w:val="00FC2322"/>
    <w:rsid w:val="00FC2717"/>
    <w:rsid w:val="00FC2A88"/>
    <w:rsid w:val="00FC3572"/>
    <w:rsid w:val="00FC37D8"/>
    <w:rsid w:val="00FC387A"/>
    <w:rsid w:val="00FC4A90"/>
    <w:rsid w:val="00FC5281"/>
    <w:rsid w:val="00FC6B60"/>
    <w:rsid w:val="00FC7E82"/>
    <w:rsid w:val="00FD00AD"/>
    <w:rsid w:val="00FD02BA"/>
    <w:rsid w:val="00FD0448"/>
    <w:rsid w:val="00FD0A01"/>
    <w:rsid w:val="00FD0DFE"/>
    <w:rsid w:val="00FD1A5A"/>
    <w:rsid w:val="00FD2F54"/>
    <w:rsid w:val="00FD3FC6"/>
    <w:rsid w:val="00FD48DA"/>
    <w:rsid w:val="00FD5312"/>
    <w:rsid w:val="00FD5A2C"/>
    <w:rsid w:val="00FD6C97"/>
    <w:rsid w:val="00FD78AD"/>
    <w:rsid w:val="00FD7EA9"/>
    <w:rsid w:val="00FE1E74"/>
    <w:rsid w:val="00FE2790"/>
    <w:rsid w:val="00FE2A7F"/>
    <w:rsid w:val="00FE2DAC"/>
    <w:rsid w:val="00FE3937"/>
    <w:rsid w:val="00FE43EF"/>
    <w:rsid w:val="00FE5407"/>
    <w:rsid w:val="00FE6150"/>
    <w:rsid w:val="00FE6333"/>
    <w:rsid w:val="00FE6D0E"/>
    <w:rsid w:val="00FE7FEF"/>
    <w:rsid w:val="00FF09BF"/>
    <w:rsid w:val="00FF12AD"/>
    <w:rsid w:val="00FF3311"/>
    <w:rsid w:val="00FF509B"/>
    <w:rsid w:val="00FF52D7"/>
    <w:rsid w:val="00FF5547"/>
    <w:rsid w:val="00FF6155"/>
    <w:rsid w:val="00FF6346"/>
    <w:rsid w:val="00FF6F9F"/>
    <w:rsid w:val="00FF701F"/>
    <w:rsid w:val="00FF7092"/>
    <w:rsid w:val="00FF7F6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A75"/>
    <w:pPr>
      <w:ind w:left="720"/>
      <w:contextualSpacing/>
    </w:pPr>
  </w:style>
  <w:style w:type="paragraph" w:styleId="BalloonText">
    <w:name w:val="Balloon Text"/>
    <w:basedOn w:val="Normal"/>
    <w:link w:val="BalloonTextChar"/>
    <w:uiPriority w:val="99"/>
    <w:semiHidden/>
    <w:unhideWhenUsed/>
    <w:rsid w:val="00B73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CBA"/>
    <w:rPr>
      <w:rFonts w:ascii="Tahoma" w:hAnsi="Tahoma" w:cs="Tahoma"/>
      <w:sz w:val="16"/>
      <w:szCs w:val="16"/>
    </w:rPr>
  </w:style>
  <w:style w:type="character" w:styleId="Hyperlink">
    <w:name w:val="Hyperlink"/>
    <w:basedOn w:val="DefaultParagraphFont"/>
    <w:uiPriority w:val="99"/>
    <w:unhideWhenUsed/>
    <w:rsid w:val="00B73CBA"/>
    <w:rPr>
      <w:color w:val="0000FF" w:themeColor="hyperlink"/>
      <w:u w:val="single"/>
    </w:rPr>
  </w:style>
  <w:style w:type="character" w:styleId="FollowedHyperlink">
    <w:name w:val="FollowedHyperlink"/>
    <w:basedOn w:val="DefaultParagraphFont"/>
    <w:uiPriority w:val="99"/>
    <w:semiHidden/>
    <w:unhideWhenUsed/>
    <w:rsid w:val="003A45F6"/>
    <w:rPr>
      <w:color w:val="800080" w:themeColor="followedHyperlink"/>
      <w:u w:val="single"/>
    </w:rPr>
  </w:style>
  <w:style w:type="paragraph" w:styleId="Header">
    <w:name w:val="header"/>
    <w:basedOn w:val="Normal"/>
    <w:link w:val="HeaderChar"/>
    <w:uiPriority w:val="99"/>
    <w:unhideWhenUsed/>
    <w:rsid w:val="006207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0745"/>
  </w:style>
  <w:style w:type="paragraph" w:styleId="Footer">
    <w:name w:val="footer"/>
    <w:basedOn w:val="Normal"/>
    <w:link w:val="FooterChar"/>
    <w:uiPriority w:val="99"/>
    <w:unhideWhenUsed/>
    <w:rsid w:val="006207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07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A75"/>
    <w:pPr>
      <w:ind w:left="720"/>
      <w:contextualSpacing/>
    </w:pPr>
  </w:style>
  <w:style w:type="paragraph" w:styleId="BalloonText">
    <w:name w:val="Balloon Text"/>
    <w:basedOn w:val="Normal"/>
    <w:link w:val="BalloonTextChar"/>
    <w:uiPriority w:val="99"/>
    <w:semiHidden/>
    <w:unhideWhenUsed/>
    <w:rsid w:val="00B73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CBA"/>
    <w:rPr>
      <w:rFonts w:ascii="Tahoma" w:hAnsi="Tahoma" w:cs="Tahoma"/>
      <w:sz w:val="16"/>
      <w:szCs w:val="16"/>
    </w:rPr>
  </w:style>
  <w:style w:type="character" w:styleId="Hyperlink">
    <w:name w:val="Hyperlink"/>
    <w:basedOn w:val="DefaultParagraphFont"/>
    <w:uiPriority w:val="99"/>
    <w:unhideWhenUsed/>
    <w:rsid w:val="00B73CBA"/>
    <w:rPr>
      <w:color w:val="0000FF" w:themeColor="hyperlink"/>
      <w:u w:val="single"/>
    </w:rPr>
  </w:style>
  <w:style w:type="character" w:styleId="FollowedHyperlink">
    <w:name w:val="FollowedHyperlink"/>
    <w:basedOn w:val="DefaultParagraphFont"/>
    <w:uiPriority w:val="99"/>
    <w:semiHidden/>
    <w:unhideWhenUsed/>
    <w:rsid w:val="003A45F6"/>
    <w:rPr>
      <w:color w:val="800080" w:themeColor="followedHyperlink"/>
      <w:u w:val="single"/>
    </w:rPr>
  </w:style>
  <w:style w:type="paragraph" w:styleId="Header">
    <w:name w:val="header"/>
    <w:basedOn w:val="Normal"/>
    <w:link w:val="HeaderChar"/>
    <w:uiPriority w:val="99"/>
    <w:unhideWhenUsed/>
    <w:rsid w:val="006207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0745"/>
  </w:style>
  <w:style w:type="paragraph" w:styleId="Footer">
    <w:name w:val="footer"/>
    <w:basedOn w:val="Normal"/>
    <w:link w:val="FooterChar"/>
    <w:uiPriority w:val="99"/>
    <w:unhideWhenUsed/>
    <w:rsid w:val="006207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E65E2-F395-40C8-AAE5-2F704FC09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6</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 Zvornicanin</dc:creator>
  <cp:lastModifiedBy>Jasmin Zvornicanin</cp:lastModifiedBy>
  <cp:revision>31</cp:revision>
  <dcterms:created xsi:type="dcterms:W3CDTF">2015-04-13T16:11:00Z</dcterms:created>
  <dcterms:modified xsi:type="dcterms:W3CDTF">2015-04-14T19:41:00Z</dcterms:modified>
</cp:coreProperties>
</file>