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F6B" w:rsidRPr="00B72FF8" w:rsidRDefault="00B72FF8" w:rsidP="004A18EC">
      <w:pPr>
        <w:jc w:val="center"/>
        <w:rPr>
          <w:rFonts w:ascii="Arial" w:hAnsi="Arial" w:cs="Arial"/>
          <w:b/>
          <w:sz w:val="28"/>
        </w:rPr>
      </w:pPr>
      <w:r w:rsidRPr="00B72FF8">
        <w:rPr>
          <w:rFonts w:ascii="Arial" w:hAnsi="Arial" w:cs="Arial"/>
          <w:b/>
          <w:sz w:val="28"/>
        </w:rPr>
        <w:t>Paper submission for DEMI 2015</w:t>
      </w:r>
    </w:p>
    <w:p w:rsidR="00B72FF8" w:rsidRPr="00B72FF8" w:rsidRDefault="00B72FF8" w:rsidP="007B0F6B">
      <w:pPr>
        <w:rPr>
          <w:rFonts w:ascii="Arial" w:hAnsi="Arial" w:cs="Arial"/>
        </w:rPr>
      </w:pPr>
    </w:p>
    <w:p w:rsidR="00D37A04" w:rsidRPr="007856CC" w:rsidRDefault="00D37A04" w:rsidP="00B72FF8">
      <w:pPr>
        <w:pStyle w:val="paragraf"/>
        <w:ind w:firstLine="0"/>
        <w:rPr>
          <w:b/>
          <w:sz w:val="16"/>
        </w:rPr>
      </w:pPr>
      <w:r w:rsidRPr="007856CC">
        <w:rPr>
          <w:b/>
          <w:sz w:val="16"/>
        </w:rPr>
        <w:t>Autor:</w:t>
      </w:r>
    </w:p>
    <w:p w:rsidR="00B72FF8" w:rsidRPr="007856CC" w:rsidRDefault="00B72FF8" w:rsidP="00B72FF8">
      <w:pPr>
        <w:pStyle w:val="paragraf"/>
        <w:ind w:firstLine="0"/>
        <w:rPr>
          <w:b/>
          <w:sz w:val="16"/>
        </w:rPr>
      </w:pPr>
      <w:r w:rsidRPr="007856CC">
        <w:rPr>
          <w:b/>
          <w:sz w:val="16"/>
        </w:rPr>
        <w:t>Dejan Branković, Mr.sc.maintenance manager</w:t>
      </w:r>
    </w:p>
    <w:p w:rsidR="00B72FF8" w:rsidRPr="007856CC" w:rsidRDefault="00B72FF8" w:rsidP="00B72FF8">
      <w:pPr>
        <w:pStyle w:val="paragraf"/>
        <w:ind w:firstLine="0"/>
        <w:rPr>
          <w:sz w:val="16"/>
        </w:rPr>
      </w:pPr>
      <w:r w:rsidRPr="007856CC">
        <w:rPr>
          <w:sz w:val="16"/>
        </w:rPr>
        <w:t>SHP Celex, a.d.Banja Luka</w:t>
      </w:r>
    </w:p>
    <w:p w:rsidR="00B72FF8" w:rsidRPr="007856CC" w:rsidRDefault="00B72FF8" w:rsidP="00B72FF8">
      <w:pPr>
        <w:pStyle w:val="paragraf"/>
        <w:ind w:firstLine="0"/>
        <w:rPr>
          <w:sz w:val="16"/>
        </w:rPr>
      </w:pPr>
      <w:r w:rsidRPr="007856CC">
        <w:rPr>
          <w:sz w:val="16"/>
        </w:rPr>
        <w:t>Valjka Mladjenovića bb</w:t>
      </w:r>
      <w:r w:rsidR="007856CC">
        <w:rPr>
          <w:sz w:val="16"/>
        </w:rPr>
        <w:t xml:space="preserve">, </w:t>
      </w:r>
      <w:r w:rsidRPr="007856CC">
        <w:rPr>
          <w:sz w:val="16"/>
        </w:rPr>
        <w:t xml:space="preserve">78000 Banja Luka, Bosnia and Herzegovina </w:t>
      </w:r>
    </w:p>
    <w:p w:rsidR="00B72FF8" w:rsidRPr="007856CC" w:rsidRDefault="00B72FF8" w:rsidP="00B72FF8">
      <w:pPr>
        <w:pStyle w:val="paragraf"/>
        <w:ind w:firstLine="0"/>
        <w:rPr>
          <w:sz w:val="16"/>
        </w:rPr>
      </w:pPr>
      <w:r w:rsidRPr="007856CC">
        <w:rPr>
          <w:sz w:val="16"/>
        </w:rPr>
        <w:t>phone: +387 51 332 280</w:t>
      </w:r>
    </w:p>
    <w:p w:rsidR="00B72FF8" w:rsidRPr="007856CC" w:rsidRDefault="00B72FF8" w:rsidP="00B72FF8">
      <w:pPr>
        <w:pStyle w:val="paragraf"/>
        <w:ind w:firstLine="0"/>
        <w:rPr>
          <w:sz w:val="16"/>
        </w:rPr>
      </w:pPr>
      <w:r w:rsidRPr="007856CC">
        <w:rPr>
          <w:sz w:val="16"/>
        </w:rPr>
        <w:t>fax: +387 51 332 280</w:t>
      </w:r>
    </w:p>
    <w:p w:rsidR="00B72FF8" w:rsidRPr="007856CC" w:rsidRDefault="00B72FF8" w:rsidP="00B72FF8">
      <w:pPr>
        <w:pStyle w:val="paragraf"/>
        <w:ind w:firstLine="0"/>
        <w:rPr>
          <w:sz w:val="16"/>
        </w:rPr>
      </w:pPr>
      <w:r w:rsidRPr="007856CC">
        <w:rPr>
          <w:sz w:val="16"/>
        </w:rPr>
        <w:t>mobile: +387 65 923 736</w:t>
      </w:r>
    </w:p>
    <w:p w:rsidR="00B72FF8" w:rsidRPr="007856CC" w:rsidRDefault="00D31103" w:rsidP="00B72FF8">
      <w:pPr>
        <w:pStyle w:val="paragraf"/>
        <w:ind w:firstLine="0"/>
        <w:rPr>
          <w:sz w:val="16"/>
        </w:rPr>
      </w:pPr>
      <w:hyperlink r:id="rId8" w:history="1">
        <w:r w:rsidR="00B72FF8" w:rsidRPr="007856CC">
          <w:rPr>
            <w:rStyle w:val="Hyperlink"/>
            <w:sz w:val="16"/>
          </w:rPr>
          <w:t>dejan.brankovic@shpgroup.eu</w:t>
        </w:r>
      </w:hyperlink>
    </w:p>
    <w:p w:rsidR="00B72FF8" w:rsidRPr="007856CC" w:rsidRDefault="00B72FF8" w:rsidP="00B72FF8">
      <w:pPr>
        <w:pStyle w:val="paragraf"/>
        <w:ind w:firstLine="0"/>
        <w:rPr>
          <w:sz w:val="16"/>
        </w:rPr>
      </w:pPr>
    </w:p>
    <w:p w:rsidR="007856CC" w:rsidRPr="007856CC" w:rsidRDefault="007856CC" w:rsidP="00B72FF8">
      <w:pPr>
        <w:pStyle w:val="paragraf"/>
        <w:ind w:firstLine="0"/>
        <w:rPr>
          <w:b/>
          <w:sz w:val="16"/>
        </w:rPr>
      </w:pPr>
      <w:r w:rsidRPr="007856CC">
        <w:rPr>
          <w:b/>
          <w:sz w:val="16"/>
        </w:rPr>
        <w:t>Coautor:</w:t>
      </w:r>
    </w:p>
    <w:p w:rsidR="007856CC" w:rsidRPr="007856CC" w:rsidRDefault="007856CC" w:rsidP="00B72FF8">
      <w:pPr>
        <w:pStyle w:val="paragraf"/>
        <w:ind w:firstLine="0"/>
        <w:rPr>
          <w:b/>
          <w:sz w:val="16"/>
        </w:rPr>
      </w:pPr>
      <w:r w:rsidRPr="007856CC">
        <w:rPr>
          <w:b/>
          <w:sz w:val="16"/>
        </w:rPr>
        <w:t>Boris Latinović, Mr.sc.productive manager</w:t>
      </w:r>
    </w:p>
    <w:p w:rsidR="007856CC" w:rsidRPr="007856CC" w:rsidRDefault="007856CC" w:rsidP="007856CC">
      <w:pPr>
        <w:widowControl w:val="0"/>
        <w:jc w:val="both"/>
        <w:rPr>
          <w:rFonts w:ascii="Arial" w:hAnsi="Arial" w:cs="Arial"/>
          <w:sz w:val="16"/>
          <w:szCs w:val="20"/>
          <w:lang w:val="sl-SI"/>
        </w:rPr>
      </w:pPr>
      <w:r w:rsidRPr="007856CC">
        <w:rPr>
          <w:rFonts w:ascii="Arial" w:hAnsi="Arial" w:cs="Arial"/>
          <w:sz w:val="16"/>
          <w:szCs w:val="20"/>
          <w:lang w:val="sl-SI"/>
        </w:rPr>
        <w:t>SHP Celex, a.d.Banja Luka</w:t>
      </w:r>
    </w:p>
    <w:p w:rsidR="007856CC" w:rsidRPr="007856CC" w:rsidRDefault="007856CC" w:rsidP="007856CC">
      <w:pPr>
        <w:widowControl w:val="0"/>
        <w:jc w:val="both"/>
        <w:rPr>
          <w:rFonts w:ascii="Arial" w:hAnsi="Arial" w:cs="Arial"/>
          <w:sz w:val="16"/>
          <w:szCs w:val="20"/>
          <w:lang w:val="sl-SI"/>
        </w:rPr>
      </w:pPr>
      <w:r w:rsidRPr="007856CC">
        <w:rPr>
          <w:rFonts w:ascii="Arial" w:hAnsi="Arial" w:cs="Arial"/>
          <w:sz w:val="16"/>
          <w:szCs w:val="20"/>
          <w:lang w:val="sl-SI"/>
        </w:rPr>
        <w:t>Valjka Mladjenovića bb</w:t>
      </w:r>
      <w:r>
        <w:rPr>
          <w:rFonts w:ascii="Arial" w:hAnsi="Arial" w:cs="Arial"/>
          <w:sz w:val="16"/>
          <w:szCs w:val="20"/>
          <w:lang w:val="sl-SI"/>
        </w:rPr>
        <w:t xml:space="preserve">, </w:t>
      </w:r>
      <w:r w:rsidRPr="007856CC">
        <w:rPr>
          <w:rFonts w:ascii="Arial" w:hAnsi="Arial" w:cs="Arial"/>
          <w:sz w:val="16"/>
          <w:szCs w:val="20"/>
          <w:lang w:val="sl-SI"/>
        </w:rPr>
        <w:t>78000 Banja Luka, Bosnia and Herzegovina</w:t>
      </w:r>
    </w:p>
    <w:p w:rsidR="007856CC" w:rsidRPr="007856CC" w:rsidRDefault="00CF0531" w:rsidP="007856CC">
      <w:pPr>
        <w:widowControl w:val="0"/>
        <w:jc w:val="both"/>
        <w:rPr>
          <w:rFonts w:ascii="Arial" w:hAnsi="Arial" w:cs="Arial"/>
          <w:sz w:val="16"/>
          <w:szCs w:val="20"/>
          <w:lang w:val="sl-SI"/>
        </w:rPr>
      </w:pPr>
      <w:hyperlink r:id="rId9" w:history="1">
        <w:r w:rsidRPr="0055135C">
          <w:rPr>
            <w:rStyle w:val="Hyperlink"/>
            <w:rFonts w:ascii="Arial" w:hAnsi="Arial" w:cs="Arial"/>
            <w:sz w:val="16"/>
            <w:szCs w:val="20"/>
            <w:lang w:val="sl-SI"/>
          </w:rPr>
          <w:t>boris.latinovic@shpgroup.eu</w:t>
        </w:r>
      </w:hyperlink>
    </w:p>
    <w:p w:rsidR="00B72FF8" w:rsidRPr="007856CC" w:rsidRDefault="007856CC" w:rsidP="007856CC">
      <w:pPr>
        <w:widowControl w:val="0"/>
        <w:jc w:val="both"/>
        <w:rPr>
          <w:rFonts w:ascii="Arial" w:hAnsi="Arial" w:cs="Arial"/>
          <w:sz w:val="16"/>
          <w:szCs w:val="20"/>
          <w:lang w:val="sl-SI"/>
        </w:rPr>
      </w:pPr>
      <w:r w:rsidRPr="007856CC">
        <w:rPr>
          <w:rFonts w:ascii="Arial" w:hAnsi="Arial" w:cs="Arial"/>
          <w:sz w:val="16"/>
          <w:szCs w:val="20"/>
          <w:lang w:val="sl-SI"/>
        </w:rPr>
        <w:t xml:space="preserve"> </w:t>
      </w:r>
    </w:p>
    <w:p w:rsidR="007856CC" w:rsidRPr="007856CC" w:rsidRDefault="007856CC" w:rsidP="00B72FF8">
      <w:pPr>
        <w:pStyle w:val="paragraf"/>
        <w:ind w:firstLine="0"/>
        <w:rPr>
          <w:b/>
          <w:sz w:val="16"/>
        </w:rPr>
      </w:pPr>
      <w:r w:rsidRPr="007856CC">
        <w:rPr>
          <w:b/>
          <w:sz w:val="16"/>
        </w:rPr>
        <w:t>Coautor:</w:t>
      </w:r>
      <w:bookmarkStart w:id="0" w:name="_GoBack"/>
      <w:bookmarkEnd w:id="0"/>
    </w:p>
    <w:p w:rsidR="007856CC" w:rsidRPr="007856CC" w:rsidRDefault="007856CC" w:rsidP="007856CC">
      <w:pPr>
        <w:pStyle w:val="paragraf"/>
        <w:ind w:firstLine="0"/>
        <w:rPr>
          <w:b/>
          <w:sz w:val="16"/>
          <w:lang w:val="pl-PL"/>
        </w:rPr>
      </w:pPr>
      <w:r w:rsidRPr="007856CC">
        <w:rPr>
          <w:b/>
          <w:sz w:val="16"/>
          <w:lang w:val="pl-PL"/>
        </w:rPr>
        <w:t>Zdravko N. Milovanovic</w:t>
      </w:r>
      <w:r w:rsidRPr="007856CC">
        <w:rPr>
          <w:b/>
          <w:sz w:val="16"/>
          <w:lang w:val="pl-PL"/>
        </w:rPr>
        <w:t>, PhD</w:t>
      </w:r>
      <w:r w:rsidR="00516C0E">
        <w:rPr>
          <w:b/>
          <w:sz w:val="16"/>
          <w:lang w:val="pl-PL"/>
        </w:rPr>
        <w:t xml:space="preserve"> professor</w:t>
      </w:r>
    </w:p>
    <w:p w:rsidR="007856CC" w:rsidRPr="007856CC" w:rsidRDefault="007856CC" w:rsidP="007856CC">
      <w:pPr>
        <w:pStyle w:val="paragraf"/>
        <w:ind w:firstLine="0"/>
        <w:rPr>
          <w:sz w:val="16"/>
          <w:lang w:val="pl-PL"/>
        </w:rPr>
      </w:pPr>
      <w:r w:rsidRPr="007856CC">
        <w:rPr>
          <w:sz w:val="16"/>
          <w:lang w:val="pl-PL"/>
        </w:rPr>
        <w:t>University of Banja Luka, Faculty of Mechaical Engineering</w:t>
      </w:r>
    </w:p>
    <w:p w:rsidR="007856CC" w:rsidRPr="007856CC" w:rsidRDefault="007856CC" w:rsidP="007856CC">
      <w:pPr>
        <w:pStyle w:val="paragraf"/>
        <w:ind w:firstLine="0"/>
        <w:rPr>
          <w:sz w:val="16"/>
          <w:lang w:val="pl-PL"/>
        </w:rPr>
      </w:pPr>
      <w:r>
        <w:rPr>
          <w:sz w:val="16"/>
          <w:lang w:val="pl-PL"/>
        </w:rPr>
        <w:t xml:space="preserve">Stepe Stepanovica 71, </w:t>
      </w:r>
      <w:r w:rsidRPr="007856CC">
        <w:rPr>
          <w:sz w:val="16"/>
          <w:lang w:val="pl-PL"/>
        </w:rPr>
        <w:t>Republic of Srpska, Bosnia and Herzegovina</w:t>
      </w:r>
    </w:p>
    <w:p w:rsidR="007856CC" w:rsidRPr="007856CC" w:rsidRDefault="007856CC" w:rsidP="007856CC">
      <w:pPr>
        <w:pStyle w:val="paragraf"/>
        <w:ind w:firstLine="0"/>
        <w:rPr>
          <w:sz w:val="16"/>
          <w:lang w:val="pl-PL"/>
        </w:rPr>
      </w:pPr>
      <w:hyperlink r:id="rId10" w:history="1">
        <w:r w:rsidRPr="007856CC">
          <w:rPr>
            <w:rStyle w:val="Hyperlink"/>
            <w:sz w:val="16"/>
            <w:lang w:val="pl-PL"/>
          </w:rPr>
          <w:t>zdravko.milovanovic@unibl.rs</w:t>
        </w:r>
      </w:hyperlink>
    </w:p>
    <w:p w:rsidR="00B72FF8" w:rsidRDefault="00B72FF8" w:rsidP="00B72FF8">
      <w:pPr>
        <w:pStyle w:val="paragraf"/>
      </w:pPr>
    </w:p>
    <w:p w:rsidR="0084709E" w:rsidRPr="00EE63F4" w:rsidRDefault="0084709E" w:rsidP="0084709E">
      <w:pPr>
        <w:pStyle w:val="paragraf"/>
        <w:ind w:firstLine="0"/>
      </w:pPr>
      <w:r w:rsidRPr="00EE63F4">
        <w:rPr>
          <w:b/>
        </w:rPr>
        <w:t>Research area:</w:t>
      </w:r>
      <w:r w:rsidRPr="00EE63F4">
        <w:t xml:space="preserve"> </w:t>
      </w:r>
    </w:p>
    <w:p w:rsidR="0084709E" w:rsidRPr="00EE63F4" w:rsidRDefault="0084709E" w:rsidP="0084709E">
      <w:pPr>
        <w:pStyle w:val="paragraf"/>
        <w:ind w:firstLine="0"/>
      </w:pPr>
      <w:r w:rsidRPr="00EE63F4">
        <w:t>Maintenance of technical systems and engineering protection of the working environment</w:t>
      </w:r>
    </w:p>
    <w:p w:rsidR="00B72FF8" w:rsidRDefault="00B72FF8" w:rsidP="00B72FF8">
      <w:pPr>
        <w:pStyle w:val="paragraf"/>
      </w:pPr>
    </w:p>
    <w:p w:rsidR="00D37A04" w:rsidRDefault="00870966" w:rsidP="00561378">
      <w:pPr>
        <w:pStyle w:val="paragraf"/>
        <w:ind w:firstLine="0"/>
        <w:rPr>
          <w:b/>
        </w:rPr>
      </w:pPr>
      <w:r w:rsidRPr="00EE63F4">
        <w:rPr>
          <w:b/>
        </w:rPr>
        <w:t>Title:</w:t>
      </w:r>
    </w:p>
    <w:p w:rsidR="00EE63F4" w:rsidRPr="00EE63F4" w:rsidRDefault="00EE63F4" w:rsidP="00561378">
      <w:pPr>
        <w:pStyle w:val="paragraf"/>
        <w:ind w:firstLine="0"/>
        <w:rPr>
          <w:b/>
        </w:rPr>
      </w:pPr>
    </w:p>
    <w:p w:rsidR="00062445" w:rsidRDefault="00B1732D" w:rsidP="00062445">
      <w:pPr>
        <w:pStyle w:val="paragraf"/>
        <w:ind w:firstLine="0"/>
        <w:jc w:val="center"/>
        <w:rPr>
          <w:b/>
          <w:sz w:val="24"/>
        </w:rPr>
      </w:pPr>
      <w:r w:rsidRPr="00B1732D">
        <w:rPr>
          <w:b/>
          <w:sz w:val="24"/>
        </w:rPr>
        <w:t>T</w:t>
      </w:r>
      <w:r>
        <w:rPr>
          <w:b/>
          <w:sz w:val="24"/>
        </w:rPr>
        <w:t xml:space="preserve">HE OPTIMIZATION OF THE PAPER MACHINE DEWATERING PROCESS BY USING THE NEW POLYURETHANE SUCTION PRESS ROLL COVER </w:t>
      </w:r>
    </w:p>
    <w:p w:rsidR="00062445" w:rsidRDefault="00062445" w:rsidP="00561378">
      <w:pPr>
        <w:pStyle w:val="paragraf"/>
        <w:ind w:firstLine="0"/>
        <w:rPr>
          <w:b/>
          <w:sz w:val="24"/>
        </w:rPr>
      </w:pPr>
    </w:p>
    <w:p w:rsidR="00062445" w:rsidRDefault="00062445" w:rsidP="00561378">
      <w:pPr>
        <w:pStyle w:val="paragraf"/>
        <w:ind w:firstLine="0"/>
      </w:pPr>
      <w:r w:rsidRPr="00EE63F4">
        <w:rPr>
          <w:b/>
        </w:rPr>
        <w:t>Key</w:t>
      </w:r>
      <w:r w:rsidR="00400D19" w:rsidRPr="00EE63F4">
        <w:rPr>
          <w:b/>
        </w:rPr>
        <w:t xml:space="preserve"> W</w:t>
      </w:r>
      <w:r w:rsidRPr="00EE63F4">
        <w:rPr>
          <w:b/>
        </w:rPr>
        <w:t>ords</w:t>
      </w:r>
      <w:r w:rsidR="00400D19" w:rsidRPr="00EE63F4">
        <w:rPr>
          <w:b/>
        </w:rPr>
        <w:t xml:space="preserve">: </w:t>
      </w:r>
      <w:r w:rsidR="00400D19" w:rsidRPr="00EE63F4">
        <w:t xml:space="preserve">energy saving, production efficiency, </w:t>
      </w:r>
      <w:r w:rsidR="009716B1">
        <w:t xml:space="preserve">maintenance costs, </w:t>
      </w:r>
      <w:r w:rsidR="005B1050" w:rsidRPr="005B1050">
        <w:t>water evaporation</w:t>
      </w:r>
    </w:p>
    <w:p w:rsidR="005B1050" w:rsidRDefault="005B1050" w:rsidP="00561378">
      <w:pPr>
        <w:pStyle w:val="paragraf"/>
        <w:ind w:firstLine="0"/>
      </w:pPr>
    </w:p>
    <w:p w:rsidR="005B1050" w:rsidRDefault="005B1050" w:rsidP="00561378">
      <w:pPr>
        <w:pStyle w:val="paragraf"/>
        <w:ind w:firstLine="0"/>
      </w:pPr>
      <w:r>
        <w:t>Abstract:</w:t>
      </w:r>
    </w:p>
    <w:p w:rsidR="00D37A04" w:rsidRDefault="00722FAF" w:rsidP="007856CC">
      <w:pPr>
        <w:pStyle w:val="paragraf"/>
        <w:ind w:firstLine="0"/>
      </w:pPr>
      <w:r>
        <w:t xml:space="preserve">This paper </w:t>
      </w:r>
      <w:r w:rsidR="00A8723A" w:rsidRPr="00A8723A">
        <w:t>provides an analysis of the condition of real industrial system after the implementation of new technical and technological solution of the paper machine dewatering system in the production industry system SHP Celex a.d. Banja Luka. The new technical and technological solution is the use of new type of polyurethane cover of the paper machine suction press roll. Compared to the previously used rubber coat, the dewatering performance is significantly positively changing. The measure of change of the condition of system is the increase of dryness of paper which unambiguously determines a lower specific energy consumption per ton of paper produced. Another important value is the increase of lifetime of new coat since the new type of material bears much higher workloads without compromising the performance. From the aspect of maintenance, the new technical and technological solution enables an increase in the interval between two consecutive cycles of grinding of suction press roll cover. Since those are the planned annual cycles of grinding and significant costs of grinding of the coat, the significant economic effects have been achieved within the maintenance plan. The end result is a significant economic benefit of the business production system.</w:t>
      </w:r>
    </w:p>
    <w:sectPr w:rsidR="00D37A04" w:rsidSect="007856CC">
      <w:headerReference w:type="default" r:id="rId11"/>
      <w:footerReference w:type="even" r:id="rId12"/>
      <w:footerReference w:type="default" r:id="rId13"/>
      <w:pgSz w:w="9979" w:h="14175" w:code="34"/>
      <w:pgMar w:top="1134" w:right="851" w:bottom="1418" w:left="1418" w:header="1021" w:footer="1021" w:gutter="0"/>
      <w:paperSrc w:first="7" w:other="7"/>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1103" w:rsidRDefault="00D31103">
      <w:r>
        <w:separator/>
      </w:r>
    </w:p>
  </w:endnote>
  <w:endnote w:type="continuationSeparator" w:id="0">
    <w:p w:rsidR="00D31103" w:rsidRDefault="00D31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embedRegular r:id="rId1" w:fontKey="{D3CB818F-DE65-4409-8951-F576E175D98E}"/>
  </w:font>
  <w:font w:name="Times New Roman">
    <w:panose1 w:val="02020603050405020304"/>
    <w:charset w:val="EE"/>
    <w:family w:val="roman"/>
    <w:pitch w:val="variable"/>
    <w:sig w:usb0="E0002AFF" w:usb1="C0007841" w:usb2="00000009" w:usb3="00000000" w:csb0="000001FF" w:csb1="00000000"/>
    <w:embedRegular r:id="rId2" w:fontKey="{36BE8E57-01C9-4921-854A-99D057116835}"/>
    <w:embedBold r:id="rId3" w:fontKey="{FA830CCE-23AB-49B5-8868-2A324D96F026}"/>
    <w:embedItalic r:id="rId4" w:fontKey="{92C5DB27-E760-4AF4-BEC3-60C1B8943295}"/>
    <w:embedBoldItalic r:id="rId5" w:fontKey="{876897EB-AD4F-4DA9-A82B-EC9E258B0184}"/>
  </w:font>
  <w:font w:name="Courier New">
    <w:panose1 w:val="02070309020205020404"/>
    <w:charset w:val="EE"/>
    <w:family w:val="modern"/>
    <w:pitch w:val="fixed"/>
    <w:sig w:usb0="E0002AFF" w:usb1="C0007843" w:usb2="00000009" w:usb3="00000000" w:csb0="000001FF" w:csb1="00000000"/>
    <w:embedRegular r:id="rId6" w:fontKey="{CC09679F-0698-47C7-96D6-F4194EADF33B}"/>
  </w:font>
  <w:font w:name="Wingdings">
    <w:panose1 w:val="05000000000000000000"/>
    <w:charset w:val="02"/>
    <w:family w:val="auto"/>
    <w:pitch w:val="variable"/>
    <w:sig w:usb0="00000000" w:usb1="10000000" w:usb2="00000000" w:usb3="00000000" w:csb0="80000000" w:csb1="00000000"/>
    <w:embedRegular r:id="rId7" w:fontKey="{CE0CD51B-F213-4262-BCCE-BA43378D1BB3}"/>
  </w:font>
  <w:font w:name="Arial">
    <w:panose1 w:val="020B0604020202020204"/>
    <w:charset w:val="EE"/>
    <w:family w:val="swiss"/>
    <w:pitch w:val="variable"/>
    <w:sig w:usb0="E0002AFF" w:usb1="C0007843" w:usb2="00000009" w:usb3="00000000" w:csb0="000001FF" w:csb1="00000000"/>
    <w:embedRegular r:id="rId8" w:fontKey="{BDC27293-03B1-42B7-B74C-66D6AF6608EC}"/>
    <w:embedBold r:id="rId9" w:fontKey="{99846253-E32A-4667-815F-CD9CE1548956}"/>
    <w:embedItalic r:id="rId10" w:fontKey="{EE3234BC-B002-4F65-929D-D8A3E351E20F}"/>
    <w:embedBoldItalic r:id="rId11" w:fontKey="{5ECD9B7D-6C4D-4EAF-BA7B-FA660AEAF5F3}"/>
  </w:font>
  <w:font w:name="Times_New_Roman">
    <w:charset w:val="00"/>
    <w:family w:val="roman"/>
    <w:pitch w:val="variable"/>
    <w:sig w:usb0="00000003" w:usb1="00000000" w:usb2="00000000" w:usb3="00000000" w:csb0="00000001" w:csb1="00000000"/>
    <w:embedRegular r:id="rId12" w:fontKey="{A559B589-932D-4DA5-A535-A4557FCF1535}"/>
  </w:font>
  <w:font w:name="Tahoma">
    <w:panose1 w:val="020B0604030504040204"/>
    <w:charset w:val="EE"/>
    <w:family w:val="swiss"/>
    <w:pitch w:val="variable"/>
    <w:sig w:usb0="E1002EFF" w:usb1="C000605B" w:usb2="00000029" w:usb3="00000000" w:csb0="000101FF" w:csb1="00000000"/>
    <w:embedRegular r:id="rId13" w:fontKey="{337942A5-08C5-4674-AD17-4F7126513795}"/>
  </w:font>
  <w:font w:name="Cambria">
    <w:panose1 w:val="02040503050406030204"/>
    <w:charset w:val="EE"/>
    <w:family w:val="roman"/>
    <w:pitch w:val="variable"/>
    <w:sig w:usb0="E00002FF" w:usb1="400004FF" w:usb2="00000000" w:usb3="00000000" w:csb0="0000019F" w:csb1="00000000"/>
    <w:embedRegular r:id="rId14" w:fontKey="{82D59101-D146-48ED-AE60-EF00C824C79D}"/>
  </w:font>
  <w:font w:name="Calibri">
    <w:panose1 w:val="020F0502020204030204"/>
    <w:charset w:val="EE"/>
    <w:family w:val="swiss"/>
    <w:pitch w:val="variable"/>
    <w:sig w:usb0="E00002FF" w:usb1="4000ACFF" w:usb2="00000001" w:usb3="00000000" w:csb0="0000019F" w:csb1="00000000"/>
    <w:embedRegular r:id="rId15" w:fontKey="{2ECD420E-D918-41AE-B66A-D449ACBDF91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7856CC">
      <w:rPr>
        <w:rStyle w:val="PageNumber"/>
        <w:noProof/>
      </w:rPr>
      <w:t>2</w:t>
    </w:r>
    <w:r>
      <w:rPr>
        <w:rStyle w:val="PageNumber"/>
      </w:rPr>
      <w:fldChar w:fldCharType="end"/>
    </w:r>
  </w:p>
  <w:p w:rsidR="00D5198F" w:rsidRDefault="00D5198F" w:rsidP="00D5198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D37A04">
      <w:rPr>
        <w:rStyle w:val="PageNumber"/>
        <w:noProof/>
      </w:rPr>
      <w:t>5</w:t>
    </w:r>
    <w:r>
      <w:rPr>
        <w:rStyle w:val="PageNumber"/>
      </w:rPr>
      <w:fldChar w:fldCharType="end"/>
    </w:r>
  </w:p>
  <w:p w:rsidR="00D5198F" w:rsidRDefault="00D5198F" w:rsidP="00D5198F">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1103" w:rsidRDefault="00D31103">
      <w:r>
        <w:separator/>
      </w:r>
    </w:p>
  </w:footnote>
  <w:footnote w:type="continuationSeparator" w:id="0">
    <w:p w:rsidR="00D31103" w:rsidRDefault="00D311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60" w:rsidRDefault="00CB1960" w:rsidP="00342513">
    <w:pPr>
      <w:pStyle w:val="Header"/>
      <w:pBdr>
        <w:bottom w:val="single" w:sz="4" w:space="1" w:color="auto"/>
      </w:pBdr>
      <w:rPr>
        <w:lang w:val="en-US"/>
      </w:rPr>
    </w:pPr>
    <w:r>
      <w:rPr>
        <w:lang w:val="en-US"/>
      </w:rPr>
      <w:t xml:space="preserve">Paper title, </w:t>
    </w:r>
    <w:r w:rsidR="003C2ADE">
      <w:rPr>
        <w:lang w:val="en-US"/>
      </w:rPr>
      <w:t>lower case</w:t>
    </w:r>
    <w:r>
      <w:rPr>
        <w:lang w:val="en-US"/>
      </w:rPr>
      <w:t xml:space="preserve"> (9 </w:t>
    </w:r>
    <w:proofErr w:type="spellStart"/>
    <w:r w:rsidR="006951A6">
      <w:rPr>
        <w:lang w:val="en-US"/>
      </w:rPr>
      <w:t>pt</w:t>
    </w:r>
    <w:proofErr w:type="spellEnd"/>
    <w:r w:rsidR="006951A6">
      <w:rPr>
        <w:lang w:val="en-US"/>
      </w:rPr>
      <w:t xml:space="preserve"> </w:t>
    </w:r>
    <w:r>
      <w:rPr>
        <w:lang w:val="en-US"/>
      </w:rPr>
      <w:t>Italic)</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6">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7">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19">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0">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2">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7">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8">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9">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19"/>
  </w:num>
  <w:num w:numId="2">
    <w:abstractNumId w:val="15"/>
  </w:num>
  <w:num w:numId="3">
    <w:abstractNumId w:val="11"/>
  </w:num>
  <w:num w:numId="4">
    <w:abstractNumId w:val="10"/>
  </w:num>
  <w:num w:numId="5">
    <w:abstractNumId w:val="22"/>
  </w:num>
  <w:num w:numId="6">
    <w:abstractNumId w:val="24"/>
  </w:num>
  <w:num w:numId="7">
    <w:abstractNumId w:val="27"/>
  </w:num>
  <w:num w:numId="8">
    <w:abstractNumId w:val="16"/>
  </w:num>
  <w:num w:numId="9">
    <w:abstractNumId w:val="12"/>
  </w:num>
  <w:num w:numId="10">
    <w:abstractNumId w:val="25"/>
  </w:num>
  <w:num w:numId="11">
    <w:abstractNumId w:val="17"/>
  </w:num>
  <w:num w:numId="12">
    <w:abstractNumId w:val="21"/>
  </w:num>
  <w:num w:numId="13">
    <w:abstractNumId w:val="18"/>
  </w:num>
  <w:num w:numId="14">
    <w:abstractNumId w:val="29"/>
  </w:num>
  <w:num w:numId="15">
    <w:abstractNumId w:val="28"/>
  </w:num>
  <w:num w:numId="16">
    <w:abstractNumId w:val="15"/>
  </w:num>
  <w:num w:numId="17">
    <w:abstractNumId w:val="17"/>
  </w:num>
  <w:num w:numId="18">
    <w:abstractNumId w:val="25"/>
  </w:num>
  <w:num w:numId="19">
    <w:abstractNumId w:val="21"/>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4"/>
  </w:num>
  <w:num w:numId="31">
    <w:abstractNumId w:val="13"/>
  </w:num>
  <w:num w:numId="32">
    <w:abstractNumId w:val="26"/>
  </w:num>
  <w:num w:numId="33">
    <w:abstractNumId w:val="20"/>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hyphenationZone w:val="425"/>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F6B"/>
    <w:rsid w:val="0003178C"/>
    <w:rsid w:val="00062445"/>
    <w:rsid w:val="000B614D"/>
    <w:rsid w:val="00133AB9"/>
    <w:rsid w:val="00137707"/>
    <w:rsid w:val="001559C3"/>
    <w:rsid w:val="0018136C"/>
    <w:rsid w:val="00215181"/>
    <w:rsid w:val="002B5ABE"/>
    <w:rsid w:val="003117CF"/>
    <w:rsid w:val="00342513"/>
    <w:rsid w:val="003C2ADE"/>
    <w:rsid w:val="003E45F6"/>
    <w:rsid w:val="00400D19"/>
    <w:rsid w:val="00406AFA"/>
    <w:rsid w:val="004173AE"/>
    <w:rsid w:val="004A18EC"/>
    <w:rsid w:val="004B4035"/>
    <w:rsid w:val="004D0772"/>
    <w:rsid w:val="004D6E4A"/>
    <w:rsid w:val="00516C0E"/>
    <w:rsid w:val="00551471"/>
    <w:rsid w:val="00561378"/>
    <w:rsid w:val="005B1050"/>
    <w:rsid w:val="0064103A"/>
    <w:rsid w:val="00672C13"/>
    <w:rsid w:val="006951A6"/>
    <w:rsid w:val="006A0627"/>
    <w:rsid w:val="00722FAF"/>
    <w:rsid w:val="0077537C"/>
    <w:rsid w:val="007856CC"/>
    <w:rsid w:val="007B0F6B"/>
    <w:rsid w:val="007B6FCB"/>
    <w:rsid w:val="00813024"/>
    <w:rsid w:val="00814A93"/>
    <w:rsid w:val="00822E6A"/>
    <w:rsid w:val="00825B95"/>
    <w:rsid w:val="0084709E"/>
    <w:rsid w:val="00870966"/>
    <w:rsid w:val="008E6121"/>
    <w:rsid w:val="009716B1"/>
    <w:rsid w:val="00A8723A"/>
    <w:rsid w:val="00AC70F4"/>
    <w:rsid w:val="00AD3B8A"/>
    <w:rsid w:val="00AE770E"/>
    <w:rsid w:val="00B1732D"/>
    <w:rsid w:val="00B52D8B"/>
    <w:rsid w:val="00B72FF8"/>
    <w:rsid w:val="00B91D5E"/>
    <w:rsid w:val="00C21E6D"/>
    <w:rsid w:val="00C85241"/>
    <w:rsid w:val="00C9349F"/>
    <w:rsid w:val="00CB1760"/>
    <w:rsid w:val="00CB1960"/>
    <w:rsid w:val="00CF0531"/>
    <w:rsid w:val="00D31103"/>
    <w:rsid w:val="00D37A04"/>
    <w:rsid w:val="00D5198F"/>
    <w:rsid w:val="00D67A5D"/>
    <w:rsid w:val="00D85DC6"/>
    <w:rsid w:val="00D96D16"/>
    <w:rsid w:val="00DE4D0B"/>
    <w:rsid w:val="00E0393A"/>
    <w:rsid w:val="00E21144"/>
    <w:rsid w:val="00E31955"/>
    <w:rsid w:val="00E34AAF"/>
    <w:rsid w:val="00EE63F4"/>
    <w:rsid w:val="00F02BF9"/>
    <w:rsid w:val="00F05D78"/>
    <w:rsid w:val="00F8294F"/>
    <w:rsid w:val="00F92D41"/>
    <w:rsid w:val="00FB3BEC"/>
  </w:rsids>
  <m:mathPr>
    <m:mathFont m:val="Cambria Math"/>
    <m:brkBin m:val="before"/>
    <m:brkBinSub m:val="--"/>
    <m:smallFrac m:val="0"/>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r-Latn-BA" w:eastAsia="sr-Latn-B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6CC"/>
    <w:rPr>
      <w:sz w:val="24"/>
      <w:szCs w:val="24"/>
      <w:lang w:val="en-GB" w:eastAsia="en-US"/>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BalloonText">
    <w:name w:val="Balloon Text"/>
    <w:basedOn w:val="Normal"/>
    <w:link w:val="BalloonTextChar"/>
    <w:rsid w:val="00B72FF8"/>
    <w:rPr>
      <w:rFonts w:ascii="Tahoma" w:hAnsi="Tahoma" w:cs="Tahoma"/>
      <w:sz w:val="16"/>
      <w:szCs w:val="16"/>
    </w:rPr>
  </w:style>
  <w:style w:type="character" w:customStyle="1" w:styleId="BalloonTextChar">
    <w:name w:val="Balloon Text Char"/>
    <w:basedOn w:val="DefaultParagraphFont"/>
    <w:link w:val="BalloonText"/>
    <w:rsid w:val="00B72FF8"/>
    <w:rPr>
      <w:rFonts w:ascii="Tahoma" w:hAnsi="Tahoma" w:cs="Tahoma"/>
      <w:sz w:val="16"/>
      <w:szCs w:val="16"/>
      <w:lang w:val="en-GB" w:eastAsia="en-US"/>
    </w:rPr>
  </w:style>
  <w:style w:type="character" w:styleId="Hyperlink">
    <w:name w:val="Hyperlink"/>
    <w:basedOn w:val="DefaultParagraphFont"/>
    <w:rsid w:val="00B72FF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r-Latn-BA" w:eastAsia="sr-Latn-B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6CC"/>
    <w:rPr>
      <w:sz w:val="24"/>
      <w:szCs w:val="24"/>
      <w:lang w:val="en-GB" w:eastAsia="en-US"/>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styleId="BalloonText">
    <w:name w:val="Balloon Text"/>
    <w:basedOn w:val="Normal"/>
    <w:link w:val="BalloonTextChar"/>
    <w:rsid w:val="00B72FF8"/>
    <w:rPr>
      <w:rFonts w:ascii="Tahoma" w:hAnsi="Tahoma" w:cs="Tahoma"/>
      <w:sz w:val="16"/>
      <w:szCs w:val="16"/>
    </w:rPr>
  </w:style>
  <w:style w:type="character" w:customStyle="1" w:styleId="BalloonTextChar">
    <w:name w:val="Balloon Text Char"/>
    <w:basedOn w:val="DefaultParagraphFont"/>
    <w:link w:val="BalloonText"/>
    <w:rsid w:val="00B72FF8"/>
    <w:rPr>
      <w:rFonts w:ascii="Tahoma" w:hAnsi="Tahoma" w:cs="Tahoma"/>
      <w:sz w:val="16"/>
      <w:szCs w:val="16"/>
      <w:lang w:val="en-GB" w:eastAsia="en-US"/>
    </w:rPr>
  </w:style>
  <w:style w:type="character" w:styleId="Hyperlink">
    <w:name w:val="Hyperlink"/>
    <w:basedOn w:val="DefaultParagraphFont"/>
    <w:rsid w:val="00B72F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458918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jan.brankovic@shpgroup.e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zdravko.milovanovic@unibl.rs" TargetMode="External"/><Relationship Id="rId4" Type="http://schemas.openxmlformats.org/officeDocument/2006/relationships/settings" Target="settings.xml"/><Relationship Id="rId9" Type="http://schemas.openxmlformats.org/officeDocument/2006/relationships/hyperlink" Target="mailto:boris.latinovic@shpgroup.eu"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357</Words>
  <Characters>2040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2393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Dejan Branković</cp:lastModifiedBy>
  <cp:revision>4</cp:revision>
  <cp:lastPrinted>2015-02-21T11:26:00Z</cp:lastPrinted>
  <dcterms:created xsi:type="dcterms:W3CDTF">2015-04-24T20:52:00Z</dcterms:created>
  <dcterms:modified xsi:type="dcterms:W3CDTF">2015-04-24T20:54:00Z</dcterms:modified>
</cp:coreProperties>
</file>