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6B" w:rsidRDefault="006076DC" w:rsidP="007B0F6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1in;margin-top:18pt;width:243pt;height:20.2pt;z-index:251657728" filled="f" stroked="f">
            <v:textbox style="mso-next-textbox:#_x0000_s1036">
              <w:txbxContent>
                <w:p w:rsidR="007B0F6B" w:rsidRPr="001424C8" w:rsidRDefault="00133AB9" w:rsidP="007B0F6B">
                  <w:pPr>
                    <w:jc w:val="center"/>
                    <w:rPr>
                      <w:rFonts w:ascii="Arial" w:hAnsi="Arial" w:cs="Arial"/>
                      <w:lang w:val="sr-Latn-CS"/>
                    </w:rPr>
                  </w:pPr>
                  <w:r>
                    <w:rPr>
                      <w:rFonts w:ascii="Arial" w:hAnsi="Arial" w:cs="Arial"/>
                      <w:lang w:val="sr-Latn-CS"/>
                    </w:rPr>
                    <w:t xml:space="preserve">LOGO </w:t>
                  </w:r>
                  <w:r w:rsidR="007B0F6B">
                    <w:rPr>
                      <w:rFonts w:ascii="Arial" w:hAnsi="Arial" w:cs="Arial"/>
                      <w:lang w:val="sr-Latn-CS"/>
                    </w:rPr>
                    <w:t xml:space="preserve">WILL BE </w:t>
                  </w:r>
                  <w:r>
                    <w:rPr>
                      <w:rFonts w:ascii="Arial" w:hAnsi="Arial" w:cs="Arial"/>
                      <w:lang w:val="sr-Latn-CS"/>
                    </w:rPr>
                    <w:t>HERE</w:t>
                  </w:r>
                </w:p>
              </w:txbxContent>
            </v:textbox>
          </v:shape>
        </w:pict>
      </w:r>
      <w:r w:rsidR="005D4BCF">
        <w:rPr>
          <w:noProof/>
        </w:rPr>
        <w:drawing>
          <wp:inline distT="0" distB="0" distL="0" distR="0">
            <wp:extent cx="4915535" cy="1075055"/>
            <wp:effectExtent l="19050" t="0" r="0" b="0"/>
            <wp:docPr id="1" name="Picture 1" descr="zaglavl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glavlj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60" w:rsidRDefault="001342B3" w:rsidP="007B0F6B">
      <w:pPr>
        <w:pStyle w:val="NASLOV"/>
      </w:pPr>
      <w:r>
        <w:t>IMPROV</w:t>
      </w:r>
      <w:r w:rsidR="000B20C2">
        <w:t>E</w:t>
      </w:r>
      <w:r>
        <w:t xml:space="preserve">MENT OF THE PROPERTIES OF GROUND TIRE RUBBER BY MECHANOCHEMICAL MODIFICATION AND APPLICATION </w:t>
      </w:r>
      <w:r w:rsidR="0065569A">
        <w:t>IN</w:t>
      </w:r>
      <w:r>
        <w:t xml:space="preserve"> SRB/NR BLENDS </w:t>
      </w:r>
    </w:p>
    <w:p w:rsidR="00CD4421" w:rsidRPr="00CD4421" w:rsidRDefault="00CD4421" w:rsidP="007B0F6B">
      <w:pPr>
        <w:pStyle w:val="NASLOV"/>
        <w:rPr>
          <w:b w:val="0"/>
          <w:color w:val="000000" w:themeColor="text1"/>
          <w:sz w:val="20"/>
          <w:szCs w:val="20"/>
        </w:rPr>
      </w:pPr>
      <w:r w:rsidRPr="00CD4421">
        <w:rPr>
          <w:b w:val="0"/>
          <w:color w:val="000000" w:themeColor="text1"/>
          <w:sz w:val="20"/>
          <w:szCs w:val="20"/>
        </w:rPr>
        <w:t>Petar S. Đekić</w:t>
      </w:r>
      <w:r w:rsidRPr="00CD4421">
        <w:rPr>
          <w:rStyle w:val="FootnoteReference"/>
          <w:b w:val="0"/>
          <w:color w:val="000000" w:themeColor="text1"/>
          <w:sz w:val="20"/>
          <w:szCs w:val="20"/>
        </w:rPr>
        <w:footnoteReference w:id="1"/>
      </w:r>
      <w:r w:rsidRPr="00CD4421">
        <w:rPr>
          <w:b w:val="0"/>
          <w:color w:val="000000" w:themeColor="text1"/>
          <w:sz w:val="20"/>
          <w:szCs w:val="20"/>
        </w:rPr>
        <w:t>, Goran Radenković</w:t>
      </w:r>
      <w:r w:rsidRPr="00CD4421">
        <w:rPr>
          <w:rStyle w:val="FootnoteReference"/>
          <w:b w:val="0"/>
          <w:color w:val="000000" w:themeColor="text1"/>
          <w:sz w:val="20"/>
          <w:szCs w:val="20"/>
        </w:rPr>
        <w:footnoteReference w:id="2"/>
      </w:r>
      <w:r w:rsidRPr="00CD4421">
        <w:rPr>
          <w:b w:val="0"/>
          <w:color w:val="000000" w:themeColor="text1"/>
          <w:sz w:val="20"/>
          <w:szCs w:val="20"/>
        </w:rPr>
        <w:t>, Biljana Milutinović</w:t>
      </w:r>
      <w:r w:rsidRPr="00CD4421">
        <w:rPr>
          <w:rStyle w:val="FootnoteReference"/>
          <w:b w:val="0"/>
          <w:color w:val="000000" w:themeColor="text1"/>
          <w:sz w:val="20"/>
          <w:szCs w:val="20"/>
        </w:rPr>
        <w:footnoteReference w:id="3"/>
      </w:r>
    </w:p>
    <w:p w:rsidR="00CB1960" w:rsidRPr="00802E62" w:rsidRDefault="00CB1960" w:rsidP="00802E62">
      <w:pPr>
        <w:pStyle w:val="rezime"/>
      </w:pPr>
      <w:r w:rsidRPr="007B0F6B">
        <w:rPr>
          <w:b/>
        </w:rPr>
        <w:t>Summary:</w:t>
      </w:r>
      <w:r>
        <w:t xml:space="preserve"> </w:t>
      </w:r>
      <w:r w:rsidR="008F70B2">
        <w:t>Today</w:t>
      </w:r>
      <w:r w:rsidR="00DB184B">
        <w:t>,</w:t>
      </w:r>
      <w:r w:rsidR="008F70B2">
        <w:t xml:space="preserve"> </w:t>
      </w:r>
      <w:r w:rsidR="006E06D3">
        <w:t xml:space="preserve">environmental pollution and the reduction of living space and natural resources are among </w:t>
      </w:r>
      <w:r w:rsidR="00802E62">
        <w:t>the biggest problem</w:t>
      </w:r>
      <w:r w:rsidR="009B6964">
        <w:t>s</w:t>
      </w:r>
      <w:r w:rsidR="00802E62">
        <w:t xml:space="preserve">. </w:t>
      </w:r>
      <w:r w:rsidR="00A8457E">
        <w:t>Waste r</w:t>
      </w:r>
      <w:r w:rsidR="00802E62">
        <w:t xml:space="preserve">ubber products, especially </w:t>
      </w:r>
      <w:r w:rsidR="00A8457E">
        <w:t xml:space="preserve">waste </w:t>
      </w:r>
      <w:r w:rsidR="00802E62">
        <w:t>tires</w:t>
      </w:r>
      <w:r w:rsidR="008F70B2">
        <w:t xml:space="preserve">, </w:t>
      </w:r>
      <w:r w:rsidR="00802E62">
        <w:t xml:space="preserve">are virtually indestructible and are a major problem for the environment and human health when disposed of in landfills. It should be mentioned that </w:t>
      </w:r>
      <w:r w:rsidR="009B6964">
        <w:t>1 t</w:t>
      </w:r>
      <w:r w:rsidR="00802E62">
        <w:t xml:space="preserve"> </w:t>
      </w:r>
      <w:r w:rsidR="008F70B2">
        <w:t xml:space="preserve">of </w:t>
      </w:r>
      <w:r w:rsidR="00802E62" w:rsidRPr="009B6964">
        <w:t xml:space="preserve">passenger </w:t>
      </w:r>
      <w:r w:rsidR="009B6964" w:rsidRPr="009B6964">
        <w:t xml:space="preserve">car </w:t>
      </w:r>
      <w:r w:rsidR="00802E62" w:rsidRPr="009B6964">
        <w:t>tire</w:t>
      </w:r>
      <w:r w:rsidR="00802E62">
        <w:t xml:space="preserve"> occupies at least 6 m</w:t>
      </w:r>
      <w:r w:rsidR="00802E62" w:rsidRPr="009B6964">
        <w:rPr>
          <w:vertAlign w:val="superscript"/>
        </w:rPr>
        <w:t>3</w:t>
      </w:r>
      <w:r w:rsidR="00802E62">
        <w:t xml:space="preserve"> of space. </w:t>
      </w:r>
      <w:r w:rsidR="006E06D3">
        <w:t>D</w:t>
      </w:r>
      <w:r w:rsidR="00802E62">
        <w:t xml:space="preserve">espite many </w:t>
      </w:r>
      <w:r w:rsidR="008F70B2">
        <w:t>recycling processes</w:t>
      </w:r>
      <w:r w:rsidR="006E06D3">
        <w:t xml:space="preserve"> which are in</w:t>
      </w:r>
      <w:r w:rsidR="00802E62">
        <w:t xml:space="preserve"> </w:t>
      </w:r>
      <w:r w:rsidR="008F70B2">
        <w:t>accord</w:t>
      </w:r>
      <w:r w:rsidR="006E06D3">
        <w:t>ance with</w:t>
      </w:r>
      <w:r w:rsidR="00802E62">
        <w:t xml:space="preserve"> sustainable development</w:t>
      </w:r>
      <w:r w:rsidR="006E06D3">
        <w:t>, tires</w:t>
      </w:r>
      <w:r w:rsidR="00802E62">
        <w:t xml:space="preserve"> </w:t>
      </w:r>
      <w:r w:rsidR="008F70B2">
        <w:t>still</w:t>
      </w:r>
      <w:r w:rsidR="006E06D3">
        <w:t xml:space="preserve"> represent</w:t>
      </w:r>
      <w:r w:rsidR="00802E62">
        <w:t xml:space="preserve"> a major problem.</w:t>
      </w:r>
      <w:r w:rsidR="009B6964">
        <w:t xml:space="preserve"> </w:t>
      </w:r>
      <w:r w:rsidR="00802E62">
        <w:t xml:space="preserve">One way </w:t>
      </w:r>
      <w:r w:rsidR="006E06D3">
        <w:t>to</w:t>
      </w:r>
      <w:r w:rsidR="00802E62">
        <w:t xml:space="preserve"> overcom</w:t>
      </w:r>
      <w:r w:rsidR="006E06D3">
        <w:t>e</w:t>
      </w:r>
      <w:r w:rsidR="00802E62">
        <w:t xml:space="preserve"> this problem is </w:t>
      </w:r>
      <w:r w:rsidR="006E06D3">
        <w:t xml:space="preserve">to </w:t>
      </w:r>
      <w:r w:rsidR="008F70B2">
        <w:t xml:space="preserve">use the recycled rubber powder in new products. </w:t>
      </w:r>
      <w:r w:rsidR="00DB184B">
        <w:t>The solution lies in the</w:t>
      </w:r>
      <w:r w:rsidR="008F70B2" w:rsidRPr="008F70B2">
        <w:t xml:space="preserve"> </w:t>
      </w:r>
      <w:r w:rsidR="00802E62">
        <w:t>modification of the surface of particles of ground tire rubber</w:t>
      </w:r>
      <w:r w:rsidR="008F70B2">
        <w:t xml:space="preserve"> and its usage </w:t>
      </w:r>
      <w:r w:rsidR="006E06D3">
        <w:t>in</w:t>
      </w:r>
      <w:r w:rsidR="008F70B2">
        <w:t xml:space="preserve"> v</w:t>
      </w:r>
      <w:r w:rsidR="006B2637">
        <w:t>i</w:t>
      </w:r>
      <w:r w:rsidR="008F70B2">
        <w:t>rgin blends</w:t>
      </w:r>
      <w:r w:rsidR="00802E62">
        <w:t>. Th</w:t>
      </w:r>
      <w:r w:rsidR="009B6964">
        <w:t>is</w:t>
      </w:r>
      <w:r w:rsidR="00802E62">
        <w:t xml:space="preserve"> </w:t>
      </w:r>
      <w:r w:rsidR="009B6964">
        <w:t>paper</w:t>
      </w:r>
      <w:r w:rsidR="00802E62">
        <w:t xml:space="preserve"> </w:t>
      </w:r>
      <w:r w:rsidR="009B6964">
        <w:t xml:space="preserve">presents </w:t>
      </w:r>
      <w:r w:rsidR="009B6964" w:rsidRPr="009B6964">
        <w:t>the impact of mechanochemical modification</w:t>
      </w:r>
      <w:r w:rsidR="00802E62">
        <w:t xml:space="preserve"> o</w:t>
      </w:r>
      <w:r w:rsidR="006E06D3">
        <w:t>n</w:t>
      </w:r>
      <w:r w:rsidR="00802E62">
        <w:t xml:space="preserve"> the particle surface and its effect on the properties of rubber compounds.</w:t>
      </w:r>
    </w:p>
    <w:p w:rsidR="00CB1960" w:rsidRPr="007B0F6B" w:rsidRDefault="00CB1960" w:rsidP="007B0F6B">
      <w:pPr>
        <w:pStyle w:val="rezime"/>
      </w:pPr>
      <w:r w:rsidRPr="007B0F6B">
        <w:t xml:space="preserve">Key words: </w:t>
      </w:r>
      <w:r w:rsidR="00802E62">
        <w:t xml:space="preserve">Ground tire rubber, </w:t>
      </w:r>
      <w:r w:rsidR="00583CE9">
        <w:t xml:space="preserve">surface, </w:t>
      </w:r>
      <w:r w:rsidR="00802E62">
        <w:t xml:space="preserve">mechanochemical modification, mechanical </w:t>
      </w:r>
      <w:r w:rsidR="00802E62" w:rsidRPr="00802E62">
        <w:rPr>
          <w:lang w:val="en-US"/>
        </w:rPr>
        <w:t>properties</w:t>
      </w:r>
    </w:p>
    <w:p w:rsidR="00CB1960" w:rsidRPr="004B4035" w:rsidRDefault="00CB1960" w:rsidP="00E34AAF">
      <w:pPr>
        <w:pStyle w:val="podnaslov"/>
        <w:spacing w:before="360"/>
        <w:rPr>
          <w:lang w:val="en-US"/>
        </w:rPr>
      </w:pPr>
      <w:r w:rsidRPr="004B4035">
        <w:t xml:space="preserve">INTRODUCTION </w:t>
      </w:r>
    </w:p>
    <w:p w:rsidR="008E7B03" w:rsidRPr="001C603E" w:rsidRDefault="00325494" w:rsidP="008E7B03">
      <w:pPr>
        <w:pStyle w:val="paragraf"/>
      </w:pPr>
      <w:r w:rsidRPr="001C603E">
        <w:t xml:space="preserve">Today, </w:t>
      </w:r>
      <w:r w:rsidR="006E06D3">
        <w:t xml:space="preserve">environmental pollution and the reduction of living space and natural resources are among </w:t>
      </w:r>
      <w:r w:rsidR="00802E62" w:rsidRPr="001C603E">
        <w:t xml:space="preserve">the biggest problems. Rubber </w:t>
      </w:r>
      <w:r w:rsidR="00003E90" w:rsidRPr="001C603E">
        <w:t>is</w:t>
      </w:r>
      <w:r w:rsidR="006E06D3">
        <w:t xml:space="preserve"> a</w:t>
      </w:r>
      <w:r w:rsidR="008F70B2" w:rsidRPr="001C603E">
        <w:t xml:space="preserve"> </w:t>
      </w:r>
      <w:r w:rsidR="00003E90" w:rsidRPr="001C603E">
        <w:t>material</w:t>
      </w:r>
      <w:r w:rsidR="008F70B2" w:rsidRPr="001C603E">
        <w:t xml:space="preserve"> </w:t>
      </w:r>
      <w:r w:rsidR="006E06D3">
        <w:t>whose</w:t>
      </w:r>
      <w:r w:rsidR="008F70B2" w:rsidRPr="001C603E">
        <w:t xml:space="preserve"> production </w:t>
      </w:r>
      <w:r w:rsidR="006E06D3">
        <w:t>requires</w:t>
      </w:r>
      <w:r w:rsidR="009207BE" w:rsidRPr="001C603E">
        <w:t xml:space="preserve"> a large quantity </w:t>
      </w:r>
      <w:r w:rsidR="00802E62" w:rsidRPr="001C603E">
        <w:t>of natural resources</w:t>
      </w:r>
      <w:r w:rsidR="009207BE" w:rsidRPr="001C603E">
        <w:t>.</w:t>
      </w:r>
      <w:r w:rsidR="00802E62" w:rsidRPr="001C603E">
        <w:t xml:space="preserve"> </w:t>
      </w:r>
      <w:r w:rsidR="006E06D3">
        <w:t>The global r</w:t>
      </w:r>
      <w:r w:rsidR="008E7B03" w:rsidRPr="001C603E">
        <w:t xml:space="preserve">ubber industry earned about $ 220 billion in 2012, which was one-quarter of the total global turnover. In </w:t>
      </w:r>
      <w:r w:rsidR="006E06D3">
        <w:t xml:space="preserve">the </w:t>
      </w:r>
      <w:r w:rsidR="008E7B03" w:rsidRPr="001C603E">
        <w:t xml:space="preserve">rubber industry, </w:t>
      </w:r>
      <w:r w:rsidR="006E06D3">
        <w:t xml:space="preserve">out </w:t>
      </w:r>
      <w:r w:rsidR="008E7B03" w:rsidRPr="001C603E">
        <w:t>of the total production of rubber products, tires make up 2/3 and</w:t>
      </w:r>
      <w:r w:rsidR="006E06D3">
        <w:t xml:space="preserve"> while the remaining</w:t>
      </w:r>
      <w:r w:rsidR="008E7B03" w:rsidRPr="001C603E">
        <w:t xml:space="preserve"> 1/3 </w:t>
      </w:r>
      <w:r w:rsidR="006E06D3">
        <w:t>comprises</w:t>
      </w:r>
      <w:r w:rsidR="008E7B03" w:rsidRPr="001C603E">
        <w:t xml:space="preserve"> other rubber products (conveyor belts, hoses, rubber technical goods, etc.). </w:t>
      </w:r>
    </w:p>
    <w:p w:rsidR="00802E62" w:rsidRPr="001C603E" w:rsidRDefault="009207BE" w:rsidP="00802E62">
      <w:pPr>
        <w:pStyle w:val="paragraf"/>
      </w:pPr>
      <w:r w:rsidRPr="001C603E">
        <w:t>After its exploatat</w:t>
      </w:r>
      <w:r w:rsidR="006E06D3">
        <w:t>i</w:t>
      </w:r>
      <w:r w:rsidRPr="001C603E">
        <w:t xml:space="preserve">on, waste </w:t>
      </w:r>
      <w:r w:rsidRPr="001C603E">
        <w:rPr>
          <w:lang w:val="en-US"/>
        </w:rPr>
        <w:t xml:space="preserve">rubber products, especially waste tires, are indestructible and </w:t>
      </w:r>
      <w:r w:rsidR="006E06D3">
        <w:rPr>
          <w:lang w:val="en-US"/>
        </w:rPr>
        <w:t>thus</w:t>
      </w:r>
      <w:r w:rsidRPr="001C603E">
        <w:rPr>
          <w:lang w:val="en-US"/>
        </w:rPr>
        <w:t xml:space="preserve"> become a major problem for the environment and human health. It should be mentioned that 1 t of passenger car tire occupies at least 6 m</w:t>
      </w:r>
      <w:r w:rsidRPr="001C603E">
        <w:rPr>
          <w:vertAlign w:val="superscript"/>
          <w:lang w:val="en-US"/>
        </w:rPr>
        <w:t>3</w:t>
      </w:r>
      <w:r w:rsidRPr="001C603E">
        <w:rPr>
          <w:lang w:val="en-US"/>
        </w:rPr>
        <w:t xml:space="preserve"> of space. </w:t>
      </w:r>
      <w:r w:rsidR="006E06D3">
        <w:t>D</w:t>
      </w:r>
      <w:r w:rsidR="008F70B2" w:rsidRPr="001C603E">
        <w:t xml:space="preserve">espite many recycling processes </w:t>
      </w:r>
      <w:r w:rsidR="006E06D3">
        <w:t xml:space="preserve">which are in </w:t>
      </w:r>
      <w:r w:rsidR="008F70B2" w:rsidRPr="001C603E">
        <w:t>accord</w:t>
      </w:r>
      <w:r w:rsidR="006E06D3">
        <w:t>ance with</w:t>
      </w:r>
      <w:r w:rsidR="008F70B2" w:rsidRPr="001C603E">
        <w:t xml:space="preserve"> sustainable development</w:t>
      </w:r>
      <w:r w:rsidR="006E06D3">
        <w:t>, tires</w:t>
      </w:r>
      <w:r w:rsidR="008F70B2" w:rsidRPr="001C603E">
        <w:t xml:space="preserve"> still</w:t>
      </w:r>
      <w:r w:rsidR="006E06D3">
        <w:t xml:space="preserve"> represent</w:t>
      </w:r>
      <w:r w:rsidR="008F70B2" w:rsidRPr="001C603E">
        <w:t xml:space="preserve"> a major problem f</w:t>
      </w:r>
      <w:r w:rsidR="006E06D3">
        <w:t>or the</w:t>
      </w:r>
      <w:r w:rsidR="008F70B2" w:rsidRPr="001C603E">
        <w:t xml:space="preserve"> society </w:t>
      </w:r>
      <w:r w:rsidR="00064342" w:rsidRPr="001C603E">
        <w:sym w:font="Symbol" w:char="F05B"/>
      </w:r>
      <w:r w:rsidR="00064342" w:rsidRPr="001C603E">
        <w:t>1</w:t>
      </w:r>
      <w:r w:rsidR="008D313C">
        <w:t>, 2</w:t>
      </w:r>
      <w:r w:rsidR="00064342" w:rsidRPr="001C603E">
        <w:sym w:font="Symbol" w:char="F05D"/>
      </w:r>
      <w:r w:rsidR="00E91933" w:rsidRPr="001C603E">
        <w:t>.</w:t>
      </w:r>
    </w:p>
    <w:p w:rsidR="007857F4" w:rsidRPr="001C603E" w:rsidRDefault="00802E62" w:rsidP="00802E62">
      <w:pPr>
        <w:pStyle w:val="paragraf"/>
      </w:pPr>
      <w:r w:rsidRPr="001C603E">
        <w:t>Rubber products are m</w:t>
      </w:r>
      <w:r w:rsidR="006E06D3">
        <w:t>anufactured</w:t>
      </w:r>
      <w:r w:rsidRPr="001C603E">
        <w:t xml:space="preserve"> by</w:t>
      </w:r>
      <w:r w:rsidR="004E2FF5">
        <w:t xml:space="preserve"> subjecting the crude mixture to </w:t>
      </w:r>
      <w:r w:rsidR="006E06D3">
        <w:t>the</w:t>
      </w:r>
      <w:r w:rsidRPr="001C603E">
        <w:t xml:space="preserve"> </w:t>
      </w:r>
      <w:r w:rsidRPr="001C603E">
        <w:lastRenderedPageBreak/>
        <w:t>vulcanization</w:t>
      </w:r>
      <w:r w:rsidR="007857F4" w:rsidRPr="001C603E">
        <w:t xml:space="preserve"> process</w:t>
      </w:r>
      <w:r w:rsidRPr="001C603E">
        <w:t xml:space="preserve"> </w:t>
      </w:r>
      <w:r w:rsidR="006E06D3">
        <w:t>at</w:t>
      </w:r>
      <w:r w:rsidRPr="001C603E">
        <w:t xml:space="preserve"> a cer</w:t>
      </w:r>
      <w:r w:rsidR="00E91933" w:rsidRPr="001C603E">
        <w:t>tain t</w:t>
      </w:r>
      <w:r w:rsidR="006E06D3">
        <w:t>emperature</w:t>
      </w:r>
      <w:r w:rsidR="00E91933" w:rsidRPr="001C603E">
        <w:t xml:space="preserve"> and pressure</w:t>
      </w:r>
      <w:r w:rsidR="004E2FF5">
        <w:t xml:space="preserve"> for a specific time interval</w:t>
      </w:r>
      <w:r w:rsidR="00064342" w:rsidRPr="001C60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4342" w:rsidRPr="001C603E">
        <w:rPr>
          <w:lang w:val="en-US"/>
        </w:rPr>
        <w:sym w:font="Symbol" w:char="F05B"/>
      </w:r>
      <w:r w:rsidR="00064342" w:rsidRPr="001C603E">
        <w:rPr>
          <w:lang w:val="en-US"/>
        </w:rPr>
        <w:t>2</w:t>
      </w:r>
      <w:r w:rsidR="00064342" w:rsidRPr="001C603E">
        <w:rPr>
          <w:lang w:val="en-US"/>
        </w:rPr>
        <w:sym w:font="Symbol" w:char="F05D"/>
      </w:r>
      <w:r w:rsidR="00E91933" w:rsidRPr="001C603E">
        <w:rPr>
          <w:lang w:val="en-US"/>
        </w:rPr>
        <w:t>.</w:t>
      </w:r>
      <w:r w:rsidRPr="001C603E">
        <w:t xml:space="preserve"> </w:t>
      </w:r>
      <w:r w:rsidR="00D83A1C" w:rsidRPr="001C603E">
        <w:t>The vulcanization process of the crude mixture</w:t>
      </w:r>
      <w:r w:rsidR="00D83A1C" w:rsidRPr="001C603E">
        <w:rPr>
          <w:lang w:val="en-US"/>
        </w:rPr>
        <w:t xml:space="preserve"> </w:t>
      </w:r>
      <w:r w:rsidR="00A56949" w:rsidRPr="001C603E">
        <w:rPr>
          <w:lang w:val="en-US"/>
        </w:rPr>
        <w:t>was</w:t>
      </w:r>
      <w:r w:rsidR="00D83A1C" w:rsidRPr="001C603E">
        <w:rPr>
          <w:lang w:val="en-US"/>
        </w:rPr>
        <w:t xml:space="preserve"> discovered by </w:t>
      </w:r>
      <w:r w:rsidR="00D83A1C" w:rsidRPr="001C603E">
        <w:t xml:space="preserve">Charls Goodyear in 1844. </w:t>
      </w:r>
      <w:r w:rsidR="00A56949" w:rsidRPr="001C603E">
        <w:t xml:space="preserve">The vulcanization process is </w:t>
      </w:r>
      <w:r w:rsidR="006E06D3">
        <w:t xml:space="preserve">an </w:t>
      </w:r>
      <w:r w:rsidR="00A56949" w:rsidRPr="001C603E">
        <w:t xml:space="preserve">irreversible chemical reaction between rubber, sulfur and other chemicals </w:t>
      </w:r>
      <w:r w:rsidR="006E06D3">
        <w:t>in which</w:t>
      </w:r>
      <w:r w:rsidR="002F6377">
        <w:t xml:space="preserve"> the</w:t>
      </w:r>
      <w:r w:rsidR="00A56949" w:rsidRPr="001C603E">
        <w:t xml:space="preserve"> three-dimensional crosslinking of the polymer chains</w:t>
      </w:r>
      <w:r w:rsidR="002F6377">
        <w:t xml:space="preserve"> occurs</w:t>
      </w:r>
      <w:r w:rsidR="00A56949" w:rsidRPr="001C603E">
        <w:t xml:space="preserve">. </w:t>
      </w:r>
      <w:r w:rsidRPr="001C603E">
        <w:t xml:space="preserve">Crude (rubber) mixture represents the mixture of rubber, vulcanizing agents, softeners, special additives, active and inactive fillers. </w:t>
      </w:r>
      <w:r w:rsidR="007857F4" w:rsidRPr="001C603E">
        <w:t>T</w:t>
      </w:r>
      <w:r w:rsidRPr="001C603E">
        <w:t>he most common</w:t>
      </w:r>
      <w:r w:rsidR="002F6377">
        <w:t>ly</w:t>
      </w:r>
      <w:r w:rsidR="007857F4" w:rsidRPr="001C603E">
        <w:t xml:space="preserve"> used are</w:t>
      </w:r>
      <w:r w:rsidRPr="001C603E">
        <w:t xml:space="preserve"> natural and synthetic rubber. The active fillers are </w:t>
      </w:r>
      <w:r w:rsidR="007857F4" w:rsidRPr="001C603E">
        <w:rPr>
          <w:lang w:val="en-US"/>
        </w:rPr>
        <w:t xml:space="preserve">black </w:t>
      </w:r>
      <w:r w:rsidRPr="001C603E">
        <w:t>carbon and silicate fillers. The inactive fillers includ</w:t>
      </w:r>
      <w:r w:rsidR="00014E13" w:rsidRPr="001C603E">
        <w:t xml:space="preserve">e kaolin, chalk, soot and </w:t>
      </w:r>
      <w:r w:rsidR="002B5029" w:rsidRPr="001C603E">
        <w:t>ground tire rubber</w:t>
      </w:r>
      <w:r w:rsidR="00B94311" w:rsidRPr="001C603E">
        <w:t xml:space="preserve"> (GTR)</w:t>
      </w:r>
      <w:r w:rsidRPr="001C603E">
        <w:t xml:space="preserve">. </w:t>
      </w:r>
    </w:p>
    <w:p w:rsidR="00014E13" w:rsidRPr="001C603E" w:rsidRDefault="00014E13" w:rsidP="00014E13">
      <w:pPr>
        <w:pStyle w:val="paragraf"/>
      </w:pPr>
      <w:r w:rsidRPr="001C603E">
        <w:t xml:space="preserve">There are numerous rubber products: tires, conveyor belts, rubber hoses, rubber technical goods, shoes, etc. Tires are </w:t>
      </w:r>
      <w:r w:rsidR="002F6377">
        <w:t xml:space="preserve">the </w:t>
      </w:r>
      <w:r w:rsidRPr="001C603E">
        <w:t xml:space="preserve">most manufactured rubber product, and </w:t>
      </w:r>
      <w:r w:rsidR="002F6377">
        <w:t xml:space="preserve">the annual </w:t>
      </w:r>
      <w:r w:rsidRPr="001C603E">
        <w:t xml:space="preserve">production of tires is over one billion </w:t>
      </w:r>
      <w:r w:rsidR="002F6377">
        <w:t>pieces</w:t>
      </w:r>
      <w:r w:rsidRPr="001C603E">
        <w:t xml:space="preserve">, </w:t>
      </w:r>
      <w:r w:rsidR="002F6377">
        <w:t>out of</w:t>
      </w:r>
      <w:r w:rsidRPr="001C603E">
        <w:t xml:space="preserve"> which 60% are passenger car tires, 30% are truck and bus tires, and the rest are tires for construction and agricultural machinery, aircraft, etc. The average passenger car tire weighs 11 kg </w:t>
      </w:r>
      <w:r w:rsidR="002F6377">
        <w:t xml:space="preserve">and </w:t>
      </w:r>
      <w:r w:rsidRPr="001C603E">
        <w:t>consists of 1.6 kg of natural rubber; 3 kg of synthetic rubber; 3.2 kg of additives and 2.7 kg of synthetic cloth and steel core.</w:t>
      </w:r>
      <w:r w:rsidR="008D313C" w:rsidRPr="008D313C">
        <w:rPr>
          <w:lang w:val="en-US"/>
        </w:rPr>
        <w:sym w:font="Symbol" w:char="F05B"/>
      </w:r>
      <w:r w:rsidR="008D313C" w:rsidRPr="008D313C">
        <w:rPr>
          <w:lang w:val="en-US"/>
        </w:rPr>
        <w:t>1, 2</w:t>
      </w:r>
      <w:r w:rsidR="008D313C" w:rsidRPr="008D313C">
        <w:rPr>
          <w:lang w:val="en-US"/>
        </w:rPr>
        <w:sym w:font="Symbol" w:char="F05D"/>
      </w:r>
    </w:p>
    <w:p w:rsidR="007857F4" w:rsidRPr="001C603E" w:rsidRDefault="007857F4" w:rsidP="007857F4">
      <w:pPr>
        <w:pStyle w:val="paragraf"/>
        <w:rPr>
          <w:b/>
          <w:bCs/>
          <w:lang w:val="en-US"/>
        </w:rPr>
      </w:pPr>
      <w:r w:rsidRPr="001C603E">
        <w:t xml:space="preserve">In the beginning, all waste </w:t>
      </w:r>
      <w:r w:rsidR="00D83A1C" w:rsidRPr="001C603E">
        <w:t xml:space="preserve">rubber products </w:t>
      </w:r>
      <w:r w:rsidR="009207BE" w:rsidRPr="001C603E">
        <w:t xml:space="preserve">(waste tires) </w:t>
      </w:r>
      <w:r w:rsidR="00D83A1C" w:rsidRPr="001C603E">
        <w:t>were</w:t>
      </w:r>
      <w:r w:rsidRPr="001C603E">
        <w:t xml:space="preserve"> deposited in landfills</w:t>
      </w:r>
      <w:r w:rsidR="00D83A1C" w:rsidRPr="001C603E">
        <w:t>.</w:t>
      </w:r>
      <w:r w:rsidRPr="001C603E">
        <w:t xml:space="preserve"> </w:t>
      </w:r>
      <w:r w:rsidR="00D83A1C" w:rsidRPr="001C603E">
        <w:t>Landfilling of waste rubber product ha</w:t>
      </w:r>
      <w:r w:rsidR="002F6377">
        <w:t>d</w:t>
      </w:r>
      <w:r w:rsidR="00D83A1C" w:rsidRPr="001C603E">
        <w:t xml:space="preserve"> </w:t>
      </w:r>
      <w:r w:rsidR="002F6377">
        <w:t xml:space="preserve">a </w:t>
      </w:r>
      <w:r w:rsidR="00D83A1C" w:rsidRPr="001C603E">
        <w:t>negativ</w:t>
      </w:r>
      <w:r w:rsidR="002F6377">
        <w:t>e</w:t>
      </w:r>
      <w:r w:rsidR="00D83A1C" w:rsidRPr="001C603E">
        <w:t xml:space="preserve"> impact on the environment, and</w:t>
      </w:r>
      <w:r w:rsidRPr="001C603E">
        <w:t xml:space="preserve"> because of </w:t>
      </w:r>
      <w:r w:rsidR="000D5AEC" w:rsidRPr="001C603E">
        <w:t xml:space="preserve">that and </w:t>
      </w:r>
      <w:r w:rsidRPr="001C603E">
        <w:t>the possibility of fire</w:t>
      </w:r>
      <w:r w:rsidR="00D83A1C" w:rsidRPr="001C603E">
        <w:t>,</w:t>
      </w:r>
      <w:r w:rsidRPr="001C603E">
        <w:t xml:space="preserve"> this concept was abandoned. </w:t>
      </w:r>
      <w:r w:rsidR="00D83A1C" w:rsidRPr="001C603E">
        <w:t>Since</w:t>
      </w:r>
      <w:r w:rsidRPr="001C603E">
        <w:t xml:space="preserve"> </w:t>
      </w:r>
      <w:r w:rsidR="009207BE" w:rsidRPr="001C603E">
        <w:t>tires</w:t>
      </w:r>
      <w:r w:rsidRPr="001C603E">
        <w:t xml:space="preserve"> </w:t>
      </w:r>
      <w:r w:rsidR="00D83A1C" w:rsidRPr="001C603E">
        <w:t>ha</w:t>
      </w:r>
      <w:r w:rsidR="002F6377">
        <w:t>ve a</w:t>
      </w:r>
      <w:r w:rsidR="00D83A1C" w:rsidRPr="001C603E">
        <w:t xml:space="preserve"> high </w:t>
      </w:r>
      <w:r w:rsidR="00D83A1C" w:rsidRPr="001C603E">
        <w:rPr>
          <w:lang w:val="en-GB"/>
        </w:rPr>
        <w:t>heating value (</w:t>
      </w:r>
      <w:r w:rsidR="009207BE" w:rsidRPr="001C603E">
        <w:rPr>
          <w:lang w:val="en-GB"/>
        </w:rPr>
        <w:t>26.4 – 30.2 MJ/kg)</w:t>
      </w:r>
      <w:r w:rsidR="008E7B03" w:rsidRPr="001C603E">
        <w:rPr>
          <w:lang w:val="en-GB"/>
        </w:rPr>
        <w:t xml:space="preserve"> [2]</w:t>
      </w:r>
      <w:r w:rsidRPr="001C603E">
        <w:t>, the solution to this problem is sought in the burning of tires</w:t>
      </w:r>
      <w:r w:rsidR="009207BE" w:rsidRPr="001C603E">
        <w:t>. H</w:t>
      </w:r>
      <w:r w:rsidRPr="001C603E">
        <w:t xml:space="preserve">owever, this concept has </w:t>
      </w:r>
      <w:r w:rsidR="009207BE" w:rsidRPr="001C603E">
        <w:t>also</w:t>
      </w:r>
      <w:r w:rsidR="002F6377">
        <w:t xml:space="preserve"> been</w:t>
      </w:r>
      <w:r w:rsidR="009207BE" w:rsidRPr="001C603E">
        <w:t xml:space="preserve"> abandoned,</w:t>
      </w:r>
      <w:r w:rsidRPr="001C603E">
        <w:t xml:space="preserve"> because of air pollution. </w:t>
      </w:r>
      <w:r w:rsidR="002F6377">
        <w:t>The b</w:t>
      </w:r>
      <w:r w:rsidRPr="001C603E">
        <w:t xml:space="preserve">urning </w:t>
      </w:r>
      <w:r w:rsidR="009207BE" w:rsidRPr="001C603E">
        <w:t xml:space="preserve">of </w:t>
      </w:r>
      <w:r w:rsidRPr="001C603E">
        <w:t>waste tires reduce</w:t>
      </w:r>
      <w:r w:rsidR="002F6377">
        <w:t>s</w:t>
      </w:r>
      <w:r w:rsidRPr="001C603E">
        <w:t xml:space="preserve"> the </w:t>
      </w:r>
      <w:r w:rsidR="008E7B03" w:rsidRPr="001C603E">
        <w:t>possibility</w:t>
      </w:r>
      <w:r w:rsidRPr="001C603E">
        <w:t xml:space="preserve"> of </w:t>
      </w:r>
      <w:r w:rsidR="008E7B03" w:rsidRPr="001C603E">
        <w:t xml:space="preserve">using waste </w:t>
      </w:r>
      <w:r w:rsidRPr="001C603E">
        <w:t xml:space="preserve">tires as raw material in the manufacture of other rubber products. </w:t>
      </w:r>
      <w:r w:rsidR="009207BE" w:rsidRPr="001C603E">
        <w:t xml:space="preserve">Charls Goodyear, also first began to consider rubber recycling in 1853. </w:t>
      </w:r>
      <w:r w:rsidR="008E7B03" w:rsidRPr="001C603E">
        <w:t>In the recycling of waste tires, high quality rubber compounds are used as a potential source of raw materials for the rubber industry</w:t>
      </w:r>
      <w:r w:rsidR="00D83A1C" w:rsidRPr="001C603E">
        <w:t>.</w:t>
      </w:r>
    </w:p>
    <w:p w:rsidR="00573F43" w:rsidRPr="001C603E" w:rsidRDefault="005D4BCF" w:rsidP="00573F43">
      <w:pPr>
        <w:pStyle w:val="slika"/>
        <w:spacing w:before="240"/>
      </w:pPr>
      <w:r>
        <w:rPr>
          <w:noProof/>
        </w:rPr>
        <w:drawing>
          <wp:inline distT="0" distB="0" distL="0" distR="0">
            <wp:extent cx="4638675" cy="2516301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612" t="20403" r="1871" b="17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097" cy="2520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F43" w:rsidRPr="001C603E" w:rsidRDefault="00573F43" w:rsidP="00573F43">
      <w:pPr>
        <w:pStyle w:val="nazivslike"/>
        <w:numPr>
          <w:ilvl w:val="0"/>
          <w:numId w:val="0"/>
        </w:numPr>
        <w:spacing w:before="120" w:after="240"/>
        <w:rPr>
          <w:szCs w:val="20"/>
        </w:rPr>
      </w:pPr>
      <w:r w:rsidRPr="001C603E">
        <w:rPr>
          <w:i w:val="0"/>
          <w:lang w:val="sl-SI"/>
        </w:rPr>
        <w:t>Fig. 1</w:t>
      </w:r>
      <w:r w:rsidRPr="001C603E">
        <w:t xml:space="preserve"> </w:t>
      </w:r>
      <w:r w:rsidRPr="001C603E">
        <w:rPr>
          <w:i w:val="0"/>
          <w:lang w:val="sl-SI"/>
        </w:rPr>
        <w:t>Recycling processes</w:t>
      </w:r>
      <w:r w:rsidR="00C66510" w:rsidRPr="001C603E">
        <w:rPr>
          <w:i w:val="0"/>
          <w:lang w:val="sl-SI"/>
        </w:rPr>
        <w:t xml:space="preserve"> </w:t>
      </w:r>
      <w:r w:rsidR="00C66510" w:rsidRPr="001C603E">
        <w:rPr>
          <w:i w:val="0"/>
        </w:rPr>
        <w:sym w:font="Symbol" w:char="F05B"/>
      </w:r>
      <w:r w:rsidR="00583CE9" w:rsidRPr="001C603E">
        <w:rPr>
          <w:i w:val="0"/>
        </w:rPr>
        <w:t>3</w:t>
      </w:r>
      <w:r w:rsidR="00C66510" w:rsidRPr="001C603E">
        <w:rPr>
          <w:i w:val="0"/>
        </w:rPr>
        <w:sym w:font="Symbol" w:char="F05D"/>
      </w:r>
    </w:p>
    <w:p w:rsidR="00FE3F2F" w:rsidRPr="001C603E" w:rsidRDefault="00C664DB" w:rsidP="00C85241">
      <w:pPr>
        <w:pStyle w:val="paragraf"/>
      </w:pPr>
      <w:r w:rsidRPr="001C603E">
        <w:rPr>
          <w:lang w:val="en-US"/>
        </w:rPr>
        <w:t>In t</w:t>
      </w:r>
      <w:r w:rsidR="00FE3F2F" w:rsidRPr="001C603E">
        <w:rPr>
          <w:lang w:val="en-US"/>
        </w:rPr>
        <w:t xml:space="preserve">he </w:t>
      </w:r>
      <w:r w:rsidRPr="001C603E">
        <w:rPr>
          <w:lang w:val="en-US"/>
        </w:rPr>
        <w:t xml:space="preserve">waste tires </w:t>
      </w:r>
      <w:r w:rsidR="00FE3F2F" w:rsidRPr="001C603E">
        <w:rPr>
          <w:lang w:val="en-US"/>
        </w:rPr>
        <w:t xml:space="preserve">recycling </w:t>
      </w:r>
      <w:r w:rsidRPr="001C603E">
        <w:rPr>
          <w:lang w:val="en-US"/>
        </w:rPr>
        <w:t xml:space="preserve">process, </w:t>
      </w:r>
      <w:r w:rsidR="00FE3F2F" w:rsidRPr="001C603E">
        <w:rPr>
          <w:lang w:val="en-US"/>
        </w:rPr>
        <w:t>three components</w:t>
      </w:r>
      <w:r w:rsidRPr="001C603E">
        <w:rPr>
          <w:lang w:val="en-US"/>
        </w:rPr>
        <w:t xml:space="preserve"> can be produced</w:t>
      </w:r>
      <w:r w:rsidR="00F04805" w:rsidRPr="001C603E">
        <w:rPr>
          <w:lang w:val="en-US"/>
        </w:rPr>
        <w:t>:</w:t>
      </w:r>
      <w:r w:rsidR="00FE3F2F" w:rsidRPr="001C603E">
        <w:rPr>
          <w:lang w:val="en-US"/>
        </w:rPr>
        <w:t xml:space="preserve"> </w:t>
      </w:r>
      <w:proofErr w:type="spellStart"/>
      <w:r w:rsidR="00FE3F2F" w:rsidRPr="001C603E">
        <w:rPr>
          <w:lang w:val="en-US"/>
        </w:rPr>
        <w:t>elastomer</w:t>
      </w:r>
      <w:proofErr w:type="spellEnd"/>
      <w:r w:rsidR="00FE3F2F" w:rsidRPr="001C603E">
        <w:rPr>
          <w:lang w:val="en-US"/>
        </w:rPr>
        <w:t xml:space="preserve">, carbon black, and steel </w:t>
      </w:r>
      <w:r w:rsidR="00403615" w:rsidRPr="001C603E">
        <w:rPr>
          <w:lang w:val="en-US"/>
        </w:rPr>
        <w:t>wire. The</w:t>
      </w:r>
      <w:r w:rsidR="00FE3F2F" w:rsidRPr="001C603E">
        <w:rPr>
          <w:lang w:val="en-US"/>
        </w:rPr>
        <w:t xml:space="preserve"> important ways to recycle tires include (1) </w:t>
      </w:r>
      <w:r w:rsidR="002F6377">
        <w:rPr>
          <w:lang w:val="en-US"/>
        </w:rPr>
        <w:lastRenderedPageBreak/>
        <w:t xml:space="preserve">the </w:t>
      </w:r>
      <w:r w:rsidR="00FE3F2F" w:rsidRPr="001C603E">
        <w:rPr>
          <w:lang w:val="en-US"/>
        </w:rPr>
        <w:t xml:space="preserve">use of tire rubber in asphaltic concrete mixtures; (2) </w:t>
      </w:r>
      <w:r w:rsidR="002F6377">
        <w:rPr>
          <w:lang w:val="en-US"/>
        </w:rPr>
        <w:t xml:space="preserve">the </w:t>
      </w:r>
      <w:r w:rsidR="00FE3F2F" w:rsidRPr="001C603E">
        <w:rPr>
          <w:lang w:val="en-US"/>
        </w:rPr>
        <w:t xml:space="preserve">incineration of tires for the production of steam and (3) </w:t>
      </w:r>
      <w:r w:rsidR="002F6377">
        <w:rPr>
          <w:lang w:val="en-US"/>
        </w:rPr>
        <w:t xml:space="preserve">the </w:t>
      </w:r>
      <w:r w:rsidR="00FE3F2F" w:rsidRPr="001C603E">
        <w:rPr>
          <w:lang w:val="en-US"/>
        </w:rPr>
        <w:t xml:space="preserve">reuse of GTR in a number of plastic and rubber products. </w:t>
      </w:r>
      <w:r w:rsidR="00FE3F2F" w:rsidRPr="001C603E">
        <w:t xml:space="preserve">General methods of recycling of rubbers/tires can be broadly classified into physical methods, chemical methods, and biological methods based on the </w:t>
      </w:r>
      <w:r w:rsidR="002F6377">
        <w:t>manner</w:t>
      </w:r>
      <w:r w:rsidR="002F6377" w:rsidRPr="001C603E">
        <w:t xml:space="preserve"> </w:t>
      </w:r>
      <w:r w:rsidR="00FE3F2F" w:rsidRPr="001C603E">
        <w:t xml:space="preserve">of processing. </w:t>
      </w:r>
      <w:r w:rsidR="00FE3F2F" w:rsidRPr="001C603E">
        <w:rPr>
          <w:lang w:val="en-US"/>
        </w:rPr>
        <w:t xml:space="preserve">All the methods </w:t>
      </w:r>
      <w:r w:rsidR="00B94311" w:rsidRPr="001C603E">
        <w:rPr>
          <w:lang w:val="en-US"/>
        </w:rPr>
        <w:t>are</w:t>
      </w:r>
      <w:r w:rsidR="00FE3F2F" w:rsidRPr="001C603E">
        <w:rPr>
          <w:lang w:val="en-US"/>
        </w:rPr>
        <w:t xml:space="preserve"> summarized in Figure 1</w:t>
      </w:r>
      <w:r w:rsidR="00FE3F2F" w:rsidRPr="001C603E">
        <w:t xml:space="preserve"> </w:t>
      </w:r>
      <w:r w:rsidR="00FE3F2F" w:rsidRPr="001C603E">
        <w:sym w:font="Symbol" w:char="F05B"/>
      </w:r>
      <w:r w:rsidR="00FE3F2F" w:rsidRPr="001C603E">
        <w:rPr>
          <w:bCs/>
        </w:rPr>
        <w:t>3</w:t>
      </w:r>
      <w:r w:rsidR="004D148A">
        <w:rPr>
          <w:bCs/>
        </w:rPr>
        <w:t>, 4</w:t>
      </w:r>
      <w:r w:rsidR="00FE3F2F" w:rsidRPr="001C603E">
        <w:sym w:font="Symbol" w:char="F05D"/>
      </w:r>
      <w:r w:rsidR="00E91933" w:rsidRPr="001C603E">
        <w:t>.</w:t>
      </w:r>
    </w:p>
    <w:p w:rsidR="00FE3F2F" w:rsidRPr="001C603E" w:rsidRDefault="00C664DB" w:rsidP="00C85241">
      <w:pPr>
        <w:pStyle w:val="paragraf"/>
      </w:pPr>
      <w:r w:rsidRPr="001C603E">
        <w:t xml:space="preserve">Different legislation and strategic documents in the world and in Serbia predict an increase in recycling of recyclable waste. </w:t>
      </w:r>
      <w:r w:rsidR="00501A5E" w:rsidRPr="001C603E">
        <w:t xml:space="preserve">Recycled rubber can be used in various products in </w:t>
      </w:r>
      <w:r w:rsidR="002F6377">
        <w:t xml:space="preserve">the </w:t>
      </w:r>
      <w:r w:rsidR="00501A5E" w:rsidRPr="001C603E">
        <w:t xml:space="preserve">rubber industry, where ground tire rubber is used as a filler in rubber mixtures. </w:t>
      </w:r>
      <w:r w:rsidR="00931DA6" w:rsidRPr="001C603E">
        <w:t xml:space="preserve">A large number of studies </w:t>
      </w:r>
      <w:r w:rsidR="002F6377">
        <w:t>has been</w:t>
      </w:r>
      <w:r w:rsidR="00931DA6" w:rsidRPr="001C603E">
        <w:t xml:space="preserve"> carried out on various types of mixtures. Some studies have been performed with varying the share of </w:t>
      </w:r>
      <w:r w:rsidR="002B5029" w:rsidRPr="001C603E">
        <w:t>ground tire rubber</w:t>
      </w:r>
      <w:r w:rsidR="00931DA6" w:rsidRPr="001C603E">
        <w:t xml:space="preserve"> in the </w:t>
      </w:r>
      <w:r w:rsidR="00B94311" w:rsidRPr="001C603E">
        <w:t>natural rubber (</w:t>
      </w:r>
      <w:r w:rsidR="00016530" w:rsidRPr="001C603E">
        <w:t>NR</w:t>
      </w:r>
      <w:r w:rsidR="00B94311" w:rsidRPr="001C603E">
        <w:t>)</w:t>
      </w:r>
      <w:r w:rsidR="00016530" w:rsidRPr="001C603E">
        <w:t xml:space="preserve"> blends</w:t>
      </w:r>
      <w:r w:rsidR="00931DA6" w:rsidRPr="001C603E">
        <w:t xml:space="preserve"> and to examine the effect on the physical and mechanical properties of the vulcanized rubber compounds. </w:t>
      </w:r>
      <w:r w:rsidR="00501A5E" w:rsidRPr="001C603E">
        <w:t>Numerous studies</w:t>
      </w:r>
      <w:r w:rsidR="00931DA6" w:rsidRPr="001C603E">
        <w:t xml:space="preserve"> </w:t>
      </w:r>
      <w:r w:rsidR="002F6377">
        <w:t xml:space="preserve">have </w:t>
      </w:r>
      <w:r w:rsidR="00931DA6" w:rsidRPr="001C603E">
        <w:t>also</w:t>
      </w:r>
      <w:r w:rsidR="002F6377">
        <w:t xml:space="preserve"> been</w:t>
      </w:r>
      <w:r w:rsidR="00931DA6" w:rsidRPr="001C603E">
        <w:t xml:space="preserve"> performed </w:t>
      </w:r>
      <w:r w:rsidR="002F6377">
        <w:t>with the</w:t>
      </w:r>
      <w:r w:rsidR="00931DA6" w:rsidRPr="001C603E">
        <w:t xml:space="preserve"> </w:t>
      </w:r>
      <w:r w:rsidR="002B5029" w:rsidRPr="001C603E">
        <w:t xml:space="preserve">variation of </w:t>
      </w:r>
      <w:r w:rsidR="002F6377">
        <w:t>the</w:t>
      </w:r>
      <w:r w:rsidR="00931DA6" w:rsidRPr="001C603E">
        <w:t xml:space="preserve"> particle size </w:t>
      </w:r>
      <w:r w:rsidR="002B5029" w:rsidRPr="001C603E">
        <w:t>of ground tire rubber</w:t>
      </w:r>
      <w:r w:rsidR="00931DA6" w:rsidRPr="001C603E">
        <w:t xml:space="preserve"> </w:t>
      </w:r>
      <w:r w:rsidR="002F6377">
        <w:t xml:space="preserve">up </w:t>
      </w:r>
      <w:r w:rsidR="00931DA6" w:rsidRPr="001C603E">
        <w:t>to 650</w:t>
      </w:r>
      <w:r w:rsidR="00B94311" w:rsidRPr="001C603E">
        <w:t xml:space="preserve"> </w:t>
      </w:r>
      <w:r w:rsidR="00931DA6" w:rsidRPr="001C603E">
        <w:t xml:space="preserve">μm, with different proportions of the </w:t>
      </w:r>
      <w:r w:rsidR="002B5029" w:rsidRPr="001C603E">
        <w:t>NR blends</w:t>
      </w:r>
      <w:r w:rsidR="00931DA6" w:rsidRPr="001C603E">
        <w:t xml:space="preserve">. </w:t>
      </w:r>
      <w:r w:rsidR="004F7BBF" w:rsidRPr="001C603E">
        <w:t>The</w:t>
      </w:r>
      <w:r w:rsidR="00931DA6" w:rsidRPr="001C603E">
        <w:t xml:space="preserve"> variation </w:t>
      </w:r>
      <w:r w:rsidR="00501A5E" w:rsidRPr="001C603E">
        <w:t>of shap</w:t>
      </w:r>
      <w:r w:rsidR="00931DA6" w:rsidRPr="001C603E">
        <w:t>e and particle size at SBR mixture</w:t>
      </w:r>
      <w:r w:rsidR="00501A5E" w:rsidRPr="001C603E">
        <w:t xml:space="preserve"> </w:t>
      </w:r>
      <w:r w:rsidR="002F6377">
        <w:t>have been</w:t>
      </w:r>
      <w:r w:rsidR="00501A5E" w:rsidRPr="001C603E">
        <w:t xml:space="preserve"> conducted</w:t>
      </w:r>
      <w:r w:rsidR="002F6377">
        <w:t>, along with the</w:t>
      </w:r>
      <w:r w:rsidR="00931DA6" w:rsidRPr="001C603E">
        <w:t xml:space="preserve"> </w:t>
      </w:r>
      <w:r w:rsidR="004F7BBF" w:rsidRPr="001C603E">
        <w:t>examination</w:t>
      </w:r>
      <w:r w:rsidR="00931DA6" w:rsidRPr="001C603E">
        <w:t xml:space="preserve"> </w:t>
      </w:r>
      <w:r w:rsidR="004F7BBF" w:rsidRPr="001C603E">
        <w:t>of their influence</w:t>
      </w:r>
      <w:r w:rsidR="00931DA6" w:rsidRPr="001C603E">
        <w:t xml:space="preserve"> on the physical and mechanical properties </w:t>
      </w:r>
      <w:r w:rsidR="004F7BBF" w:rsidRPr="001C603E">
        <w:t>of</w:t>
      </w:r>
      <w:r w:rsidR="00931DA6" w:rsidRPr="001C603E">
        <w:t xml:space="preserve"> mixture</w:t>
      </w:r>
      <w:r w:rsidR="002F6377">
        <w:t>s</w:t>
      </w:r>
      <w:r w:rsidR="00931DA6" w:rsidRPr="001C603E">
        <w:t>.</w:t>
      </w:r>
    </w:p>
    <w:p w:rsidR="00B94311" w:rsidRPr="001C603E" w:rsidRDefault="00931DA6" w:rsidP="00C85241">
      <w:pPr>
        <w:pStyle w:val="paragraf"/>
      </w:pPr>
      <w:r w:rsidRPr="001C603E">
        <w:t xml:space="preserve">Based on these </w:t>
      </w:r>
      <w:r w:rsidR="00053B75" w:rsidRPr="001C603E">
        <w:t>studies</w:t>
      </w:r>
      <w:r w:rsidRPr="001C603E">
        <w:t>, it was concluded that up to 5</w:t>
      </w:r>
      <w:r w:rsidR="00B94311" w:rsidRPr="001C603E">
        <w:t>%</w:t>
      </w:r>
      <w:r w:rsidRPr="001C603E">
        <w:t xml:space="preserve"> of </w:t>
      </w:r>
      <w:r w:rsidR="002B5029" w:rsidRPr="001C603E">
        <w:t>ground tire rubber</w:t>
      </w:r>
      <w:r w:rsidRPr="001C603E">
        <w:t xml:space="preserve"> can be used in the production of </w:t>
      </w:r>
      <w:r w:rsidR="00B94311" w:rsidRPr="001C603E">
        <w:t>passanger car</w:t>
      </w:r>
      <w:r w:rsidRPr="001C603E">
        <w:t xml:space="preserve"> tires, and up to 10</w:t>
      </w:r>
      <w:r w:rsidR="00B94311" w:rsidRPr="001C603E">
        <w:t>%</w:t>
      </w:r>
      <w:r w:rsidRPr="001C603E">
        <w:t xml:space="preserve"> of </w:t>
      </w:r>
      <w:r w:rsidR="00B94311" w:rsidRPr="001C603E">
        <w:t>truck</w:t>
      </w:r>
      <w:r w:rsidRPr="001C603E">
        <w:t xml:space="preserve"> tires </w:t>
      </w:r>
      <w:r w:rsidR="004F7BBF" w:rsidRPr="001C603E">
        <w:t>without</w:t>
      </w:r>
      <w:r w:rsidRPr="001C603E">
        <w:t xml:space="preserve"> significant changes </w:t>
      </w:r>
      <w:r w:rsidR="004F7BBF" w:rsidRPr="001C603E">
        <w:t xml:space="preserve">in </w:t>
      </w:r>
      <w:r w:rsidRPr="001C603E">
        <w:t>characteristic</w:t>
      </w:r>
      <w:r w:rsidR="002F6377">
        <w:t>s</w:t>
      </w:r>
      <w:r w:rsidR="004F7BBF" w:rsidRPr="001C603E">
        <w:t>, especially</w:t>
      </w:r>
      <w:r w:rsidRPr="001C603E">
        <w:t xml:space="preserve"> wear </w:t>
      </w:r>
      <w:r w:rsidR="004F7BBF" w:rsidRPr="001C603E">
        <w:t xml:space="preserve">resistance and contact </w:t>
      </w:r>
      <w:r w:rsidRPr="001C603E">
        <w:t xml:space="preserve">friction. Since rubber compounds </w:t>
      </w:r>
      <w:r w:rsidR="002F6377">
        <w:t xml:space="preserve">which </w:t>
      </w:r>
      <w:r w:rsidRPr="001C603E">
        <w:t xml:space="preserve">contain </w:t>
      </w:r>
      <w:r w:rsidR="002B5029" w:rsidRPr="001C603E">
        <w:t>ground tire rubber</w:t>
      </w:r>
      <w:r w:rsidRPr="001C603E">
        <w:t xml:space="preserve"> </w:t>
      </w:r>
      <w:r w:rsidR="002F6377">
        <w:t xml:space="preserve">display a </w:t>
      </w:r>
      <w:r w:rsidRPr="001C603E">
        <w:t>decrease</w:t>
      </w:r>
      <w:r w:rsidR="002F6377">
        <w:t>in</w:t>
      </w:r>
      <w:r w:rsidR="001C603E" w:rsidRPr="001C603E">
        <w:t xml:space="preserve"> stress and strain</w:t>
      </w:r>
      <w:r w:rsidRPr="001C603E">
        <w:t xml:space="preserve"> properties</w:t>
      </w:r>
      <w:r w:rsidR="002F6377">
        <w:t xml:space="preserve"> due to their </w:t>
      </w:r>
      <w:r w:rsidRPr="001C603E">
        <w:t xml:space="preserve">inability </w:t>
      </w:r>
      <w:r w:rsidR="002F6377">
        <w:t>to</w:t>
      </w:r>
      <w:r w:rsidRPr="001C603E">
        <w:t xml:space="preserve"> creat</w:t>
      </w:r>
      <w:r w:rsidR="002F6377">
        <w:t>e</w:t>
      </w:r>
      <w:r w:rsidRPr="001C603E">
        <w:t xml:space="preserve"> </w:t>
      </w:r>
      <w:r w:rsidR="002F6377">
        <w:t xml:space="preserve">a </w:t>
      </w:r>
      <w:r w:rsidRPr="001C603E">
        <w:t xml:space="preserve">stronger </w:t>
      </w:r>
      <w:r w:rsidR="001C603E" w:rsidRPr="001C603E">
        <w:t>matrix</w:t>
      </w:r>
      <w:r w:rsidRPr="001C603E">
        <w:t xml:space="preserve"> between the particles of </w:t>
      </w:r>
      <w:r w:rsidR="002B5029" w:rsidRPr="001C603E">
        <w:t>ground tire rubber</w:t>
      </w:r>
      <w:r w:rsidRPr="001C603E">
        <w:t xml:space="preserve"> and elastomer</w:t>
      </w:r>
      <w:r w:rsidR="002F6377">
        <w:t>,</w:t>
      </w:r>
      <w:r w:rsidR="001C603E" w:rsidRPr="001C603E">
        <w:t xml:space="preserve"> </w:t>
      </w:r>
      <w:r w:rsidR="002F6377">
        <w:t xml:space="preserve"> the</w:t>
      </w:r>
      <w:r w:rsidRPr="001C603E">
        <w:t xml:space="preserve"> method of modification of the surface layer particles or modification of particles of </w:t>
      </w:r>
      <w:r w:rsidR="002B5029" w:rsidRPr="001C603E">
        <w:t>ground tire rubber</w:t>
      </w:r>
      <w:r w:rsidR="001C603E" w:rsidRPr="001C603E">
        <w:t xml:space="preserve"> </w:t>
      </w:r>
      <w:r w:rsidR="002F6377">
        <w:t>ha</w:t>
      </w:r>
      <w:r w:rsidR="001C603E" w:rsidRPr="001C603E">
        <w:t>s</w:t>
      </w:r>
      <w:r w:rsidR="002F6377">
        <w:t xml:space="preserve"> recently been</w:t>
      </w:r>
      <w:r w:rsidR="001C603E" w:rsidRPr="001C603E">
        <w:t xml:space="preserve"> tested</w:t>
      </w:r>
      <w:r w:rsidR="002B5029" w:rsidRPr="001C603E">
        <w:t>.</w:t>
      </w:r>
    </w:p>
    <w:p w:rsidR="00CB1960" w:rsidRPr="001C603E" w:rsidRDefault="00B94311" w:rsidP="00C85241">
      <w:pPr>
        <w:pStyle w:val="paragraf"/>
      </w:pPr>
      <w:r w:rsidRPr="001C603E">
        <w:t>This paper presents the impact of mechanochemical modification o</w:t>
      </w:r>
      <w:r w:rsidR="002F6377">
        <w:t>n</w:t>
      </w:r>
      <w:r w:rsidRPr="001C603E">
        <w:t xml:space="preserve"> the particle surface and its effect on the </w:t>
      </w:r>
      <w:r w:rsidR="004F7BBF" w:rsidRPr="001C603E">
        <w:t xml:space="preserve">mechanical </w:t>
      </w:r>
      <w:r w:rsidRPr="001C603E">
        <w:t>properties of rubber compounds.</w:t>
      </w:r>
      <w:r w:rsidR="004D148A" w:rsidRPr="004D148A">
        <w:t xml:space="preserve"> </w:t>
      </w:r>
      <w:r w:rsidR="004D148A" w:rsidRPr="001C603E">
        <w:sym w:font="Symbol" w:char="F05B"/>
      </w:r>
      <w:r w:rsidR="004D148A">
        <w:t>3-6</w:t>
      </w:r>
      <w:r w:rsidR="004D148A" w:rsidRPr="001C603E">
        <w:sym w:font="Symbol" w:char="F05D"/>
      </w:r>
    </w:p>
    <w:p w:rsidR="00CB1960" w:rsidRDefault="00160EBA" w:rsidP="00E34AAF">
      <w:pPr>
        <w:pStyle w:val="podnaslov"/>
        <w:spacing w:before="360"/>
      </w:pPr>
      <w:r>
        <w:t>EXPERIMENTAL</w:t>
      </w:r>
    </w:p>
    <w:p w:rsidR="00CB1960" w:rsidRDefault="00160EBA" w:rsidP="00E34AAF">
      <w:pPr>
        <w:pStyle w:val="podnaslov"/>
        <w:numPr>
          <w:ilvl w:val="0"/>
          <w:numId w:val="0"/>
        </w:numPr>
        <w:spacing w:before="240"/>
      </w:pPr>
      <w:r>
        <w:t>2.1</w:t>
      </w:r>
      <w:r w:rsidR="00E34AAF">
        <w:t xml:space="preserve"> </w:t>
      </w:r>
      <w:r>
        <w:t>MATERIALS</w:t>
      </w:r>
    </w:p>
    <w:p w:rsidR="00A812A1" w:rsidRPr="007D2E23" w:rsidRDefault="00A812A1" w:rsidP="00A812A1">
      <w:pPr>
        <w:pStyle w:val="paragraf"/>
        <w:rPr>
          <w:lang w:val="en-US"/>
        </w:rPr>
      </w:pPr>
      <w:r w:rsidRPr="00A812A1">
        <w:t xml:space="preserve">For </w:t>
      </w:r>
      <w:r w:rsidRPr="00A812A1">
        <w:rPr>
          <w:lang w:val="en-US"/>
        </w:rPr>
        <w:t xml:space="preserve">the purpose of this study, blends </w:t>
      </w:r>
      <w:r w:rsidR="002F6377">
        <w:rPr>
          <w:lang w:val="en-US"/>
        </w:rPr>
        <w:t>we</w:t>
      </w:r>
      <w:r w:rsidRPr="00A812A1">
        <w:rPr>
          <w:lang w:val="en-US"/>
        </w:rPr>
        <w:t xml:space="preserve">re made based on </w:t>
      </w:r>
      <w:r w:rsidR="007D2E23">
        <w:rPr>
          <w:lang w:val="en-US"/>
        </w:rPr>
        <w:t>Natural (</w:t>
      </w:r>
      <w:r w:rsidRPr="00A812A1">
        <w:rPr>
          <w:lang w:val="en-US"/>
        </w:rPr>
        <w:t>NR</w:t>
      </w:r>
      <w:r w:rsidR="007D2E23">
        <w:rPr>
          <w:lang w:val="en-US"/>
        </w:rPr>
        <w:t>)</w:t>
      </w:r>
      <w:r w:rsidRPr="00A812A1">
        <w:rPr>
          <w:lang w:val="en-US"/>
        </w:rPr>
        <w:t xml:space="preserve"> and </w:t>
      </w:r>
      <w:r w:rsidR="007D2E23" w:rsidRPr="007D2E23">
        <w:rPr>
          <w:bCs/>
          <w:lang w:val="en-GB"/>
        </w:rPr>
        <w:t>Styrene-butadiene rubber</w:t>
      </w:r>
      <w:r w:rsidR="007D2E23" w:rsidRPr="007D2E23">
        <w:rPr>
          <w:lang w:val="en-US"/>
        </w:rPr>
        <w:t xml:space="preserve"> </w:t>
      </w:r>
      <w:r w:rsidR="007D2E23">
        <w:rPr>
          <w:lang w:val="en-US"/>
        </w:rPr>
        <w:t>(</w:t>
      </w:r>
      <w:r w:rsidRPr="00A812A1">
        <w:rPr>
          <w:lang w:val="en-US"/>
        </w:rPr>
        <w:t>SBR</w:t>
      </w:r>
      <w:r w:rsidR="007D2E23">
        <w:rPr>
          <w:lang w:val="en-US"/>
        </w:rPr>
        <w:t>)</w:t>
      </w:r>
      <w:r w:rsidRPr="00A812A1">
        <w:rPr>
          <w:lang w:val="en-US"/>
        </w:rPr>
        <w:t xml:space="preserve"> </w:t>
      </w:r>
      <w:r w:rsidR="002F6377">
        <w:rPr>
          <w:lang w:val="en-US"/>
        </w:rPr>
        <w:t>to</w:t>
      </w:r>
      <w:r w:rsidRPr="00A812A1">
        <w:rPr>
          <w:lang w:val="en-US"/>
        </w:rPr>
        <w:t xml:space="preserve"> which unmodified and modified GTR powder </w:t>
      </w:r>
      <w:r w:rsidR="000329C0">
        <w:rPr>
          <w:lang w:val="en-US"/>
        </w:rPr>
        <w:t>w</w:t>
      </w:r>
      <w:r w:rsidR="002F6377">
        <w:rPr>
          <w:lang w:val="en-US"/>
        </w:rPr>
        <w:t>as</w:t>
      </w:r>
      <w:r w:rsidRPr="00A812A1">
        <w:rPr>
          <w:lang w:val="en-US"/>
        </w:rPr>
        <w:t xml:space="preserve"> added</w:t>
      </w:r>
      <w:r>
        <w:rPr>
          <w:lang w:val="en-US"/>
        </w:rPr>
        <w:t>,</w:t>
      </w:r>
      <w:r w:rsidRPr="00A812A1">
        <w:rPr>
          <w:lang w:val="en-US"/>
        </w:rPr>
        <w:t xml:space="preserve"> </w:t>
      </w:r>
      <w:r w:rsidR="002F6377">
        <w:rPr>
          <w:lang w:val="en-US"/>
        </w:rPr>
        <w:t xml:space="preserve">and the </w:t>
      </w:r>
      <w:r w:rsidR="000329C0">
        <w:rPr>
          <w:lang w:val="en-US"/>
        </w:rPr>
        <w:t xml:space="preserve">composition of blends is </w:t>
      </w:r>
      <w:r w:rsidR="00E06287">
        <w:rPr>
          <w:lang w:val="en-US"/>
        </w:rPr>
        <w:t>given</w:t>
      </w:r>
      <w:r w:rsidRPr="00A812A1">
        <w:rPr>
          <w:lang w:val="en-US"/>
        </w:rPr>
        <w:t xml:space="preserve"> </w:t>
      </w:r>
      <w:r>
        <w:rPr>
          <w:lang w:val="en-US"/>
        </w:rPr>
        <w:t>in</w:t>
      </w:r>
      <w:r w:rsidRPr="00A812A1">
        <w:rPr>
          <w:lang w:val="en-US"/>
        </w:rPr>
        <w:t xml:space="preserve"> Table 1. GTR powder </w:t>
      </w:r>
      <w:r w:rsidR="00BD067C">
        <w:rPr>
          <w:lang w:val="en-US"/>
        </w:rPr>
        <w:t xml:space="preserve">is </w:t>
      </w:r>
      <w:r w:rsidRPr="00A812A1">
        <w:rPr>
          <w:lang w:val="en-US"/>
        </w:rPr>
        <w:t xml:space="preserve">produced by </w:t>
      </w:r>
      <w:r w:rsidR="002F6377">
        <w:rPr>
          <w:lang w:val="en-US"/>
        </w:rPr>
        <w:t xml:space="preserve">the </w:t>
      </w:r>
      <w:r w:rsidRPr="00A812A1">
        <w:rPr>
          <w:lang w:val="en-US"/>
        </w:rPr>
        <w:t xml:space="preserve">ambient </w:t>
      </w:r>
      <w:r>
        <w:rPr>
          <w:lang w:val="en-US"/>
        </w:rPr>
        <w:t>tire</w:t>
      </w:r>
      <w:r w:rsidRPr="00A812A1">
        <w:rPr>
          <w:lang w:val="en-US"/>
        </w:rPr>
        <w:t xml:space="preserve"> recycling process </w:t>
      </w:r>
      <w:r>
        <w:rPr>
          <w:lang w:val="en-US"/>
        </w:rPr>
        <w:t>from</w:t>
      </w:r>
      <w:r w:rsidRPr="00A812A1">
        <w:rPr>
          <w:lang w:val="en-US"/>
        </w:rPr>
        <w:t xml:space="preserve"> </w:t>
      </w:r>
      <w:r>
        <w:rPr>
          <w:lang w:val="en-US"/>
        </w:rPr>
        <w:t xml:space="preserve">tires </w:t>
      </w:r>
      <w:r w:rsidR="00BD067C">
        <w:rPr>
          <w:lang w:val="en-US"/>
        </w:rPr>
        <w:t>not older</w:t>
      </w:r>
      <w:r w:rsidRPr="00A812A1">
        <w:rPr>
          <w:lang w:val="en-US"/>
        </w:rPr>
        <w:t xml:space="preserve"> than three years,</w:t>
      </w:r>
      <w:r w:rsidR="002F6377">
        <w:rPr>
          <w:lang w:val="en-US"/>
        </w:rPr>
        <w:t xml:space="preserve"> where</w:t>
      </w:r>
      <w:r w:rsidRPr="00A812A1">
        <w:rPr>
          <w:lang w:val="en-US"/>
        </w:rPr>
        <w:t xml:space="preserve"> the presence of impurities is up to 0.5% </w:t>
      </w:r>
      <w:r w:rsidR="002F6377">
        <w:rPr>
          <w:lang w:val="en-US"/>
        </w:rPr>
        <w:t xml:space="preserve">of </w:t>
      </w:r>
      <w:r w:rsidRPr="00A812A1">
        <w:rPr>
          <w:lang w:val="en-US"/>
        </w:rPr>
        <w:t xml:space="preserve">fiber and up to 0.1% </w:t>
      </w:r>
      <w:r w:rsidR="002F6377">
        <w:rPr>
          <w:lang w:val="en-US"/>
        </w:rPr>
        <w:t xml:space="preserve">of </w:t>
      </w:r>
      <w:r w:rsidRPr="00A812A1">
        <w:rPr>
          <w:lang w:val="en-US"/>
        </w:rPr>
        <w:t>steel</w:t>
      </w:r>
      <w:r w:rsidR="002F6377">
        <w:rPr>
          <w:lang w:val="en-US"/>
        </w:rPr>
        <w:t xml:space="preserve">, with the </w:t>
      </w:r>
      <w:r w:rsidRPr="00A812A1">
        <w:rPr>
          <w:lang w:val="en-US"/>
        </w:rPr>
        <w:t xml:space="preserve">particle size </w:t>
      </w:r>
      <w:r w:rsidR="002F6377">
        <w:rPr>
          <w:lang w:val="en-US"/>
        </w:rPr>
        <w:t>of</w:t>
      </w:r>
      <w:r w:rsidR="00BD067C">
        <w:rPr>
          <w:lang w:val="en-US"/>
        </w:rPr>
        <w:t xml:space="preserve"> </w:t>
      </w:r>
      <w:r w:rsidRPr="00A812A1">
        <w:rPr>
          <w:lang w:val="en-US"/>
        </w:rPr>
        <w:t xml:space="preserve">less </w:t>
      </w:r>
      <w:proofErr w:type="spellStart"/>
      <w:r w:rsidRPr="00A812A1">
        <w:rPr>
          <w:lang w:val="en-US"/>
        </w:rPr>
        <w:t>then</w:t>
      </w:r>
      <w:proofErr w:type="spellEnd"/>
      <w:r w:rsidRPr="00A812A1">
        <w:rPr>
          <w:lang w:val="en-US"/>
        </w:rPr>
        <w:t xml:space="preserve"> 400μm</w:t>
      </w:r>
      <w:r w:rsidR="00BD067C">
        <w:rPr>
          <w:lang w:val="en-US"/>
        </w:rPr>
        <w:t xml:space="preserve"> </w:t>
      </w:r>
      <w:r w:rsidR="00BD067C" w:rsidRPr="00BD067C">
        <w:rPr>
          <w:lang w:val="en-US"/>
        </w:rPr>
        <w:t>guaranteed by the manufacturer</w:t>
      </w:r>
      <w:r w:rsidR="00BD067C">
        <w:rPr>
          <w:lang w:val="en-US"/>
        </w:rPr>
        <w:t xml:space="preserve"> "ECO</w:t>
      </w:r>
      <w:r w:rsidR="00C74AFB">
        <w:rPr>
          <w:lang w:val="en-US"/>
        </w:rPr>
        <w:t>-</w:t>
      </w:r>
      <w:r w:rsidR="00BD067C">
        <w:rPr>
          <w:lang w:val="en-US"/>
        </w:rPr>
        <w:t xml:space="preserve">GUMI", </w:t>
      </w:r>
      <w:proofErr w:type="spellStart"/>
      <w:r w:rsidR="00BD067C">
        <w:rPr>
          <w:lang w:val="en-US"/>
        </w:rPr>
        <w:t>Gaber</w:t>
      </w:r>
      <w:proofErr w:type="spellEnd"/>
      <w:r w:rsidR="00BD067C">
        <w:rPr>
          <w:lang w:val="en-US"/>
        </w:rPr>
        <w:t>, Bulgaria.</w:t>
      </w:r>
      <w:r w:rsidRPr="00A812A1">
        <w:rPr>
          <w:lang w:val="en-US"/>
        </w:rPr>
        <w:t xml:space="preserve"> </w:t>
      </w:r>
    </w:p>
    <w:p w:rsidR="00A812A1" w:rsidRPr="00E0393A" w:rsidRDefault="00A812A1" w:rsidP="00A812A1">
      <w:pPr>
        <w:pStyle w:val="nazivslike"/>
        <w:numPr>
          <w:ilvl w:val="0"/>
          <w:numId w:val="0"/>
        </w:numPr>
        <w:spacing w:before="240"/>
        <w:jc w:val="left"/>
        <w:rPr>
          <w:lang w:val="sl-SI"/>
        </w:rPr>
      </w:pPr>
      <w:r w:rsidRPr="00E0393A">
        <w:rPr>
          <w:i w:val="0"/>
          <w:lang w:val="sl-SI"/>
        </w:rPr>
        <w:t>Table 1</w:t>
      </w:r>
      <w:r w:rsidRPr="00E0393A">
        <w:rPr>
          <w:lang w:val="sl-SI"/>
        </w:rPr>
        <w:t xml:space="preserve"> </w:t>
      </w:r>
      <w:r>
        <w:rPr>
          <w:lang w:val="sl-SI"/>
        </w:rPr>
        <w:t>Composition of NR/SBR blends</w:t>
      </w:r>
    </w:p>
    <w:tbl>
      <w:tblPr>
        <w:tblW w:w="77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28"/>
        <w:gridCol w:w="1927"/>
        <w:gridCol w:w="1928"/>
        <w:gridCol w:w="1928"/>
      </w:tblGrid>
      <w:tr w:rsidR="007D2E23" w:rsidRPr="001559C3" w:rsidTr="0026269A">
        <w:tc>
          <w:tcPr>
            <w:tcW w:w="3855" w:type="dxa"/>
            <w:gridSpan w:val="2"/>
            <w:shd w:val="clear" w:color="auto" w:fill="auto"/>
          </w:tcPr>
          <w:p w:rsidR="007D2E23" w:rsidRDefault="007D2E2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 xml:space="preserve">Blend with unmodifiled </w:t>
            </w:r>
            <w:r w:rsidR="00BD067C">
              <w:rPr>
                <w:lang w:val="sl-SI"/>
              </w:rPr>
              <w:t xml:space="preserve">GTR </w:t>
            </w:r>
            <w:r>
              <w:rPr>
                <w:lang w:val="sl-SI"/>
              </w:rPr>
              <w:t>powd</w:t>
            </w:r>
            <w:r w:rsidR="002F6377">
              <w:rPr>
                <w:lang w:val="sl-SI"/>
              </w:rPr>
              <w:t>er</w:t>
            </w:r>
          </w:p>
          <w:p w:rsidR="001D1AA3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Blend A</w:t>
            </w:r>
          </w:p>
        </w:tc>
        <w:tc>
          <w:tcPr>
            <w:tcW w:w="3856" w:type="dxa"/>
            <w:gridSpan w:val="2"/>
            <w:shd w:val="clear" w:color="auto" w:fill="auto"/>
          </w:tcPr>
          <w:p w:rsidR="007D2E23" w:rsidRDefault="007D2E2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 xml:space="preserve">Blend with modifiled </w:t>
            </w:r>
            <w:r w:rsidR="00BD067C">
              <w:rPr>
                <w:lang w:val="sl-SI"/>
              </w:rPr>
              <w:t xml:space="preserve">GTR </w:t>
            </w:r>
            <w:r>
              <w:rPr>
                <w:lang w:val="sl-SI"/>
              </w:rPr>
              <w:t>powd</w:t>
            </w:r>
            <w:r w:rsidR="002F6377">
              <w:rPr>
                <w:lang w:val="sl-SI"/>
              </w:rPr>
              <w:t>er</w:t>
            </w:r>
            <w:r w:rsidR="00BD067C">
              <w:rPr>
                <w:lang w:val="sl-SI"/>
              </w:rPr>
              <w:t xml:space="preserve"> </w:t>
            </w:r>
          </w:p>
          <w:p w:rsidR="001D1AA3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Blend B</w:t>
            </w:r>
          </w:p>
        </w:tc>
      </w:tr>
      <w:tr w:rsidR="00A812A1" w:rsidRPr="001559C3" w:rsidTr="007D2E23">
        <w:tc>
          <w:tcPr>
            <w:tcW w:w="1928" w:type="dxa"/>
            <w:shd w:val="clear" w:color="auto" w:fill="auto"/>
          </w:tcPr>
          <w:p w:rsidR="00A812A1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Compound</w:t>
            </w:r>
          </w:p>
        </w:tc>
        <w:tc>
          <w:tcPr>
            <w:tcW w:w="1927" w:type="dxa"/>
            <w:shd w:val="clear" w:color="auto" w:fill="auto"/>
          </w:tcPr>
          <w:p w:rsidR="00A812A1" w:rsidRPr="001559C3" w:rsidRDefault="001D1AA3" w:rsidP="001D1AA3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 w:rsidRPr="001D1AA3">
              <w:rPr>
                <w:lang w:val="sl-SI"/>
              </w:rPr>
              <w:t xml:space="preserve">mass percentage </w:t>
            </w:r>
          </w:p>
        </w:tc>
        <w:tc>
          <w:tcPr>
            <w:tcW w:w="1928" w:type="dxa"/>
            <w:shd w:val="clear" w:color="auto" w:fill="auto"/>
          </w:tcPr>
          <w:p w:rsidR="00A812A1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Compound</w:t>
            </w:r>
          </w:p>
        </w:tc>
        <w:tc>
          <w:tcPr>
            <w:tcW w:w="1928" w:type="dxa"/>
            <w:shd w:val="clear" w:color="auto" w:fill="auto"/>
          </w:tcPr>
          <w:p w:rsidR="00A812A1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 w:rsidRPr="001D1AA3">
              <w:rPr>
                <w:lang w:val="sl-SI"/>
              </w:rPr>
              <w:t>mass percentage</w:t>
            </w:r>
          </w:p>
        </w:tc>
      </w:tr>
      <w:tr w:rsidR="001D1AA3" w:rsidRPr="001559C3" w:rsidTr="007D2E23">
        <w:tc>
          <w:tcPr>
            <w:tcW w:w="1928" w:type="dxa"/>
            <w:shd w:val="clear" w:color="auto" w:fill="auto"/>
          </w:tcPr>
          <w:p w:rsidR="001D1AA3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SBR 1500</w:t>
            </w:r>
          </w:p>
        </w:tc>
        <w:tc>
          <w:tcPr>
            <w:tcW w:w="1927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85</w:t>
            </w:r>
          </w:p>
        </w:tc>
        <w:tc>
          <w:tcPr>
            <w:tcW w:w="1928" w:type="dxa"/>
            <w:shd w:val="clear" w:color="auto" w:fill="auto"/>
          </w:tcPr>
          <w:p w:rsidR="001D1AA3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SBR 1500</w:t>
            </w:r>
          </w:p>
        </w:tc>
        <w:tc>
          <w:tcPr>
            <w:tcW w:w="1928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85</w:t>
            </w:r>
          </w:p>
        </w:tc>
      </w:tr>
      <w:tr w:rsidR="001D1AA3" w:rsidRPr="001559C3" w:rsidTr="001D1AA3">
        <w:trPr>
          <w:trHeight w:val="165"/>
        </w:trPr>
        <w:tc>
          <w:tcPr>
            <w:tcW w:w="1928" w:type="dxa"/>
            <w:shd w:val="clear" w:color="auto" w:fill="auto"/>
          </w:tcPr>
          <w:p w:rsidR="001D1AA3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NR</w:t>
            </w:r>
          </w:p>
        </w:tc>
        <w:tc>
          <w:tcPr>
            <w:tcW w:w="1927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  <w:tc>
          <w:tcPr>
            <w:tcW w:w="1928" w:type="dxa"/>
            <w:shd w:val="clear" w:color="auto" w:fill="auto"/>
          </w:tcPr>
          <w:p w:rsidR="001D1AA3" w:rsidRPr="001559C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NR</w:t>
            </w:r>
          </w:p>
        </w:tc>
        <w:tc>
          <w:tcPr>
            <w:tcW w:w="1928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1D1AA3" w:rsidRPr="001559C3" w:rsidTr="007D2E23">
        <w:trPr>
          <w:trHeight w:val="162"/>
        </w:trPr>
        <w:tc>
          <w:tcPr>
            <w:tcW w:w="1928" w:type="dxa"/>
            <w:shd w:val="clear" w:color="auto" w:fill="auto"/>
          </w:tcPr>
          <w:p w:rsidR="001D1AA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Carbon black</w:t>
            </w:r>
          </w:p>
        </w:tc>
        <w:tc>
          <w:tcPr>
            <w:tcW w:w="1927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50</w:t>
            </w:r>
          </w:p>
        </w:tc>
        <w:tc>
          <w:tcPr>
            <w:tcW w:w="1928" w:type="dxa"/>
            <w:shd w:val="clear" w:color="auto" w:fill="auto"/>
          </w:tcPr>
          <w:p w:rsidR="001D1AA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Carbon black</w:t>
            </w:r>
          </w:p>
        </w:tc>
        <w:tc>
          <w:tcPr>
            <w:tcW w:w="1928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50</w:t>
            </w:r>
          </w:p>
        </w:tc>
      </w:tr>
      <w:tr w:rsidR="001D1AA3" w:rsidRPr="001559C3" w:rsidTr="007D2E23">
        <w:trPr>
          <w:trHeight w:val="162"/>
        </w:trPr>
        <w:tc>
          <w:tcPr>
            <w:tcW w:w="1928" w:type="dxa"/>
            <w:shd w:val="clear" w:color="auto" w:fill="auto"/>
          </w:tcPr>
          <w:p w:rsidR="001D1AA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lastRenderedPageBreak/>
              <w:t>GTR powder</w:t>
            </w:r>
          </w:p>
        </w:tc>
        <w:tc>
          <w:tcPr>
            <w:tcW w:w="1927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20</w:t>
            </w:r>
          </w:p>
        </w:tc>
        <w:tc>
          <w:tcPr>
            <w:tcW w:w="1928" w:type="dxa"/>
            <w:shd w:val="clear" w:color="auto" w:fill="auto"/>
          </w:tcPr>
          <w:p w:rsidR="001D1AA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GTR powder</w:t>
            </w:r>
          </w:p>
        </w:tc>
        <w:tc>
          <w:tcPr>
            <w:tcW w:w="1928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20</w:t>
            </w:r>
          </w:p>
        </w:tc>
      </w:tr>
      <w:tr w:rsidR="001D1AA3" w:rsidRPr="001559C3" w:rsidTr="007D2E23">
        <w:trPr>
          <w:trHeight w:val="162"/>
        </w:trPr>
        <w:tc>
          <w:tcPr>
            <w:tcW w:w="1928" w:type="dxa"/>
            <w:shd w:val="clear" w:color="auto" w:fill="auto"/>
          </w:tcPr>
          <w:p w:rsidR="001D1AA3" w:rsidRDefault="001D1AA3" w:rsidP="001D1AA3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ZnO</w:t>
            </w:r>
          </w:p>
        </w:tc>
        <w:tc>
          <w:tcPr>
            <w:tcW w:w="1927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928" w:type="dxa"/>
            <w:shd w:val="clear" w:color="auto" w:fill="auto"/>
          </w:tcPr>
          <w:p w:rsidR="001D1AA3" w:rsidRDefault="001D1AA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ZnO</w:t>
            </w:r>
          </w:p>
        </w:tc>
        <w:tc>
          <w:tcPr>
            <w:tcW w:w="1928" w:type="dxa"/>
            <w:shd w:val="clear" w:color="auto" w:fill="auto"/>
          </w:tcPr>
          <w:p w:rsidR="001D1AA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</w:tr>
      <w:tr w:rsidR="00022383" w:rsidRPr="001559C3" w:rsidTr="001D1AA3">
        <w:trPr>
          <w:trHeight w:val="23"/>
        </w:trPr>
        <w:tc>
          <w:tcPr>
            <w:tcW w:w="1928" w:type="dxa"/>
            <w:shd w:val="clear" w:color="auto" w:fill="auto"/>
          </w:tcPr>
          <w:p w:rsidR="00022383" w:rsidRDefault="00022383" w:rsidP="001D1AA3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Z</w:t>
            </w:r>
            <w:r w:rsidRPr="001D1AA3">
              <w:rPr>
                <w:lang w:val="sl-SI"/>
              </w:rPr>
              <w:t>inc</w:t>
            </w:r>
            <w:r>
              <w:rPr>
                <w:lang w:val="sl-SI"/>
              </w:rPr>
              <w:t>-</w:t>
            </w:r>
            <w:r w:rsidRPr="001D1AA3">
              <w:rPr>
                <w:lang w:val="sl-SI"/>
              </w:rPr>
              <w:t>stearate</w:t>
            </w:r>
          </w:p>
        </w:tc>
        <w:tc>
          <w:tcPr>
            <w:tcW w:w="1927" w:type="dxa"/>
            <w:shd w:val="clear" w:color="auto" w:fill="auto"/>
          </w:tcPr>
          <w:p w:rsidR="0002238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928" w:type="dxa"/>
            <w:shd w:val="clear" w:color="auto" w:fill="auto"/>
          </w:tcPr>
          <w:p w:rsidR="0002238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Z</w:t>
            </w:r>
            <w:r w:rsidRPr="001D1AA3">
              <w:rPr>
                <w:lang w:val="sl-SI"/>
              </w:rPr>
              <w:t>inc</w:t>
            </w:r>
            <w:r>
              <w:rPr>
                <w:lang w:val="sl-SI"/>
              </w:rPr>
              <w:t>-</w:t>
            </w:r>
            <w:r w:rsidRPr="001D1AA3">
              <w:rPr>
                <w:lang w:val="sl-SI"/>
              </w:rPr>
              <w:t>stearate</w:t>
            </w:r>
          </w:p>
        </w:tc>
        <w:tc>
          <w:tcPr>
            <w:tcW w:w="1928" w:type="dxa"/>
            <w:shd w:val="clear" w:color="auto" w:fill="auto"/>
          </w:tcPr>
          <w:p w:rsidR="0002238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0</w:t>
            </w:r>
          </w:p>
        </w:tc>
      </w:tr>
      <w:tr w:rsidR="00022383" w:rsidRPr="001559C3" w:rsidTr="007D2E23">
        <w:trPr>
          <w:trHeight w:val="22"/>
        </w:trPr>
        <w:tc>
          <w:tcPr>
            <w:tcW w:w="1928" w:type="dxa"/>
            <w:shd w:val="clear" w:color="auto" w:fill="auto"/>
          </w:tcPr>
          <w:p w:rsidR="0002238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A</w:t>
            </w:r>
            <w:r w:rsidRPr="00022383">
              <w:rPr>
                <w:lang w:val="sl-SI"/>
              </w:rPr>
              <w:t>ccelerator</w:t>
            </w:r>
          </w:p>
        </w:tc>
        <w:tc>
          <w:tcPr>
            <w:tcW w:w="1927" w:type="dxa"/>
            <w:shd w:val="clear" w:color="auto" w:fill="auto"/>
          </w:tcPr>
          <w:p w:rsidR="0002238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1,2</w:t>
            </w:r>
          </w:p>
        </w:tc>
        <w:tc>
          <w:tcPr>
            <w:tcW w:w="1928" w:type="dxa"/>
            <w:shd w:val="clear" w:color="auto" w:fill="auto"/>
          </w:tcPr>
          <w:p w:rsidR="0002238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A</w:t>
            </w:r>
            <w:r w:rsidRPr="00022383">
              <w:rPr>
                <w:lang w:val="sl-SI"/>
              </w:rPr>
              <w:t>ccelerator</w:t>
            </w:r>
          </w:p>
        </w:tc>
        <w:tc>
          <w:tcPr>
            <w:tcW w:w="1928" w:type="dxa"/>
            <w:shd w:val="clear" w:color="auto" w:fill="auto"/>
          </w:tcPr>
          <w:p w:rsidR="0002238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1,2</w:t>
            </w:r>
          </w:p>
        </w:tc>
      </w:tr>
      <w:tr w:rsidR="00022383" w:rsidRPr="001559C3" w:rsidTr="007D2E23">
        <w:trPr>
          <w:trHeight w:val="22"/>
        </w:trPr>
        <w:tc>
          <w:tcPr>
            <w:tcW w:w="1928" w:type="dxa"/>
            <w:shd w:val="clear" w:color="auto" w:fill="auto"/>
          </w:tcPr>
          <w:p w:rsidR="00022383" w:rsidRDefault="00022383" w:rsidP="00022383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Sulfur</w:t>
            </w:r>
          </w:p>
        </w:tc>
        <w:tc>
          <w:tcPr>
            <w:tcW w:w="1927" w:type="dxa"/>
            <w:shd w:val="clear" w:color="auto" w:fill="auto"/>
          </w:tcPr>
          <w:p w:rsidR="0002238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2,2</w:t>
            </w:r>
          </w:p>
        </w:tc>
        <w:tc>
          <w:tcPr>
            <w:tcW w:w="1928" w:type="dxa"/>
            <w:shd w:val="clear" w:color="auto" w:fill="auto"/>
          </w:tcPr>
          <w:p w:rsidR="0002238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Sulfur</w:t>
            </w:r>
          </w:p>
        </w:tc>
        <w:tc>
          <w:tcPr>
            <w:tcW w:w="1928" w:type="dxa"/>
            <w:shd w:val="clear" w:color="auto" w:fill="auto"/>
          </w:tcPr>
          <w:p w:rsidR="00022383" w:rsidRPr="001559C3" w:rsidRDefault="00022383" w:rsidP="0026269A">
            <w:pPr>
              <w:pStyle w:val="nazivslike"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2,2</w:t>
            </w:r>
          </w:p>
        </w:tc>
      </w:tr>
    </w:tbl>
    <w:p w:rsidR="00022383" w:rsidRDefault="00022383" w:rsidP="006D351D">
      <w:pPr>
        <w:pStyle w:val="podnaslov"/>
        <w:numPr>
          <w:ilvl w:val="0"/>
          <w:numId w:val="0"/>
        </w:numPr>
        <w:spacing w:before="240"/>
        <w:rPr>
          <w:szCs w:val="20"/>
        </w:rPr>
      </w:pPr>
      <w:r>
        <w:t>2.2. MIXING OF NR/SBR BLENDS</w:t>
      </w:r>
    </w:p>
    <w:p w:rsidR="00DB3D2C" w:rsidRDefault="00DB3D2C" w:rsidP="00A812A1">
      <w:pPr>
        <w:pStyle w:val="paragraf"/>
        <w:spacing w:before="240"/>
      </w:pPr>
      <w:r>
        <w:t>T</w:t>
      </w:r>
      <w:r w:rsidR="00022383" w:rsidRPr="00022383">
        <w:t xml:space="preserve">he </w:t>
      </w:r>
      <w:r>
        <w:t xml:space="preserve">blend </w:t>
      </w:r>
      <w:r w:rsidR="003C26C1">
        <w:t>preparation</w:t>
      </w:r>
      <w:r w:rsidR="00022383" w:rsidRPr="00022383">
        <w:t xml:space="preserve"> was carried out on a laboratory </w:t>
      </w:r>
      <w:r>
        <w:t>two-</w:t>
      </w:r>
      <w:r w:rsidR="00022383" w:rsidRPr="00022383">
        <w:t xml:space="preserve">roll </w:t>
      </w:r>
      <w:r w:rsidR="006B2637" w:rsidRPr="00022383">
        <w:t>2</w:t>
      </w:r>
      <w:r w:rsidR="006B2637">
        <w:t>50</w:t>
      </w:r>
      <w:r w:rsidR="006B2637" w:rsidRPr="00022383">
        <w:t xml:space="preserve">x400 mm </w:t>
      </w:r>
      <w:r>
        <w:t xml:space="preserve">mixing </w:t>
      </w:r>
      <w:r w:rsidR="00022383" w:rsidRPr="00022383">
        <w:t>mill</w:t>
      </w:r>
      <w:r w:rsidR="003C26C1">
        <w:t>,</w:t>
      </w:r>
      <w:r w:rsidR="00022383" w:rsidRPr="00022383">
        <w:t xml:space="preserve"> </w:t>
      </w:r>
      <w:r w:rsidR="006B2637">
        <w:t xml:space="preserve">with the </w:t>
      </w:r>
      <w:r w:rsidR="00022383" w:rsidRPr="00022383">
        <w:t>degree of friction</w:t>
      </w:r>
      <w:r w:rsidR="006B2637">
        <w:t xml:space="preserve"> of</w:t>
      </w:r>
      <w:r w:rsidR="00022383" w:rsidRPr="00022383">
        <w:t xml:space="preserve"> 1: 1</w:t>
      </w:r>
      <w:r w:rsidR="00BD067C">
        <w:t>,</w:t>
      </w:r>
      <w:r w:rsidR="00022383" w:rsidRPr="00022383">
        <w:t>3 at engine speeds of 1</w:t>
      </w:r>
      <w:r w:rsidR="00C74AFB">
        <w:t>7</w:t>
      </w:r>
      <w:r w:rsidR="00022383" w:rsidRPr="00022383">
        <w:t xml:space="preserve"> revolutions per minute. First</w:t>
      </w:r>
      <w:r w:rsidR="00C74AFB">
        <w:t>,</w:t>
      </w:r>
      <w:r w:rsidR="00022383" w:rsidRPr="00022383">
        <w:t xml:space="preserve"> NR </w:t>
      </w:r>
      <w:r w:rsidR="006A40A2">
        <w:t xml:space="preserve">rubber </w:t>
      </w:r>
      <w:r w:rsidR="00022383" w:rsidRPr="00022383">
        <w:t>and SBR rubber</w:t>
      </w:r>
      <w:r w:rsidR="003C26C1">
        <w:t xml:space="preserve"> along with </w:t>
      </w:r>
      <w:r w:rsidR="00022383" w:rsidRPr="00022383">
        <w:t xml:space="preserve">ZnO, carbon black and zinc stearate </w:t>
      </w:r>
      <w:r w:rsidR="003C26C1">
        <w:t>were</w:t>
      </w:r>
      <w:r>
        <w:t xml:space="preserve"> </w:t>
      </w:r>
      <w:r>
        <w:rPr>
          <w:lang w:val="en-US"/>
        </w:rPr>
        <w:t>mix</w:t>
      </w:r>
      <w:r w:rsidRPr="00DB3D2C">
        <w:rPr>
          <w:lang w:val="en-US"/>
        </w:rPr>
        <w:t>ed</w:t>
      </w:r>
      <w:r>
        <w:t xml:space="preserve"> </w:t>
      </w:r>
      <w:r w:rsidR="00022383" w:rsidRPr="00022383">
        <w:t xml:space="preserve">for 15 minutes. After that, the GTR </w:t>
      </w:r>
      <w:r w:rsidRPr="00022383">
        <w:t xml:space="preserve">powder </w:t>
      </w:r>
      <w:r>
        <w:t>was</w:t>
      </w:r>
      <w:r w:rsidR="00022383" w:rsidRPr="00022383">
        <w:t xml:space="preserve"> added </w:t>
      </w:r>
      <w:r w:rsidR="003C26C1">
        <w:t xml:space="preserve">to the mixing process </w:t>
      </w:r>
      <w:r w:rsidR="00022383" w:rsidRPr="00022383">
        <w:t xml:space="preserve">and the mixture was </w:t>
      </w:r>
      <w:r>
        <w:t xml:space="preserve">left </w:t>
      </w:r>
      <w:r w:rsidR="00022383" w:rsidRPr="00022383">
        <w:t>to cool</w:t>
      </w:r>
      <w:r w:rsidRPr="00DB3D2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B3D2C">
        <w:rPr>
          <w:lang w:val="en-GB"/>
        </w:rPr>
        <w:t>down</w:t>
      </w:r>
      <w:r w:rsidR="003C26C1">
        <w:rPr>
          <w:lang w:val="en-GB"/>
        </w:rPr>
        <w:t xml:space="preserve"> </w:t>
      </w:r>
      <w:r w:rsidR="00BD067C">
        <w:rPr>
          <w:lang w:val="en-GB"/>
        </w:rPr>
        <w:t>to room temperature</w:t>
      </w:r>
      <w:r w:rsidR="00022383" w:rsidRPr="00022383">
        <w:t xml:space="preserve">. </w:t>
      </w:r>
      <w:r>
        <w:t>After the cooling process</w:t>
      </w:r>
      <w:r w:rsidR="006B2637">
        <w:t>,</w:t>
      </w:r>
      <w:r w:rsidR="00022383" w:rsidRPr="00022383">
        <w:t xml:space="preserve"> the remaining components</w:t>
      </w:r>
      <w:r w:rsidR="00BD067C">
        <w:t>,</w:t>
      </w:r>
      <w:r w:rsidR="00022383" w:rsidRPr="00022383">
        <w:t xml:space="preserve"> accelerator and sulfur</w:t>
      </w:r>
      <w:r>
        <w:t xml:space="preserve"> </w:t>
      </w:r>
      <w:r w:rsidR="006A40A2">
        <w:t>were</w:t>
      </w:r>
      <w:r>
        <w:t xml:space="preserve"> added to the blend</w:t>
      </w:r>
      <w:r w:rsidR="00BD067C">
        <w:t xml:space="preserve"> and mixed on</w:t>
      </w:r>
      <w:r w:rsidR="006B2637">
        <w:t>c</w:t>
      </w:r>
      <w:r w:rsidR="00BD067C">
        <w:t>e more</w:t>
      </w:r>
      <w:r w:rsidR="00453665">
        <w:t>.</w:t>
      </w:r>
      <w:r w:rsidR="003C26C1">
        <w:t xml:space="preserve"> </w:t>
      </w:r>
      <w:r w:rsidR="00BD067C">
        <w:rPr>
          <w:rStyle w:val="longtext"/>
          <w:shd w:val="clear" w:color="auto" w:fill="FFFFFF"/>
        </w:rPr>
        <w:t>The time and length of the curing process was determined by the Monsanto Rheometer 100S according to ASTM D 2240-93, with the vulcanization time of 10 min, and the vulcanization temperature of 160 °C</w:t>
      </w:r>
      <w:r w:rsidR="003C26C1">
        <w:t>.</w:t>
      </w:r>
    </w:p>
    <w:p w:rsidR="00DB3D2C" w:rsidRDefault="00DB3D2C" w:rsidP="006D351D">
      <w:pPr>
        <w:pStyle w:val="podnaslov"/>
        <w:numPr>
          <w:ilvl w:val="0"/>
          <w:numId w:val="0"/>
        </w:numPr>
        <w:spacing w:before="240"/>
        <w:rPr>
          <w:szCs w:val="20"/>
        </w:rPr>
      </w:pPr>
      <w:r>
        <w:t>2.</w:t>
      </w:r>
      <w:r w:rsidR="00453665">
        <w:t>3</w:t>
      </w:r>
      <w:r>
        <w:t xml:space="preserve"> </w:t>
      </w:r>
      <w:r w:rsidR="00606641">
        <w:t>SURFACE MODIFICATION OF GTR POWDER</w:t>
      </w:r>
    </w:p>
    <w:p w:rsidR="00BD067C" w:rsidRDefault="00606641" w:rsidP="00C85241">
      <w:pPr>
        <w:pStyle w:val="paragraf"/>
        <w:rPr>
          <w:lang w:val="en-US"/>
        </w:rPr>
      </w:pPr>
      <w:r w:rsidRPr="00606641">
        <w:rPr>
          <w:lang w:val="en-US"/>
        </w:rPr>
        <w:t xml:space="preserve">A </w:t>
      </w:r>
      <w:proofErr w:type="spellStart"/>
      <w:r w:rsidRPr="00606641">
        <w:rPr>
          <w:lang w:val="en-US"/>
        </w:rPr>
        <w:t>mechanochemical</w:t>
      </w:r>
      <w:proofErr w:type="spellEnd"/>
      <w:r w:rsidRPr="00606641">
        <w:rPr>
          <w:lang w:val="en-US"/>
        </w:rPr>
        <w:t xml:space="preserve"> technique</w:t>
      </w:r>
      <w:r>
        <w:rPr>
          <w:lang w:val="en-US"/>
        </w:rPr>
        <w:t xml:space="preserve"> </w:t>
      </w:r>
      <w:r w:rsidR="00BD067C">
        <w:rPr>
          <w:lang w:val="en-US"/>
        </w:rPr>
        <w:t xml:space="preserve">of surface modification </w:t>
      </w:r>
      <w:r>
        <w:rPr>
          <w:lang w:val="en-US"/>
        </w:rPr>
        <w:t>consist</w:t>
      </w:r>
      <w:r w:rsidR="006B2637">
        <w:rPr>
          <w:lang w:val="en-US"/>
        </w:rPr>
        <w:t>ed</w:t>
      </w:r>
      <w:r>
        <w:rPr>
          <w:lang w:val="en-US"/>
        </w:rPr>
        <w:t xml:space="preserve"> of </w:t>
      </w:r>
      <w:r w:rsidR="0084339E">
        <w:rPr>
          <w:lang w:val="en-US"/>
        </w:rPr>
        <w:t xml:space="preserve">mechanical activation of rubber particle surface </w:t>
      </w:r>
      <w:r w:rsidR="006B2637">
        <w:rPr>
          <w:lang w:val="en-US"/>
        </w:rPr>
        <w:t xml:space="preserve">which was </w:t>
      </w:r>
      <w:r w:rsidR="00AF7D5E">
        <w:rPr>
          <w:lang w:val="en-US"/>
        </w:rPr>
        <w:t>process</w:t>
      </w:r>
      <w:r w:rsidR="006B2637">
        <w:rPr>
          <w:lang w:val="en-US"/>
        </w:rPr>
        <w:t>ed</w:t>
      </w:r>
      <w:r w:rsidR="00AF7D5E">
        <w:rPr>
          <w:lang w:val="en-US"/>
        </w:rPr>
        <w:t xml:space="preserve"> </w:t>
      </w:r>
      <w:r w:rsidR="0084339E">
        <w:rPr>
          <w:lang w:val="en-US"/>
        </w:rPr>
        <w:t xml:space="preserve">at </w:t>
      </w:r>
      <w:r w:rsidR="006B2637">
        <w:rPr>
          <w:lang w:val="en-US"/>
        </w:rPr>
        <w:t xml:space="preserve">the </w:t>
      </w:r>
      <w:r w:rsidR="0084339E" w:rsidRPr="00022383">
        <w:t xml:space="preserve">laboratory </w:t>
      </w:r>
      <w:r w:rsidR="0084339E">
        <w:t>two-</w:t>
      </w:r>
      <w:r w:rsidR="0084339E" w:rsidRPr="00022383">
        <w:t xml:space="preserve">roll </w:t>
      </w:r>
      <w:r w:rsidR="006B2637" w:rsidRPr="00022383">
        <w:t>2</w:t>
      </w:r>
      <w:r w:rsidR="006B2637">
        <w:t>50</w:t>
      </w:r>
      <w:r w:rsidR="006B2637" w:rsidRPr="00022383">
        <w:t>x400 mm</w:t>
      </w:r>
      <w:r w:rsidR="006B2637" w:rsidRPr="00A812A1">
        <w:rPr>
          <w:lang w:val="en-US"/>
        </w:rPr>
        <w:t xml:space="preserve"> </w:t>
      </w:r>
      <w:r w:rsidR="0084339E">
        <w:t xml:space="preserve">mixing </w:t>
      </w:r>
      <w:r w:rsidR="0084339E" w:rsidRPr="00022383">
        <w:t xml:space="preserve">mill </w:t>
      </w:r>
      <w:r w:rsidR="0084339E" w:rsidRPr="0084339E">
        <w:rPr>
          <w:lang w:val="en-US"/>
        </w:rPr>
        <w:t xml:space="preserve">with </w:t>
      </w:r>
      <w:r w:rsidR="006B2637">
        <w:rPr>
          <w:lang w:val="en-US"/>
        </w:rPr>
        <w:t xml:space="preserve">the </w:t>
      </w:r>
      <w:r w:rsidR="0084339E" w:rsidRPr="0084339E">
        <w:rPr>
          <w:lang w:val="en-US"/>
        </w:rPr>
        <w:t xml:space="preserve">minimum backlash </w:t>
      </w:r>
      <w:r w:rsidR="0084339E">
        <w:rPr>
          <w:lang w:val="en-US"/>
        </w:rPr>
        <w:t xml:space="preserve">of </w:t>
      </w:r>
      <w:r w:rsidR="006B2637">
        <w:rPr>
          <w:lang w:val="en-US"/>
        </w:rPr>
        <w:t xml:space="preserve">the </w:t>
      </w:r>
      <w:r w:rsidR="0084339E">
        <w:rPr>
          <w:lang w:val="en-US"/>
        </w:rPr>
        <w:t>two-</w:t>
      </w:r>
      <w:r w:rsidR="0084339E" w:rsidRPr="0084339E">
        <w:rPr>
          <w:lang w:val="en-US"/>
        </w:rPr>
        <w:t>roll mill</w:t>
      </w:r>
      <w:r w:rsidR="006A40A2" w:rsidRPr="006A40A2">
        <w:rPr>
          <w:lang w:val="en-US"/>
        </w:rPr>
        <w:t xml:space="preserve"> </w:t>
      </w:r>
      <w:r w:rsidR="006A40A2">
        <w:rPr>
          <w:lang w:val="en-US"/>
        </w:rPr>
        <w:t>for</w:t>
      </w:r>
      <w:r w:rsidR="006A40A2" w:rsidRPr="0084339E">
        <w:rPr>
          <w:lang w:val="en-US"/>
        </w:rPr>
        <w:t xml:space="preserve"> 30 minutes </w:t>
      </w:r>
      <w:r w:rsidR="006A40A2">
        <w:rPr>
          <w:lang w:val="en-US"/>
        </w:rPr>
        <w:t>with</w:t>
      </w:r>
      <w:r w:rsidR="006A40A2" w:rsidRPr="0084339E">
        <w:rPr>
          <w:lang w:val="en-US"/>
        </w:rPr>
        <w:t xml:space="preserve"> the temperature </w:t>
      </w:r>
      <w:r w:rsidR="00C74AFB" w:rsidRPr="0084339E">
        <w:rPr>
          <w:lang w:val="en-US"/>
        </w:rPr>
        <w:t>of the roll</w:t>
      </w:r>
      <w:r w:rsidR="00C74AFB">
        <w:rPr>
          <w:lang w:val="en-US"/>
        </w:rPr>
        <w:t>er</w:t>
      </w:r>
      <w:r w:rsidR="006A40A2" w:rsidRPr="0084339E">
        <w:rPr>
          <w:lang w:val="en-US"/>
        </w:rPr>
        <w:t xml:space="preserve"> surface </w:t>
      </w:r>
      <w:r w:rsidR="006A40A2">
        <w:rPr>
          <w:lang w:val="en-US"/>
        </w:rPr>
        <w:t>at 85</w:t>
      </w:r>
      <w:r w:rsidR="006A40A2" w:rsidRPr="0084339E">
        <w:t xml:space="preserve"> </w:t>
      </w:r>
      <w:r w:rsidR="006A40A2">
        <w:t>ºC</w:t>
      </w:r>
      <w:r w:rsidR="0084339E">
        <w:rPr>
          <w:lang w:val="en-US"/>
        </w:rPr>
        <w:t xml:space="preserve">. Before </w:t>
      </w:r>
      <w:r w:rsidR="006B2637">
        <w:rPr>
          <w:lang w:val="en-US"/>
        </w:rPr>
        <w:t xml:space="preserve">the </w:t>
      </w:r>
      <w:r w:rsidR="0084339E">
        <w:rPr>
          <w:lang w:val="en-US"/>
        </w:rPr>
        <w:t>mechanical treatment</w:t>
      </w:r>
      <w:r w:rsidR="006B2637">
        <w:rPr>
          <w:lang w:val="en-US"/>
        </w:rPr>
        <w:t>,</w:t>
      </w:r>
      <w:r w:rsidR="0084339E">
        <w:rPr>
          <w:lang w:val="en-US"/>
        </w:rPr>
        <w:t xml:space="preserve"> GTR powder w</w:t>
      </w:r>
      <w:r w:rsidR="006B2637">
        <w:rPr>
          <w:lang w:val="en-US"/>
        </w:rPr>
        <w:t>as</w:t>
      </w:r>
      <w:r w:rsidR="0084339E">
        <w:rPr>
          <w:lang w:val="en-US"/>
        </w:rPr>
        <w:t xml:space="preserve"> </w:t>
      </w:r>
      <w:r w:rsidR="0084339E" w:rsidRPr="0084339E">
        <w:rPr>
          <w:lang w:val="en-US"/>
        </w:rPr>
        <w:t>powdered</w:t>
      </w:r>
      <w:r w:rsidR="0084339E">
        <w:rPr>
          <w:lang w:val="en-US"/>
        </w:rPr>
        <w:t xml:space="preserve"> with 2 </w:t>
      </w:r>
      <w:r w:rsidR="00935FBD">
        <w:rPr>
          <w:lang w:val="en-US"/>
        </w:rPr>
        <w:t>percentage</w:t>
      </w:r>
      <w:r w:rsidR="0084339E">
        <w:rPr>
          <w:lang w:val="en-US"/>
        </w:rPr>
        <w:t xml:space="preserve"> of Zinc-</w:t>
      </w:r>
      <w:proofErr w:type="spellStart"/>
      <w:r w:rsidR="0084339E">
        <w:rPr>
          <w:lang w:val="en-US"/>
        </w:rPr>
        <w:t>stearate</w:t>
      </w:r>
      <w:proofErr w:type="spellEnd"/>
      <w:r w:rsidR="0084339E">
        <w:rPr>
          <w:lang w:val="en-US"/>
        </w:rPr>
        <w:t xml:space="preserve"> </w:t>
      </w:r>
      <w:r w:rsidR="00C74AFB">
        <w:rPr>
          <w:lang w:val="en-US"/>
        </w:rPr>
        <w:t>of</w:t>
      </w:r>
      <w:r w:rsidR="0084339E" w:rsidRPr="0084339E">
        <w:rPr>
          <w:lang w:val="en-US"/>
        </w:rPr>
        <w:t xml:space="preserve"> the mass that </w:t>
      </w:r>
      <w:r w:rsidR="006B2637">
        <w:rPr>
          <w:lang w:val="en-US"/>
        </w:rPr>
        <w:t>was</w:t>
      </w:r>
      <w:r w:rsidR="006B2637" w:rsidRPr="0084339E">
        <w:rPr>
          <w:lang w:val="en-US"/>
        </w:rPr>
        <w:t xml:space="preserve"> </w:t>
      </w:r>
      <w:r w:rsidR="0084339E">
        <w:rPr>
          <w:lang w:val="en-US"/>
        </w:rPr>
        <w:t xml:space="preserve">modified. </w:t>
      </w:r>
      <w:r w:rsidR="004D148A" w:rsidRPr="001C603E">
        <w:sym w:font="Symbol" w:char="F05B"/>
      </w:r>
      <w:r w:rsidR="004D148A">
        <w:t>5-7</w:t>
      </w:r>
      <w:r w:rsidR="004D148A" w:rsidRPr="001C603E">
        <w:sym w:font="Symbol" w:char="F05D"/>
      </w:r>
    </w:p>
    <w:p w:rsidR="0084339E" w:rsidRDefault="0084339E" w:rsidP="006D351D">
      <w:pPr>
        <w:pStyle w:val="podnaslov"/>
        <w:numPr>
          <w:ilvl w:val="0"/>
          <w:numId w:val="0"/>
        </w:numPr>
        <w:spacing w:before="240"/>
        <w:rPr>
          <w:szCs w:val="20"/>
        </w:rPr>
      </w:pPr>
      <w:r>
        <w:t xml:space="preserve">2.3 </w:t>
      </w:r>
      <w:r w:rsidR="00847E07">
        <w:t>DETERMINATION OF MECHANICAL PROPERTIES</w:t>
      </w:r>
    </w:p>
    <w:p w:rsidR="00847E07" w:rsidRDefault="00847E07" w:rsidP="00847E07">
      <w:pPr>
        <w:pStyle w:val="paragraf"/>
      </w:pPr>
      <w:r>
        <w:t xml:space="preserve">The stress-strain properties were measured according to ISO 37 using </w:t>
      </w:r>
      <w:r w:rsidR="006B2637">
        <w:t xml:space="preserve">the </w:t>
      </w:r>
      <w:r>
        <w:t xml:space="preserve">dumb-bells </w:t>
      </w:r>
      <w:r>
        <w:rPr>
          <w:rStyle w:val="longtext"/>
          <w:shd w:val="clear" w:color="auto" w:fill="FFFFFF"/>
        </w:rPr>
        <w:t xml:space="preserve">specimen type "2" of 3 mm in thickness, </w:t>
      </w:r>
      <w:r>
        <w:t xml:space="preserve">by an universal testing machines at a crosshead speed of </w:t>
      </w:r>
      <w:r w:rsidR="006A40A2">
        <w:t>500</w:t>
      </w:r>
      <w:r>
        <w:t xml:space="preserve"> mm/min. At least five measur</w:t>
      </w:r>
      <w:r w:rsidR="006B2637">
        <w:t>e</w:t>
      </w:r>
      <w:r>
        <w:t xml:space="preserve">ments for each type of blend were made. </w:t>
      </w:r>
      <w:r w:rsidRPr="00847E07">
        <w:rPr>
          <w:lang w:val="en-US"/>
        </w:rPr>
        <w:t xml:space="preserve">Hardness measurements were performed in accordance with ISO 7691-1, using a manual </w:t>
      </w:r>
      <w:proofErr w:type="spellStart"/>
      <w:r w:rsidRPr="00847E07">
        <w:rPr>
          <w:lang w:val="en-US"/>
        </w:rPr>
        <w:t>durometer</w:t>
      </w:r>
      <w:proofErr w:type="spellEnd"/>
      <w:r w:rsidRPr="00847E07">
        <w:rPr>
          <w:lang w:val="en-US"/>
        </w:rPr>
        <w:t xml:space="preserve"> type Shore A. The measurements were carried out </w:t>
      </w:r>
      <w:r>
        <w:rPr>
          <w:lang w:val="en-US"/>
        </w:rPr>
        <w:t>five</w:t>
      </w:r>
      <w:r w:rsidRPr="00847E07">
        <w:rPr>
          <w:lang w:val="en-US"/>
        </w:rPr>
        <w:t xml:space="preserve"> times for each sample</w:t>
      </w:r>
      <w:r>
        <w:rPr>
          <w:lang w:val="en-US"/>
        </w:rPr>
        <w:t xml:space="preserve">. </w:t>
      </w:r>
      <w:r>
        <w:rPr>
          <w:rStyle w:val="longtext"/>
        </w:rPr>
        <w:t>The testing of wear resistance was performed in accordance with ISO 4649 using a Shopper cylindrical device</w:t>
      </w:r>
      <w:r>
        <w:t xml:space="preserve">. </w:t>
      </w:r>
    </w:p>
    <w:p w:rsidR="00847E07" w:rsidRDefault="00847E07" w:rsidP="00847E07">
      <w:pPr>
        <w:pStyle w:val="podnaslov"/>
        <w:spacing w:before="360"/>
      </w:pPr>
      <w:r>
        <w:t>RESULTS AND DISCU</w:t>
      </w:r>
      <w:r w:rsidR="006B2637">
        <w:t>SS</w:t>
      </w:r>
      <w:r>
        <w:t>ION</w:t>
      </w:r>
    </w:p>
    <w:p w:rsidR="00D8361F" w:rsidRDefault="0012228E" w:rsidP="00FE3F2F">
      <w:pPr>
        <w:pStyle w:val="paragraf"/>
      </w:pPr>
      <w:r>
        <w:t>The</w:t>
      </w:r>
      <w:r w:rsidR="00E06287">
        <w:t xml:space="preserve"> </w:t>
      </w:r>
      <w:r w:rsidR="00E06287" w:rsidRPr="00E06287">
        <w:rPr>
          <w:lang w:val="en-GB"/>
        </w:rPr>
        <w:t xml:space="preserve">effects of the </w:t>
      </w:r>
      <w:r w:rsidR="00E06287">
        <w:rPr>
          <w:lang w:val="en-GB"/>
        </w:rPr>
        <w:t xml:space="preserve">surface modification of GTR powder on the </w:t>
      </w:r>
      <w:r w:rsidR="00C70168">
        <w:rPr>
          <w:lang w:val="en-GB"/>
        </w:rPr>
        <w:t>mechanical</w:t>
      </w:r>
      <w:r w:rsidR="00E06287">
        <w:rPr>
          <w:lang w:val="en-GB"/>
        </w:rPr>
        <w:t xml:space="preserve"> properties of GTR filled NR/SBR blends </w:t>
      </w:r>
      <w:r w:rsidR="006B2637">
        <w:rPr>
          <w:lang w:val="en-GB"/>
        </w:rPr>
        <w:t xml:space="preserve">are </w:t>
      </w:r>
      <w:r w:rsidR="00E06287">
        <w:rPr>
          <w:lang w:val="en-GB"/>
        </w:rPr>
        <w:t xml:space="preserve">given in Table 2. </w:t>
      </w:r>
      <w:r w:rsidR="00935FBD">
        <w:t xml:space="preserve">It is obvious that </w:t>
      </w:r>
      <w:r w:rsidR="006B2637">
        <w:t xml:space="preserve">the </w:t>
      </w:r>
      <w:r w:rsidR="00935FBD">
        <w:t>tensile strenght of the modified GTR powder blend is better than th</w:t>
      </w:r>
      <w:r w:rsidR="006B2637">
        <w:t>at</w:t>
      </w:r>
      <w:r w:rsidR="00935FBD">
        <w:t xml:space="preserve"> of the unmodified GRT powder blend for a </w:t>
      </w:r>
      <w:r w:rsidR="00935FBD" w:rsidRPr="00935FBD">
        <w:t>approximately</w:t>
      </w:r>
      <w:r w:rsidR="00D8361F">
        <w:t xml:space="preserve"> 7 percentage</w:t>
      </w:r>
      <w:r w:rsidR="00935FBD">
        <w:t xml:space="preserve">. </w:t>
      </w:r>
      <w:r w:rsidR="00B94311" w:rsidRPr="00606641">
        <w:rPr>
          <w:lang w:val="en-US"/>
        </w:rPr>
        <w:t xml:space="preserve">A </w:t>
      </w:r>
      <w:proofErr w:type="spellStart"/>
      <w:r w:rsidR="00B94311" w:rsidRPr="00606641">
        <w:rPr>
          <w:lang w:val="en-US"/>
        </w:rPr>
        <w:t>mechanochemical</w:t>
      </w:r>
      <w:proofErr w:type="spellEnd"/>
      <w:r w:rsidR="00B94311">
        <w:t xml:space="preserve"> modification of GTR powder also enhances</w:t>
      </w:r>
      <w:r w:rsidR="00D8361F">
        <w:t xml:space="preserve"> tensile modulus at 100 </w:t>
      </w:r>
      <w:r w:rsidR="00E91933">
        <w:t>%</w:t>
      </w:r>
      <w:r w:rsidR="00D8361F">
        <w:t xml:space="preserve"> elongation for 25 </w:t>
      </w:r>
      <w:r w:rsidR="00E91933">
        <w:t>%</w:t>
      </w:r>
      <w:r w:rsidR="00D8361F">
        <w:t xml:space="preserve"> and 300 </w:t>
      </w:r>
      <w:r w:rsidR="00E91933">
        <w:t>%</w:t>
      </w:r>
      <w:r w:rsidR="00D8361F">
        <w:t xml:space="preserve"> </w:t>
      </w:r>
      <w:r w:rsidR="00D8361F" w:rsidRPr="001A7F85">
        <w:rPr>
          <w:lang w:val="en-US"/>
        </w:rPr>
        <w:t xml:space="preserve">elongation </w:t>
      </w:r>
      <w:r w:rsidR="00B94311">
        <w:rPr>
          <w:lang w:val="en-US"/>
        </w:rPr>
        <w:t>for 8%</w:t>
      </w:r>
      <w:r w:rsidR="00D8361F">
        <w:t xml:space="preserve">. The results </w:t>
      </w:r>
      <w:r w:rsidR="00D8361F" w:rsidRPr="006A40A2">
        <w:t>implicate</w:t>
      </w:r>
      <w:r w:rsidR="00D8361F">
        <w:t xml:space="preserve"> that elongation at break </w:t>
      </w:r>
      <w:r w:rsidR="006B2637">
        <w:t>is better in</w:t>
      </w:r>
      <w:r w:rsidR="00D8361F" w:rsidRPr="006A40A2">
        <w:t xml:space="preserve"> the blend</w:t>
      </w:r>
      <w:r w:rsidR="00D8361F">
        <w:t xml:space="preserve"> with unmodified powder. The same</w:t>
      </w:r>
      <w:r w:rsidR="00D8361F" w:rsidRPr="001A7F85">
        <w:t xml:space="preserve"> principle applies</w:t>
      </w:r>
      <w:r w:rsidR="00D8361F">
        <w:t xml:space="preserve"> to hardness and wear resistance.</w:t>
      </w:r>
    </w:p>
    <w:p w:rsidR="00FE3F2F" w:rsidRPr="00E0393A" w:rsidRDefault="00FE3F2F" w:rsidP="00B93DF7">
      <w:pPr>
        <w:pStyle w:val="nazivslike"/>
        <w:keepNext/>
        <w:numPr>
          <w:ilvl w:val="0"/>
          <w:numId w:val="0"/>
        </w:numPr>
        <w:spacing w:before="240"/>
        <w:jc w:val="left"/>
        <w:rPr>
          <w:lang w:val="sl-SI"/>
        </w:rPr>
      </w:pPr>
      <w:r w:rsidRPr="00E0393A">
        <w:rPr>
          <w:i w:val="0"/>
          <w:lang w:val="sl-SI"/>
        </w:rPr>
        <w:lastRenderedPageBreak/>
        <w:t xml:space="preserve">Table </w:t>
      </w:r>
      <w:r>
        <w:rPr>
          <w:i w:val="0"/>
          <w:lang w:val="sl-SI"/>
        </w:rPr>
        <w:t>2</w:t>
      </w:r>
      <w:r w:rsidRPr="00E0393A">
        <w:rPr>
          <w:lang w:val="sl-SI"/>
        </w:rPr>
        <w:t xml:space="preserve"> </w:t>
      </w:r>
      <w:r>
        <w:rPr>
          <w:lang w:val="sl-SI"/>
        </w:rPr>
        <w:t>Mechanical properties of blends</w:t>
      </w:r>
    </w:p>
    <w:tbl>
      <w:tblPr>
        <w:tblW w:w="77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55"/>
        <w:gridCol w:w="1928"/>
        <w:gridCol w:w="1928"/>
      </w:tblGrid>
      <w:tr w:rsidR="00FE3F2F" w:rsidRPr="001559C3" w:rsidTr="0026269A">
        <w:tc>
          <w:tcPr>
            <w:tcW w:w="3855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Mechanical Properties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Blend type A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Blend type B</w:t>
            </w:r>
          </w:p>
        </w:tc>
      </w:tr>
      <w:tr w:rsidR="00FE3F2F" w:rsidRPr="001559C3" w:rsidTr="0026269A">
        <w:tc>
          <w:tcPr>
            <w:tcW w:w="3855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100% Modul</w:t>
            </w:r>
            <w:r w:rsidR="006B2637">
              <w:rPr>
                <w:lang w:val="sl-SI"/>
              </w:rPr>
              <w:t>e</w:t>
            </w:r>
            <w:r>
              <w:rPr>
                <w:lang w:val="sl-SI"/>
              </w:rPr>
              <w:t xml:space="preserve"> (MPa)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2,0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2,5</w:t>
            </w:r>
          </w:p>
        </w:tc>
      </w:tr>
      <w:tr w:rsidR="00FE3F2F" w:rsidRPr="001559C3" w:rsidTr="0026269A">
        <w:trPr>
          <w:trHeight w:val="29"/>
        </w:trPr>
        <w:tc>
          <w:tcPr>
            <w:tcW w:w="3855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300% Modul</w:t>
            </w:r>
            <w:r w:rsidR="006B2637">
              <w:rPr>
                <w:lang w:val="sl-SI"/>
              </w:rPr>
              <w:t>e</w:t>
            </w:r>
            <w:r>
              <w:rPr>
                <w:lang w:val="sl-SI"/>
              </w:rPr>
              <w:t xml:space="preserve"> (MPa)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8,3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9</w:t>
            </w:r>
          </w:p>
        </w:tc>
      </w:tr>
      <w:tr w:rsidR="00FE3F2F" w:rsidRPr="001559C3" w:rsidTr="0026269A">
        <w:trPr>
          <w:trHeight w:val="26"/>
        </w:trPr>
        <w:tc>
          <w:tcPr>
            <w:tcW w:w="3855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 xml:space="preserve">Tensile </w:t>
            </w:r>
            <w:r w:rsidRPr="00E06287">
              <w:rPr>
                <w:lang w:val="sl-SI"/>
              </w:rPr>
              <w:t>strength</w:t>
            </w:r>
            <w:r>
              <w:rPr>
                <w:lang w:val="sl-SI"/>
              </w:rPr>
              <w:t xml:space="preserve"> (MPa)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14,0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14,9</w:t>
            </w:r>
          </w:p>
        </w:tc>
      </w:tr>
      <w:tr w:rsidR="00FE3F2F" w:rsidRPr="001559C3" w:rsidTr="0026269A">
        <w:trPr>
          <w:trHeight w:val="26"/>
        </w:trPr>
        <w:tc>
          <w:tcPr>
            <w:tcW w:w="3855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E</w:t>
            </w:r>
            <w:r w:rsidRPr="00E06287">
              <w:rPr>
                <w:lang w:val="sl-SI"/>
              </w:rPr>
              <w:t>longation at break</w:t>
            </w:r>
            <w:r>
              <w:rPr>
                <w:lang w:val="sl-SI"/>
              </w:rPr>
              <w:t xml:space="preserve"> (mm)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400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390</w:t>
            </w:r>
          </w:p>
        </w:tc>
      </w:tr>
      <w:tr w:rsidR="00FE3F2F" w:rsidRPr="001559C3" w:rsidTr="0026269A">
        <w:trPr>
          <w:trHeight w:val="26"/>
        </w:trPr>
        <w:tc>
          <w:tcPr>
            <w:tcW w:w="3855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 w:rsidRPr="00847E07">
              <w:t>Hardness</w:t>
            </w:r>
            <w:r>
              <w:t xml:space="preserve"> (Shore A)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66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67</w:t>
            </w:r>
          </w:p>
        </w:tc>
      </w:tr>
      <w:tr w:rsidR="00FE3F2F" w:rsidRPr="001559C3" w:rsidTr="0026269A">
        <w:trPr>
          <w:trHeight w:val="26"/>
        </w:trPr>
        <w:tc>
          <w:tcPr>
            <w:tcW w:w="3855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Wear (mm</w:t>
            </w:r>
            <w:r>
              <w:rPr>
                <w:vertAlign w:val="superscript"/>
                <w:lang w:val="sl-SI"/>
              </w:rPr>
              <w:t>3</w:t>
            </w:r>
            <w:r>
              <w:rPr>
                <w:lang w:val="sl-SI"/>
              </w:rPr>
              <w:t>)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140</w:t>
            </w:r>
          </w:p>
        </w:tc>
        <w:tc>
          <w:tcPr>
            <w:tcW w:w="1928" w:type="dxa"/>
            <w:shd w:val="clear" w:color="auto" w:fill="auto"/>
          </w:tcPr>
          <w:p w:rsidR="00FE3F2F" w:rsidRPr="001559C3" w:rsidRDefault="00FE3F2F" w:rsidP="00B93DF7">
            <w:pPr>
              <w:pStyle w:val="nazivslike"/>
              <w:keepNext/>
              <w:numPr>
                <w:ilvl w:val="0"/>
                <w:numId w:val="0"/>
              </w:numPr>
              <w:spacing w:after="0"/>
              <w:jc w:val="left"/>
              <w:rPr>
                <w:lang w:val="sl-SI"/>
              </w:rPr>
            </w:pPr>
            <w:r>
              <w:rPr>
                <w:lang w:val="sl-SI"/>
              </w:rPr>
              <w:t>145</w:t>
            </w:r>
          </w:p>
        </w:tc>
      </w:tr>
    </w:tbl>
    <w:p w:rsidR="00CB1960" w:rsidRDefault="00935FBD" w:rsidP="00FE3F2F">
      <w:pPr>
        <w:pStyle w:val="paragraf"/>
        <w:spacing w:before="240"/>
        <w:ind w:firstLine="677"/>
      </w:pPr>
      <w:r>
        <w:t xml:space="preserve">The increase in tensile properties </w:t>
      </w:r>
      <w:r w:rsidR="006B2637">
        <w:t xml:space="preserve">is </w:t>
      </w:r>
      <w:r>
        <w:t>ascribed</w:t>
      </w:r>
      <w:r w:rsidR="007C61F9">
        <w:t xml:space="preserve"> to the improved interfacial bonding between surface of rubber particles and rubber matrix. The unsaturated bond of the surface of modified GTR interact</w:t>
      </w:r>
      <w:r w:rsidR="006B2637">
        <w:t>s</w:t>
      </w:r>
      <w:r w:rsidR="007C61F9">
        <w:t xml:space="preserve"> with the unsaturated</w:t>
      </w:r>
      <w:r w:rsidR="006B2637">
        <w:t xml:space="preserve"> </w:t>
      </w:r>
      <w:r w:rsidR="007C61F9">
        <w:t>bond existing in the butadiene part of SBR</w:t>
      </w:r>
      <w:r w:rsidR="0072594D">
        <w:t xml:space="preserve"> </w:t>
      </w:r>
      <w:r w:rsidR="007C61F9">
        <w:t xml:space="preserve">matrix, leading to better interfacial adhesion. </w:t>
      </w:r>
      <w:r w:rsidR="006B2637">
        <w:t>T</w:t>
      </w:r>
      <w:r w:rsidR="00C70168" w:rsidRPr="00C70168">
        <w:t>wo parallel processes</w:t>
      </w:r>
      <w:r w:rsidR="006B2637">
        <w:t xml:space="preserve"> appear</w:t>
      </w:r>
      <w:r w:rsidR="00C70168" w:rsidRPr="00C70168">
        <w:t xml:space="preserve">, first </w:t>
      </w:r>
      <w:r w:rsidR="006B2637">
        <w:t xml:space="preserve">the </w:t>
      </w:r>
      <w:r w:rsidR="00C70168" w:rsidRPr="00C70168">
        <w:t xml:space="preserve">vulcanization </w:t>
      </w:r>
      <w:r w:rsidR="006B2637">
        <w:t xml:space="preserve">of </w:t>
      </w:r>
      <w:r w:rsidR="00C70168" w:rsidRPr="00C70168">
        <w:t xml:space="preserve">virgin rubber and </w:t>
      </w:r>
      <w:r w:rsidR="006B2637">
        <w:t xml:space="preserve">the </w:t>
      </w:r>
      <w:r w:rsidR="00C70168" w:rsidRPr="00C70168">
        <w:t xml:space="preserve">revulcanization </w:t>
      </w:r>
      <w:r w:rsidR="006B2637">
        <w:t xml:space="preserve">of the </w:t>
      </w:r>
      <w:r w:rsidR="00C70168" w:rsidRPr="00C70168">
        <w:t xml:space="preserve">partially devulcanized surface </w:t>
      </w:r>
      <w:r w:rsidR="006B2637">
        <w:t xml:space="preserve">of </w:t>
      </w:r>
      <w:r w:rsidR="00C70168" w:rsidRPr="00C70168">
        <w:t>GTR particles</w:t>
      </w:r>
      <w:r w:rsidR="006B2637">
        <w:t>, followed by</w:t>
      </w:r>
      <w:r w:rsidR="00C70168" w:rsidRPr="00C70168">
        <w:t xml:space="preserve"> </w:t>
      </w:r>
      <w:r w:rsidR="006B2637">
        <w:t xml:space="preserve">their </w:t>
      </w:r>
      <w:r w:rsidR="00C70168" w:rsidRPr="00C70168">
        <w:t xml:space="preserve">covulcanization during networking. </w:t>
      </w:r>
      <w:r w:rsidR="004D148A" w:rsidRPr="001C603E">
        <w:sym w:font="Symbol" w:char="F05B"/>
      </w:r>
      <w:r w:rsidR="004D148A">
        <w:t>8-10</w:t>
      </w:r>
      <w:r w:rsidR="004D148A" w:rsidRPr="001C603E">
        <w:sym w:font="Symbol" w:char="F05D"/>
      </w:r>
    </w:p>
    <w:p w:rsidR="00CB1960" w:rsidRDefault="00577369" w:rsidP="00FB3BEC">
      <w:pPr>
        <w:pStyle w:val="podnaslov"/>
        <w:spacing w:before="360"/>
      </w:pPr>
      <w:r>
        <w:t>CONCLUSION</w:t>
      </w:r>
    </w:p>
    <w:p w:rsidR="00CB1960" w:rsidRDefault="00577369" w:rsidP="00342513">
      <w:pPr>
        <w:pStyle w:val="paragraf"/>
      </w:pPr>
      <w:r>
        <w:t>Increasing the activity of the surface of rubber particle</w:t>
      </w:r>
      <w:r w:rsidR="006B2637">
        <w:t>s</w:t>
      </w:r>
      <w:r>
        <w:t xml:space="preserve"> can yield </w:t>
      </w:r>
      <w:r w:rsidR="006B2637">
        <w:t xml:space="preserve">great </w:t>
      </w:r>
      <w:r>
        <w:t>improv</w:t>
      </w:r>
      <w:r w:rsidR="006B2637">
        <w:t>e</w:t>
      </w:r>
      <w:r>
        <w:t xml:space="preserve">ments in the properties of the products that are produced </w:t>
      </w:r>
      <w:r w:rsidR="006B2637">
        <w:t>by</w:t>
      </w:r>
      <w:r>
        <w:t xml:space="preserve"> mix</w:t>
      </w:r>
      <w:r w:rsidR="006B2637">
        <w:t xml:space="preserve">ing and </w:t>
      </w:r>
      <w:r>
        <w:t>blend</w:t>
      </w:r>
      <w:r w:rsidR="006B2637">
        <w:t>ing GTR with</w:t>
      </w:r>
      <w:r>
        <w:t xml:space="preserve"> virgin rubber. Surface functi</w:t>
      </w:r>
      <w:r w:rsidR="006B2637">
        <w:t>on</w:t>
      </w:r>
      <w:r>
        <w:t>alization of GTR powder was</w:t>
      </w:r>
      <w:r w:rsidR="006B2637">
        <w:t xml:space="preserve"> performed by the</w:t>
      </w:r>
      <w:r w:rsidRPr="00577369">
        <w:t xml:space="preserve"> </w:t>
      </w:r>
      <w:proofErr w:type="spellStart"/>
      <w:r w:rsidRPr="00606641">
        <w:rPr>
          <w:lang w:val="en-US"/>
        </w:rPr>
        <w:t>mechanochemical</w:t>
      </w:r>
      <w:proofErr w:type="spellEnd"/>
      <w:r w:rsidRPr="00577369">
        <w:t xml:space="preserve"> </w:t>
      </w:r>
      <w:r>
        <w:t>treatm</w:t>
      </w:r>
      <w:r w:rsidR="006B2637">
        <w:t>e</w:t>
      </w:r>
      <w:r>
        <w:t>nt for improving interfacia</w:t>
      </w:r>
      <w:r w:rsidR="006B2637">
        <w:t>l</w:t>
      </w:r>
      <w:r>
        <w:t xml:space="preserve"> adhesion. </w:t>
      </w:r>
      <w:r w:rsidR="006B2637">
        <w:t>The s</w:t>
      </w:r>
      <w:r w:rsidR="002C023F" w:rsidRPr="002C023F">
        <w:t>tudy shows that the properties of the mixture increase with the degree of adhesion of the surface layer. When the imposed stress is beyond the chemical bonding energy,</w:t>
      </w:r>
      <w:r w:rsidR="006B2637">
        <w:t xml:space="preserve"> a</w:t>
      </w:r>
      <w:r w:rsidR="002C023F" w:rsidRPr="002C023F">
        <w:t xml:space="preserve"> bond rupture occurs. Hence, the sulfide linkages in vulcanized rubber can easily be cleaved by mechanochemical treatment</w:t>
      </w:r>
      <w:r w:rsidR="002C023F">
        <w:t xml:space="preserve"> </w:t>
      </w:r>
      <w:r w:rsidR="002C023F" w:rsidRPr="002C023F">
        <w:t xml:space="preserve">allowing it to re-create that cross linking between the surface layer of particles </w:t>
      </w:r>
      <w:r w:rsidR="002C023F">
        <w:t>and</w:t>
      </w:r>
      <w:r w:rsidR="002C023F" w:rsidRPr="002C023F">
        <w:t xml:space="preserve"> </w:t>
      </w:r>
      <w:r w:rsidR="006B2637">
        <w:t xml:space="preserve">the </w:t>
      </w:r>
      <w:r w:rsidR="002C023F" w:rsidRPr="002C023F">
        <w:t xml:space="preserve">matrix of </w:t>
      </w:r>
      <w:r w:rsidR="002C023F">
        <w:t>virgin</w:t>
      </w:r>
      <w:r w:rsidR="002C023F" w:rsidRPr="002C023F">
        <w:t xml:space="preserve"> rubber</w:t>
      </w:r>
      <w:r w:rsidR="002C023F">
        <w:t xml:space="preserve">. </w:t>
      </w:r>
    </w:p>
    <w:p w:rsidR="0018136C" w:rsidRPr="00577369" w:rsidRDefault="00DE4D0B" w:rsidP="00577369">
      <w:pPr>
        <w:pStyle w:val="LITERATURA0"/>
        <w:spacing w:before="360"/>
      </w:pPr>
      <w:r>
        <w:t>REFERENCES</w:t>
      </w:r>
      <w:r w:rsidR="00CB1960">
        <w:t xml:space="preserve"> </w:t>
      </w:r>
    </w:p>
    <w:p w:rsidR="00064342" w:rsidRDefault="00064342" w:rsidP="0018136C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Đekić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P.,</w:t>
      </w:r>
      <w:r w:rsidR="0018136C" w:rsidRPr="0018136C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Radenković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G. </w:t>
      </w:r>
      <w:r w:rsidR="0018136C" w:rsidRPr="0018136C">
        <w:rPr>
          <w:rFonts w:ascii="Arial" w:hAnsi="Arial" w:cs="Arial"/>
          <w:sz w:val="20"/>
          <w:szCs w:val="20"/>
        </w:rPr>
        <w:t>(20</w:t>
      </w:r>
      <w:r>
        <w:rPr>
          <w:rFonts w:ascii="Arial" w:hAnsi="Arial" w:cs="Arial"/>
          <w:sz w:val="20"/>
          <w:szCs w:val="20"/>
        </w:rPr>
        <w:t>10</w:t>
      </w:r>
      <w:r w:rsidR="0036332C">
        <w:rPr>
          <w:rFonts w:ascii="Arial" w:hAnsi="Arial" w:cs="Arial"/>
          <w:sz w:val="20"/>
          <w:szCs w:val="20"/>
        </w:rPr>
        <w:t>)</w:t>
      </w:r>
      <w:r w:rsidR="00891B5B">
        <w:rPr>
          <w:rFonts w:ascii="Arial" w:hAnsi="Arial" w:cs="Arial"/>
          <w:sz w:val="20"/>
          <w:szCs w:val="20"/>
        </w:rPr>
        <w:t>.</w:t>
      </w:r>
      <w:r w:rsidRPr="00064342">
        <w:rPr>
          <w:rFonts w:ascii="Arial" w:hAnsi="Arial" w:cs="Arial"/>
          <w:sz w:val="20"/>
          <w:szCs w:val="20"/>
          <w:lang w:val="sr-Latn-CS"/>
        </w:rPr>
        <w:t xml:space="preserve"> Uticaj udela reciklirane gume na svojstva gumene smeše</w:t>
      </w:r>
      <w:r w:rsidR="0018136C" w:rsidRPr="0018136C"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Hemijska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Industrija</w:t>
      </w:r>
      <w:proofErr w:type="spellEnd"/>
      <w:r w:rsidR="0018136C" w:rsidRPr="0018136C">
        <w:rPr>
          <w:rFonts w:ascii="Arial" w:hAnsi="Arial" w:cs="Arial"/>
          <w:i/>
          <w:iCs/>
          <w:sz w:val="20"/>
          <w:szCs w:val="20"/>
        </w:rPr>
        <w:t xml:space="preserve"> - </w:t>
      </w:r>
      <w:r w:rsidRPr="00064342">
        <w:rPr>
          <w:rFonts w:ascii="Arial" w:hAnsi="Arial" w:cs="Arial"/>
          <w:i/>
          <w:iCs/>
          <w:sz w:val="20"/>
          <w:szCs w:val="20"/>
          <w:lang w:val="sr-Latn-CS"/>
        </w:rPr>
        <w:t>Savez hemijskih inženjera Srbije</w:t>
      </w:r>
      <w:r w:rsidR="0018136C" w:rsidRPr="0018136C">
        <w:rPr>
          <w:rFonts w:ascii="Arial" w:hAnsi="Arial" w:cs="Arial"/>
          <w:sz w:val="20"/>
          <w:szCs w:val="20"/>
        </w:rPr>
        <w:t xml:space="preserve">, vol. </w:t>
      </w:r>
      <w:r>
        <w:rPr>
          <w:rFonts w:ascii="Arial" w:hAnsi="Arial" w:cs="Arial"/>
          <w:sz w:val="20"/>
          <w:szCs w:val="20"/>
        </w:rPr>
        <w:t>64</w:t>
      </w:r>
      <w:r w:rsidR="0018136C" w:rsidRPr="0018136C">
        <w:rPr>
          <w:rFonts w:ascii="Arial" w:hAnsi="Arial" w:cs="Arial"/>
          <w:sz w:val="20"/>
          <w:szCs w:val="20"/>
        </w:rPr>
        <w:t xml:space="preserve">, no. </w:t>
      </w:r>
      <w:r>
        <w:rPr>
          <w:rFonts w:ascii="Arial" w:hAnsi="Arial" w:cs="Arial"/>
          <w:sz w:val="20"/>
          <w:szCs w:val="20"/>
        </w:rPr>
        <w:t>3</w:t>
      </w:r>
      <w:r w:rsidR="0018136C" w:rsidRPr="0018136C">
        <w:rPr>
          <w:rFonts w:ascii="Arial" w:hAnsi="Arial" w:cs="Arial"/>
          <w:sz w:val="20"/>
          <w:szCs w:val="20"/>
        </w:rPr>
        <w:t xml:space="preserve">, p. </w:t>
      </w:r>
      <w:r w:rsidRPr="00064342">
        <w:rPr>
          <w:rFonts w:ascii="Arial" w:hAnsi="Arial" w:cs="Arial"/>
          <w:sz w:val="20"/>
          <w:szCs w:val="20"/>
        </w:rPr>
        <w:t>247-252</w:t>
      </w:r>
      <w:r w:rsidR="0018136C" w:rsidRPr="0018136C">
        <w:rPr>
          <w:rFonts w:ascii="Arial" w:hAnsi="Arial" w:cs="Arial"/>
          <w:sz w:val="20"/>
          <w:szCs w:val="20"/>
        </w:rPr>
        <w:t>.</w:t>
      </w:r>
    </w:p>
    <w:p w:rsidR="0036332C" w:rsidRDefault="0036332C" w:rsidP="0036332C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 w:rsidRPr="0036332C">
        <w:rPr>
          <w:rFonts w:ascii="Arial" w:hAnsi="Arial" w:cs="Arial"/>
          <w:sz w:val="20"/>
          <w:szCs w:val="20"/>
        </w:rPr>
        <w:t>Stanojević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D., </w:t>
      </w:r>
      <w:proofErr w:type="spellStart"/>
      <w:r w:rsidRPr="0036332C">
        <w:rPr>
          <w:rFonts w:ascii="Arial" w:hAnsi="Arial" w:cs="Arial"/>
          <w:sz w:val="20"/>
          <w:szCs w:val="20"/>
        </w:rPr>
        <w:t>Rajković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</w:t>
      </w:r>
      <w:r w:rsidRPr="0036332C">
        <w:rPr>
          <w:rFonts w:ascii="Arial" w:hAnsi="Arial" w:cs="Arial"/>
          <w:sz w:val="20"/>
          <w:szCs w:val="20"/>
        </w:rPr>
        <w:t xml:space="preserve">., </w:t>
      </w:r>
      <w:proofErr w:type="spellStart"/>
      <w:r w:rsidRPr="0036332C">
        <w:rPr>
          <w:rFonts w:ascii="Arial" w:hAnsi="Arial" w:cs="Arial"/>
          <w:sz w:val="20"/>
          <w:szCs w:val="20"/>
        </w:rPr>
        <w:t>Tošković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36332C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(2011)</w:t>
      </w:r>
      <w:r w:rsidR="00891B5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Upravljanje</w:t>
      </w:r>
      <w:proofErr w:type="spellEnd"/>
      <w:r w:rsidRPr="0036332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korišćenim</w:t>
      </w:r>
      <w:proofErr w:type="spellEnd"/>
      <w:r w:rsidRPr="0036332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gumama</w:t>
      </w:r>
      <w:proofErr w:type="spellEnd"/>
      <w:r w:rsidRPr="0036332C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dometi</w:t>
      </w:r>
      <w:proofErr w:type="spellEnd"/>
      <w:r w:rsidRPr="0036332C">
        <w:rPr>
          <w:rFonts w:ascii="Arial" w:hAnsi="Arial" w:cs="Arial"/>
          <w:bCs/>
          <w:sz w:val="20"/>
          <w:szCs w:val="20"/>
        </w:rPr>
        <w:t xml:space="preserve"> u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svetu</w:t>
      </w:r>
      <w:proofErr w:type="spellEnd"/>
      <w:r w:rsidRPr="0036332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i</w:t>
      </w:r>
      <w:proofErr w:type="spellEnd"/>
      <w:r w:rsidRPr="0036332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stanje</w:t>
      </w:r>
      <w:proofErr w:type="spellEnd"/>
      <w:r w:rsidRPr="0036332C">
        <w:rPr>
          <w:rFonts w:ascii="Arial" w:hAnsi="Arial" w:cs="Arial"/>
          <w:bCs/>
          <w:sz w:val="20"/>
          <w:szCs w:val="20"/>
        </w:rPr>
        <w:t xml:space="preserve"> u </w:t>
      </w:r>
      <w:proofErr w:type="spellStart"/>
      <w:r w:rsidRPr="0036332C">
        <w:rPr>
          <w:rFonts w:ascii="Arial" w:hAnsi="Arial" w:cs="Arial"/>
          <w:bCs/>
          <w:sz w:val="20"/>
          <w:szCs w:val="20"/>
        </w:rPr>
        <w:t>Srbiji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Hemijska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Industrija</w:t>
      </w:r>
      <w:proofErr w:type="spellEnd"/>
      <w:r w:rsidRPr="0018136C">
        <w:rPr>
          <w:rFonts w:ascii="Arial" w:hAnsi="Arial" w:cs="Arial"/>
          <w:i/>
          <w:iCs/>
          <w:sz w:val="20"/>
          <w:szCs w:val="20"/>
        </w:rPr>
        <w:t xml:space="preserve"> - </w:t>
      </w:r>
      <w:r w:rsidRPr="00064342">
        <w:rPr>
          <w:rFonts w:ascii="Arial" w:hAnsi="Arial" w:cs="Arial"/>
          <w:i/>
          <w:iCs/>
          <w:sz w:val="20"/>
          <w:szCs w:val="20"/>
          <w:lang w:val="sr-Latn-CS"/>
        </w:rPr>
        <w:t>Savez hemijskih inženjera Srbije</w:t>
      </w:r>
      <w:r w:rsidRPr="0018136C">
        <w:rPr>
          <w:rFonts w:ascii="Arial" w:hAnsi="Arial" w:cs="Arial"/>
          <w:sz w:val="20"/>
          <w:szCs w:val="20"/>
        </w:rPr>
        <w:t xml:space="preserve">, vol. </w:t>
      </w:r>
      <w:r>
        <w:rPr>
          <w:rFonts w:ascii="Arial" w:hAnsi="Arial" w:cs="Arial"/>
          <w:sz w:val="20"/>
          <w:szCs w:val="20"/>
        </w:rPr>
        <w:t>65</w:t>
      </w:r>
      <w:r w:rsidRPr="0018136C">
        <w:rPr>
          <w:rFonts w:ascii="Arial" w:hAnsi="Arial" w:cs="Arial"/>
          <w:sz w:val="20"/>
          <w:szCs w:val="20"/>
        </w:rPr>
        <w:t xml:space="preserve">, no. </w:t>
      </w:r>
      <w:r>
        <w:rPr>
          <w:rFonts w:ascii="Arial" w:hAnsi="Arial" w:cs="Arial"/>
          <w:sz w:val="20"/>
          <w:szCs w:val="20"/>
        </w:rPr>
        <w:t>6</w:t>
      </w:r>
      <w:r w:rsidRPr="0018136C">
        <w:rPr>
          <w:rFonts w:ascii="Arial" w:hAnsi="Arial" w:cs="Arial"/>
          <w:sz w:val="20"/>
          <w:szCs w:val="20"/>
        </w:rPr>
        <w:t xml:space="preserve">, p. </w:t>
      </w:r>
      <w:r>
        <w:rPr>
          <w:rFonts w:ascii="Arial" w:hAnsi="Arial" w:cs="Arial"/>
          <w:sz w:val="20"/>
          <w:szCs w:val="20"/>
        </w:rPr>
        <w:t>727</w:t>
      </w:r>
      <w:r w:rsidRPr="00064342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738</w:t>
      </w:r>
      <w:r w:rsidRPr="0018136C">
        <w:rPr>
          <w:rFonts w:ascii="Arial" w:hAnsi="Arial" w:cs="Arial"/>
          <w:sz w:val="20"/>
          <w:szCs w:val="20"/>
        </w:rPr>
        <w:t>.</w:t>
      </w:r>
    </w:p>
    <w:p w:rsidR="00583CE9" w:rsidRDefault="00583CE9" w:rsidP="0036332C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 w:rsidRPr="00583CE9">
        <w:rPr>
          <w:rFonts w:ascii="Arial" w:hAnsi="Arial" w:cs="Arial"/>
          <w:bCs/>
          <w:sz w:val="20"/>
          <w:szCs w:val="20"/>
        </w:rPr>
        <w:t>Grohens</w:t>
      </w:r>
      <w:proofErr w:type="spellEnd"/>
      <w:r w:rsidR="00A32032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Y.</w:t>
      </w:r>
      <w:r w:rsidRPr="00583CE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583CE9">
        <w:rPr>
          <w:rFonts w:ascii="Arial" w:hAnsi="Arial" w:cs="Arial"/>
          <w:bCs/>
          <w:sz w:val="20"/>
          <w:szCs w:val="20"/>
        </w:rPr>
        <w:t>Sadasivuni</w:t>
      </w:r>
      <w:proofErr w:type="spellEnd"/>
      <w:r w:rsidR="00A32032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K.</w:t>
      </w:r>
      <w:r w:rsidRPr="00583CE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583CE9">
        <w:rPr>
          <w:rFonts w:ascii="Arial" w:hAnsi="Arial" w:cs="Arial"/>
          <w:bCs/>
          <w:sz w:val="20"/>
          <w:szCs w:val="20"/>
        </w:rPr>
        <w:t>Boudenne</w:t>
      </w:r>
      <w:proofErr w:type="spellEnd"/>
      <w:r w:rsidR="00A32032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A.</w:t>
      </w:r>
      <w:r w:rsidRPr="00583CE9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(</w:t>
      </w:r>
      <w:r w:rsidRPr="00583CE9">
        <w:rPr>
          <w:rFonts w:ascii="Arial" w:hAnsi="Arial" w:cs="Arial"/>
          <w:sz w:val="20"/>
          <w:szCs w:val="20"/>
        </w:rPr>
        <w:t>2013</w:t>
      </w:r>
      <w:r>
        <w:rPr>
          <w:rFonts w:ascii="Arial" w:hAnsi="Arial" w:cs="Arial"/>
          <w:sz w:val="20"/>
          <w:szCs w:val="20"/>
        </w:rPr>
        <w:t xml:space="preserve">). </w:t>
      </w:r>
      <w:r w:rsidRPr="00A32032">
        <w:rPr>
          <w:rFonts w:ascii="Arial" w:hAnsi="Arial" w:cs="Arial"/>
          <w:bCs/>
          <w:i/>
          <w:sz w:val="20"/>
          <w:szCs w:val="20"/>
        </w:rPr>
        <w:t>Recycling and Reuse of Materials and their Products</w:t>
      </w:r>
      <w:r>
        <w:rPr>
          <w:rFonts w:ascii="Arial" w:hAnsi="Arial" w:cs="Arial"/>
          <w:bCs/>
          <w:sz w:val="20"/>
          <w:szCs w:val="20"/>
        </w:rPr>
        <w:t>.</w:t>
      </w:r>
      <w:r w:rsidRPr="00583CE9">
        <w:rPr>
          <w:rFonts w:ascii="Arial" w:hAnsi="Arial" w:cs="Arial"/>
          <w:bCs/>
          <w:sz w:val="20"/>
          <w:szCs w:val="20"/>
        </w:rPr>
        <w:t xml:space="preserve"> </w:t>
      </w:r>
      <w:r w:rsidRPr="00A32032">
        <w:rPr>
          <w:rFonts w:ascii="Arial" w:hAnsi="Arial" w:cs="Arial"/>
          <w:sz w:val="20"/>
          <w:szCs w:val="20"/>
        </w:rPr>
        <w:t>Apple Academic Press</w:t>
      </w:r>
      <w:r w:rsidRPr="00583CE9">
        <w:rPr>
          <w:rFonts w:ascii="Arial" w:hAnsi="Arial" w:cs="Arial"/>
          <w:i/>
          <w:sz w:val="20"/>
          <w:szCs w:val="20"/>
        </w:rPr>
        <w:t xml:space="preserve">, </w:t>
      </w:r>
      <w:r w:rsidRPr="00A32032">
        <w:rPr>
          <w:rFonts w:ascii="Arial" w:hAnsi="Arial" w:cs="Arial"/>
          <w:sz w:val="20"/>
          <w:szCs w:val="20"/>
        </w:rPr>
        <w:t>Inc</w:t>
      </w:r>
      <w:r w:rsidR="00A32032">
        <w:rPr>
          <w:rFonts w:ascii="Arial" w:hAnsi="Arial" w:cs="Arial"/>
          <w:sz w:val="20"/>
          <w:szCs w:val="20"/>
        </w:rPr>
        <w:t>,</w:t>
      </w:r>
      <w:r w:rsidRPr="00A3203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Toronto.</w:t>
      </w:r>
    </w:p>
    <w:p w:rsidR="004D148A" w:rsidRDefault="004D148A" w:rsidP="004D148A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bCs/>
          <w:i/>
          <w:iCs/>
          <w:sz w:val="20"/>
          <w:szCs w:val="20"/>
        </w:rPr>
      </w:pPr>
      <w:r w:rsidRPr="0036332C">
        <w:rPr>
          <w:rFonts w:ascii="Arial" w:hAnsi="Arial" w:cs="Arial"/>
          <w:bCs/>
          <w:sz w:val="20"/>
          <w:szCs w:val="20"/>
        </w:rPr>
        <w:t>Forrest</w:t>
      </w:r>
      <w:r>
        <w:rPr>
          <w:rFonts w:ascii="Arial" w:hAnsi="Arial" w:cs="Arial"/>
          <w:bCs/>
          <w:sz w:val="20"/>
          <w:szCs w:val="20"/>
        </w:rPr>
        <w:t>, M.</w:t>
      </w:r>
      <w:proofErr w:type="gramStart"/>
      <w:r>
        <w:rPr>
          <w:rFonts w:ascii="Arial" w:hAnsi="Arial" w:cs="Arial"/>
          <w:bCs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>(</w:t>
      </w:r>
      <w:proofErr w:type="gramEnd"/>
      <w:r w:rsidRPr="0036332C">
        <w:rPr>
          <w:rFonts w:ascii="Arial" w:hAnsi="Arial" w:cs="Arial"/>
          <w:sz w:val="20"/>
          <w:szCs w:val="20"/>
        </w:rPr>
        <w:t xml:space="preserve">2014). </w:t>
      </w:r>
      <w:r w:rsidRPr="0036332C">
        <w:rPr>
          <w:rFonts w:ascii="Arial" w:hAnsi="Arial" w:cs="Arial"/>
          <w:bCs/>
          <w:i/>
          <w:iCs/>
          <w:sz w:val="20"/>
          <w:szCs w:val="20"/>
        </w:rPr>
        <w:t>Recycling and Re-use</w:t>
      </w:r>
      <w:r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Pr="0036332C">
        <w:rPr>
          <w:rFonts w:ascii="Arial" w:hAnsi="Arial" w:cs="Arial"/>
          <w:bCs/>
          <w:i/>
          <w:iCs/>
          <w:sz w:val="20"/>
          <w:szCs w:val="20"/>
        </w:rPr>
        <w:t>of Waste Rubber</w:t>
      </w:r>
      <w:r w:rsidRPr="0036332C">
        <w:rPr>
          <w:rFonts w:eastAsia="Calibri"/>
          <w:bCs/>
        </w:rPr>
        <w:t xml:space="preserve"> </w:t>
      </w:r>
      <w:proofErr w:type="spellStart"/>
      <w:r w:rsidRPr="00D063F1">
        <w:rPr>
          <w:rFonts w:ascii="Arial" w:hAnsi="Arial" w:cs="Arial"/>
          <w:bCs/>
          <w:iCs/>
          <w:sz w:val="20"/>
          <w:szCs w:val="20"/>
        </w:rPr>
        <w:t>Smithers</w:t>
      </w:r>
      <w:proofErr w:type="spellEnd"/>
      <w:r w:rsidRPr="00D063F1">
        <w:rPr>
          <w:rFonts w:ascii="Arial" w:hAnsi="Arial" w:cs="Arial"/>
          <w:bCs/>
          <w:iCs/>
          <w:sz w:val="20"/>
          <w:szCs w:val="20"/>
        </w:rPr>
        <w:t xml:space="preserve"> </w:t>
      </w:r>
      <w:proofErr w:type="spellStart"/>
      <w:r w:rsidRPr="00D063F1">
        <w:rPr>
          <w:rFonts w:ascii="Arial" w:hAnsi="Arial" w:cs="Arial"/>
          <w:bCs/>
          <w:iCs/>
          <w:sz w:val="20"/>
          <w:szCs w:val="20"/>
        </w:rPr>
        <w:t>Rapra</w:t>
      </w:r>
      <w:proofErr w:type="spellEnd"/>
      <w:r w:rsidRPr="00D063F1">
        <w:rPr>
          <w:rFonts w:ascii="Arial" w:hAnsi="Arial" w:cs="Arial"/>
          <w:bCs/>
          <w:iCs/>
          <w:sz w:val="20"/>
          <w:szCs w:val="20"/>
        </w:rPr>
        <w:t xml:space="preserve"> Technology </w:t>
      </w:r>
      <w:proofErr w:type="gramStart"/>
      <w:r w:rsidRPr="00D063F1">
        <w:rPr>
          <w:rFonts w:ascii="Arial" w:hAnsi="Arial" w:cs="Arial"/>
          <w:bCs/>
          <w:iCs/>
          <w:sz w:val="20"/>
          <w:szCs w:val="20"/>
        </w:rPr>
        <w:t>Ltd</w:t>
      </w:r>
      <w:r w:rsidRPr="0036332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,</w:t>
      </w:r>
      <w:proofErr w:type="gramEnd"/>
      <w:r>
        <w:rPr>
          <w:rFonts w:ascii="Arial" w:hAnsi="Arial" w:cs="Arial"/>
          <w:sz w:val="20"/>
          <w:szCs w:val="20"/>
        </w:rPr>
        <w:t xml:space="preserve"> UK.</w:t>
      </w:r>
    </w:p>
    <w:p w:rsidR="004D148A" w:rsidRDefault="004D148A" w:rsidP="004D148A">
      <w:pPr>
        <w:pStyle w:val="ListParagraph"/>
        <w:numPr>
          <w:ilvl w:val="0"/>
          <w:numId w:val="33"/>
        </w:numPr>
        <w:spacing w:after="200" w:line="276" w:lineRule="auto"/>
        <w:rPr>
          <w:rFonts w:ascii="Arial" w:hAnsi="Arial" w:cs="Arial"/>
          <w:sz w:val="20"/>
          <w:szCs w:val="20"/>
        </w:rPr>
      </w:pPr>
      <w:proofErr w:type="spellStart"/>
      <w:r w:rsidRPr="00891B5B">
        <w:rPr>
          <w:rFonts w:ascii="Arial" w:hAnsi="Arial" w:cs="Arial"/>
          <w:sz w:val="20"/>
          <w:szCs w:val="20"/>
        </w:rPr>
        <w:t>Formela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K., </w:t>
      </w:r>
      <w:proofErr w:type="spellStart"/>
      <w:r w:rsidRPr="00891B5B">
        <w:rPr>
          <w:rFonts w:ascii="Arial" w:hAnsi="Arial" w:cs="Arial"/>
          <w:sz w:val="20"/>
          <w:szCs w:val="20"/>
        </w:rPr>
        <w:t>Haponiuk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J., (2014). Curing characteristics, mechanical properties and morphology of butyl rubber filled with ground tire rubber (GTR). </w:t>
      </w:r>
      <w:r w:rsidRPr="00891B5B">
        <w:rPr>
          <w:rFonts w:ascii="Arial" w:hAnsi="Arial" w:cs="Arial"/>
          <w:i/>
          <w:sz w:val="20"/>
          <w:szCs w:val="20"/>
        </w:rPr>
        <w:t>Iran Polym</w:t>
      </w:r>
      <w:r>
        <w:rPr>
          <w:rFonts w:ascii="Arial" w:hAnsi="Arial" w:cs="Arial"/>
          <w:i/>
          <w:sz w:val="20"/>
          <w:szCs w:val="20"/>
        </w:rPr>
        <w:t>er</w:t>
      </w:r>
      <w:r w:rsidRPr="00891B5B">
        <w:rPr>
          <w:rFonts w:ascii="Arial" w:hAnsi="Arial" w:cs="Arial"/>
          <w:i/>
          <w:sz w:val="20"/>
          <w:szCs w:val="20"/>
        </w:rPr>
        <w:t xml:space="preserve"> Journal</w:t>
      </w:r>
      <w:r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891B5B">
        <w:rPr>
          <w:rFonts w:ascii="Arial" w:hAnsi="Arial" w:cs="Arial"/>
          <w:sz w:val="20"/>
          <w:szCs w:val="20"/>
        </w:rPr>
        <w:t>vol. 23</w:t>
      </w:r>
      <w:r>
        <w:rPr>
          <w:rFonts w:ascii="Arial" w:hAnsi="Arial" w:cs="Arial"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p. 185–194</w:t>
      </w:r>
      <w:r>
        <w:rPr>
          <w:rFonts w:ascii="Arial" w:hAnsi="Arial" w:cs="Arial"/>
          <w:sz w:val="20"/>
          <w:szCs w:val="20"/>
        </w:rPr>
        <w:t xml:space="preserve">. </w:t>
      </w:r>
    </w:p>
    <w:p w:rsidR="0036332C" w:rsidRPr="0036332C" w:rsidRDefault="0036332C" w:rsidP="0036332C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6332C">
        <w:rPr>
          <w:rFonts w:ascii="Arial" w:hAnsi="Arial" w:cs="Arial"/>
          <w:sz w:val="20"/>
          <w:szCs w:val="20"/>
        </w:rPr>
        <w:lastRenderedPageBreak/>
        <w:t>Ling Zhang</w:t>
      </w:r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S., </w:t>
      </w:r>
      <w:proofErr w:type="spellStart"/>
      <w:r w:rsidRPr="0036332C">
        <w:rPr>
          <w:rFonts w:ascii="Arial" w:hAnsi="Arial" w:cs="Arial"/>
          <w:sz w:val="20"/>
          <w:szCs w:val="20"/>
        </w:rPr>
        <w:t>Xin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Z., Zhang</w:t>
      </w:r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Z., Kim</w:t>
      </w:r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J., (2009). Characterization of the properties of thermoplastic </w:t>
      </w:r>
      <w:proofErr w:type="spellStart"/>
      <w:r w:rsidRPr="0036332C">
        <w:rPr>
          <w:rFonts w:ascii="Arial" w:hAnsi="Arial" w:cs="Arial"/>
          <w:sz w:val="20"/>
          <w:szCs w:val="20"/>
        </w:rPr>
        <w:t>elastomers</w:t>
      </w:r>
      <w:proofErr w:type="spellEnd"/>
      <w:r w:rsidRPr="0036332C">
        <w:rPr>
          <w:rFonts w:ascii="Arial" w:hAnsi="Arial" w:cs="Arial"/>
          <w:sz w:val="20"/>
          <w:szCs w:val="20"/>
        </w:rPr>
        <w:t xml:space="preserve"> containing waste rubber tire powder</w:t>
      </w:r>
      <w:r w:rsidR="00A32032">
        <w:rPr>
          <w:rFonts w:ascii="Arial" w:hAnsi="Arial" w:cs="Arial"/>
          <w:sz w:val="20"/>
          <w:szCs w:val="20"/>
        </w:rPr>
        <w:t>.</w:t>
      </w:r>
      <w:r w:rsidRPr="0036332C">
        <w:rPr>
          <w:rFonts w:ascii="Arial" w:hAnsi="Arial" w:cs="Arial"/>
          <w:sz w:val="20"/>
          <w:szCs w:val="20"/>
        </w:rPr>
        <w:t xml:space="preserve"> </w:t>
      </w:r>
      <w:r w:rsidRPr="0036332C">
        <w:rPr>
          <w:rFonts w:ascii="Arial" w:hAnsi="Arial" w:cs="Arial"/>
          <w:i/>
          <w:sz w:val="20"/>
          <w:szCs w:val="20"/>
        </w:rPr>
        <w:t>Waste Management</w:t>
      </w:r>
      <w:r>
        <w:rPr>
          <w:rFonts w:ascii="Arial" w:hAnsi="Arial" w:cs="Arial"/>
          <w:i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sz w:val="20"/>
          <w:szCs w:val="20"/>
        </w:rPr>
        <w:t>vol</w:t>
      </w:r>
      <w:proofErr w:type="spellEnd"/>
      <w:r w:rsidRPr="0036332C">
        <w:rPr>
          <w:rFonts w:ascii="Arial" w:hAnsi="Arial" w:cs="Arial"/>
          <w:sz w:val="20"/>
          <w:szCs w:val="20"/>
        </w:rPr>
        <w:t xml:space="preserve"> 29</w:t>
      </w:r>
      <w:r w:rsidR="00891B5B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</w:t>
      </w:r>
      <w:r w:rsidR="00891B5B">
        <w:rPr>
          <w:rFonts w:ascii="Arial" w:hAnsi="Arial" w:cs="Arial"/>
          <w:sz w:val="20"/>
          <w:szCs w:val="20"/>
        </w:rPr>
        <w:t xml:space="preserve">p. </w:t>
      </w:r>
      <w:r w:rsidRPr="0036332C">
        <w:rPr>
          <w:rFonts w:ascii="Arial" w:hAnsi="Arial" w:cs="Arial"/>
          <w:sz w:val="20"/>
          <w:szCs w:val="20"/>
        </w:rPr>
        <w:t>1480–1485</w:t>
      </w:r>
      <w:r w:rsidR="00891B5B">
        <w:rPr>
          <w:rFonts w:ascii="Arial" w:hAnsi="Arial" w:cs="Arial"/>
          <w:sz w:val="20"/>
          <w:szCs w:val="20"/>
        </w:rPr>
        <w:t>.</w:t>
      </w:r>
    </w:p>
    <w:p w:rsidR="0036332C" w:rsidRDefault="0036332C" w:rsidP="0036332C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 w:rsidRPr="0036332C">
        <w:rPr>
          <w:rFonts w:ascii="Arial" w:hAnsi="Arial" w:cs="Arial"/>
          <w:sz w:val="20"/>
          <w:szCs w:val="20"/>
        </w:rPr>
        <w:t>Guo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X.</w:t>
      </w:r>
      <w:r w:rsidRPr="0036332C">
        <w:rPr>
          <w:rFonts w:ascii="Arial" w:hAnsi="Arial" w:cs="Arial"/>
          <w:sz w:val="20"/>
          <w:szCs w:val="20"/>
        </w:rPr>
        <w:t>, Xiang</w:t>
      </w:r>
      <w:r w:rsidR="00A3203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D.,</w:t>
      </w:r>
      <w:r w:rsidRPr="0036332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sz w:val="20"/>
          <w:szCs w:val="20"/>
        </w:rPr>
        <w:t>Duan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proofErr w:type="gramStart"/>
      <w:r>
        <w:rPr>
          <w:rFonts w:ascii="Arial" w:hAnsi="Arial" w:cs="Arial"/>
          <w:sz w:val="20"/>
          <w:szCs w:val="20"/>
        </w:rPr>
        <w:t>:</w:t>
      </w:r>
      <w:r w:rsidRPr="0036332C">
        <w:rPr>
          <w:rFonts w:ascii="Arial" w:hAnsi="Arial" w:cs="Arial"/>
          <w:sz w:val="20"/>
          <w:szCs w:val="20"/>
        </w:rPr>
        <w:t>,</w:t>
      </w:r>
      <w:proofErr w:type="gramEnd"/>
      <w:r w:rsidRPr="0036332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6332C">
        <w:rPr>
          <w:rFonts w:ascii="Arial" w:hAnsi="Arial" w:cs="Arial"/>
          <w:sz w:val="20"/>
          <w:szCs w:val="20"/>
        </w:rPr>
        <w:t>Moua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>.,</w:t>
      </w:r>
      <w:r w:rsidRPr="0036332C">
        <w:rPr>
          <w:rFonts w:ascii="Arial" w:hAnsi="Arial" w:cs="Arial"/>
          <w:sz w:val="20"/>
          <w:szCs w:val="20"/>
        </w:rPr>
        <w:t xml:space="preserve"> (2010)</w:t>
      </w:r>
      <w:r>
        <w:rPr>
          <w:rFonts w:ascii="Arial" w:hAnsi="Arial" w:cs="Arial"/>
          <w:sz w:val="20"/>
          <w:szCs w:val="20"/>
        </w:rPr>
        <w:t>.</w:t>
      </w:r>
      <w:r w:rsidRPr="0036332C">
        <w:rPr>
          <w:rFonts w:ascii="Arial" w:hAnsi="Arial" w:cs="Arial"/>
          <w:sz w:val="20"/>
          <w:szCs w:val="20"/>
        </w:rPr>
        <w:t xml:space="preserve"> A review of </w:t>
      </w:r>
      <w:proofErr w:type="spellStart"/>
      <w:r w:rsidRPr="0036332C">
        <w:rPr>
          <w:rFonts w:ascii="Arial" w:hAnsi="Arial" w:cs="Arial"/>
          <w:sz w:val="20"/>
          <w:szCs w:val="20"/>
        </w:rPr>
        <w:t>mechanochemistry</w:t>
      </w:r>
      <w:proofErr w:type="spellEnd"/>
      <w:r w:rsidRPr="0036332C">
        <w:rPr>
          <w:rFonts w:ascii="Arial" w:hAnsi="Arial" w:cs="Arial"/>
          <w:sz w:val="20"/>
          <w:szCs w:val="20"/>
        </w:rPr>
        <w:t xml:space="preserve"> applications in waste management</w:t>
      </w:r>
      <w:r w:rsidR="005D69E1">
        <w:rPr>
          <w:rFonts w:ascii="Arial" w:hAnsi="Arial" w:cs="Arial"/>
          <w:sz w:val="20"/>
          <w:szCs w:val="20"/>
        </w:rPr>
        <w:t xml:space="preserve">. </w:t>
      </w:r>
      <w:r w:rsidRPr="005D69E1">
        <w:rPr>
          <w:rFonts w:ascii="Arial" w:hAnsi="Arial" w:cs="Arial"/>
          <w:i/>
          <w:sz w:val="20"/>
          <w:szCs w:val="20"/>
        </w:rPr>
        <w:t>Waste Management</w:t>
      </w:r>
      <w:r w:rsidR="00A32032">
        <w:rPr>
          <w:rFonts w:ascii="Arial" w:hAnsi="Arial" w:cs="Arial"/>
          <w:i/>
          <w:sz w:val="20"/>
          <w:szCs w:val="20"/>
        </w:rPr>
        <w:t>,</w:t>
      </w:r>
      <w:r w:rsidR="005D69E1">
        <w:rPr>
          <w:rFonts w:ascii="Arial" w:hAnsi="Arial" w:cs="Arial"/>
          <w:sz w:val="20"/>
          <w:szCs w:val="20"/>
        </w:rPr>
        <w:t xml:space="preserve"> vol. </w:t>
      </w:r>
      <w:r w:rsidRPr="0036332C">
        <w:rPr>
          <w:rFonts w:ascii="Arial" w:hAnsi="Arial" w:cs="Arial"/>
          <w:sz w:val="20"/>
          <w:szCs w:val="20"/>
        </w:rPr>
        <w:t>30</w:t>
      </w:r>
      <w:r w:rsidR="005D69E1">
        <w:rPr>
          <w:rFonts w:ascii="Arial" w:hAnsi="Arial" w:cs="Arial"/>
          <w:sz w:val="20"/>
          <w:szCs w:val="20"/>
        </w:rPr>
        <w:t>, p.</w:t>
      </w:r>
      <w:r w:rsidRPr="0036332C">
        <w:rPr>
          <w:rFonts w:ascii="Arial" w:hAnsi="Arial" w:cs="Arial"/>
          <w:sz w:val="20"/>
          <w:szCs w:val="20"/>
        </w:rPr>
        <w:t xml:space="preserve"> 4</w:t>
      </w:r>
      <w:r w:rsidRPr="0036332C">
        <w:rPr>
          <w:rFonts w:ascii="Arial" w:hAnsi="Arial" w:cs="Arial" w:hint="eastAsia"/>
          <w:sz w:val="20"/>
          <w:szCs w:val="20"/>
        </w:rPr>
        <w:t>–</w:t>
      </w:r>
      <w:r w:rsidRPr="0036332C">
        <w:rPr>
          <w:rFonts w:ascii="Arial" w:hAnsi="Arial" w:cs="Arial"/>
          <w:sz w:val="20"/>
          <w:szCs w:val="20"/>
        </w:rPr>
        <w:t>10</w:t>
      </w:r>
      <w:r w:rsidR="00891B5B">
        <w:rPr>
          <w:rFonts w:ascii="Arial" w:hAnsi="Arial" w:cs="Arial"/>
          <w:sz w:val="20"/>
          <w:szCs w:val="20"/>
        </w:rPr>
        <w:t>.</w:t>
      </w:r>
    </w:p>
    <w:p w:rsidR="004D148A" w:rsidRPr="00891B5B" w:rsidRDefault="004D148A" w:rsidP="004D148A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bCs/>
          <w:i/>
          <w:iCs/>
          <w:sz w:val="20"/>
          <w:szCs w:val="20"/>
        </w:rPr>
      </w:pPr>
      <w:proofErr w:type="spellStart"/>
      <w:r w:rsidRPr="00891B5B">
        <w:rPr>
          <w:rFonts w:ascii="Arial" w:hAnsi="Arial" w:cs="Arial"/>
          <w:sz w:val="20"/>
          <w:szCs w:val="20"/>
        </w:rPr>
        <w:t>Bilgili</w:t>
      </w:r>
      <w:proofErr w:type="spellEnd"/>
      <w:r w:rsidRPr="00891B5B">
        <w:rPr>
          <w:rFonts w:ascii="Arial" w:hAnsi="Arial" w:cs="Arial"/>
          <w:sz w:val="20"/>
          <w:szCs w:val="20"/>
        </w:rPr>
        <w:t xml:space="preserve">, E., </w:t>
      </w:r>
      <w:proofErr w:type="spellStart"/>
      <w:r w:rsidRPr="00891B5B">
        <w:rPr>
          <w:rFonts w:ascii="Arial" w:hAnsi="Arial" w:cs="Arial"/>
          <w:sz w:val="20"/>
          <w:szCs w:val="20"/>
        </w:rPr>
        <w:t>Dybek</w:t>
      </w:r>
      <w:proofErr w:type="spellEnd"/>
      <w:r w:rsidRPr="00891B5B">
        <w:rPr>
          <w:rFonts w:ascii="Arial" w:hAnsi="Arial" w:cs="Arial"/>
          <w:sz w:val="20"/>
          <w:szCs w:val="20"/>
        </w:rPr>
        <w:t xml:space="preserve">, A., </w:t>
      </w:r>
      <w:proofErr w:type="spellStart"/>
      <w:r w:rsidRPr="00891B5B">
        <w:rPr>
          <w:rFonts w:ascii="Arial" w:hAnsi="Arial" w:cs="Arial"/>
          <w:sz w:val="20"/>
          <w:szCs w:val="20"/>
        </w:rPr>
        <w:t>Arastoopour</w:t>
      </w:r>
      <w:proofErr w:type="spellEnd"/>
      <w:r w:rsidRPr="00891B5B">
        <w:rPr>
          <w:rFonts w:ascii="Arial" w:hAnsi="Arial" w:cs="Arial"/>
          <w:sz w:val="20"/>
          <w:szCs w:val="20"/>
        </w:rPr>
        <w:t>, H., Bernstein, B., (2003). A new recycling</w:t>
      </w:r>
      <w:r w:rsidRPr="00891B5B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Pr="00891B5B">
        <w:rPr>
          <w:rFonts w:ascii="Arial" w:hAnsi="Arial" w:cs="Arial"/>
          <w:sz w:val="20"/>
          <w:szCs w:val="20"/>
        </w:rPr>
        <w:t xml:space="preserve">technology: compression molding of pulverized rubber waste in the absence of virgin rubber. </w:t>
      </w:r>
      <w:r w:rsidRPr="00891B5B">
        <w:rPr>
          <w:rFonts w:ascii="Arial" w:hAnsi="Arial" w:cs="Arial"/>
          <w:i/>
          <w:sz w:val="20"/>
          <w:szCs w:val="20"/>
        </w:rPr>
        <w:t xml:space="preserve">Journal of </w:t>
      </w:r>
      <w:proofErr w:type="spellStart"/>
      <w:r w:rsidRPr="00891B5B">
        <w:rPr>
          <w:rFonts w:ascii="Arial" w:hAnsi="Arial" w:cs="Arial"/>
          <w:i/>
          <w:sz w:val="20"/>
          <w:szCs w:val="20"/>
        </w:rPr>
        <w:t>Elastomers</w:t>
      </w:r>
      <w:proofErr w:type="spellEnd"/>
      <w:r w:rsidRPr="00891B5B">
        <w:rPr>
          <w:rFonts w:ascii="Arial" w:hAnsi="Arial" w:cs="Arial"/>
          <w:i/>
          <w:sz w:val="20"/>
          <w:szCs w:val="20"/>
        </w:rPr>
        <w:t xml:space="preserve"> and Plastics</w:t>
      </w:r>
      <w:r>
        <w:rPr>
          <w:rFonts w:ascii="Arial" w:hAnsi="Arial" w:cs="Arial"/>
          <w:i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vol. 35, no. 3, p. 235</w:t>
      </w:r>
      <w:r w:rsidRPr="00891B5B">
        <w:rPr>
          <w:rFonts w:ascii="Arial" w:hAnsi="Arial" w:cs="Arial" w:hint="eastAsia"/>
          <w:sz w:val="20"/>
          <w:szCs w:val="20"/>
        </w:rPr>
        <w:t>–</w:t>
      </w:r>
      <w:r w:rsidRPr="00891B5B">
        <w:rPr>
          <w:rFonts w:ascii="Arial" w:hAnsi="Arial" w:cs="Arial"/>
          <w:sz w:val="20"/>
          <w:szCs w:val="20"/>
        </w:rPr>
        <w:t>256.</w:t>
      </w:r>
    </w:p>
    <w:p w:rsidR="00891B5B" w:rsidRPr="00891B5B" w:rsidRDefault="00891B5B" w:rsidP="00FE3F2F">
      <w:pPr>
        <w:pStyle w:val="ListParagraph"/>
        <w:numPr>
          <w:ilvl w:val="0"/>
          <w:numId w:val="33"/>
        </w:numPr>
        <w:spacing w:line="276" w:lineRule="auto"/>
        <w:rPr>
          <w:rFonts w:ascii="Arial" w:hAnsi="Arial" w:cs="Arial"/>
          <w:sz w:val="20"/>
          <w:szCs w:val="20"/>
        </w:rPr>
      </w:pPr>
      <w:r w:rsidRPr="00891B5B">
        <w:rPr>
          <w:rFonts w:ascii="Arial" w:hAnsi="Arial" w:cs="Arial"/>
          <w:sz w:val="20"/>
          <w:szCs w:val="20"/>
        </w:rPr>
        <w:t>Zhang</w:t>
      </w:r>
      <w:r w:rsidR="00A32032">
        <w:rPr>
          <w:rFonts w:ascii="Arial" w:hAnsi="Arial" w:cs="Arial"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X</w:t>
      </w:r>
      <w:proofErr w:type="gramStart"/>
      <w:r w:rsidRPr="00891B5B">
        <w:rPr>
          <w:rFonts w:ascii="Arial" w:hAnsi="Arial" w:cs="Arial"/>
          <w:sz w:val="20"/>
          <w:szCs w:val="20"/>
        </w:rPr>
        <w:t>:,</w:t>
      </w:r>
      <w:proofErr w:type="gramEnd"/>
      <w:r w:rsidRPr="00891B5B">
        <w:rPr>
          <w:rFonts w:ascii="Arial" w:hAnsi="Arial" w:cs="Arial"/>
          <w:sz w:val="20"/>
          <w:szCs w:val="20"/>
        </w:rPr>
        <w:t xml:space="preserve"> Zhu</w:t>
      </w:r>
      <w:r w:rsidR="00A32032">
        <w:rPr>
          <w:rFonts w:ascii="Arial" w:hAnsi="Arial" w:cs="Arial"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X., Liang</w:t>
      </w:r>
      <w:r w:rsidR="00A32032">
        <w:rPr>
          <w:rFonts w:ascii="Arial" w:hAnsi="Arial" w:cs="Arial"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M., </w:t>
      </w:r>
      <w:proofErr w:type="spellStart"/>
      <w:r w:rsidRPr="00891B5B">
        <w:rPr>
          <w:rFonts w:ascii="Arial" w:hAnsi="Arial" w:cs="Arial"/>
          <w:sz w:val="20"/>
          <w:szCs w:val="20"/>
        </w:rPr>
        <w:t>Canhui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891B5B">
        <w:rPr>
          <w:rFonts w:ascii="Arial" w:hAnsi="Arial" w:cs="Arial"/>
          <w:sz w:val="20"/>
          <w:szCs w:val="20"/>
        </w:rPr>
        <w:t xml:space="preserve"> L., (2009). Improvement of the Properties of Ground Tire Rubber (GTR)-Filled </w:t>
      </w:r>
      <w:proofErr w:type="spellStart"/>
      <w:r w:rsidRPr="00891B5B">
        <w:rPr>
          <w:rFonts w:ascii="Arial" w:hAnsi="Arial" w:cs="Arial"/>
          <w:sz w:val="20"/>
          <w:szCs w:val="20"/>
        </w:rPr>
        <w:t>Nitrile</w:t>
      </w:r>
      <w:proofErr w:type="spellEnd"/>
      <w:r w:rsidRPr="00891B5B">
        <w:rPr>
          <w:rFonts w:ascii="Arial" w:hAnsi="Arial" w:cs="Arial"/>
          <w:sz w:val="20"/>
          <w:szCs w:val="20"/>
        </w:rPr>
        <w:t xml:space="preserve"> Rubber </w:t>
      </w:r>
      <w:proofErr w:type="spellStart"/>
      <w:r w:rsidRPr="00891B5B">
        <w:rPr>
          <w:rFonts w:ascii="Arial" w:hAnsi="Arial" w:cs="Arial"/>
          <w:sz w:val="20"/>
          <w:szCs w:val="20"/>
        </w:rPr>
        <w:t>Vulcanizates</w:t>
      </w:r>
      <w:proofErr w:type="spellEnd"/>
      <w:r w:rsidRPr="00891B5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891B5B">
        <w:rPr>
          <w:rFonts w:ascii="Arial" w:hAnsi="Arial" w:cs="Arial"/>
          <w:sz w:val="20"/>
          <w:szCs w:val="20"/>
        </w:rPr>
        <w:t>Through</w:t>
      </w:r>
      <w:proofErr w:type="gramEnd"/>
      <w:r w:rsidRPr="00891B5B">
        <w:rPr>
          <w:rFonts w:ascii="Arial" w:hAnsi="Arial" w:cs="Arial"/>
          <w:sz w:val="20"/>
          <w:szCs w:val="20"/>
        </w:rPr>
        <w:t xml:space="preserve"> Plasma Surface Modification of GTR Powder</w:t>
      </w:r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sz w:val="20"/>
          <w:szCs w:val="20"/>
        </w:rPr>
        <w:t xml:space="preserve">Journal of Applied Polymer Science. </w:t>
      </w:r>
      <w:hyperlink r:id="rId10" w:history="1">
        <w:r>
          <w:rPr>
            <w:rFonts w:ascii="Arial" w:hAnsi="Arial" w:cs="Arial"/>
            <w:sz w:val="20"/>
            <w:szCs w:val="20"/>
          </w:rPr>
          <w:t>v</w:t>
        </w:r>
        <w:r w:rsidRPr="00891B5B">
          <w:rPr>
            <w:rFonts w:ascii="Arial" w:hAnsi="Arial" w:cs="Arial"/>
            <w:sz w:val="20"/>
            <w:szCs w:val="20"/>
          </w:rPr>
          <w:t>ol. 114, no. 2,</w:t>
        </w:r>
      </w:hyperlink>
      <w:r w:rsidR="00FE3F2F">
        <w:rPr>
          <w:rFonts w:ascii="Arial" w:hAnsi="Arial" w:cs="Arial"/>
          <w:sz w:val="20"/>
          <w:szCs w:val="20"/>
        </w:rPr>
        <w:t xml:space="preserve"> p. 1118–1125.</w:t>
      </w:r>
    </w:p>
    <w:p w:rsidR="0036332C" w:rsidRDefault="0036332C" w:rsidP="0036332C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6332C">
        <w:rPr>
          <w:rFonts w:ascii="Arial" w:hAnsi="Arial" w:cs="Arial"/>
          <w:sz w:val="20"/>
          <w:szCs w:val="20"/>
        </w:rPr>
        <w:t>Sienkiewicz</w:t>
      </w:r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M., </w:t>
      </w:r>
      <w:proofErr w:type="spellStart"/>
      <w:r w:rsidRPr="0036332C">
        <w:rPr>
          <w:rFonts w:ascii="Arial" w:hAnsi="Arial" w:cs="Arial"/>
          <w:sz w:val="20"/>
          <w:szCs w:val="20"/>
        </w:rPr>
        <w:t>Kucinska-Lipka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J., </w:t>
      </w:r>
      <w:proofErr w:type="spellStart"/>
      <w:r w:rsidRPr="0036332C">
        <w:rPr>
          <w:rFonts w:ascii="Arial" w:hAnsi="Arial" w:cs="Arial"/>
          <w:sz w:val="20"/>
          <w:szCs w:val="20"/>
        </w:rPr>
        <w:t>Janik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H., </w:t>
      </w:r>
      <w:proofErr w:type="spellStart"/>
      <w:r w:rsidRPr="0036332C">
        <w:rPr>
          <w:rFonts w:ascii="Arial" w:hAnsi="Arial" w:cs="Arial"/>
          <w:sz w:val="20"/>
          <w:szCs w:val="20"/>
        </w:rPr>
        <w:t>Balas</w:t>
      </w:r>
      <w:proofErr w:type="spellEnd"/>
      <w:r w:rsidR="00A32032">
        <w:rPr>
          <w:rFonts w:ascii="Arial" w:hAnsi="Arial" w:cs="Arial"/>
          <w:sz w:val="20"/>
          <w:szCs w:val="20"/>
        </w:rPr>
        <w:t>,</w:t>
      </w:r>
      <w:r w:rsidRPr="0036332C">
        <w:rPr>
          <w:rFonts w:ascii="Arial" w:hAnsi="Arial" w:cs="Arial"/>
          <w:sz w:val="20"/>
          <w:szCs w:val="20"/>
        </w:rPr>
        <w:t xml:space="preserve"> A. (2012)</w:t>
      </w:r>
      <w:r w:rsidR="00A32032">
        <w:rPr>
          <w:rFonts w:ascii="Arial" w:hAnsi="Arial" w:cs="Arial"/>
          <w:sz w:val="20"/>
          <w:szCs w:val="20"/>
        </w:rPr>
        <w:t>.</w:t>
      </w:r>
      <w:r w:rsidRPr="0036332C">
        <w:rPr>
          <w:rFonts w:eastAsia="Calibri"/>
        </w:rPr>
        <w:t xml:space="preserve"> </w:t>
      </w:r>
      <w:r w:rsidRPr="0036332C">
        <w:rPr>
          <w:rFonts w:ascii="Arial" w:hAnsi="Arial" w:cs="Arial"/>
          <w:sz w:val="20"/>
          <w:szCs w:val="20"/>
        </w:rPr>
        <w:t xml:space="preserve">Progress in used </w:t>
      </w:r>
      <w:proofErr w:type="spellStart"/>
      <w:r w:rsidRPr="0036332C">
        <w:rPr>
          <w:rFonts w:ascii="Arial" w:hAnsi="Arial" w:cs="Arial"/>
          <w:sz w:val="20"/>
          <w:szCs w:val="20"/>
        </w:rPr>
        <w:t>tyres</w:t>
      </w:r>
      <w:proofErr w:type="spellEnd"/>
      <w:r w:rsidRPr="0036332C">
        <w:rPr>
          <w:rFonts w:ascii="Arial" w:hAnsi="Arial" w:cs="Arial"/>
          <w:sz w:val="20"/>
          <w:szCs w:val="20"/>
        </w:rPr>
        <w:t xml:space="preserve"> management </w:t>
      </w:r>
      <w:r w:rsidR="00D063F1">
        <w:rPr>
          <w:rFonts w:ascii="Arial" w:hAnsi="Arial" w:cs="Arial"/>
          <w:sz w:val="20"/>
          <w:szCs w:val="20"/>
        </w:rPr>
        <w:t>in the European Union: A review.</w:t>
      </w:r>
      <w:r w:rsidRPr="0036332C">
        <w:rPr>
          <w:rFonts w:ascii="Arial" w:hAnsi="Arial" w:cs="Arial"/>
          <w:sz w:val="20"/>
          <w:szCs w:val="20"/>
        </w:rPr>
        <w:t xml:space="preserve"> </w:t>
      </w:r>
      <w:r w:rsidRPr="0036332C">
        <w:rPr>
          <w:rFonts w:ascii="Arial" w:hAnsi="Arial" w:cs="Arial"/>
          <w:bCs/>
          <w:i/>
          <w:sz w:val="20"/>
          <w:szCs w:val="20"/>
        </w:rPr>
        <w:t>Waste Management</w:t>
      </w:r>
      <w:r w:rsidR="00D063F1">
        <w:rPr>
          <w:rFonts w:ascii="Arial" w:hAnsi="Arial" w:cs="Arial"/>
          <w:bCs/>
          <w:i/>
          <w:sz w:val="20"/>
          <w:szCs w:val="20"/>
        </w:rPr>
        <w:t>,</w:t>
      </w:r>
      <w:r w:rsidRPr="0036332C">
        <w:rPr>
          <w:rFonts w:eastAsia="AdvGulliv-R"/>
        </w:rPr>
        <w:t xml:space="preserve"> </w:t>
      </w:r>
      <w:r w:rsidRPr="0036332C">
        <w:rPr>
          <w:rFonts w:ascii="Arial" w:hAnsi="Arial" w:cs="Arial"/>
          <w:sz w:val="20"/>
          <w:szCs w:val="20"/>
        </w:rPr>
        <w:t>vol. 32, p. 1742–1751</w:t>
      </w:r>
      <w:r w:rsidR="00891B5B">
        <w:rPr>
          <w:rFonts w:ascii="Arial" w:hAnsi="Arial" w:cs="Arial"/>
          <w:sz w:val="20"/>
          <w:szCs w:val="20"/>
        </w:rPr>
        <w:t>.</w:t>
      </w:r>
    </w:p>
    <w:p w:rsidR="004D148A" w:rsidRPr="00891B5B" w:rsidRDefault="004D148A" w:rsidP="004D148A">
      <w:pPr>
        <w:autoSpaceDE w:val="0"/>
        <w:autoSpaceDN w:val="0"/>
        <w:adjustRightInd w:val="0"/>
        <w:ind w:left="360"/>
        <w:rPr>
          <w:rFonts w:ascii="Arial" w:hAnsi="Arial" w:cs="Arial"/>
          <w:bCs/>
          <w:i/>
          <w:iCs/>
          <w:sz w:val="20"/>
          <w:szCs w:val="20"/>
        </w:rPr>
      </w:pPr>
    </w:p>
    <w:sectPr w:rsidR="004D148A" w:rsidRPr="00891B5B" w:rsidSect="00D5198F">
      <w:headerReference w:type="even" r:id="rId11"/>
      <w:headerReference w:type="default" r:id="rId12"/>
      <w:footerReference w:type="even" r:id="rId13"/>
      <w:footerReference w:type="default" r:id="rId14"/>
      <w:pgSz w:w="9979" w:h="14175" w:code="34"/>
      <w:pgMar w:top="1701" w:right="851" w:bottom="1418" w:left="1418" w:header="1021" w:footer="1021" w:gutter="0"/>
      <w:paperSrc w:first="7" w:other="7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79B" w:rsidRDefault="0047779B">
      <w:r>
        <w:separator/>
      </w:r>
    </w:p>
  </w:endnote>
  <w:endnote w:type="continuationSeparator" w:id="0">
    <w:p w:rsidR="0047779B" w:rsidRDefault="00477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fontKey="{7949FF5E-233F-4220-AAC2-0AEEA6B0596A}"/>
    <w:embedBold r:id="rId2" w:fontKey="{04F9F608-0D79-4BE4-8881-1CBFA035B0F9}"/>
    <w:embedItalic r:id="rId3" w:fontKey="{8A745BD4-2F06-4BD7-84BD-714BBC304D86}"/>
    <w:embedBoldItalic r:id="rId4" w:fontKey="{CACC7CA1-7FC3-46D5-8646-738479C4955B}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  <w:embedRegular r:id="rId5" w:fontKey="{73A17FFF-9B24-4609-AAA4-42886054D2D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648CBCCA-50E9-4378-A406-880FF990E910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  <w:embedRegular r:id="rId7" w:fontKey="{0C7D51A0-13B0-4F50-BF1E-6AB14DA98641}"/>
    <w:embedBold r:id="rId8" w:fontKey="{07B8F5E2-CE52-444F-876C-287A62784722}"/>
    <w:embedItalic r:id="rId9" w:fontKey="{1DBEF72B-6DE2-40F2-94D6-4FE8ABECF989}"/>
    <w:embedBoldItalic r:id="rId10" w:fontKey="{D92A7E49-35AB-4952-BC93-E859E39EA327}"/>
  </w:font>
  <w:font w:name="Times_New_Roman">
    <w:altName w:val="Kartika"/>
    <w:charset w:val="00"/>
    <w:family w:val="roman"/>
    <w:pitch w:val="variable"/>
    <w:sig w:usb0="00000003" w:usb1="00000000" w:usb2="00000000" w:usb3="00000000" w:csb0="00000001" w:csb1="00000000"/>
    <w:embedRegular r:id="rId11" w:fontKey="{4C0C620E-5E8A-4102-A1AA-6098695C0029}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  <w:embedRegular r:id="rId12" w:fontKey="{D4796BA0-2A54-4273-81DA-30D5B0CA1722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3" w:fontKey="{05D41496-815E-4226-8EB0-37991496900F}"/>
  </w:font>
  <w:font w:name="AdvGulliv-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14" w:fontKey="{D34AE9CF-54CE-487C-A5DF-4D9AE1009D52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8F" w:rsidRDefault="006076DC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D519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148A">
      <w:rPr>
        <w:rStyle w:val="PageNumber"/>
        <w:noProof/>
      </w:rPr>
      <w:t>6</w:t>
    </w:r>
    <w:r>
      <w:rPr>
        <w:rStyle w:val="PageNumber"/>
      </w:rPr>
      <w:fldChar w:fldCharType="end"/>
    </w:r>
  </w:p>
  <w:p w:rsidR="00D5198F" w:rsidRDefault="00D5198F" w:rsidP="00D5198F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8F" w:rsidRDefault="006076DC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D519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148A">
      <w:rPr>
        <w:rStyle w:val="PageNumber"/>
        <w:noProof/>
      </w:rPr>
      <w:t>5</w:t>
    </w:r>
    <w:r>
      <w:rPr>
        <w:rStyle w:val="PageNumber"/>
      </w:rPr>
      <w:fldChar w:fldCharType="end"/>
    </w:r>
  </w:p>
  <w:p w:rsidR="00D5198F" w:rsidRDefault="00D5198F" w:rsidP="00D5198F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79B" w:rsidRDefault="0047779B">
      <w:r>
        <w:separator/>
      </w:r>
    </w:p>
  </w:footnote>
  <w:footnote w:type="continuationSeparator" w:id="0">
    <w:p w:rsidR="0047779B" w:rsidRDefault="0047779B">
      <w:r>
        <w:continuationSeparator/>
      </w:r>
    </w:p>
  </w:footnote>
  <w:footnote w:id="1">
    <w:p w:rsidR="00CD4421" w:rsidRPr="00813024" w:rsidRDefault="00CD4421" w:rsidP="00CD4421">
      <w:pPr>
        <w:pStyle w:val="fusnota"/>
      </w:pPr>
      <w:r>
        <w:rPr>
          <w:rStyle w:val="FootnoteReference"/>
        </w:rPr>
        <w:footnoteRef/>
      </w:r>
      <w:proofErr w:type="spellStart"/>
      <w:r>
        <w:t>Petar</w:t>
      </w:r>
      <w:proofErr w:type="spellEnd"/>
      <w:r>
        <w:t xml:space="preserve"> </w:t>
      </w:r>
      <w:proofErr w:type="spellStart"/>
      <w:r>
        <w:t>S.Đekić</w:t>
      </w:r>
      <w:proofErr w:type="spellEnd"/>
      <w:r>
        <w:t xml:space="preserve">, </w:t>
      </w:r>
      <w:proofErr w:type="spellStart"/>
      <w:r>
        <w:t>Niš</w:t>
      </w:r>
      <w:proofErr w:type="spellEnd"/>
      <w:r>
        <w:t xml:space="preserve">, </w:t>
      </w:r>
      <w:r w:rsidRPr="00DE4A1C">
        <w:rPr>
          <w:bCs/>
        </w:rPr>
        <w:t>College of Applied Technical Sciences</w:t>
      </w:r>
      <w:r>
        <w:t xml:space="preserve">, (djekicpetar@yahoo.com) </w:t>
      </w:r>
    </w:p>
  </w:footnote>
  <w:footnote w:id="2">
    <w:p w:rsidR="00CD4421" w:rsidRPr="00813024" w:rsidRDefault="00CD4421" w:rsidP="00CD4421">
      <w:pPr>
        <w:pStyle w:val="fusnota"/>
      </w:pPr>
      <w:r>
        <w:rPr>
          <w:rStyle w:val="FootnoteReference"/>
        </w:rPr>
        <w:footnoteRef/>
      </w:r>
      <w:r>
        <w:t xml:space="preserve">Ph D, </w:t>
      </w:r>
      <w:proofErr w:type="spellStart"/>
      <w:r>
        <w:t>Goran</w:t>
      </w:r>
      <w:proofErr w:type="spellEnd"/>
      <w:r>
        <w:t xml:space="preserve"> </w:t>
      </w:r>
      <w:proofErr w:type="spellStart"/>
      <w:r>
        <w:t>Radenković</w:t>
      </w:r>
      <w:proofErr w:type="spellEnd"/>
      <w:r>
        <w:t xml:space="preserve">, </w:t>
      </w:r>
      <w:proofErr w:type="spellStart"/>
      <w:r>
        <w:t>Niš</w:t>
      </w:r>
      <w:proofErr w:type="spellEnd"/>
      <w:r>
        <w:t xml:space="preserve">, </w:t>
      </w:r>
      <w:r>
        <w:rPr>
          <w:bCs/>
        </w:rPr>
        <w:t>F</w:t>
      </w:r>
      <w:r w:rsidRPr="00DE4A1C">
        <w:rPr>
          <w:bCs/>
        </w:rPr>
        <w:t>aculty of mechanical engineering</w:t>
      </w:r>
      <w:r>
        <w:t>, (rgoran@masfak.ni.ac.rs)</w:t>
      </w:r>
    </w:p>
  </w:footnote>
  <w:footnote w:id="3">
    <w:p w:rsidR="00CD4421" w:rsidRPr="00813024" w:rsidRDefault="00CD4421" w:rsidP="00CD4421">
      <w:pPr>
        <w:pStyle w:val="fusnota"/>
      </w:pPr>
      <w:r>
        <w:rPr>
          <w:rStyle w:val="FootnoteReference"/>
        </w:rPr>
        <w:footnoteRef/>
      </w:r>
      <w:proofErr w:type="spellStart"/>
      <w:r>
        <w:t>Biljana</w:t>
      </w:r>
      <w:proofErr w:type="spellEnd"/>
      <w:r>
        <w:t xml:space="preserve"> </w:t>
      </w:r>
      <w:proofErr w:type="spellStart"/>
      <w:r>
        <w:t>Milutinović</w:t>
      </w:r>
      <w:proofErr w:type="spellEnd"/>
      <w:r>
        <w:t xml:space="preserve">, </w:t>
      </w:r>
      <w:proofErr w:type="spellStart"/>
      <w:r>
        <w:t>Niš</w:t>
      </w:r>
      <w:proofErr w:type="spellEnd"/>
      <w:r>
        <w:t xml:space="preserve">, </w:t>
      </w:r>
      <w:r w:rsidRPr="00DE4A1C">
        <w:rPr>
          <w:bCs/>
        </w:rPr>
        <w:t>College of Applied Technical Sciences</w:t>
      </w:r>
      <w:r>
        <w:t>, (bimilutinovic@gmail.com)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960" w:rsidRPr="00E91933" w:rsidRDefault="00E91933" w:rsidP="00C85241">
    <w:pPr>
      <w:pStyle w:val="Header"/>
      <w:pBdr>
        <w:bottom w:val="single" w:sz="4" w:space="1" w:color="auto"/>
      </w:pBdr>
      <w:rPr>
        <w:lang w:val="sr-Latn-CS"/>
      </w:rPr>
    </w:pPr>
    <w:proofErr w:type="spellStart"/>
    <w:r>
      <w:t>Petar</w:t>
    </w:r>
    <w:proofErr w:type="spellEnd"/>
    <w:r>
      <w:t xml:space="preserve"> </w:t>
    </w:r>
    <w:r>
      <w:rPr>
        <w:lang w:val="sr-Latn-CS"/>
      </w:rPr>
      <w:t>S. Đekić, Goran Radenković, Biljana Milutinović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960" w:rsidRDefault="000B20C2" w:rsidP="00342513">
    <w:pPr>
      <w:pStyle w:val="Header"/>
      <w:pBdr>
        <w:bottom w:val="single" w:sz="4" w:space="1" w:color="auto"/>
      </w:pBdr>
    </w:pPr>
    <w:r>
      <w:t>Improvement</w:t>
    </w:r>
    <w:r w:rsidR="00E91933">
      <w:t xml:space="preserve"> of the Properties of Ground Tire Rubber by </w:t>
    </w:r>
    <w:proofErr w:type="spellStart"/>
    <w:r w:rsidR="00E91933">
      <w:t>Mechanochemical</w:t>
    </w:r>
    <w:proofErr w:type="spellEnd"/>
    <w:r w:rsidR="00E91933">
      <w:t xml:space="preserve"> Modification and </w:t>
    </w:r>
    <w:r w:rsidR="00B94311">
      <w:t>Application at</w:t>
    </w:r>
    <w:r w:rsidR="00E91933">
      <w:t xml:space="preserve"> SRB/NR Blends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3C084A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58CE4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492656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C1AD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AB84FA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7C86F8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5288A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EA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8649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40C7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632857"/>
    <w:multiLevelType w:val="hybridMultilevel"/>
    <w:tmpl w:val="63AE690E"/>
    <w:lvl w:ilvl="0" w:tplc="B7360EE0">
      <w:start w:val="1"/>
      <w:numFmt w:val="bullet"/>
      <w:lvlText w:val=""/>
      <w:lvlJc w:val="left"/>
      <w:pPr>
        <w:tabs>
          <w:tab w:val="num" w:pos="417"/>
        </w:tabs>
        <w:ind w:left="340" w:hanging="283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752C6"/>
    <w:multiLevelType w:val="hybridMultilevel"/>
    <w:tmpl w:val="63AE690E"/>
    <w:lvl w:ilvl="0" w:tplc="4B94CB6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C510402"/>
    <w:multiLevelType w:val="hybridMultilevel"/>
    <w:tmpl w:val="4AAAB61C"/>
    <w:lvl w:ilvl="0" w:tplc="C62E504E">
      <w:start w:val="1"/>
      <w:numFmt w:val="bullet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3">
    <w:nsid w:val="1FB941A3"/>
    <w:multiLevelType w:val="hybridMultilevel"/>
    <w:tmpl w:val="854E851A"/>
    <w:lvl w:ilvl="0" w:tplc="04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>
    <w:nsid w:val="29A7147E"/>
    <w:multiLevelType w:val="hybridMultilevel"/>
    <w:tmpl w:val="A81A97A2"/>
    <w:lvl w:ilvl="0" w:tplc="11A8BF96">
      <w:start w:val="1"/>
      <w:numFmt w:val="decimal"/>
      <w:pStyle w:val="literatura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7F241F"/>
    <w:multiLevelType w:val="singleLevel"/>
    <w:tmpl w:val="4E2681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</w:abstractNum>
  <w:abstractNum w:abstractNumId="16">
    <w:nsid w:val="35C92511"/>
    <w:multiLevelType w:val="hybridMultilevel"/>
    <w:tmpl w:val="4AAAB61C"/>
    <w:lvl w:ilvl="0" w:tplc="92544BEA">
      <w:start w:val="1"/>
      <w:numFmt w:val="bullet"/>
      <w:lvlText w:val=""/>
      <w:lvlJc w:val="left"/>
      <w:pPr>
        <w:tabs>
          <w:tab w:val="num" w:pos="511"/>
        </w:tabs>
        <w:ind w:left="511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7">
    <w:nsid w:val="400D74D5"/>
    <w:multiLevelType w:val="hybridMultilevel"/>
    <w:tmpl w:val="B15C9840"/>
    <w:lvl w:ilvl="0" w:tplc="5AC834A4">
      <w:start w:val="1"/>
      <w:numFmt w:val="decimal"/>
      <w:pStyle w:val="podnaslov"/>
      <w:lvlText w:val="%1."/>
      <w:lvlJc w:val="left"/>
      <w:pPr>
        <w:tabs>
          <w:tab w:val="num" w:pos="907"/>
        </w:tabs>
        <w:ind w:left="907" w:hanging="453"/>
      </w:pPr>
      <w:rPr>
        <w:rFonts w:ascii="Arial" w:hAnsi="Arial" w:hint="default"/>
        <w:b/>
        <w:i w:val="0"/>
        <w:sz w:val="20"/>
      </w:rPr>
    </w:lvl>
    <w:lvl w:ilvl="1" w:tplc="D1925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C42251"/>
    <w:multiLevelType w:val="hybridMultilevel"/>
    <w:tmpl w:val="5A562D94"/>
    <w:lvl w:ilvl="0" w:tplc="0409000F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9">
    <w:nsid w:val="45D8341A"/>
    <w:multiLevelType w:val="singleLevel"/>
    <w:tmpl w:val="74CE669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0">
    <w:nsid w:val="4EC932F1"/>
    <w:multiLevelType w:val="hybridMultilevel"/>
    <w:tmpl w:val="9A16D398"/>
    <w:lvl w:ilvl="0" w:tplc="76FAC41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ED03CC"/>
    <w:multiLevelType w:val="hybridMultilevel"/>
    <w:tmpl w:val="D312E7B8"/>
    <w:lvl w:ilvl="0" w:tplc="6C7E81CC">
      <w:start w:val="1"/>
      <w:numFmt w:val="decimal"/>
      <w:pStyle w:val="nazivslike"/>
      <w:lvlText w:val="Sl.%1"/>
      <w:lvlJc w:val="center"/>
      <w:pPr>
        <w:tabs>
          <w:tab w:val="num" w:pos="3261"/>
        </w:tabs>
        <w:ind w:left="3261" w:hanging="567"/>
      </w:pPr>
      <w:rPr>
        <w:rFonts w:ascii="Arial" w:hAnsi="Arial" w:hint="default"/>
        <w:b w:val="0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4"/>
        </w:tabs>
        <w:ind w:left="39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4"/>
        </w:tabs>
        <w:ind w:left="46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4"/>
        </w:tabs>
        <w:ind w:left="54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4"/>
        </w:tabs>
        <w:ind w:left="61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4"/>
        </w:tabs>
        <w:ind w:left="68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4"/>
        </w:tabs>
        <w:ind w:left="75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4"/>
        </w:tabs>
        <w:ind w:left="82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4"/>
        </w:tabs>
        <w:ind w:left="9004" w:hanging="180"/>
      </w:pPr>
    </w:lvl>
  </w:abstractNum>
  <w:abstractNum w:abstractNumId="22">
    <w:nsid w:val="60915951"/>
    <w:multiLevelType w:val="hybridMultilevel"/>
    <w:tmpl w:val="63AE690E"/>
    <w:lvl w:ilvl="0" w:tplc="97565E86">
      <w:start w:val="1"/>
      <w:numFmt w:val="bullet"/>
      <w:lvlText w:val=""/>
      <w:lvlJc w:val="left"/>
      <w:pPr>
        <w:tabs>
          <w:tab w:val="num" w:pos="417"/>
        </w:tabs>
        <w:ind w:left="340" w:hanging="283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6B0440"/>
    <w:multiLevelType w:val="hybridMultilevel"/>
    <w:tmpl w:val="54FA5906"/>
    <w:lvl w:ilvl="0" w:tplc="CE622E74">
      <w:start w:val="1"/>
      <w:numFmt w:val="decimal"/>
      <w:lvlText w:val="[%1]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5D793A"/>
    <w:multiLevelType w:val="hybridMultilevel"/>
    <w:tmpl w:val="63AE690E"/>
    <w:lvl w:ilvl="0" w:tplc="92544BEA">
      <w:start w:val="1"/>
      <w:numFmt w:val="bullet"/>
      <w:lvlText w:val=""/>
      <w:lvlJc w:val="left"/>
      <w:pPr>
        <w:tabs>
          <w:tab w:val="num" w:pos="454"/>
        </w:tabs>
        <w:ind w:left="454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96C331F"/>
    <w:multiLevelType w:val="hybridMultilevel"/>
    <w:tmpl w:val="9AD6A8D0"/>
    <w:lvl w:ilvl="0" w:tplc="38B60EB6">
      <w:start w:val="1"/>
      <w:numFmt w:val="bullet"/>
      <w:pStyle w:val="nabrajanje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C3202CF"/>
    <w:multiLevelType w:val="hybridMultilevel"/>
    <w:tmpl w:val="C4FC7E36"/>
    <w:lvl w:ilvl="0" w:tplc="0409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7">
    <w:nsid w:val="6E882094"/>
    <w:multiLevelType w:val="hybridMultilevel"/>
    <w:tmpl w:val="EBE8B514"/>
    <w:lvl w:ilvl="0" w:tplc="92544BEA">
      <w:start w:val="1"/>
      <w:numFmt w:val="bullet"/>
      <w:lvlText w:val=""/>
      <w:lvlJc w:val="left"/>
      <w:pPr>
        <w:tabs>
          <w:tab w:val="num" w:pos="511"/>
        </w:tabs>
        <w:ind w:left="511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8">
    <w:nsid w:val="7A810BD9"/>
    <w:multiLevelType w:val="hybridMultilevel"/>
    <w:tmpl w:val="6D8040CC"/>
    <w:lvl w:ilvl="0" w:tplc="53EC14A6">
      <w:start w:val="1"/>
      <w:numFmt w:val="decimal"/>
      <w:lvlText w:val="%1."/>
      <w:lvlJc w:val="left"/>
      <w:pPr>
        <w:tabs>
          <w:tab w:val="num" w:pos="548"/>
        </w:tabs>
        <w:ind w:left="548" w:hanging="360"/>
      </w:pPr>
      <w:rPr>
        <w:rFonts w:ascii="Times_New_Roman" w:hAnsi="Times_New_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9">
    <w:nsid w:val="7D573B00"/>
    <w:multiLevelType w:val="hybridMultilevel"/>
    <w:tmpl w:val="6D107A08"/>
    <w:lvl w:ilvl="0" w:tplc="53EC14A6">
      <w:start w:val="1"/>
      <w:numFmt w:val="decimal"/>
      <w:lvlText w:val="%1."/>
      <w:lvlJc w:val="left"/>
      <w:pPr>
        <w:tabs>
          <w:tab w:val="num" w:pos="454"/>
        </w:tabs>
        <w:ind w:left="454" w:hanging="360"/>
      </w:pPr>
      <w:rPr>
        <w:rFonts w:ascii="Times_New_Roman" w:hAnsi="Times_New_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4"/>
        </w:tabs>
        <w:ind w:left="11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4"/>
        </w:tabs>
        <w:ind w:left="33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4"/>
        </w:tabs>
        <w:ind w:left="40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4"/>
        </w:tabs>
        <w:ind w:left="47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4"/>
        </w:tabs>
        <w:ind w:left="54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4"/>
        </w:tabs>
        <w:ind w:left="6214" w:hanging="180"/>
      </w:pPr>
    </w:lvl>
  </w:abstractNum>
  <w:num w:numId="1">
    <w:abstractNumId w:val="19"/>
  </w:num>
  <w:num w:numId="2">
    <w:abstractNumId w:val="15"/>
  </w:num>
  <w:num w:numId="3">
    <w:abstractNumId w:val="11"/>
  </w:num>
  <w:num w:numId="4">
    <w:abstractNumId w:val="10"/>
  </w:num>
  <w:num w:numId="5">
    <w:abstractNumId w:val="22"/>
  </w:num>
  <w:num w:numId="6">
    <w:abstractNumId w:val="24"/>
  </w:num>
  <w:num w:numId="7">
    <w:abstractNumId w:val="27"/>
  </w:num>
  <w:num w:numId="8">
    <w:abstractNumId w:val="16"/>
  </w:num>
  <w:num w:numId="9">
    <w:abstractNumId w:val="12"/>
  </w:num>
  <w:num w:numId="10">
    <w:abstractNumId w:val="25"/>
  </w:num>
  <w:num w:numId="11">
    <w:abstractNumId w:val="17"/>
  </w:num>
  <w:num w:numId="12">
    <w:abstractNumId w:val="21"/>
  </w:num>
  <w:num w:numId="13">
    <w:abstractNumId w:val="18"/>
  </w:num>
  <w:num w:numId="14">
    <w:abstractNumId w:val="29"/>
  </w:num>
  <w:num w:numId="15">
    <w:abstractNumId w:val="28"/>
  </w:num>
  <w:num w:numId="16">
    <w:abstractNumId w:val="15"/>
  </w:num>
  <w:num w:numId="17">
    <w:abstractNumId w:val="17"/>
  </w:num>
  <w:num w:numId="18">
    <w:abstractNumId w:val="25"/>
  </w:num>
  <w:num w:numId="19">
    <w:abstractNumId w:val="21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4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mirrorMargins/>
  <w:activeWritingStyle w:appName="MSWord" w:lang="en-US" w:vendorID="64" w:dllVersion="131077" w:nlCheck="1" w:checkStyle="1"/>
  <w:activeWritingStyle w:appName="MSWord" w:lang="en-GB" w:vendorID="64" w:dllVersion="131077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001"/>
  <w:defaultTabStop w:val="720"/>
  <w:evenAndOddHeaders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7B0F6B"/>
    <w:rsid w:val="00003E90"/>
    <w:rsid w:val="00014E13"/>
    <w:rsid w:val="00016530"/>
    <w:rsid w:val="00022383"/>
    <w:rsid w:val="00022FB0"/>
    <w:rsid w:val="0003178C"/>
    <w:rsid w:val="000329C0"/>
    <w:rsid w:val="00053B75"/>
    <w:rsid w:val="00064342"/>
    <w:rsid w:val="000655E3"/>
    <w:rsid w:val="000B20C2"/>
    <w:rsid w:val="000B614D"/>
    <w:rsid w:val="000C66EC"/>
    <w:rsid w:val="000D5AEC"/>
    <w:rsid w:val="001003B6"/>
    <w:rsid w:val="001064FE"/>
    <w:rsid w:val="0012228E"/>
    <w:rsid w:val="00133AB9"/>
    <w:rsid w:val="001342B3"/>
    <w:rsid w:val="00137707"/>
    <w:rsid w:val="001559C3"/>
    <w:rsid w:val="00160EBA"/>
    <w:rsid w:val="0018136C"/>
    <w:rsid w:val="00181A7E"/>
    <w:rsid w:val="00182270"/>
    <w:rsid w:val="001A7F85"/>
    <w:rsid w:val="001C603E"/>
    <w:rsid w:val="001D1AA3"/>
    <w:rsid w:val="00215181"/>
    <w:rsid w:val="0026269A"/>
    <w:rsid w:val="00281498"/>
    <w:rsid w:val="00293562"/>
    <w:rsid w:val="002B5029"/>
    <w:rsid w:val="002C023F"/>
    <w:rsid w:val="002D56EA"/>
    <w:rsid w:val="002F6377"/>
    <w:rsid w:val="003117CF"/>
    <w:rsid w:val="00325494"/>
    <w:rsid w:val="00342513"/>
    <w:rsid w:val="0036332C"/>
    <w:rsid w:val="003A0139"/>
    <w:rsid w:val="003C26C1"/>
    <w:rsid w:val="003C2ADE"/>
    <w:rsid w:val="00403615"/>
    <w:rsid w:val="00406AFA"/>
    <w:rsid w:val="00431EA1"/>
    <w:rsid w:val="00453665"/>
    <w:rsid w:val="0047779B"/>
    <w:rsid w:val="00494FFB"/>
    <w:rsid w:val="004B4035"/>
    <w:rsid w:val="004C2597"/>
    <w:rsid w:val="004D0772"/>
    <w:rsid w:val="004D148A"/>
    <w:rsid w:val="004D6E4A"/>
    <w:rsid w:val="004E2FF5"/>
    <w:rsid w:val="004F0163"/>
    <w:rsid w:val="004F7BBF"/>
    <w:rsid w:val="00501A5E"/>
    <w:rsid w:val="005364D9"/>
    <w:rsid w:val="00540A25"/>
    <w:rsid w:val="00551471"/>
    <w:rsid w:val="00573F43"/>
    <w:rsid w:val="00575E0D"/>
    <w:rsid w:val="00577369"/>
    <w:rsid w:val="00583CE9"/>
    <w:rsid w:val="005C349E"/>
    <w:rsid w:val="005D4BCF"/>
    <w:rsid w:val="005D69E1"/>
    <w:rsid w:val="00606641"/>
    <w:rsid w:val="006076DC"/>
    <w:rsid w:val="0064103A"/>
    <w:rsid w:val="00647E0E"/>
    <w:rsid w:val="0065569A"/>
    <w:rsid w:val="0066642D"/>
    <w:rsid w:val="00672C13"/>
    <w:rsid w:val="006951A6"/>
    <w:rsid w:val="006A0627"/>
    <w:rsid w:val="006A40A2"/>
    <w:rsid w:val="006B2637"/>
    <w:rsid w:val="006D351D"/>
    <w:rsid w:val="006E06D3"/>
    <w:rsid w:val="006E18AE"/>
    <w:rsid w:val="0072594D"/>
    <w:rsid w:val="00755EE8"/>
    <w:rsid w:val="0077537C"/>
    <w:rsid w:val="007857F4"/>
    <w:rsid w:val="007B0F6B"/>
    <w:rsid w:val="007B6FCB"/>
    <w:rsid w:val="007C025B"/>
    <w:rsid w:val="007C61F9"/>
    <w:rsid w:val="007D2E23"/>
    <w:rsid w:val="007D5B47"/>
    <w:rsid w:val="00802E62"/>
    <w:rsid w:val="00813024"/>
    <w:rsid w:val="00822E6A"/>
    <w:rsid w:val="0084339E"/>
    <w:rsid w:val="00847E07"/>
    <w:rsid w:val="00850E49"/>
    <w:rsid w:val="00865036"/>
    <w:rsid w:val="00891B5B"/>
    <w:rsid w:val="008C42F7"/>
    <w:rsid w:val="008D313C"/>
    <w:rsid w:val="008E6121"/>
    <w:rsid w:val="008E7B03"/>
    <w:rsid w:val="008F70B2"/>
    <w:rsid w:val="008F7F10"/>
    <w:rsid w:val="00902476"/>
    <w:rsid w:val="009207BE"/>
    <w:rsid w:val="00931DA6"/>
    <w:rsid w:val="00932C6A"/>
    <w:rsid w:val="00935FBD"/>
    <w:rsid w:val="00952E8F"/>
    <w:rsid w:val="00985AA4"/>
    <w:rsid w:val="009906B0"/>
    <w:rsid w:val="009B6964"/>
    <w:rsid w:val="00A14092"/>
    <w:rsid w:val="00A32032"/>
    <w:rsid w:val="00A33176"/>
    <w:rsid w:val="00A56949"/>
    <w:rsid w:val="00A812A1"/>
    <w:rsid w:val="00A8457E"/>
    <w:rsid w:val="00AC70F4"/>
    <w:rsid w:val="00AD3B8A"/>
    <w:rsid w:val="00AE23EE"/>
    <w:rsid w:val="00AF7D5E"/>
    <w:rsid w:val="00B16160"/>
    <w:rsid w:val="00B52D8B"/>
    <w:rsid w:val="00B91D5E"/>
    <w:rsid w:val="00B93DF7"/>
    <w:rsid w:val="00B94311"/>
    <w:rsid w:val="00BD067C"/>
    <w:rsid w:val="00BF45A6"/>
    <w:rsid w:val="00C02C02"/>
    <w:rsid w:val="00C664DB"/>
    <w:rsid w:val="00C66510"/>
    <w:rsid w:val="00C70168"/>
    <w:rsid w:val="00C74AFB"/>
    <w:rsid w:val="00C76A74"/>
    <w:rsid w:val="00C85241"/>
    <w:rsid w:val="00C9349F"/>
    <w:rsid w:val="00CB1760"/>
    <w:rsid w:val="00CB1960"/>
    <w:rsid w:val="00CD4421"/>
    <w:rsid w:val="00CD6943"/>
    <w:rsid w:val="00D063F1"/>
    <w:rsid w:val="00D5198F"/>
    <w:rsid w:val="00D640B2"/>
    <w:rsid w:val="00D67A5D"/>
    <w:rsid w:val="00D8361F"/>
    <w:rsid w:val="00D83A1C"/>
    <w:rsid w:val="00D96D16"/>
    <w:rsid w:val="00DB184B"/>
    <w:rsid w:val="00DB3D2C"/>
    <w:rsid w:val="00DE4A1C"/>
    <w:rsid w:val="00DE4D0B"/>
    <w:rsid w:val="00E0393A"/>
    <w:rsid w:val="00E06287"/>
    <w:rsid w:val="00E34AAF"/>
    <w:rsid w:val="00E91933"/>
    <w:rsid w:val="00F02BF9"/>
    <w:rsid w:val="00F04805"/>
    <w:rsid w:val="00F62471"/>
    <w:rsid w:val="00F8294F"/>
    <w:rsid w:val="00F92D41"/>
    <w:rsid w:val="00FB3BEC"/>
    <w:rsid w:val="00FE3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0F6B"/>
    <w:rPr>
      <w:sz w:val="24"/>
      <w:szCs w:val="24"/>
    </w:rPr>
  </w:style>
  <w:style w:type="paragraph" w:styleId="Heading1">
    <w:name w:val="heading 1"/>
    <w:basedOn w:val="Normal"/>
    <w:next w:val="Normal"/>
    <w:qFormat/>
    <w:rsid w:val="007B0F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B0F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B0F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0F6B"/>
    <w:pPr>
      <w:tabs>
        <w:tab w:val="center" w:pos="4153"/>
        <w:tab w:val="right" w:pos="8306"/>
      </w:tabs>
    </w:pPr>
    <w:rPr>
      <w:rFonts w:ascii="Arial" w:hAnsi="Arial"/>
      <w:sz w:val="16"/>
      <w:szCs w:val="16"/>
      <w:lang w:val="en-GB"/>
    </w:rPr>
  </w:style>
  <w:style w:type="paragraph" w:customStyle="1" w:styleId="fusnota">
    <w:name w:val="fusnota"/>
    <w:basedOn w:val="Normal"/>
    <w:rsid w:val="007B0F6B"/>
    <w:pPr>
      <w:jc w:val="both"/>
    </w:pPr>
    <w:rPr>
      <w:rFonts w:ascii="Arial" w:hAnsi="Arial" w:cs="Arial"/>
      <w:sz w:val="16"/>
      <w:szCs w:val="16"/>
    </w:rPr>
  </w:style>
  <w:style w:type="paragraph" w:styleId="Header">
    <w:name w:val="header"/>
    <w:basedOn w:val="Normal"/>
    <w:rsid w:val="00C85241"/>
    <w:pPr>
      <w:tabs>
        <w:tab w:val="center" w:pos="4153"/>
        <w:tab w:val="right" w:pos="8306"/>
      </w:tabs>
    </w:pPr>
    <w:rPr>
      <w:rFonts w:ascii="Arial" w:hAnsi="Arial"/>
      <w:i/>
      <w:sz w:val="18"/>
      <w:szCs w:val="18"/>
    </w:rPr>
  </w:style>
  <w:style w:type="paragraph" w:customStyle="1" w:styleId="imeautoraikoautora">
    <w:name w:val="ime autora i koautora"/>
    <w:basedOn w:val="Normal"/>
    <w:rsid w:val="007B0F6B"/>
    <w:pPr>
      <w:spacing w:before="120" w:after="360"/>
      <w:jc w:val="center"/>
    </w:pPr>
    <w:rPr>
      <w:rFonts w:ascii="Arial" w:hAnsi="Arial" w:cs="Arial"/>
      <w:b/>
      <w:bCs/>
      <w:sz w:val="20"/>
      <w:lang w:val="sl-SI"/>
    </w:rPr>
  </w:style>
  <w:style w:type="paragraph" w:customStyle="1" w:styleId="literatura">
    <w:name w:val="literatura"/>
    <w:basedOn w:val="Normal"/>
    <w:rsid w:val="007B6FCB"/>
    <w:pPr>
      <w:numPr>
        <w:numId w:val="30"/>
      </w:numPr>
      <w:jc w:val="both"/>
    </w:pPr>
    <w:rPr>
      <w:rFonts w:ascii="Arial" w:hAnsi="Arial" w:cs="Arial"/>
      <w:sz w:val="20"/>
    </w:rPr>
  </w:style>
  <w:style w:type="paragraph" w:customStyle="1" w:styleId="podnaslov">
    <w:name w:val="podnaslov"/>
    <w:basedOn w:val="Normal"/>
    <w:rsid w:val="007B0F6B"/>
    <w:pPr>
      <w:numPr>
        <w:numId w:val="17"/>
      </w:numPr>
      <w:tabs>
        <w:tab w:val="clear" w:pos="907"/>
        <w:tab w:val="num" w:pos="360"/>
      </w:tabs>
      <w:spacing w:before="120" w:after="120"/>
      <w:ind w:left="0" w:firstLine="0"/>
      <w:jc w:val="both"/>
    </w:pPr>
    <w:rPr>
      <w:rFonts w:ascii="Arial" w:hAnsi="Arial" w:cs="Arial"/>
      <w:b/>
      <w:bCs/>
      <w:sz w:val="20"/>
      <w:lang w:val="sl-SI"/>
    </w:rPr>
  </w:style>
  <w:style w:type="paragraph" w:customStyle="1" w:styleId="LITERATURA0">
    <w:name w:val="LITERATURA"/>
    <w:basedOn w:val="podnaslov"/>
    <w:rsid w:val="007B0F6B"/>
    <w:pPr>
      <w:numPr>
        <w:numId w:val="0"/>
      </w:numPr>
    </w:pPr>
    <w:rPr>
      <w:rFonts w:cs="Times New Roman"/>
      <w:szCs w:val="20"/>
    </w:rPr>
  </w:style>
  <w:style w:type="paragraph" w:customStyle="1" w:styleId="nabrajanje">
    <w:name w:val="nabrajanje"/>
    <w:basedOn w:val="Normal"/>
    <w:rsid w:val="007B0F6B"/>
    <w:pPr>
      <w:numPr>
        <w:numId w:val="18"/>
      </w:numPr>
      <w:tabs>
        <w:tab w:val="clear" w:pos="624"/>
        <w:tab w:val="num" w:pos="360"/>
      </w:tabs>
      <w:spacing w:before="60" w:after="60"/>
      <w:ind w:left="0" w:firstLine="0"/>
    </w:pPr>
    <w:rPr>
      <w:rFonts w:ascii="Arial" w:hAnsi="Arial" w:cs="Arial"/>
      <w:snapToGrid w:val="0"/>
      <w:sz w:val="20"/>
    </w:rPr>
  </w:style>
  <w:style w:type="paragraph" w:customStyle="1" w:styleId="NASLOV">
    <w:name w:val="NASLOV"/>
    <w:basedOn w:val="Normal"/>
    <w:rsid w:val="007B0F6B"/>
    <w:pPr>
      <w:spacing w:before="240" w:after="120"/>
      <w:jc w:val="center"/>
    </w:pPr>
    <w:rPr>
      <w:rFonts w:ascii="Arial" w:hAnsi="Arial" w:cs="Arial"/>
      <w:b/>
      <w:bCs/>
      <w:lang w:val="sl-SI"/>
    </w:rPr>
  </w:style>
  <w:style w:type="paragraph" w:customStyle="1" w:styleId="naslovnadrugomjeziku">
    <w:name w:val="naslov na drugom jeziku"/>
    <w:basedOn w:val="Normal"/>
    <w:rsid w:val="007B0F6B"/>
    <w:pPr>
      <w:spacing w:before="120" w:after="120"/>
      <w:jc w:val="center"/>
    </w:pPr>
    <w:rPr>
      <w:rFonts w:ascii="Arial" w:hAnsi="Arial" w:cs="Arial"/>
      <w:b/>
      <w:i/>
      <w:iCs/>
      <w:sz w:val="20"/>
      <w:szCs w:val="20"/>
      <w:lang w:val="hr-HR"/>
    </w:rPr>
  </w:style>
  <w:style w:type="paragraph" w:customStyle="1" w:styleId="nazivslike">
    <w:name w:val="naziv slike"/>
    <w:basedOn w:val="Normal"/>
    <w:rsid w:val="007B0F6B"/>
    <w:pPr>
      <w:numPr>
        <w:numId w:val="19"/>
      </w:numPr>
      <w:tabs>
        <w:tab w:val="num" w:pos="360"/>
      </w:tabs>
      <w:spacing w:after="120"/>
      <w:ind w:left="0" w:firstLine="0"/>
      <w:jc w:val="center"/>
    </w:pPr>
    <w:rPr>
      <w:rFonts w:ascii="Arial" w:hAnsi="Arial" w:cs="Arial"/>
      <w:i/>
      <w:iCs/>
      <w:sz w:val="20"/>
    </w:rPr>
  </w:style>
  <w:style w:type="character" w:styleId="PageNumber">
    <w:name w:val="page number"/>
    <w:rsid w:val="00D5198F"/>
    <w:rPr>
      <w:rFonts w:ascii="Arial" w:hAnsi="Arial"/>
      <w:sz w:val="20"/>
      <w:szCs w:val="20"/>
    </w:rPr>
  </w:style>
  <w:style w:type="paragraph" w:customStyle="1" w:styleId="paragraf">
    <w:name w:val="paragraf"/>
    <w:basedOn w:val="Normal"/>
    <w:link w:val="paragrafChar"/>
    <w:rsid w:val="007B0F6B"/>
    <w:pPr>
      <w:widowControl w:val="0"/>
      <w:ind w:firstLine="680"/>
      <w:jc w:val="both"/>
    </w:pPr>
    <w:rPr>
      <w:rFonts w:ascii="Arial" w:hAnsi="Arial" w:cs="Arial"/>
      <w:sz w:val="20"/>
      <w:szCs w:val="20"/>
      <w:lang w:val="sl-SI"/>
    </w:rPr>
  </w:style>
  <w:style w:type="paragraph" w:customStyle="1" w:styleId="rezime">
    <w:name w:val="rezime"/>
    <w:basedOn w:val="Normal"/>
    <w:rsid w:val="007B0F6B"/>
    <w:pPr>
      <w:jc w:val="both"/>
    </w:pPr>
    <w:rPr>
      <w:rFonts w:ascii="Arial" w:hAnsi="Arial" w:cs="Arial"/>
      <w:i/>
      <w:iCs/>
      <w:sz w:val="20"/>
      <w:lang w:val="sl-SI"/>
    </w:rPr>
  </w:style>
  <w:style w:type="paragraph" w:customStyle="1" w:styleId="slika">
    <w:name w:val="slika"/>
    <w:basedOn w:val="Normal"/>
    <w:rsid w:val="007B0F6B"/>
    <w:pPr>
      <w:widowControl w:val="0"/>
      <w:spacing w:before="120" w:after="120"/>
      <w:jc w:val="center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7B0F6B"/>
    <w:rPr>
      <w:sz w:val="20"/>
      <w:szCs w:val="20"/>
    </w:rPr>
  </w:style>
  <w:style w:type="character" w:styleId="FootnoteReference">
    <w:name w:val="footnote reference"/>
    <w:semiHidden/>
    <w:rsid w:val="00813024"/>
    <w:rPr>
      <w:rFonts w:ascii="Arial" w:hAnsi="Arial"/>
      <w:sz w:val="18"/>
      <w:szCs w:val="18"/>
      <w:vertAlign w:val="superscript"/>
    </w:rPr>
  </w:style>
  <w:style w:type="character" w:customStyle="1" w:styleId="paragrafChar">
    <w:name w:val="paragraf Char"/>
    <w:link w:val="paragraf"/>
    <w:rsid w:val="007B0F6B"/>
    <w:rPr>
      <w:rFonts w:ascii="Arial" w:hAnsi="Arial" w:cs="Arial"/>
      <w:lang w:val="sl-SI" w:eastAsia="en-US" w:bidi="ar-SA"/>
    </w:rPr>
  </w:style>
  <w:style w:type="character" w:customStyle="1" w:styleId="FooterChar">
    <w:name w:val="Footer Char"/>
    <w:link w:val="Footer"/>
    <w:rsid w:val="007B0F6B"/>
    <w:rPr>
      <w:rFonts w:ascii="Arial" w:hAnsi="Arial"/>
      <w:sz w:val="16"/>
      <w:szCs w:val="16"/>
      <w:lang w:val="en-GB" w:eastAsia="en-US" w:bidi="ar-SA"/>
    </w:rPr>
  </w:style>
  <w:style w:type="table" w:styleId="TableGrid">
    <w:name w:val="Table Grid"/>
    <w:basedOn w:val="TableNormal"/>
    <w:rsid w:val="00B91D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B91D5E"/>
  </w:style>
  <w:style w:type="character" w:customStyle="1" w:styleId="Authorsname">
    <w:name w:val="Authors name"/>
    <w:rsid w:val="004B4035"/>
    <w:rPr>
      <w:rFonts w:ascii="Times New Roman" w:hAnsi="Times New Roman"/>
      <w:sz w:val="20"/>
    </w:rPr>
  </w:style>
  <w:style w:type="paragraph" w:styleId="BalloonText">
    <w:name w:val="Balloon Text"/>
    <w:basedOn w:val="Normal"/>
    <w:link w:val="BalloonTextChar"/>
    <w:rsid w:val="000655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55E3"/>
    <w:rPr>
      <w:rFonts w:ascii="Tahoma" w:hAnsi="Tahoma" w:cs="Tahoma"/>
      <w:sz w:val="16"/>
      <w:szCs w:val="16"/>
      <w:lang w:val="en-GB"/>
    </w:rPr>
  </w:style>
  <w:style w:type="character" w:styleId="PlaceholderText">
    <w:name w:val="Placeholder Text"/>
    <w:basedOn w:val="DefaultParagraphFont"/>
    <w:uiPriority w:val="99"/>
    <w:semiHidden/>
    <w:rsid w:val="003C26C1"/>
    <w:rPr>
      <w:color w:val="808080"/>
    </w:rPr>
  </w:style>
  <w:style w:type="character" w:customStyle="1" w:styleId="longtext">
    <w:name w:val="long_text"/>
    <w:basedOn w:val="DefaultParagraphFont"/>
    <w:rsid w:val="00847E07"/>
  </w:style>
  <w:style w:type="paragraph" w:styleId="ListParagraph">
    <w:name w:val="List Paragraph"/>
    <w:basedOn w:val="Normal"/>
    <w:uiPriority w:val="34"/>
    <w:qFormat/>
    <w:rsid w:val="003633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1B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5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28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82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onlinelibrary.wiley.com/doi/10.1002/app.v114:2/issueto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49DE6-F6A1-4FE5-AE57-4F98FD112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Koming</Company>
  <LinksUpToDate>false</LinksUpToDate>
  <CharactersWithSpaces>13116</CharactersWithSpaces>
  <SharedDoc>false</SharedDoc>
  <HLinks>
    <vt:vector size="6" baseType="variant">
      <vt:variant>
        <vt:i4>8257641</vt:i4>
      </vt:variant>
      <vt:variant>
        <vt:i4>0</vt:i4>
      </vt:variant>
      <vt:variant>
        <vt:i4>0</vt:i4>
      </vt:variant>
      <vt:variant>
        <vt:i4>5</vt:i4>
      </vt:variant>
      <vt:variant>
        <vt:lpwstr>http://onlinelibrary.wiley.com/doi/10.1002/app.v114:2/issuetoc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VTS</cp:lastModifiedBy>
  <cp:revision>4</cp:revision>
  <cp:lastPrinted>2005-03-14T11:21:00Z</cp:lastPrinted>
  <dcterms:created xsi:type="dcterms:W3CDTF">2015-05-05T05:52:00Z</dcterms:created>
  <dcterms:modified xsi:type="dcterms:W3CDTF">2015-05-05T05:57:00Z</dcterms:modified>
</cp:coreProperties>
</file>