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3B52" w:rsidRDefault="00A33B52" w:rsidP="00A33B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Prezenter: </w:t>
      </w:r>
      <w:r>
        <w:rPr>
          <w:rFonts w:ascii="Times New Roman" w:hAnsi="Times New Roman" w:cs="Times New Roman"/>
          <w:sz w:val="24"/>
          <w:szCs w:val="24"/>
        </w:rPr>
        <w:t>Doc. dr. sc. Irena Sesar</w:t>
      </w:r>
    </w:p>
    <w:p w:rsidR="00A33B52" w:rsidRDefault="00A33B52" w:rsidP="00A33B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Klinika za očne bolesti, SKB Mostar </w:t>
      </w:r>
    </w:p>
    <w:p w:rsidR="00A33B52" w:rsidRPr="00A33B52" w:rsidRDefault="00A33B52" w:rsidP="001D16B2">
      <w:pPr>
        <w:rPr>
          <w:rFonts w:ascii="Times New Roman" w:hAnsi="Times New Roman" w:cs="Times New Roman"/>
          <w:sz w:val="24"/>
          <w:szCs w:val="24"/>
        </w:rPr>
      </w:pPr>
      <w:r>
        <w:t xml:space="preserve">                        </w:t>
      </w:r>
      <w:r w:rsidRPr="00A33B52">
        <w:rPr>
          <w:rFonts w:ascii="Times New Roman" w:hAnsi="Times New Roman" w:cs="Times New Roman"/>
          <w:sz w:val="24"/>
          <w:szCs w:val="24"/>
        </w:rPr>
        <w:t>E-mail: sesar.irena@tel.net.ba</w:t>
      </w:r>
    </w:p>
    <w:p w:rsidR="00A33B52" w:rsidRDefault="00A33B52" w:rsidP="001D16B2">
      <w:pPr>
        <w:rPr>
          <w:b/>
        </w:rPr>
      </w:pPr>
    </w:p>
    <w:p w:rsidR="001D16B2" w:rsidRPr="00A33B52" w:rsidRDefault="001D16B2" w:rsidP="001D16B2">
      <w:pPr>
        <w:rPr>
          <w:rFonts w:ascii="Times New Roman" w:hAnsi="Times New Roman" w:cs="Times New Roman"/>
          <w:sz w:val="24"/>
          <w:szCs w:val="24"/>
        </w:rPr>
      </w:pPr>
      <w:r w:rsidRPr="00A33B52">
        <w:rPr>
          <w:rFonts w:ascii="Times New Roman" w:hAnsi="Times New Roman" w:cs="Times New Roman"/>
          <w:b/>
          <w:sz w:val="24"/>
          <w:szCs w:val="24"/>
        </w:rPr>
        <w:t xml:space="preserve">Autori: </w:t>
      </w:r>
      <w:r w:rsidRPr="00A33B52">
        <w:rPr>
          <w:rFonts w:ascii="Times New Roman" w:hAnsi="Times New Roman" w:cs="Times New Roman"/>
          <w:sz w:val="24"/>
          <w:szCs w:val="24"/>
        </w:rPr>
        <w:t>Irena Sesar, Ivan Ćavar, Antonio Sesar</w:t>
      </w:r>
    </w:p>
    <w:p w:rsidR="001D16B2" w:rsidRPr="00A33B52" w:rsidRDefault="001D16B2" w:rsidP="001D16B2">
      <w:pPr>
        <w:rPr>
          <w:rFonts w:ascii="Times New Roman" w:hAnsi="Times New Roman" w:cs="Times New Roman"/>
          <w:sz w:val="24"/>
          <w:szCs w:val="24"/>
        </w:rPr>
      </w:pPr>
      <w:r w:rsidRPr="00A33B52">
        <w:rPr>
          <w:rFonts w:ascii="Times New Roman" w:hAnsi="Times New Roman" w:cs="Times New Roman"/>
          <w:b/>
          <w:sz w:val="24"/>
          <w:szCs w:val="24"/>
        </w:rPr>
        <w:t>Naslov:</w:t>
      </w:r>
      <w:r w:rsidRPr="00A33B52">
        <w:rPr>
          <w:rFonts w:ascii="Times New Roman" w:hAnsi="Times New Roman" w:cs="Times New Roman"/>
          <w:sz w:val="24"/>
          <w:szCs w:val="24"/>
        </w:rPr>
        <w:t xml:space="preserve"> </w:t>
      </w:r>
      <w:r w:rsidR="003A3308">
        <w:rPr>
          <w:rFonts w:ascii="Times New Roman" w:hAnsi="Times New Roman" w:cs="Times New Roman"/>
          <w:sz w:val="24"/>
          <w:szCs w:val="24"/>
        </w:rPr>
        <w:t>Značaj</w:t>
      </w:r>
      <w:r w:rsidR="00A33B52">
        <w:rPr>
          <w:rFonts w:ascii="Times New Roman" w:hAnsi="Times New Roman" w:cs="Times New Roman"/>
          <w:sz w:val="24"/>
          <w:szCs w:val="24"/>
        </w:rPr>
        <w:t xml:space="preserve"> kliničkog pregleda </w:t>
      </w:r>
      <w:r w:rsidR="003A3308">
        <w:rPr>
          <w:rFonts w:ascii="Times New Roman" w:hAnsi="Times New Roman" w:cs="Times New Roman"/>
          <w:sz w:val="24"/>
          <w:szCs w:val="24"/>
        </w:rPr>
        <w:t>glave vidnog živca</w:t>
      </w:r>
      <w:bookmarkStart w:id="0" w:name="_GoBack"/>
      <w:bookmarkEnd w:id="0"/>
      <w:r w:rsidR="00A33B52">
        <w:rPr>
          <w:rFonts w:ascii="Times New Roman" w:hAnsi="Times New Roman" w:cs="Times New Roman"/>
          <w:sz w:val="24"/>
          <w:szCs w:val="24"/>
        </w:rPr>
        <w:t xml:space="preserve"> u dijagnostici glaukoma</w:t>
      </w:r>
    </w:p>
    <w:p w:rsidR="001D16B2" w:rsidRPr="00A33B52" w:rsidRDefault="001D16B2" w:rsidP="001D16B2">
      <w:pPr>
        <w:rPr>
          <w:rFonts w:ascii="Times New Roman" w:hAnsi="Times New Roman" w:cs="Times New Roman"/>
          <w:sz w:val="24"/>
          <w:szCs w:val="24"/>
        </w:rPr>
      </w:pPr>
      <w:r w:rsidRPr="00A33B52">
        <w:rPr>
          <w:rFonts w:ascii="Times New Roman" w:hAnsi="Times New Roman" w:cs="Times New Roman"/>
          <w:b/>
          <w:sz w:val="24"/>
          <w:szCs w:val="24"/>
        </w:rPr>
        <w:t>Uvod:</w:t>
      </w:r>
      <w:r w:rsidRPr="00A33B52">
        <w:rPr>
          <w:rFonts w:ascii="Times New Roman" w:hAnsi="Times New Roman" w:cs="Times New Roman"/>
          <w:sz w:val="24"/>
          <w:szCs w:val="24"/>
        </w:rPr>
        <w:t xml:space="preserve"> </w:t>
      </w:r>
      <w:r w:rsidR="00C50456" w:rsidRPr="00A33B52">
        <w:rPr>
          <w:rFonts w:ascii="Times New Roman" w:hAnsi="Times New Roman" w:cs="Times New Roman"/>
          <w:sz w:val="24"/>
          <w:szCs w:val="24"/>
        </w:rPr>
        <w:t>Glaukom je kronična progresivna optička neuropatija koja ukoliko se ne liječi dovodi do nepovratnog oštećenja vidnog živca i gubitka vida. Obilježen je karakterističnim izgledom optičkog diska, tj. povećanjem ekskavacije papile vidnog živca, te specifičnim rasporedom i oblikom defekata u vidnom polju, koji su često, ali ne i uvijek, udruženi s povišenim intraokularnim tlakom.</w:t>
      </w:r>
    </w:p>
    <w:p w:rsidR="001D16B2" w:rsidRPr="00A33B52" w:rsidRDefault="001D16B2" w:rsidP="001D16B2">
      <w:pPr>
        <w:rPr>
          <w:rFonts w:ascii="Times New Roman" w:hAnsi="Times New Roman" w:cs="Times New Roman"/>
          <w:sz w:val="24"/>
          <w:szCs w:val="24"/>
        </w:rPr>
      </w:pPr>
      <w:r w:rsidRPr="00A33B52">
        <w:rPr>
          <w:rFonts w:ascii="Times New Roman" w:hAnsi="Times New Roman" w:cs="Times New Roman"/>
          <w:b/>
          <w:sz w:val="24"/>
          <w:szCs w:val="24"/>
        </w:rPr>
        <w:t>Cilj:</w:t>
      </w:r>
      <w:r w:rsidRPr="00A33B52">
        <w:rPr>
          <w:rFonts w:ascii="Times New Roman" w:hAnsi="Times New Roman" w:cs="Times New Roman"/>
          <w:sz w:val="24"/>
          <w:szCs w:val="24"/>
        </w:rPr>
        <w:t xml:space="preserve"> </w:t>
      </w:r>
      <w:r w:rsidR="00C50456" w:rsidRPr="00A33B52">
        <w:rPr>
          <w:rFonts w:ascii="Times New Roman" w:hAnsi="Times New Roman" w:cs="Times New Roman"/>
          <w:sz w:val="24"/>
          <w:szCs w:val="24"/>
        </w:rPr>
        <w:t xml:space="preserve">Utvrditi važnost rane dijagnostike strukturnih promjena glave vidnog živca, čime se </w:t>
      </w:r>
      <w:r w:rsidR="00AA4B23" w:rsidRPr="00A33B52">
        <w:rPr>
          <w:rFonts w:ascii="Times New Roman" w:hAnsi="Times New Roman" w:cs="Times New Roman"/>
          <w:sz w:val="24"/>
          <w:szCs w:val="24"/>
        </w:rPr>
        <w:t xml:space="preserve">omogućuje značajno učinkovitija kontrola glaukoma i </w:t>
      </w:r>
      <w:r w:rsidR="00C50456" w:rsidRPr="00A33B52">
        <w:rPr>
          <w:rFonts w:ascii="Times New Roman" w:hAnsi="Times New Roman" w:cs="Times New Roman"/>
          <w:sz w:val="24"/>
          <w:szCs w:val="24"/>
        </w:rPr>
        <w:t xml:space="preserve">sprječava </w:t>
      </w:r>
      <w:r w:rsidR="00AA4B23" w:rsidRPr="00A33B52">
        <w:rPr>
          <w:rFonts w:ascii="Times New Roman" w:hAnsi="Times New Roman" w:cs="Times New Roman"/>
          <w:sz w:val="24"/>
          <w:szCs w:val="24"/>
        </w:rPr>
        <w:t>teško</w:t>
      </w:r>
      <w:r w:rsidR="00C50456" w:rsidRPr="00A33B52">
        <w:rPr>
          <w:rFonts w:ascii="Times New Roman" w:hAnsi="Times New Roman" w:cs="Times New Roman"/>
          <w:sz w:val="24"/>
          <w:szCs w:val="24"/>
        </w:rPr>
        <w:t xml:space="preserve"> o</w:t>
      </w:r>
      <w:r w:rsidR="00AA4B23" w:rsidRPr="00A33B52">
        <w:rPr>
          <w:rFonts w:ascii="Times New Roman" w:hAnsi="Times New Roman" w:cs="Times New Roman"/>
          <w:sz w:val="24"/>
          <w:szCs w:val="24"/>
        </w:rPr>
        <w:t>štećenje vida.</w:t>
      </w:r>
    </w:p>
    <w:p w:rsidR="001D16B2" w:rsidRPr="00A33B52" w:rsidRDefault="001D16B2" w:rsidP="001D16B2">
      <w:pPr>
        <w:rPr>
          <w:rFonts w:ascii="Times New Roman" w:hAnsi="Times New Roman" w:cs="Times New Roman"/>
          <w:sz w:val="24"/>
          <w:szCs w:val="24"/>
        </w:rPr>
      </w:pPr>
      <w:r w:rsidRPr="00A33B52">
        <w:rPr>
          <w:rFonts w:ascii="Times New Roman" w:hAnsi="Times New Roman" w:cs="Times New Roman"/>
          <w:b/>
          <w:sz w:val="24"/>
          <w:szCs w:val="24"/>
        </w:rPr>
        <w:t>Metode:</w:t>
      </w:r>
      <w:r w:rsidRPr="00A33B52">
        <w:rPr>
          <w:rFonts w:ascii="Times New Roman" w:hAnsi="Times New Roman" w:cs="Times New Roman"/>
          <w:sz w:val="24"/>
          <w:szCs w:val="24"/>
        </w:rPr>
        <w:t xml:space="preserve"> </w:t>
      </w:r>
      <w:r w:rsidR="00AA4B23" w:rsidRPr="00A33B52">
        <w:rPr>
          <w:rFonts w:ascii="Times New Roman" w:hAnsi="Times New Roman" w:cs="Times New Roman"/>
          <w:sz w:val="24"/>
          <w:szCs w:val="24"/>
        </w:rPr>
        <w:t>Pregled dostupne medicinske literature</w:t>
      </w:r>
    </w:p>
    <w:p w:rsidR="00AA4B23" w:rsidRPr="00A33B52" w:rsidRDefault="001D16B2" w:rsidP="009720FC">
      <w:pPr>
        <w:rPr>
          <w:rFonts w:ascii="Times New Roman" w:hAnsi="Times New Roman" w:cs="Times New Roman"/>
          <w:sz w:val="24"/>
          <w:szCs w:val="24"/>
        </w:rPr>
      </w:pPr>
      <w:r w:rsidRPr="00A33B52">
        <w:rPr>
          <w:rFonts w:ascii="Times New Roman" w:hAnsi="Times New Roman" w:cs="Times New Roman"/>
          <w:b/>
          <w:sz w:val="24"/>
          <w:szCs w:val="24"/>
        </w:rPr>
        <w:t>Rezultati:</w:t>
      </w:r>
      <w:r w:rsidRPr="00A33B52">
        <w:rPr>
          <w:rFonts w:ascii="Times New Roman" w:hAnsi="Times New Roman" w:cs="Times New Roman"/>
          <w:sz w:val="24"/>
          <w:szCs w:val="24"/>
        </w:rPr>
        <w:t xml:space="preserve"> </w:t>
      </w:r>
      <w:r w:rsidR="009720FC" w:rsidRPr="00A33B52">
        <w:rPr>
          <w:rFonts w:ascii="Times New Roman" w:hAnsi="Times New Roman" w:cs="Times New Roman"/>
          <w:sz w:val="24"/>
          <w:szCs w:val="24"/>
        </w:rPr>
        <w:t xml:space="preserve">Prema populacijskim studijama, više od 50% glaukomskih pacijenata ostaje nedijagnosticirano i mnogi od njih imaju značajan funkcionalni gubitak vida. </w:t>
      </w:r>
      <w:r w:rsidR="00AA4B23" w:rsidRPr="00A33B52">
        <w:rPr>
          <w:rFonts w:ascii="Times New Roman" w:hAnsi="Times New Roman" w:cs="Times New Roman"/>
          <w:sz w:val="24"/>
          <w:szCs w:val="24"/>
        </w:rPr>
        <w:t xml:space="preserve">Dijagnostika glaukoma i praćenje progresije bolesti temelji se na utvrđivanju funkcionalnih i strukturalnih promjena glave vidnog živca i sloja živčanih vlakana. Strukturne promjene koje se analiziraju jesu odnos promjera ekskavacije i optičkog diska (c/d omjer), </w:t>
      </w:r>
      <w:r w:rsidR="009720FC" w:rsidRPr="00A33B52">
        <w:rPr>
          <w:rFonts w:ascii="Times New Roman" w:hAnsi="Times New Roman" w:cs="Times New Roman"/>
          <w:sz w:val="24"/>
          <w:szCs w:val="24"/>
        </w:rPr>
        <w:t>neuroretinalni obod, stupanj parapapilarne atrofije i krvarenja na optičkom disku.</w:t>
      </w:r>
      <w:r w:rsidR="00CE19FB" w:rsidRPr="00A33B52">
        <w:rPr>
          <w:rFonts w:ascii="Times New Roman" w:hAnsi="Times New Roman" w:cs="Times New Roman"/>
          <w:sz w:val="24"/>
          <w:szCs w:val="24"/>
        </w:rPr>
        <w:t xml:space="preserve"> Nakon izmjerenog povišenog očnog tlaka, uvid u optički disk daje nam mogućnost procjene glaukomskog oštećenja što nam olakšava odluku kada započeti liječiti glaukomske pacijente. </w:t>
      </w:r>
    </w:p>
    <w:p w:rsidR="00CE19FB" w:rsidRPr="00A33B52" w:rsidRDefault="001D16B2" w:rsidP="001D16B2">
      <w:pPr>
        <w:rPr>
          <w:rFonts w:ascii="Times New Roman" w:hAnsi="Times New Roman" w:cs="Times New Roman"/>
          <w:sz w:val="24"/>
          <w:szCs w:val="24"/>
        </w:rPr>
      </w:pPr>
      <w:r w:rsidRPr="00A33B52">
        <w:rPr>
          <w:rFonts w:ascii="Times New Roman" w:hAnsi="Times New Roman" w:cs="Times New Roman"/>
          <w:b/>
          <w:sz w:val="24"/>
          <w:szCs w:val="24"/>
        </w:rPr>
        <w:t>Zaključak:</w:t>
      </w:r>
      <w:r w:rsidRPr="00A33B52">
        <w:rPr>
          <w:rFonts w:ascii="Times New Roman" w:hAnsi="Times New Roman" w:cs="Times New Roman"/>
          <w:sz w:val="24"/>
          <w:szCs w:val="24"/>
        </w:rPr>
        <w:t xml:space="preserve"> </w:t>
      </w:r>
      <w:r w:rsidR="00CE19FB" w:rsidRPr="00A33B52">
        <w:rPr>
          <w:rFonts w:ascii="Times New Roman" w:hAnsi="Times New Roman" w:cs="Times New Roman"/>
          <w:sz w:val="24"/>
          <w:szCs w:val="24"/>
        </w:rPr>
        <w:t xml:space="preserve">Strukturne promjene glave vidnog živca mogu se uočiti prije funkcionalnih promjena u gotovo svih glaukomskih pacijenata. Stoga, klinički pregled optičkog diska je “alfa i omega” u dijagnostici glaukoma. </w:t>
      </w:r>
    </w:p>
    <w:p w:rsidR="001D16B2" w:rsidRPr="00A33B52" w:rsidRDefault="001D16B2" w:rsidP="001D16B2">
      <w:pPr>
        <w:rPr>
          <w:rFonts w:ascii="Times New Roman" w:hAnsi="Times New Roman" w:cs="Times New Roman"/>
          <w:sz w:val="24"/>
          <w:szCs w:val="24"/>
        </w:rPr>
      </w:pPr>
      <w:r w:rsidRPr="00A33B52">
        <w:rPr>
          <w:rFonts w:ascii="Times New Roman" w:hAnsi="Times New Roman" w:cs="Times New Roman"/>
          <w:b/>
          <w:sz w:val="24"/>
          <w:szCs w:val="24"/>
        </w:rPr>
        <w:t>Ključne riječi:</w:t>
      </w:r>
      <w:r w:rsidRPr="00A33B52">
        <w:rPr>
          <w:rFonts w:ascii="Times New Roman" w:hAnsi="Times New Roman" w:cs="Times New Roman"/>
          <w:sz w:val="24"/>
          <w:szCs w:val="24"/>
        </w:rPr>
        <w:t xml:space="preserve"> </w:t>
      </w:r>
      <w:r w:rsidR="00CE19FB" w:rsidRPr="00A33B52">
        <w:rPr>
          <w:rFonts w:ascii="Times New Roman" w:hAnsi="Times New Roman" w:cs="Times New Roman"/>
          <w:sz w:val="24"/>
          <w:szCs w:val="24"/>
        </w:rPr>
        <w:t>Glaukom</w:t>
      </w:r>
      <w:r w:rsidRPr="00A33B52">
        <w:rPr>
          <w:rFonts w:ascii="Times New Roman" w:hAnsi="Times New Roman" w:cs="Times New Roman"/>
          <w:sz w:val="24"/>
          <w:szCs w:val="24"/>
        </w:rPr>
        <w:t xml:space="preserve">, </w:t>
      </w:r>
      <w:r w:rsidR="00CE19FB" w:rsidRPr="00A33B52">
        <w:rPr>
          <w:rFonts w:ascii="Times New Roman" w:hAnsi="Times New Roman" w:cs="Times New Roman"/>
          <w:sz w:val="24"/>
          <w:szCs w:val="24"/>
        </w:rPr>
        <w:t>optički disk</w:t>
      </w:r>
      <w:r w:rsidRPr="00A33B52">
        <w:rPr>
          <w:rFonts w:ascii="Times New Roman" w:hAnsi="Times New Roman" w:cs="Times New Roman"/>
          <w:sz w:val="24"/>
          <w:szCs w:val="24"/>
        </w:rPr>
        <w:t xml:space="preserve">, </w:t>
      </w:r>
      <w:r w:rsidR="00CE19FB" w:rsidRPr="00A33B52">
        <w:rPr>
          <w:rFonts w:ascii="Times New Roman" w:hAnsi="Times New Roman" w:cs="Times New Roman"/>
          <w:sz w:val="24"/>
          <w:szCs w:val="24"/>
        </w:rPr>
        <w:t>strukturne promjene</w:t>
      </w:r>
    </w:p>
    <w:p w:rsidR="001D16B2" w:rsidRPr="00A33B52" w:rsidRDefault="001D16B2" w:rsidP="001D16B2">
      <w:pPr>
        <w:rPr>
          <w:rFonts w:ascii="Times New Roman" w:hAnsi="Times New Roman" w:cs="Times New Roman"/>
          <w:sz w:val="24"/>
          <w:szCs w:val="24"/>
        </w:rPr>
      </w:pPr>
      <w:r w:rsidRPr="00A33B52">
        <w:rPr>
          <w:rFonts w:ascii="Times New Roman" w:hAnsi="Times New Roman" w:cs="Times New Roman"/>
          <w:b/>
          <w:sz w:val="24"/>
          <w:szCs w:val="24"/>
        </w:rPr>
        <w:t>Polje:</w:t>
      </w:r>
      <w:r w:rsidRPr="00A33B52">
        <w:rPr>
          <w:rFonts w:ascii="Times New Roman" w:hAnsi="Times New Roman" w:cs="Times New Roman"/>
          <w:sz w:val="24"/>
          <w:szCs w:val="24"/>
        </w:rPr>
        <w:t xml:space="preserve"> </w:t>
      </w:r>
      <w:r w:rsidR="00CE19FB" w:rsidRPr="00A33B52">
        <w:rPr>
          <w:rFonts w:ascii="Times New Roman" w:hAnsi="Times New Roman" w:cs="Times New Roman"/>
          <w:sz w:val="24"/>
          <w:szCs w:val="24"/>
        </w:rPr>
        <w:t>Glaukom</w:t>
      </w:r>
    </w:p>
    <w:p w:rsidR="001D16B2" w:rsidRPr="00A33B52" w:rsidRDefault="001D16B2" w:rsidP="001D16B2">
      <w:pPr>
        <w:rPr>
          <w:rFonts w:ascii="Times New Roman" w:hAnsi="Times New Roman" w:cs="Times New Roman"/>
          <w:sz w:val="24"/>
          <w:szCs w:val="24"/>
        </w:rPr>
      </w:pPr>
    </w:p>
    <w:p w:rsidR="0070278D" w:rsidRDefault="003A3308"/>
    <w:sectPr w:rsidR="007027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4C3"/>
    <w:rsid w:val="001D16B2"/>
    <w:rsid w:val="003A3308"/>
    <w:rsid w:val="006C6185"/>
    <w:rsid w:val="008D2431"/>
    <w:rsid w:val="009720FC"/>
    <w:rsid w:val="00A33B52"/>
    <w:rsid w:val="00AA4B23"/>
    <w:rsid w:val="00AD54C3"/>
    <w:rsid w:val="00BD0E37"/>
    <w:rsid w:val="00C50456"/>
    <w:rsid w:val="00CE1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D9B2FE-FD94-439E-AE8F-CBAD3AF6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38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4300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56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277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ic1</dc:creator>
  <cp:keywords/>
  <dc:description/>
  <cp:lastModifiedBy>ic1</cp:lastModifiedBy>
  <cp:revision>4</cp:revision>
  <dcterms:created xsi:type="dcterms:W3CDTF">2015-04-14T19:34:00Z</dcterms:created>
  <dcterms:modified xsi:type="dcterms:W3CDTF">2015-04-14T20:14:00Z</dcterms:modified>
</cp:coreProperties>
</file>