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2279" w:rsidRDefault="00D00C85" w:rsidP="00D00C85">
      <w:pPr>
        <w:jc w:val="center"/>
        <w:rPr>
          <w:rFonts w:ascii="Times New Roman" w:hAnsi="Times New Roman" w:cs="Times New Roman"/>
          <w:sz w:val="24"/>
          <w:szCs w:val="24"/>
          <w:lang w:val="sr-Latn-CS"/>
        </w:rPr>
      </w:pPr>
      <w:r>
        <w:rPr>
          <w:rFonts w:ascii="Times New Roman" w:hAnsi="Times New Roman" w:cs="Times New Roman"/>
          <w:sz w:val="24"/>
          <w:szCs w:val="24"/>
          <w:lang w:val="sr-Latn-CS"/>
        </w:rPr>
        <w:t>KATALITIČKA DEHIDRATACIJA DIETILETERA NA H-FORMAMA MORDENITA I ZSM-5 ZEOLITA</w:t>
      </w:r>
    </w:p>
    <w:p w:rsidR="00D00C85" w:rsidRPr="00112B0C" w:rsidRDefault="00D00C85" w:rsidP="00D00C85">
      <w:pPr>
        <w:jc w:val="center"/>
        <w:rPr>
          <w:rFonts w:ascii="Times New Roman" w:hAnsi="Times New Roman" w:cs="Times New Roman"/>
          <w:vertAlign w:val="superscript"/>
          <w:lang w:val="sr-Latn-CS"/>
        </w:rPr>
      </w:pPr>
      <w:r w:rsidRPr="00112B0C">
        <w:rPr>
          <w:rFonts w:ascii="Times New Roman" w:hAnsi="Times New Roman" w:cs="Times New Roman"/>
          <w:lang w:val="sr-Latn-CS"/>
        </w:rPr>
        <w:t>R. Petrović</w:t>
      </w:r>
      <w:r w:rsidRPr="00112B0C">
        <w:rPr>
          <w:rFonts w:ascii="Times New Roman" w:hAnsi="Times New Roman" w:cs="Times New Roman"/>
          <w:vertAlign w:val="superscript"/>
          <w:lang w:val="sr-Latn-CS"/>
        </w:rPr>
        <w:t>1</w:t>
      </w:r>
      <w:r w:rsidRPr="00112B0C">
        <w:rPr>
          <w:rFonts w:ascii="Times New Roman" w:hAnsi="Times New Roman" w:cs="Times New Roman"/>
          <w:lang w:val="sr-Latn-CS"/>
        </w:rPr>
        <w:t xml:space="preserve">, </w:t>
      </w:r>
      <w:r w:rsidR="004F3CF0" w:rsidRPr="00112B0C">
        <w:rPr>
          <w:rFonts w:ascii="Times New Roman" w:hAnsi="Times New Roman" w:cs="Times New Roman"/>
          <w:lang w:val="sr-Latn-CS"/>
        </w:rPr>
        <w:t>J. Penavin-Škundrić</w:t>
      </w:r>
      <w:r w:rsidR="004F3CF0" w:rsidRPr="00112B0C">
        <w:rPr>
          <w:rFonts w:ascii="Times New Roman" w:hAnsi="Times New Roman" w:cs="Times New Roman"/>
          <w:vertAlign w:val="superscript"/>
          <w:lang w:val="sr-Latn-CS"/>
        </w:rPr>
        <w:t>1</w:t>
      </w:r>
      <w:r w:rsidR="004F3CF0" w:rsidRPr="00112B0C">
        <w:rPr>
          <w:rFonts w:ascii="Times New Roman" w:hAnsi="Times New Roman" w:cs="Times New Roman"/>
          <w:lang w:val="sr-Latn-CS"/>
        </w:rPr>
        <w:t xml:space="preserve">, </w:t>
      </w:r>
      <w:r w:rsidRPr="00112B0C">
        <w:rPr>
          <w:rFonts w:ascii="Times New Roman" w:hAnsi="Times New Roman" w:cs="Times New Roman"/>
          <w:lang w:val="sr-Latn-CS"/>
        </w:rPr>
        <w:t>B. Škundrić</w:t>
      </w:r>
      <w:r w:rsidRPr="00112B0C">
        <w:rPr>
          <w:rFonts w:ascii="Times New Roman" w:hAnsi="Times New Roman" w:cs="Times New Roman"/>
          <w:vertAlign w:val="superscript"/>
          <w:lang w:val="sr-Latn-CS"/>
        </w:rPr>
        <w:t>2</w:t>
      </w:r>
      <w:r w:rsidRPr="00112B0C">
        <w:rPr>
          <w:rFonts w:ascii="Times New Roman" w:hAnsi="Times New Roman" w:cs="Times New Roman"/>
          <w:lang w:val="sr-Latn-CS"/>
        </w:rPr>
        <w:t>, N. Čegar</w:t>
      </w:r>
      <w:r w:rsidRPr="00112B0C">
        <w:rPr>
          <w:rFonts w:ascii="Times New Roman" w:hAnsi="Times New Roman" w:cs="Times New Roman"/>
          <w:vertAlign w:val="superscript"/>
          <w:lang w:val="sr-Latn-CS"/>
        </w:rPr>
        <w:t>1</w:t>
      </w:r>
    </w:p>
    <w:p w:rsidR="00D00C85" w:rsidRPr="00112B0C" w:rsidRDefault="00D00C85" w:rsidP="00D00C85">
      <w:pPr>
        <w:jc w:val="center"/>
        <w:rPr>
          <w:rFonts w:ascii="Times New Roman" w:hAnsi="Times New Roman" w:cs="Times New Roman"/>
          <w:sz w:val="20"/>
          <w:szCs w:val="20"/>
          <w:lang w:val="sr-Latn-CS"/>
        </w:rPr>
      </w:pPr>
      <w:r w:rsidRPr="00112B0C">
        <w:rPr>
          <w:rFonts w:ascii="Times New Roman" w:hAnsi="Times New Roman" w:cs="Times New Roman"/>
          <w:sz w:val="20"/>
          <w:szCs w:val="20"/>
          <w:vertAlign w:val="superscript"/>
          <w:lang w:val="sr-Latn-CS"/>
        </w:rPr>
        <w:t>1</w:t>
      </w:r>
      <w:r w:rsidRPr="00112B0C">
        <w:rPr>
          <w:rFonts w:ascii="Times New Roman" w:hAnsi="Times New Roman" w:cs="Times New Roman"/>
          <w:sz w:val="20"/>
          <w:szCs w:val="20"/>
          <w:lang w:val="sr-Latn-CS"/>
        </w:rPr>
        <w:t>Tehnološki fakultet, Univerzitet Banja Luka, Republika Srpska, BiH</w:t>
      </w:r>
    </w:p>
    <w:p w:rsidR="00D00C85" w:rsidRPr="00112B0C" w:rsidRDefault="00D00C85" w:rsidP="00D00C85">
      <w:pPr>
        <w:jc w:val="center"/>
        <w:rPr>
          <w:rFonts w:ascii="Times New Roman" w:hAnsi="Times New Roman" w:cs="Times New Roman"/>
          <w:sz w:val="20"/>
          <w:szCs w:val="20"/>
          <w:lang w:val="sr-Latn-CS"/>
        </w:rPr>
      </w:pPr>
      <w:r w:rsidRPr="00112B0C">
        <w:rPr>
          <w:rFonts w:ascii="Times New Roman" w:hAnsi="Times New Roman" w:cs="Times New Roman"/>
          <w:sz w:val="20"/>
          <w:szCs w:val="20"/>
          <w:vertAlign w:val="superscript"/>
          <w:lang w:val="sr-Latn-CS"/>
        </w:rPr>
        <w:t>2</w:t>
      </w:r>
      <w:r w:rsidRPr="00112B0C">
        <w:rPr>
          <w:rFonts w:ascii="Times New Roman" w:hAnsi="Times New Roman" w:cs="Times New Roman"/>
          <w:sz w:val="20"/>
          <w:szCs w:val="20"/>
          <w:lang w:val="sr-Latn-CS"/>
        </w:rPr>
        <w:t>Akademija nauka i umjetnosti Republike Srpske</w:t>
      </w:r>
    </w:p>
    <w:p w:rsidR="00C34880" w:rsidRDefault="00C34880" w:rsidP="00031B95">
      <w:pPr>
        <w:rPr>
          <w:rFonts w:ascii="Times New Roman" w:hAnsi="Times New Roman" w:cs="Times New Roman"/>
          <w:sz w:val="24"/>
          <w:szCs w:val="24"/>
          <w:lang w:val="sr-Latn-CS"/>
        </w:rPr>
      </w:pPr>
    </w:p>
    <w:p w:rsidR="00F90A71" w:rsidRPr="00112B0C" w:rsidRDefault="00D00C85" w:rsidP="00D00C85">
      <w:pPr>
        <w:jc w:val="both"/>
        <w:rPr>
          <w:rFonts w:ascii="Times New Roman" w:hAnsi="Times New Roman" w:cs="Times New Roman"/>
          <w:sz w:val="18"/>
          <w:szCs w:val="18"/>
          <w:lang w:val="sr-Latn-CS"/>
        </w:rPr>
      </w:pPr>
      <w:r w:rsidRPr="00112B0C">
        <w:rPr>
          <w:rFonts w:ascii="Times New Roman" w:hAnsi="Times New Roman" w:cs="Times New Roman"/>
          <w:sz w:val="18"/>
          <w:szCs w:val="18"/>
          <w:lang w:val="sr-Latn-CS"/>
        </w:rPr>
        <w:t xml:space="preserve">Apstrakt: </w:t>
      </w:r>
      <w:r w:rsidR="00C34880" w:rsidRPr="00112B0C">
        <w:rPr>
          <w:rFonts w:ascii="Times New Roman" w:hAnsi="Times New Roman" w:cs="Times New Roman"/>
          <w:sz w:val="18"/>
          <w:szCs w:val="18"/>
          <w:lang w:val="sr-Latn-CS"/>
        </w:rPr>
        <w:t>Brzina reakcije dehidratacije dietiletera ispitana je u statičkom sistemu na H-formama mordenit</w:t>
      </w:r>
      <w:r w:rsidR="009B1D6A" w:rsidRPr="00112B0C">
        <w:rPr>
          <w:rFonts w:ascii="Times New Roman" w:hAnsi="Times New Roman" w:cs="Times New Roman"/>
          <w:sz w:val="18"/>
          <w:szCs w:val="18"/>
          <w:lang w:val="sr-Latn-CS"/>
        </w:rPr>
        <w:t>a (HM) i ZSM-5 (HZSM-5) zeolitima kao katalizatorima. Reakcija je praćena u gasnoj fazi u temperaturnom intervalu od 407 do 480 K. Produkti reakcije na oba katalizatora su eten i voda, č</w:t>
      </w:r>
      <w:r w:rsidR="0052662E" w:rsidRPr="00112B0C">
        <w:rPr>
          <w:rFonts w:ascii="Times New Roman" w:hAnsi="Times New Roman" w:cs="Times New Roman"/>
          <w:sz w:val="18"/>
          <w:szCs w:val="18"/>
          <w:lang w:val="sr-Latn-CS"/>
        </w:rPr>
        <w:t>ija koncentracija u toku reakcije</w:t>
      </w:r>
      <w:r w:rsidR="009B1D6A" w:rsidRPr="00112B0C">
        <w:rPr>
          <w:rFonts w:ascii="Times New Roman" w:hAnsi="Times New Roman" w:cs="Times New Roman"/>
          <w:sz w:val="18"/>
          <w:szCs w:val="18"/>
          <w:lang w:val="sr-Latn-CS"/>
        </w:rPr>
        <w:t xml:space="preserve"> nije praćena.</w:t>
      </w:r>
    </w:p>
    <w:p w:rsidR="00F90A71" w:rsidRPr="00112B0C" w:rsidRDefault="00557301" w:rsidP="00D00C85">
      <w:pPr>
        <w:jc w:val="both"/>
        <w:rPr>
          <w:rFonts w:ascii="Times New Roman" w:hAnsi="Times New Roman" w:cs="Times New Roman"/>
          <w:sz w:val="18"/>
          <w:szCs w:val="18"/>
          <w:lang w:val="sr-Latn-CS"/>
        </w:rPr>
      </w:pPr>
      <w:r w:rsidRPr="00112B0C">
        <w:rPr>
          <w:rFonts w:ascii="Times New Roman" w:hAnsi="Times New Roman" w:cs="Times New Roman"/>
          <w:sz w:val="18"/>
          <w:szCs w:val="18"/>
          <w:lang w:val="sr-Latn-CS"/>
        </w:rPr>
        <w:t>U posmatranom temperaturnom intervalu reakcija dehidratacije nije prvog reda, ima inicijalni period i sa vremenom se ubrzava.</w:t>
      </w:r>
      <w:r w:rsidR="00A4443D" w:rsidRPr="00112B0C">
        <w:rPr>
          <w:rFonts w:ascii="Times New Roman" w:hAnsi="Times New Roman" w:cs="Times New Roman"/>
          <w:sz w:val="18"/>
          <w:szCs w:val="18"/>
          <w:lang w:val="sr-Latn-CS"/>
        </w:rPr>
        <w:t xml:space="preserve"> Povišenjem temperature inicijalni period se postepeno gubi i reakcija prelazi u reakciju prvog reda na HM </w:t>
      </w:r>
      <w:r w:rsidR="00F90A71" w:rsidRPr="00112B0C">
        <w:rPr>
          <w:rFonts w:ascii="Times New Roman" w:hAnsi="Times New Roman" w:cs="Times New Roman"/>
          <w:sz w:val="18"/>
          <w:szCs w:val="18"/>
          <w:lang w:val="sr-Latn-CS"/>
        </w:rPr>
        <w:t>(</w:t>
      </w:r>
      <w:r w:rsidR="00A4443D" w:rsidRPr="00112B0C">
        <w:rPr>
          <w:rFonts w:ascii="Times New Roman" w:hAnsi="Times New Roman" w:cs="Times New Roman"/>
          <w:sz w:val="18"/>
          <w:szCs w:val="18"/>
          <w:lang w:val="sr-Latn-CS"/>
        </w:rPr>
        <w:t>na T=473 K</w:t>
      </w:r>
      <w:r w:rsidR="00F90A71" w:rsidRPr="00112B0C">
        <w:rPr>
          <w:rFonts w:ascii="Times New Roman" w:hAnsi="Times New Roman" w:cs="Times New Roman"/>
          <w:sz w:val="18"/>
          <w:szCs w:val="18"/>
          <w:lang w:val="sr-Latn-CS"/>
        </w:rPr>
        <w:t>)</w:t>
      </w:r>
      <w:r w:rsidR="00A4443D" w:rsidRPr="00112B0C">
        <w:rPr>
          <w:rFonts w:ascii="Times New Roman" w:hAnsi="Times New Roman" w:cs="Times New Roman"/>
          <w:sz w:val="18"/>
          <w:szCs w:val="18"/>
          <w:lang w:val="sr-Latn-CS"/>
        </w:rPr>
        <w:t>, dok na HZSM-5 zeolitu na svim posmatranim temperaturama reakcija ima inicijalni period.</w:t>
      </w:r>
      <w:r w:rsidR="00DA629A" w:rsidRPr="00112B0C">
        <w:rPr>
          <w:rFonts w:ascii="Times New Roman" w:hAnsi="Times New Roman" w:cs="Times New Roman"/>
          <w:sz w:val="18"/>
          <w:szCs w:val="18"/>
          <w:lang w:val="sr-Latn-CS"/>
        </w:rPr>
        <w:t xml:space="preserve">  </w:t>
      </w:r>
      <w:r w:rsidR="00BF79AA" w:rsidRPr="00112B0C">
        <w:rPr>
          <w:rFonts w:ascii="Times New Roman" w:hAnsi="Times New Roman" w:cs="Times New Roman"/>
          <w:sz w:val="18"/>
          <w:szCs w:val="18"/>
          <w:lang w:val="sr-Latn-CS"/>
        </w:rPr>
        <w:t>Na osnovu dobijenih kinetičkih parametara utvrđeno je</w:t>
      </w:r>
      <w:r w:rsidR="00013DF6" w:rsidRPr="00112B0C">
        <w:rPr>
          <w:rFonts w:ascii="Times New Roman" w:hAnsi="Times New Roman" w:cs="Times New Roman"/>
          <w:sz w:val="18"/>
          <w:szCs w:val="18"/>
          <w:lang w:val="sr-Latn-CS"/>
        </w:rPr>
        <w:t xml:space="preserve"> da</w:t>
      </w:r>
      <w:r w:rsidR="00BF79AA" w:rsidRPr="00112B0C">
        <w:rPr>
          <w:rFonts w:ascii="Times New Roman" w:hAnsi="Times New Roman" w:cs="Times New Roman"/>
          <w:sz w:val="18"/>
          <w:szCs w:val="18"/>
          <w:lang w:val="sr-Latn-CS"/>
        </w:rPr>
        <w:t xml:space="preserve"> HM pokazuje veću katalitičku aktivnost za reakciju dehidratacije dietiletera  nego HZSM-5 zeolit.</w:t>
      </w:r>
    </w:p>
    <w:p w:rsidR="00BE5224" w:rsidRPr="00112B0C" w:rsidRDefault="00F90A71" w:rsidP="00D00C85">
      <w:pPr>
        <w:jc w:val="both"/>
        <w:rPr>
          <w:rFonts w:ascii="Times New Roman" w:hAnsi="Times New Roman" w:cs="Times New Roman"/>
          <w:sz w:val="18"/>
          <w:szCs w:val="18"/>
          <w:lang w:val="sr-Latn-CS"/>
        </w:rPr>
      </w:pPr>
      <w:r w:rsidRPr="00112B0C">
        <w:rPr>
          <w:rFonts w:ascii="Times New Roman" w:hAnsi="Times New Roman" w:cs="Times New Roman"/>
          <w:sz w:val="18"/>
          <w:szCs w:val="18"/>
          <w:lang w:val="sr-Latn-CS"/>
        </w:rPr>
        <w:t>Adsorpcijom dietiletera iz gasne faze na</w:t>
      </w:r>
      <w:r w:rsidR="00F674D8" w:rsidRPr="00112B0C">
        <w:rPr>
          <w:rFonts w:ascii="Times New Roman" w:hAnsi="Times New Roman" w:cs="Times New Roman"/>
          <w:sz w:val="18"/>
          <w:szCs w:val="18"/>
          <w:lang w:val="sr-Latn-CS"/>
        </w:rPr>
        <w:t xml:space="preserve"> HM i HZSM-5 zeolitu na T=300 K dobijen je uvid u hidrofilno-hidrofob</w:t>
      </w:r>
      <w:r w:rsidR="00EE1CCC" w:rsidRPr="00112B0C">
        <w:rPr>
          <w:rFonts w:ascii="Times New Roman" w:hAnsi="Times New Roman" w:cs="Times New Roman"/>
          <w:sz w:val="18"/>
          <w:szCs w:val="18"/>
          <w:lang w:val="sr-Latn-CS"/>
        </w:rPr>
        <w:t>ne osobine površine</w:t>
      </w:r>
      <w:r w:rsidR="00F674D8" w:rsidRPr="00112B0C">
        <w:rPr>
          <w:rFonts w:ascii="Times New Roman" w:hAnsi="Times New Roman" w:cs="Times New Roman"/>
          <w:sz w:val="18"/>
          <w:szCs w:val="18"/>
          <w:lang w:val="sr-Latn-CS"/>
        </w:rPr>
        <w:t xml:space="preserve">, kao i uvid u prirodu </w:t>
      </w:r>
      <w:r w:rsidR="00EE1CCC" w:rsidRPr="00112B0C">
        <w:rPr>
          <w:rFonts w:ascii="Times New Roman" w:hAnsi="Times New Roman" w:cs="Times New Roman"/>
          <w:sz w:val="18"/>
          <w:szCs w:val="18"/>
          <w:lang w:val="sr-Latn-CS"/>
        </w:rPr>
        <w:t xml:space="preserve">i jakost </w:t>
      </w:r>
      <w:r w:rsidR="00F674D8" w:rsidRPr="00112B0C">
        <w:rPr>
          <w:rFonts w:ascii="Times New Roman" w:hAnsi="Times New Roman" w:cs="Times New Roman"/>
          <w:sz w:val="18"/>
          <w:szCs w:val="18"/>
          <w:lang w:val="sr-Latn-CS"/>
        </w:rPr>
        <w:t>aktivnih centara</w:t>
      </w:r>
      <w:r w:rsidR="00EE1CCC" w:rsidRPr="00112B0C">
        <w:rPr>
          <w:rFonts w:ascii="Times New Roman" w:hAnsi="Times New Roman" w:cs="Times New Roman"/>
          <w:sz w:val="18"/>
          <w:szCs w:val="18"/>
          <w:lang w:val="sr-Latn-CS"/>
        </w:rPr>
        <w:t xml:space="preserve"> ovih zeolita.</w:t>
      </w:r>
      <w:r w:rsidR="004F3CF0" w:rsidRPr="00112B0C">
        <w:rPr>
          <w:rFonts w:ascii="Times New Roman" w:hAnsi="Times New Roman" w:cs="Times New Roman"/>
          <w:sz w:val="18"/>
          <w:szCs w:val="18"/>
          <w:lang w:val="sr-Latn-CS"/>
        </w:rPr>
        <w:t xml:space="preserve"> </w:t>
      </w:r>
      <w:r w:rsidR="00DA629A" w:rsidRPr="00112B0C">
        <w:rPr>
          <w:rFonts w:ascii="Times New Roman" w:hAnsi="Times New Roman" w:cs="Times New Roman"/>
          <w:sz w:val="18"/>
          <w:szCs w:val="18"/>
          <w:lang w:val="sr-Latn-CS"/>
        </w:rPr>
        <w:t xml:space="preserve"> </w:t>
      </w:r>
      <w:r w:rsidR="004F3CF0" w:rsidRPr="00112B0C">
        <w:rPr>
          <w:rFonts w:ascii="Times New Roman" w:hAnsi="Times New Roman" w:cs="Times New Roman"/>
          <w:sz w:val="18"/>
          <w:szCs w:val="18"/>
          <w:lang w:val="sr-Latn-CS"/>
        </w:rPr>
        <w:t xml:space="preserve">Dobijene adsorpcione izoterme </w:t>
      </w:r>
      <w:r w:rsidR="00EC7C43" w:rsidRPr="00112B0C">
        <w:rPr>
          <w:rFonts w:ascii="Times New Roman" w:hAnsi="Times New Roman" w:cs="Times New Roman"/>
          <w:sz w:val="18"/>
          <w:szCs w:val="18"/>
          <w:lang w:val="sr-Latn-CS"/>
        </w:rPr>
        <w:t>dietiletera na oba zeolita su „miješane“ prirode</w:t>
      </w:r>
      <w:r w:rsidR="00BF79AA" w:rsidRPr="00112B0C">
        <w:rPr>
          <w:rFonts w:ascii="Times New Roman" w:hAnsi="Times New Roman" w:cs="Times New Roman"/>
          <w:sz w:val="18"/>
          <w:szCs w:val="18"/>
          <w:lang w:val="sr-Latn-CS"/>
        </w:rPr>
        <w:t xml:space="preserve"> i predstavljaju kombinaciju adsorpcionih izotermi Tipa III i Tipa V</w:t>
      </w:r>
      <w:r w:rsidR="0014429E" w:rsidRPr="00112B0C">
        <w:rPr>
          <w:rFonts w:ascii="Times New Roman" w:hAnsi="Times New Roman" w:cs="Times New Roman"/>
          <w:sz w:val="18"/>
          <w:szCs w:val="18"/>
          <w:lang w:val="sr-Latn-CS"/>
        </w:rPr>
        <w:t xml:space="preserve"> (u skladu sa IUPAC klasifikacijom)</w:t>
      </w:r>
      <w:r w:rsidR="00296DAE" w:rsidRPr="00112B0C">
        <w:rPr>
          <w:rFonts w:ascii="Times New Roman" w:hAnsi="Times New Roman" w:cs="Times New Roman"/>
          <w:sz w:val="18"/>
          <w:szCs w:val="18"/>
          <w:lang w:val="sr-Latn-CS"/>
        </w:rPr>
        <w:t>, što ukazuje da je i unutrašnja i vanjska površina ovih zeolita u izvjesnoj mjeri hidrofobna.</w:t>
      </w:r>
      <w:r w:rsidR="000A1F87" w:rsidRPr="00112B0C">
        <w:rPr>
          <w:rFonts w:ascii="Times New Roman" w:hAnsi="Times New Roman" w:cs="Times New Roman"/>
          <w:sz w:val="18"/>
          <w:szCs w:val="18"/>
          <w:lang w:val="sr-Latn-CS"/>
        </w:rPr>
        <w:t xml:space="preserve"> </w:t>
      </w:r>
      <w:r w:rsidR="004761F7" w:rsidRPr="00112B0C">
        <w:rPr>
          <w:rFonts w:ascii="Times New Roman" w:hAnsi="Times New Roman" w:cs="Times New Roman"/>
          <w:sz w:val="18"/>
          <w:szCs w:val="18"/>
          <w:lang w:val="sr-Latn-CS"/>
        </w:rPr>
        <w:t>Adsorpcione izoterme Tipa III (Tipa V) karakteristične su za slabu adsorbens-adsorbat interakciju.</w:t>
      </w:r>
      <w:r w:rsidR="00EC7C43" w:rsidRPr="00112B0C">
        <w:rPr>
          <w:rFonts w:ascii="Times New Roman" w:hAnsi="Times New Roman" w:cs="Times New Roman"/>
          <w:sz w:val="18"/>
          <w:szCs w:val="18"/>
          <w:lang w:val="sr-Latn-CS"/>
        </w:rPr>
        <w:t xml:space="preserve"> </w:t>
      </w:r>
      <w:r w:rsidR="005A7FAA" w:rsidRPr="00112B0C">
        <w:rPr>
          <w:rFonts w:ascii="Times New Roman" w:hAnsi="Times New Roman" w:cs="Times New Roman"/>
          <w:sz w:val="18"/>
          <w:szCs w:val="18"/>
          <w:lang w:val="sr-Latn-CS"/>
        </w:rPr>
        <w:t>Kako je molekula dietiletera u izvjesnoj mjeri polarna,</w:t>
      </w:r>
      <w:r w:rsidR="00013DF6" w:rsidRPr="00112B0C">
        <w:rPr>
          <w:rFonts w:ascii="Times New Roman" w:hAnsi="Times New Roman" w:cs="Times New Roman"/>
          <w:sz w:val="18"/>
          <w:szCs w:val="18"/>
          <w:lang w:val="sr-Latn-CS"/>
        </w:rPr>
        <w:t xml:space="preserve"> i kako</w:t>
      </w:r>
      <w:r w:rsidR="00D6167F" w:rsidRPr="00112B0C">
        <w:rPr>
          <w:rFonts w:ascii="Times New Roman" w:hAnsi="Times New Roman" w:cs="Times New Roman"/>
          <w:sz w:val="18"/>
          <w:szCs w:val="18"/>
          <w:lang w:val="sr-Latn-CS"/>
        </w:rPr>
        <w:t xml:space="preserve"> za adsor</w:t>
      </w:r>
      <w:r w:rsidR="00E07931" w:rsidRPr="00112B0C">
        <w:rPr>
          <w:rFonts w:ascii="Times New Roman" w:hAnsi="Times New Roman" w:cs="Times New Roman"/>
          <w:sz w:val="18"/>
          <w:szCs w:val="18"/>
          <w:lang w:val="sr-Latn-CS"/>
        </w:rPr>
        <w:t>pciju preferira</w:t>
      </w:r>
      <w:r w:rsidR="009D77E4" w:rsidRPr="00112B0C">
        <w:rPr>
          <w:rFonts w:ascii="Times New Roman" w:hAnsi="Times New Roman" w:cs="Times New Roman"/>
          <w:sz w:val="18"/>
          <w:szCs w:val="18"/>
          <w:lang w:val="sr-Latn-CS"/>
        </w:rPr>
        <w:t xml:space="preserve"> kiselije </w:t>
      </w:r>
      <w:r w:rsidR="00233561" w:rsidRPr="00112B0C">
        <w:rPr>
          <w:rFonts w:ascii="Times New Roman" w:hAnsi="Times New Roman" w:cs="Times New Roman"/>
          <w:sz w:val="18"/>
          <w:szCs w:val="18"/>
          <w:lang w:val="sr-Latn-CS"/>
        </w:rPr>
        <w:t xml:space="preserve">aktivne </w:t>
      </w:r>
      <w:r w:rsidR="009D77E4" w:rsidRPr="00112B0C">
        <w:rPr>
          <w:rFonts w:ascii="Times New Roman" w:hAnsi="Times New Roman" w:cs="Times New Roman"/>
          <w:sz w:val="18"/>
          <w:szCs w:val="18"/>
          <w:lang w:val="sr-Latn-CS"/>
        </w:rPr>
        <w:t>cent</w:t>
      </w:r>
      <w:r w:rsidR="00D6167F" w:rsidRPr="00112B0C">
        <w:rPr>
          <w:rFonts w:ascii="Times New Roman" w:hAnsi="Times New Roman" w:cs="Times New Roman"/>
          <w:sz w:val="18"/>
          <w:szCs w:val="18"/>
          <w:lang w:val="sr-Latn-CS"/>
        </w:rPr>
        <w:t>re,</w:t>
      </w:r>
      <w:r w:rsidR="00013DF6" w:rsidRPr="00112B0C">
        <w:rPr>
          <w:rFonts w:ascii="Times New Roman" w:hAnsi="Times New Roman" w:cs="Times New Roman"/>
          <w:sz w:val="18"/>
          <w:szCs w:val="18"/>
          <w:lang w:val="sr-Latn-CS"/>
        </w:rPr>
        <w:t xml:space="preserve"> to se na osnovu količine adsorbovanog dietiletera na oba zeolita može </w:t>
      </w:r>
      <w:r w:rsidR="009833EF" w:rsidRPr="00112B0C">
        <w:rPr>
          <w:rFonts w:ascii="Times New Roman" w:hAnsi="Times New Roman" w:cs="Times New Roman"/>
          <w:sz w:val="18"/>
          <w:szCs w:val="18"/>
          <w:lang w:val="sr-Latn-CS"/>
        </w:rPr>
        <w:t>reći da HM raspolaže sa većim brojem kiselih</w:t>
      </w:r>
      <w:r w:rsidR="00233561" w:rsidRPr="00112B0C">
        <w:rPr>
          <w:rFonts w:ascii="Times New Roman" w:hAnsi="Times New Roman" w:cs="Times New Roman"/>
          <w:sz w:val="18"/>
          <w:szCs w:val="18"/>
          <w:lang w:val="sr-Latn-CS"/>
        </w:rPr>
        <w:t xml:space="preserve"> aktivnih </w:t>
      </w:r>
      <w:r w:rsidR="009833EF" w:rsidRPr="00112B0C">
        <w:rPr>
          <w:rFonts w:ascii="Times New Roman" w:hAnsi="Times New Roman" w:cs="Times New Roman"/>
          <w:sz w:val="18"/>
          <w:szCs w:val="18"/>
          <w:lang w:val="sr-Latn-CS"/>
        </w:rPr>
        <w:t xml:space="preserve"> centara nego HZSM-5 zeolit, dok HZS</w:t>
      </w:r>
      <w:r w:rsidR="00E07931" w:rsidRPr="00112B0C">
        <w:rPr>
          <w:rFonts w:ascii="Times New Roman" w:hAnsi="Times New Roman" w:cs="Times New Roman"/>
          <w:sz w:val="18"/>
          <w:szCs w:val="18"/>
          <w:lang w:val="sr-Latn-CS"/>
        </w:rPr>
        <w:t>M</w:t>
      </w:r>
      <w:r w:rsidR="0014429E" w:rsidRPr="00112B0C">
        <w:rPr>
          <w:rFonts w:ascii="Times New Roman" w:hAnsi="Times New Roman" w:cs="Times New Roman"/>
          <w:sz w:val="18"/>
          <w:szCs w:val="18"/>
          <w:lang w:val="sr-Latn-CS"/>
        </w:rPr>
        <w:t xml:space="preserve">-5 zeolit raspolaže sa </w:t>
      </w:r>
      <w:r w:rsidR="009833EF" w:rsidRPr="00112B0C">
        <w:rPr>
          <w:rFonts w:ascii="Times New Roman" w:hAnsi="Times New Roman" w:cs="Times New Roman"/>
          <w:sz w:val="18"/>
          <w:szCs w:val="18"/>
          <w:lang w:val="sr-Latn-CS"/>
        </w:rPr>
        <w:t>kiseli</w:t>
      </w:r>
      <w:r w:rsidR="0014429E" w:rsidRPr="00112B0C">
        <w:rPr>
          <w:rFonts w:ascii="Times New Roman" w:hAnsi="Times New Roman" w:cs="Times New Roman"/>
          <w:sz w:val="18"/>
          <w:szCs w:val="18"/>
          <w:lang w:val="sr-Latn-CS"/>
        </w:rPr>
        <w:t>ji</w:t>
      </w:r>
      <w:r w:rsidR="009833EF" w:rsidRPr="00112B0C">
        <w:rPr>
          <w:rFonts w:ascii="Times New Roman" w:hAnsi="Times New Roman" w:cs="Times New Roman"/>
          <w:sz w:val="18"/>
          <w:szCs w:val="18"/>
          <w:lang w:val="sr-Latn-CS"/>
        </w:rPr>
        <w:t xml:space="preserve">m </w:t>
      </w:r>
      <w:r w:rsidR="00936452" w:rsidRPr="00112B0C">
        <w:rPr>
          <w:rFonts w:ascii="Times New Roman" w:hAnsi="Times New Roman" w:cs="Times New Roman"/>
          <w:sz w:val="18"/>
          <w:szCs w:val="18"/>
          <w:lang w:val="sr-Latn-CS"/>
        </w:rPr>
        <w:t>(jače kiselim)</w:t>
      </w:r>
      <w:r w:rsidR="00233561" w:rsidRPr="00112B0C">
        <w:rPr>
          <w:rFonts w:ascii="Times New Roman" w:hAnsi="Times New Roman" w:cs="Times New Roman"/>
          <w:sz w:val="18"/>
          <w:szCs w:val="18"/>
          <w:lang w:val="sr-Latn-CS"/>
        </w:rPr>
        <w:t xml:space="preserve"> aktivnim</w:t>
      </w:r>
      <w:r w:rsidR="00936452" w:rsidRPr="00112B0C">
        <w:rPr>
          <w:rFonts w:ascii="Times New Roman" w:hAnsi="Times New Roman" w:cs="Times New Roman"/>
          <w:sz w:val="18"/>
          <w:szCs w:val="18"/>
          <w:lang w:val="sr-Latn-CS"/>
        </w:rPr>
        <w:t xml:space="preserve"> </w:t>
      </w:r>
      <w:r w:rsidR="009833EF" w:rsidRPr="00112B0C">
        <w:rPr>
          <w:rFonts w:ascii="Times New Roman" w:hAnsi="Times New Roman" w:cs="Times New Roman"/>
          <w:sz w:val="18"/>
          <w:szCs w:val="18"/>
          <w:lang w:val="sr-Latn-CS"/>
        </w:rPr>
        <w:t>centrima nego HM.</w:t>
      </w:r>
      <w:r w:rsidR="00E07931" w:rsidRPr="00112B0C">
        <w:rPr>
          <w:rFonts w:ascii="Times New Roman" w:hAnsi="Times New Roman" w:cs="Times New Roman"/>
          <w:sz w:val="18"/>
          <w:szCs w:val="18"/>
          <w:lang w:val="sr-Latn-CS"/>
        </w:rPr>
        <w:t xml:space="preserve"> </w:t>
      </w:r>
      <w:r w:rsidR="00463EB0" w:rsidRPr="00112B0C">
        <w:rPr>
          <w:rFonts w:ascii="Times New Roman" w:hAnsi="Times New Roman" w:cs="Times New Roman"/>
          <w:sz w:val="18"/>
          <w:szCs w:val="18"/>
          <w:lang w:val="sr-Latn-CS"/>
        </w:rPr>
        <w:t>Dobijeni adsorpcioni podaci su u skladu sa dobijenim kinetičkim podacima.</w:t>
      </w:r>
      <w:r w:rsidR="00E07931" w:rsidRPr="00112B0C">
        <w:rPr>
          <w:rFonts w:ascii="Times New Roman" w:hAnsi="Times New Roman" w:cs="Times New Roman"/>
          <w:sz w:val="18"/>
          <w:szCs w:val="18"/>
          <w:lang w:val="sr-Latn-CS"/>
        </w:rPr>
        <w:t xml:space="preserve"> </w:t>
      </w:r>
      <w:r w:rsidR="00DA629A" w:rsidRPr="00112B0C">
        <w:rPr>
          <w:rFonts w:ascii="Times New Roman" w:hAnsi="Times New Roman" w:cs="Times New Roman"/>
          <w:sz w:val="18"/>
          <w:szCs w:val="18"/>
          <w:lang w:val="sr-Latn-CS"/>
        </w:rPr>
        <w:t xml:space="preserve">   </w:t>
      </w:r>
    </w:p>
    <w:p w:rsidR="00112B0C" w:rsidRDefault="00BE5224" w:rsidP="00D00C85">
      <w:pPr>
        <w:jc w:val="both"/>
        <w:rPr>
          <w:rFonts w:ascii="Times New Roman" w:hAnsi="Times New Roman" w:cs="Times New Roman"/>
          <w:sz w:val="18"/>
          <w:szCs w:val="18"/>
          <w:lang w:val="sr-Latn-CS"/>
        </w:rPr>
      </w:pPr>
      <w:r w:rsidRPr="00112B0C">
        <w:rPr>
          <w:rFonts w:ascii="Times New Roman" w:hAnsi="Times New Roman" w:cs="Times New Roman"/>
          <w:sz w:val="18"/>
          <w:szCs w:val="18"/>
          <w:lang w:val="sr-Latn-CS"/>
        </w:rPr>
        <w:t>Ključne riječi: dehidratacija, dietileter, mordenit, ZSM-5 zeolit, adsorpcija.</w:t>
      </w:r>
      <w:r w:rsidR="00DA629A" w:rsidRPr="00112B0C">
        <w:rPr>
          <w:rFonts w:ascii="Times New Roman" w:hAnsi="Times New Roman" w:cs="Times New Roman"/>
          <w:sz w:val="18"/>
          <w:szCs w:val="18"/>
          <w:lang w:val="sr-Latn-CS"/>
        </w:rPr>
        <w:t xml:space="preserve"> </w:t>
      </w:r>
    </w:p>
    <w:p w:rsidR="00112B0C" w:rsidRDefault="00DA629A" w:rsidP="00D00C85">
      <w:pPr>
        <w:jc w:val="both"/>
        <w:rPr>
          <w:rFonts w:ascii="Times New Roman" w:hAnsi="Times New Roman" w:cs="Times New Roman"/>
          <w:sz w:val="18"/>
          <w:szCs w:val="18"/>
          <w:lang w:val="sr-Latn-CS"/>
        </w:rPr>
      </w:pPr>
      <w:r w:rsidRPr="00112B0C">
        <w:rPr>
          <w:rFonts w:ascii="Times New Roman" w:hAnsi="Times New Roman" w:cs="Times New Roman"/>
          <w:sz w:val="18"/>
          <w:szCs w:val="18"/>
          <w:lang w:val="sr-Latn-CS"/>
        </w:rPr>
        <w:t xml:space="preserve">                          </w:t>
      </w:r>
    </w:p>
    <w:p w:rsidR="00112B0C" w:rsidRPr="007C2F92" w:rsidRDefault="00112B0C" w:rsidP="00112B0C">
      <w:pPr>
        <w:jc w:val="center"/>
        <w:rPr>
          <w:rFonts w:ascii="Times New Roman" w:hAnsi="Times New Roman" w:cs="Times New Roman"/>
          <w:sz w:val="24"/>
          <w:szCs w:val="24"/>
        </w:rPr>
      </w:pPr>
      <w:r w:rsidRPr="007C2F92">
        <w:rPr>
          <w:rFonts w:ascii="Times New Roman" w:hAnsi="Times New Roman" w:cs="Times New Roman"/>
          <w:sz w:val="24"/>
          <w:szCs w:val="24"/>
        </w:rPr>
        <w:t>CATALYTIC DEHYDRATION OF DIETHYL ETHER ON H-FORMS OF MORDENITE AND ZSM-5 ZEOLITE</w:t>
      </w:r>
    </w:p>
    <w:p w:rsidR="00112B0C" w:rsidRPr="00112B0C" w:rsidRDefault="00112B0C" w:rsidP="00112B0C">
      <w:pPr>
        <w:jc w:val="center"/>
        <w:rPr>
          <w:rFonts w:ascii="Times New Roman" w:hAnsi="Times New Roman" w:cs="Times New Roman"/>
          <w:vertAlign w:val="superscript"/>
        </w:rPr>
      </w:pPr>
      <w:r w:rsidRPr="00112B0C">
        <w:rPr>
          <w:rFonts w:ascii="Times New Roman" w:hAnsi="Times New Roman" w:cs="Times New Roman"/>
        </w:rPr>
        <w:t>R. Petrovic</w:t>
      </w:r>
      <w:r w:rsidRPr="00112B0C">
        <w:rPr>
          <w:rFonts w:ascii="Times New Roman" w:hAnsi="Times New Roman" w:cs="Times New Roman"/>
          <w:vertAlign w:val="superscript"/>
        </w:rPr>
        <w:t>1</w:t>
      </w:r>
      <w:r w:rsidRPr="00112B0C">
        <w:rPr>
          <w:rFonts w:ascii="Times New Roman" w:hAnsi="Times New Roman" w:cs="Times New Roman"/>
        </w:rPr>
        <w:t>, J. Penavin-Skundric</w:t>
      </w:r>
      <w:r w:rsidRPr="00112B0C">
        <w:rPr>
          <w:rFonts w:ascii="Times New Roman" w:hAnsi="Times New Roman" w:cs="Times New Roman"/>
          <w:vertAlign w:val="superscript"/>
        </w:rPr>
        <w:t>1</w:t>
      </w:r>
      <w:r w:rsidRPr="00112B0C">
        <w:rPr>
          <w:rFonts w:ascii="Times New Roman" w:hAnsi="Times New Roman" w:cs="Times New Roman"/>
        </w:rPr>
        <w:t>, B. Skundric</w:t>
      </w:r>
      <w:r w:rsidRPr="00112B0C">
        <w:rPr>
          <w:rFonts w:ascii="Times New Roman" w:hAnsi="Times New Roman" w:cs="Times New Roman"/>
          <w:vertAlign w:val="superscript"/>
        </w:rPr>
        <w:t>2</w:t>
      </w:r>
      <w:r w:rsidRPr="00112B0C">
        <w:rPr>
          <w:rFonts w:ascii="Times New Roman" w:hAnsi="Times New Roman" w:cs="Times New Roman"/>
        </w:rPr>
        <w:t>, N. Cegar</w:t>
      </w:r>
      <w:r w:rsidRPr="00112B0C">
        <w:rPr>
          <w:rFonts w:ascii="Times New Roman" w:hAnsi="Times New Roman" w:cs="Times New Roman"/>
          <w:vertAlign w:val="superscript"/>
        </w:rPr>
        <w:t>1</w:t>
      </w:r>
    </w:p>
    <w:p w:rsidR="00112B0C" w:rsidRPr="00112B0C" w:rsidRDefault="00112B0C" w:rsidP="00112B0C">
      <w:pPr>
        <w:jc w:val="center"/>
        <w:rPr>
          <w:rFonts w:ascii="Times New Roman" w:hAnsi="Times New Roman" w:cs="Times New Roman"/>
          <w:sz w:val="20"/>
          <w:szCs w:val="20"/>
        </w:rPr>
      </w:pPr>
      <w:r w:rsidRPr="00112B0C">
        <w:rPr>
          <w:rFonts w:ascii="Times New Roman" w:hAnsi="Times New Roman" w:cs="Times New Roman"/>
          <w:sz w:val="20"/>
          <w:szCs w:val="20"/>
          <w:vertAlign w:val="superscript"/>
        </w:rPr>
        <w:t>1</w:t>
      </w:r>
      <w:r w:rsidRPr="00112B0C">
        <w:rPr>
          <w:rFonts w:ascii="Times New Roman" w:hAnsi="Times New Roman" w:cs="Times New Roman"/>
          <w:sz w:val="20"/>
          <w:szCs w:val="20"/>
        </w:rPr>
        <w:t xml:space="preserve">Faculty of Technology, University of </w:t>
      </w:r>
      <w:proofErr w:type="spellStart"/>
      <w:r w:rsidRPr="00112B0C">
        <w:rPr>
          <w:rFonts w:ascii="Times New Roman" w:hAnsi="Times New Roman" w:cs="Times New Roman"/>
          <w:sz w:val="20"/>
          <w:szCs w:val="20"/>
        </w:rPr>
        <w:t>Banja</w:t>
      </w:r>
      <w:proofErr w:type="spellEnd"/>
      <w:r w:rsidRPr="00112B0C">
        <w:rPr>
          <w:rFonts w:ascii="Times New Roman" w:hAnsi="Times New Roman" w:cs="Times New Roman"/>
          <w:sz w:val="20"/>
          <w:szCs w:val="20"/>
        </w:rPr>
        <w:t xml:space="preserve"> Luka, Republic of </w:t>
      </w:r>
      <w:proofErr w:type="spellStart"/>
      <w:r w:rsidRPr="00112B0C">
        <w:rPr>
          <w:rFonts w:ascii="Times New Roman" w:hAnsi="Times New Roman" w:cs="Times New Roman"/>
          <w:sz w:val="20"/>
          <w:szCs w:val="20"/>
        </w:rPr>
        <w:t>Srpska</w:t>
      </w:r>
      <w:proofErr w:type="spellEnd"/>
      <w:r w:rsidRPr="00112B0C">
        <w:rPr>
          <w:rFonts w:ascii="Times New Roman" w:hAnsi="Times New Roman" w:cs="Times New Roman"/>
          <w:sz w:val="20"/>
          <w:szCs w:val="20"/>
        </w:rPr>
        <w:t xml:space="preserve">, </w:t>
      </w:r>
      <w:proofErr w:type="spellStart"/>
      <w:r w:rsidRPr="00112B0C">
        <w:rPr>
          <w:rFonts w:ascii="Times New Roman" w:hAnsi="Times New Roman" w:cs="Times New Roman"/>
          <w:sz w:val="20"/>
          <w:szCs w:val="20"/>
        </w:rPr>
        <w:t>BiH</w:t>
      </w:r>
      <w:proofErr w:type="spellEnd"/>
    </w:p>
    <w:p w:rsidR="00112B0C" w:rsidRPr="00112B0C" w:rsidRDefault="00112B0C" w:rsidP="00112B0C">
      <w:pPr>
        <w:jc w:val="center"/>
        <w:rPr>
          <w:rFonts w:ascii="Times New Roman" w:hAnsi="Times New Roman" w:cs="Times New Roman"/>
          <w:sz w:val="20"/>
          <w:szCs w:val="20"/>
        </w:rPr>
      </w:pPr>
      <w:r w:rsidRPr="00112B0C">
        <w:rPr>
          <w:rFonts w:ascii="Times New Roman" w:hAnsi="Times New Roman" w:cs="Times New Roman"/>
          <w:sz w:val="20"/>
          <w:szCs w:val="20"/>
          <w:vertAlign w:val="superscript"/>
        </w:rPr>
        <w:t>2</w:t>
      </w:r>
      <w:r w:rsidRPr="00112B0C">
        <w:rPr>
          <w:rFonts w:ascii="Times New Roman" w:hAnsi="Times New Roman" w:cs="Times New Roman"/>
          <w:sz w:val="20"/>
          <w:szCs w:val="20"/>
        </w:rPr>
        <w:t xml:space="preserve">Academy of Science and Arts of the Republic of </w:t>
      </w:r>
      <w:proofErr w:type="spellStart"/>
      <w:r w:rsidRPr="00112B0C">
        <w:rPr>
          <w:rFonts w:ascii="Times New Roman" w:hAnsi="Times New Roman" w:cs="Times New Roman"/>
          <w:sz w:val="20"/>
          <w:szCs w:val="20"/>
        </w:rPr>
        <w:t>Srpska</w:t>
      </w:r>
      <w:proofErr w:type="spellEnd"/>
    </w:p>
    <w:p w:rsidR="00112B0C" w:rsidRPr="00112B0C" w:rsidRDefault="00112B0C" w:rsidP="00112B0C">
      <w:pPr>
        <w:rPr>
          <w:rFonts w:ascii="Times New Roman" w:hAnsi="Times New Roman" w:cs="Times New Roman"/>
          <w:sz w:val="20"/>
          <w:szCs w:val="20"/>
        </w:rPr>
      </w:pPr>
    </w:p>
    <w:p w:rsidR="00112B0C" w:rsidRPr="00112B0C" w:rsidRDefault="00112B0C" w:rsidP="00112B0C">
      <w:pPr>
        <w:jc w:val="both"/>
        <w:rPr>
          <w:rFonts w:ascii="Times New Roman" w:hAnsi="Times New Roman" w:cs="Times New Roman"/>
          <w:sz w:val="18"/>
          <w:szCs w:val="18"/>
        </w:rPr>
      </w:pPr>
      <w:r w:rsidRPr="00112B0C">
        <w:rPr>
          <w:rFonts w:ascii="Times New Roman" w:hAnsi="Times New Roman" w:cs="Times New Roman"/>
          <w:sz w:val="18"/>
          <w:szCs w:val="18"/>
        </w:rPr>
        <w:t xml:space="preserve">Abstract: The speed of diethyl ether dehydration reaction was examined in the static system on H-forms of </w:t>
      </w:r>
      <w:proofErr w:type="spellStart"/>
      <w:r w:rsidRPr="00112B0C">
        <w:rPr>
          <w:rFonts w:ascii="Times New Roman" w:hAnsi="Times New Roman" w:cs="Times New Roman"/>
          <w:sz w:val="18"/>
          <w:szCs w:val="18"/>
        </w:rPr>
        <w:t>mordenite</w:t>
      </w:r>
      <w:proofErr w:type="spellEnd"/>
      <w:r w:rsidRPr="00112B0C">
        <w:rPr>
          <w:rFonts w:ascii="Times New Roman" w:hAnsi="Times New Roman" w:cs="Times New Roman"/>
          <w:sz w:val="18"/>
          <w:szCs w:val="18"/>
        </w:rPr>
        <w:t xml:space="preserve"> (HM) and ZSM-5 (HZSM-5) </w:t>
      </w:r>
      <w:proofErr w:type="spellStart"/>
      <w:r w:rsidRPr="00112B0C">
        <w:rPr>
          <w:rFonts w:ascii="Times New Roman" w:hAnsi="Times New Roman" w:cs="Times New Roman"/>
          <w:sz w:val="18"/>
          <w:szCs w:val="18"/>
        </w:rPr>
        <w:t>zeolites</w:t>
      </w:r>
      <w:proofErr w:type="spellEnd"/>
      <w:r w:rsidRPr="00112B0C">
        <w:rPr>
          <w:rFonts w:ascii="Times New Roman" w:hAnsi="Times New Roman" w:cs="Times New Roman"/>
          <w:sz w:val="18"/>
          <w:szCs w:val="18"/>
        </w:rPr>
        <w:t xml:space="preserve"> as catalysts. The reaction was observed in the gas phase in the temperature interval from 407 to 480 K. The reaction products on both catalysts were </w:t>
      </w:r>
      <w:proofErr w:type="spellStart"/>
      <w:r w:rsidRPr="00112B0C">
        <w:rPr>
          <w:rFonts w:ascii="Times New Roman" w:hAnsi="Times New Roman" w:cs="Times New Roman"/>
          <w:sz w:val="18"/>
          <w:szCs w:val="18"/>
        </w:rPr>
        <w:t>ethene</w:t>
      </w:r>
      <w:proofErr w:type="spellEnd"/>
      <w:r w:rsidRPr="00112B0C">
        <w:rPr>
          <w:rFonts w:ascii="Times New Roman" w:hAnsi="Times New Roman" w:cs="Times New Roman"/>
          <w:sz w:val="18"/>
          <w:szCs w:val="18"/>
        </w:rPr>
        <w:t xml:space="preserve"> and water, whose concentration during the reaction was not observed.</w:t>
      </w:r>
    </w:p>
    <w:p w:rsidR="00112B0C" w:rsidRPr="00112B0C" w:rsidRDefault="00112B0C" w:rsidP="00112B0C">
      <w:pPr>
        <w:jc w:val="both"/>
        <w:rPr>
          <w:rFonts w:ascii="Times New Roman" w:hAnsi="Times New Roman" w:cs="Times New Roman"/>
          <w:sz w:val="18"/>
          <w:szCs w:val="18"/>
        </w:rPr>
      </w:pPr>
      <w:r w:rsidRPr="00112B0C">
        <w:rPr>
          <w:rFonts w:ascii="Times New Roman" w:hAnsi="Times New Roman" w:cs="Times New Roman"/>
          <w:sz w:val="18"/>
          <w:szCs w:val="18"/>
        </w:rPr>
        <w:t xml:space="preserve">In the observed temperature interval the reaction of dehydration is not of the first rank, it has the initial period and gets sped up in time. By the increase of temperature the initial period gradually disappears and the reaction gets transferred to the first rank reaction on HM (at T=473 K), while on HZSM-5 </w:t>
      </w:r>
      <w:proofErr w:type="spellStart"/>
      <w:r w:rsidRPr="00112B0C">
        <w:rPr>
          <w:rFonts w:ascii="Times New Roman" w:hAnsi="Times New Roman" w:cs="Times New Roman"/>
          <w:sz w:val="18"/>
          <w:szCs w:val="18"/>
        </w:rPr>
        <w:t>zeolite</w:t>
      </w:r>
      <w:proofErr w:type="spellEnd"/>
      <w:r w:rsidRPr="00112B0C">
        <w:rPr>
          <w:rFonts w:ascii="Times New Roman" w:hAnsi="Times New Roman" w:cs="Times New Roman"/>
          <w:sz w:val="18"/>
          <w:szCs w:val="18"/>
        </w:rPr>
        <w:t xml:space="preserve"> at all observed temperatures the reaction has its initial period. Based on the obtained kinetic parameters it was determined that HM demonstrated a</w:t>
      </w:r>
      <w:r>
        <w:rPr>
          <w:rFonts w:ascii="Times New Roman" w:hAnsi="Times New Roman" w:cs="Times New Roman"/>
          <w:sz w:val="24"/>
          <w:szCs w:val="24"/>
        </w:rPr>
        <w:t xml:space="preserve"> </w:t>
      </w:r>
      <w:r w:rsidRPr="00112B0C">
        <w:rPr>
          <w:rFonts w:ascii="Times New Roman" w:hAnsi="Times New Roman" w:cs="Times New Roman"/>
          <w:sz w:val="18"/>
          <w:szCs w:val="18"/>
        </w:rPr>
        <w:t xml:space="preserve">bigger catalytic activity for the diethyl ether dehydration reaction than it was the case with HZSM-5 </w:t>
      </w:r>
      <w:proofErr w:type="spellStart"/>
      <w:r w:rsidRPr="00112B0C">
        <w:rPr>
          <w:rFonts w:ascii="Times New Roman" w:hAnsi="Times New Roman" w:cs="Times New Roman"/>
          <w:sz w:val="18"/>
          <w:szCs w:val="18"/>
        </w:rPr>
        <w:t>zeolite</w:t>
      </w:r>
      <w:proofErr w:type="spellEnd"/>
      <w:r w:rsidRPr="00112B0C">
        <w:rPr>
          <w:rFonts w:ascii="Times New Roman" w:hAnsi="Times New Roman" w:cs="Times New Roman"/>
          <w:sz w:val="18"/>
          <w:szCs w:val="18"/>
        </w:rPr>
        <w:t>.</w:t>
      </w:r>
    </w:p>
    <w:p w:rsidR="00112B0C" w:rsidRPr="00112B0C" w:rsidRDefault="00112B0C" w:rsidP="00112B0C">
      <w:pPr>
        <w:jc w:val="both"/>
        <w:rPr>
          <w:rFonts w:ascii="Times New Roman" w:hAnsi="Times New Roman" w:cs="Times New Roman"/>
          <w:sz w:val="18"/>
          <w:szCs w:val="18"/>
        </w:rPr>
      </w:pPr>
      <w:r w:rsidRPr="00112B0C">
        <w:rPr>
          <w:rFonts w:ascii="Times New Roman" w:hAnsi="Times New Roman" w:cs="Times New Roman"/>
          <w:sz w:val="18"/>
          <w:szCs w:val="18"/>
        </w:rPr>
        <w:t xml:space="preserve">The adsorption of diethyl ether from the gas phase on HM and HZSM-5 </w:t>
      </w:r>
      <w:proofErr w:type="spellStart"/>
      <w:r w:rsidRPr="00112B0C">
        <w:rPr>
          <w:rFonts w:ascii="Times New Roman" w:hAnsi="Times New Roman" w:cs="Times New Roman"/>
          <w:sz w:val="18"/>
          <w:szCs w:val="18"/>
        </w:rPr>
        <w:t>zeolite</w:t>
      </w:r>
      <w:proofErr w:type="spellEnd"/>
      <w:r w:rsidRPr="00112B0C">
        <w:rPr>
          <w:rFonts w:ascii="Times New Roman" w:hAnsi="Times New Roman" w:cs="Times New Roman"/>
          <w:sz w:val="18"/>
          <w:szCs w:val="18"/>
        </w:rPr>
        <w:t xml:space="preserve"> at T=300 K provided an insight into the hydrophilic-hydrophobic characteristics of the surface, but also an insight into the character and intensity of the active centers </w:t>
      </w:r>
      <w:r w:rsidRPr="00112B0C">
        <w:rPr>
          <w:rFonts w:ascii="Times New Roman" w:hAnsi="Times New Roman" w:cs="Times New Roman"/>
          <w:sz w:val="18"/>
          <w:szCs w:val="18"/>
        </w:rPr>
        <w:lastRenderedPageBreak/>
        <w:t xml:space="preserve">of these </w:t>
      </w:r>
      <w:proofErr w:type="spellStart"/>
      <w:r w:rsidRPr="00112B0C">
        <w:rPr>
          <w:rFonts w:ascii="Times New Roman" w:hAnsi="Times New Roman" w:cs="Times New Roman"/>
          <w:sz w:val="18"/>
          <w:szCs w:val="18"/>
        </w:rPr>
        <w:t>zeolites</w:t>
      </w:r>
      <w:proofErr w:type="spellEnd"/>
      <w:r w:rsidRPr="00112B0C">
        <w:rPr>
          <w:rFonts w:ascii="Times New Roman" w:hAnsi="Times New Roman" w:cs="Times New Roman"/>
          <w:sz w:val="18"/>
          <w:szCs w:val="18"/>
        </w:rPr>
        <w:t xml:space="preserve">. The obtained adsorption isotherms of diethyl ether on both </w:t>
      </w:r>
      <w:proofErr w:type="spellStart"/>
      <w:r w:rsidRPr="00112B0C">
        <w:rPr>
          <w:rFonts w:ascii="Times New Roman" w:hAnsi="Times New Roman" w:cs="Times New Roman"/>
          <w:sz w:val="18"/>
          <w:szCs w:val="18"/>
        </w:rPr>
        <w:t>zeolites</w:t>
      </w:r>
      <w:proofErr w:type="spellEnd"/>
      <w:r w:rsidRPr="00112B0C">
        <w:rPr>
          <w:rFonts w:ascii="Times New Roman" w:hAnsi="Times New Roman" w:cs="Times New Roman"/>
          <w:sz w:val="18"/>
          <w:szCs w:val="18"/>
        </w:rPr>
        <w:t xml:space="preserve"> are of a „mixed“ character and represent a combination of adsorption isotherms of Type III and Type V (in accordance with IUPAC classification), which indicated that both the inner and outer surface of these </w:t>
      </w:r>
      <w:proofErr w:type="spellStart"/>
      <w:r w:rsidRPr="00112B0C">
        <w:rPr>
          <w:rFonts w:ascii="Times New Roman" w:hAnsi="Times New Roman" w:cs="Times New Roman"/>
          <w:sz w:val="18"/>
          <w:szCs w:val="18"/>
        </w:rPr>
        <w:t>zeolites</w:t>
      </w:r>
      <w:proofErr w:type="spellEnd"/>
      <w:r w:rsidRPr="00112B0C">
        <w:rPr>
          <w:rFonts w:ascii="Times New Roman" w:hAnsi="Times New Roman" w:cs="Times New Roman"/>
          <w:sz w:val="18"/>
          <w:szCs w:val="18"/>
        </w:rPr>
        <w:t xml:space="preserve"> are to a certain degree hydrophobic. The adsorption isotherms of Type III (Type V) are characteristic of a weak adsorbent-</w:t>
      </w:r>
      <w:proofErr w:type="spellStart"/>
      <w:r w:rsidRPr="00112B0C">
        <w:rPr>
          <w:rFonts w:ascii="Times New Roman" w:hAnsi="Times New Roman" w:cs="Times New Roman"/>
          <w:sz w:val="18"/>
          <w:szCs w:val="18"/>
        </w:rPr>
        <w:t>adsorbate</w:t>
      </w:r>
      <w:proofErr w:type="spellEnd"/>
      <w:r w:rsidRPr="00112B0C">
        <w:rPr>
          <w:rFonts w:ascii="Times New Roman" w:hAnsi="Times New Roman" w:cs="Times New Roman"/>
          <w:sz w:val="18"/>
          <w:szCs w:val="18"/>
        </w:rPr>
        <w:t xml:space="preserve"> interaction. Since the diethyl ether molecule is to a certain extent polar, and since it prefers more acid active centers for adsorption, we can say based on the quantity of adsorbed diethyl ether on both </w:t>
      </w:r>
      <w:proofErr w:type="spellStart"/>
      <w:r w:rsidRPr="00112B0C">
        <w:rPr>
          <w:rFonts w:ascii="Times New Roman" w:hAnsi="Times New Roman" w:cs="Times New Roman"/>
          <w:sz w:val="18"/>
          <w:szCs w:val="18"/>
        </w:rPr>
        <w:t>zeolites</w:t>
      </w:r>
      <w:proofErr w:type="spellEnd"/>
      <w:r w:rsidRPr="00112B0C">
        <w:rPr>
          <w:rFonts w:ascii="Times New Roman" w:hAnsi="Times New Roman" w:cs="Times New Roman"/>
          <w:sz w:val="18"/>
          <w:szCs w:val="18"/>
        </w:rPr>
        <w:t xml:space="preserve"> that HM possesses a bigger number of acid active centers than HZSM-5 </w:t>
      </w:r>
      <w:proofErr w:type="spellStart"/>
      <w:r w:rsidRPr="00112B0C">
        <w:rPr>
          <w:rFonts w:ascii="Times New Roman" w:hAnsi="Times New Roman" w:cs="Times New Roman"/>
          <w:sz w:val="18"/>
          <w:szCs w:val="18"/>
        </w:rPr>
        <w:t>zeolite</w:t>
      </w:r>
      <w:proofErr w:type="spellEnd"/>
      <w:r w:rsidRPr="00112B0C">
        <w:rPr>
          <w:rFonts w:ascii="Times New Roman" w:hAnsi="Times New Roman" w:cs="Times New Roman"/>
          <w:sz w:val="18"/>
          <w:szCs w:val="18"/>
        </w:rPr>
        <w:t xml:space="preserve">, while HZSM-5 </w:t>
      </w:r>
      <w:proofErr w:type="spellStart"/>
      <w:r w:rsidRPr="00112B0C">
        <w:rPr>
          <w:rFonts w:ascii="Times New Roman" w:hAnsi="Times New Roman" w:cs="Times New Roman"/>
          <w:sz w:val="18"/>
          <w:szCs w:val="18"/>
        </w:rPr>
        <w:t>zeolite</w:t>
      </w:r>
      <w:proofErr w:type="spellEnd"/>
      <w:r w:rsidRPr="00112B0C">
        <w:rPr>
          <w:rFonts w:ascii="Times New Roman" w:hAnsi="Times New Roman" w:cs="Times New Roman"/>
          <w:sz w:val="18"/>
          <w:szCs w:val="18"/>
        </w:rPr>
        <w:t xml:space="preserve"> possesses more acid (of a stronger acidity) active centers than HM. The obtained adsorption data are in accordance with the obtained kinetic data.    </w:t>
      </w:r>
    </w:p>
    <w:p w:rsidR="00112B0C" w:rsidRPr="007C2F92" w:rsidRDefault="00112B0C" w:rsidP="00112B0C">
      <w:pPr>
        <w:jc w:val="both"/>
        <w:rPr>
          <w:rFonts w:ascii="Times New Roman" w:hAnsi="Times New Roman" w:cs="Times New Roman"/>
          <w:sz w:val="24"/>
          <w:szCs w:val="24"/>
        </w:rPr>
      </w:pPr>
      <w:r w:rsidRPr="00112B0C">
        <w:rPr>
          <w:rFonts w:ascii="Times New Roman" w:hAnsi="Times New Roman" w:cs="Times New Roman"/>
          <w:sz w:val="18"/>
          <w:szCs w:val="18"/>
        </w:rPr>
        <w:t xml:space="preserve">Key words: dehydration, diethyl ether, </w:t>
      </w:r>
      <w:proofErr w:type="spellStart"/>
      <w:r w:rsidRPr="00112B0C">
        <w:rPr>
          <w:rFonts w:ascii="Times New Roman" w:hAnsi="Times New Roman" w:cs="Times New Roman"/>
          <w:sz w:val="18"/>
          <w:szCs w:val="18"/>
        </w:rPr>
        <w:t>mordenite</w:t>
      </w:r>
      <w:proofErr w:type="spellEnd"/>
      <w:r w:rsidRPr="00112B0C">
        <w:rPr>
          <w:rFonts w:ascii="Times New Roman" w:hAnsi="Times New Roman" w:cs="Times New Roman"/>
          <w:sz w:val="18"/>
          <w:szCs w:val="18"/>
        </w:rPr>
        <w:t xml:space="preserve">, ZSM-5 </w:t>
      </w:r>
      <w:proofErr w:type="spellStart"/>
      <w:r w:rsidRPr="00112B0C">
        <w:rPr>
          <w:rFonts w:ascii="Times New Roman" w:hAnsi="Times New Roman" w:cs="Times New Roman"/>
          <w:sz w:val="18"/>
          <w:szCs w:val="18"/>
        </w:rPr>
        <w:t>zeolite</w:t>
      </w:r>
      <w:proofErr w:type="spellEnd"/>
      <w:r w:rsidRPr="00112B0C">
        <w:rPr>
          <w:rFonts w:ascii="Times New Roman" w:hAnsi="Times New Roman" w:cs="Times New Roman"/>
          <w:sz w:val="18"/>
          <w:szCs w:val="18"/>
        </w:rPr>
        <w:t xml:space="preserve">, adsorption.                                  </w:t>
      </w:r>
      <w:r w:rsidRPr="007C2F92">
        <w:rPr>
          <w:rFonts w:ascii="Times New Roman" w:hAnsi="Times New Roman" w:cs="Times New Roman"/>
          <w:sz w:val="24"/>
          <w:szCs w:val="24"/>
        </w:rPr>
        <w:t xml:space="preserve">                                                                                                                                                                                                                        </w:t>
      </w:r>
    </w:p>
    <w:p w:rsidR="00112B0C" w:rsidRPr="007C2F92" w:rsidRDefault="00112B0C" w:rsidP="00112B0C"/>
    <w:p w:rsidR="0052662E" w:rsidRPr="00D00C85" w:rsidRDefault="00DA629A" w:rsidP="00D00C85">
      <w:pPr>
        <w:jc w:val="both"/>
        <w:rPr>
          <w:rFonts w:ascii="Times New Roman" w:hAnsi="Times New Roman" w:cs="Times New Roman"/>
          <w:sz w:val="24"/>
          <w:szCs w:val="24"/>
          <w:lang w:val="sr-Latn-CS"/>
        </w:rPr>
      </w:pPr>
      <w:r w:rsidRPr="00112B0C">
        <w:rPr>
          <w:rFonts w:ascii="Times New Roman" w:hAnsi="Times New Roman" w:cs="Times New Roman"/>
          <w:sz w:val="18"/>
          <w:szCs w:val="18"/>
          <w:lang w:val="sr-Latn-CS"/>
        </w:rPr>
        <w:t xml:space="preserve">     </w:t>
      </w:r>
      <w:r>
        <w:rPr>
          <w:rFonts w:ascii="Times New Roman" w:hAnsi="Times New Roman" w:cs="Times New Roman"/>
          <w:sz w:val="24"/>
          <w:szCs w:val="24"/>
          <w:lang w:val="sr-Latn-CS"/>
        </w:rPr>
        <w:t xml:space="preserve">                                                                                                                                                                                                                          </w:t>
      </w:r>
    </w:p>
    <w:sectPr w:rsidR="0052662E" w:rsidRPr="00D00C85" w:rsidSect="00BE69A0">
      <w:pgSz w:w="11907" w:h="16840" w:code="9"/>
      <w:pgMar w:top="1418" w:right="1418" w:bottom="1418"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displayVerticalDrawingGridEvery w:val="2"/>
  <w:characterSpacingControl w:val="doNotCompress"/>
  <w:compat/>
  <w:rsids>
    <w:rsidRoot w:val="00D00C85"/>
    <w:rsid w:val="00013DF6"/>
    <w:rsid w:val="00031B95"/>
    <w:rsid w:val="000A1F87"/>
    <w:rsid w:val="00112B0C"/>
    <w:rsid w:val="0014429E"/>
    <w:rsid w:val="00231B4A"/>
    <w:rsid w:val="00233561"/>
    <w:rsid w:val="00296DAE"/>
    <w:rsid w:val="00463EB0"/>
    <w:rsid w:val="004761F7"/>
    <w:rsid w:val="0049129E"/>
    <w:rsid w:val="004F3CF0"/>
    <w:rsid w:val="0052662E"/>
    <w:rsid w:val="00557301"/>
    <w:rsid w:val="00592279"/>
    <w:rsid w:val="005A7FAA"/>
    <w:rsid w:val="006520B6"/>
    <w:rsid w:val="00936452"/>
    <w:rsid w:val="009833EF"/>
    <w:rsid w:val="009B1D6A"/>
    <w:rsid w:val="009D77E4"/>
    <w:rsid w:val="00A4443D"/>
    <w:rsid w:val="00AE05D0"/>
    <w:rsid w:val="00BB7361"/>
    <w:rsid w:val="00BE5224"/>
    <w:rsid w:val="00BE69A0"/>
    <w:rsid w:val="00BF79AA"/>
    <w:rsid w:val="00C34880"/>
    <w:rsid w:val="00C64BC0"/>
    <w:rsid w:val="00D00C85"/>
    <w:rsid w:val="00D6167F"/>
    <w:rsid w:val="00DA629A"/>
    <w:rsid w:val="00E07931"/>
    <w:rsid w:val="00EC7C43"/>
    <w:rsid w:val="00EE1CCC"/>
    <w:rsid w:val="00F674D8"/>
    <w:rsid w:val="00F90A7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227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TotalTime>
  <Pages>1</Pages>
  <Words>761</Words>
  <Characters>4343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dc:creator>
  <cp:keywords/>
  <dc:description/>
  <cp:lastModifiedBy>EC</cp:lastModifiedBy>
  <cp:revision>30</cp:revision>
  <cp:lastPrinted>2015-06-12T08:48:00Z</cp:lastPrinted>
  <dcterms:created xsi:type="dcterms:W3CDTF">2015-06-12T08:10:00Z</dcterms:created>
  <dcterms:modified xsi:type="dcterms:W3CDTF">2015-06-15T10:10:00Z</dcterms:modified>
</cp:coreProperties>
</file>