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333" w:rsidRPr="00B74A23" w:rsidRDefault="00A921B4" w:rsidP="00762684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THE INFLUENCE OF</w:t>
      </w:r>
      <w:r w:rsidR="003E14AE">
        <w:rPr>
          <w:b/>
          <w:sz w:val="28"/>
          <w:szCs w:val="28"/>
        </w:rPr>
        <w:t xml:space="preserve"> IN</w:t>
      </w:r>
      <w:r>
        <w:rPr>
          <w:b/>
          <w:sz w:val="28"/>
          <w:szCs w:val="28"/>
        </w:rPr>
        <w:t>LET</w:t>
      </w:r>
      <w:r w:rsidR="003E14A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PROCESS </w:t>
      </w:r>
      <w:r w:rsidR="003E14AE">
        <w:rPr>
          <w:b/>
          <w:sz w:val="28"/>
          <w:szCs w:val="28"/>
        </w:rPr>
        <w:t xml:space="preserve">PARAMETERS </w:t>
      </w:r>
      <w:r>
        <w:rPr>
          <w:b/>
          <w:sz w:val="28"/>
          <w:szCs w:val="28"/>
        </w:rPr>
        <w:t>ON</w:t>
      </w:r>
      <w:r w:rsidR="003E14AE">
        <w:rPr>
          <w:b/>
          <w:sz w:val="28"/>
          <w:szCs w:val="28"/>
        </w:rPr>
        <w:t xml:space="preserve"> </w:t>
      </w:r>
      <w:r w:rsidR="00762684" w:rsidRPr="00762684">
        <w:rPr>
          <w:b/>
          <w:bCs/>
          <w:sz w:val="28"/>
          <w:szCs w:val="28"/>
        </w:rPr>
        <w:t>PERFORMANCE OF INDUSTRIAL FIXED BED REACTOR</w:t>
      </w:r>
      <w:r w:rsidR="003E14AE">
        <w:rPr>
          <w:b/>
          <w:sz w:val="28"/>
          <w:szCs w:val="28"/>
        </w:rPr>
        <w:t xml:space="preserve"> </w:t>
      </w:r>
    </w:p>
    <w:p w:rsidR="003F1333" w:rsidRPr="00B74A23" w:rsidRDefault="003F1333">
      <w:pPr>
        <w:jc w:val="center"/>
        <w:rPr>
          <w:b/>
        </w:rPr>
      </w:pPr>
    </w:p>
    <w:p w:rsidR="003F1333" w:rsidRPr="00B74A23" w:rsidRDefault="003E14AE" w:rsidP="00762684">
      <w:pPr>
        <w:jc w:val="center"/>
        <w:rPr>
          <w:vertAlign w:val="superscript"/>
        </w:rPr>
      </w:pPr>
      <w:r>
        <w:t>Ervin Karić</w:t>
      </w:r>
      <w:r w:rsidR="00762684">
        <w:rPr>
          <w:vertAlign w:val="superscript"/>
        </w:rPr>
        <w:t>*</w:t>
      </w:r>
      <w:r w:rsidR="003F1333" w:rsidRPr="00B74A23">
        <w:t xml:space="preserve">, </w:t>
      </w:r>
      <w:r>
        <w:t>Ivan Petric</w:t>
      </w:r>
    </w:p>
    <w:p w:rsidR="00ED42E9" w:rsidRPr="00B74A23" w:rsidRDefault="00ED42E9">
      <w:pPr>
        <w:jc w:val="center"/>
        <w:rPr>
          <w:vertAlign w:val="superscript"/>
        </w:rPr>
      </w:pPr>
    </w:p>
    <w:p w:rsidR="003F1333" w:rsidRPr="00C52E53" w:rsidRDefault="00A921B4" w:rsidP="00762684">
      <w:pPr>
        <w:ind w:right="6"/>
        <w:jc w:val="center"/>
      </w:pPr>
      <w:r>
        <w:t>Department of Chemical Engineering, Faculty of Technology, University of Tuzla, 75000 Tuzla, Bosnia and Herzegovina</w:t>
      </w:r>
      <w:r w:rsidR="006C0046">
        <w:rPr>
          <w:rStyle w:val="CommentReference"/>
        </w:rPr>
        <w:t xml:space="preserve"> (</w:t>
      </w:r>
      <w:r w:rsidR="006C0046">
        <w:rPr>
          <w:rStyle w:val="CommentReference"/>
          <w:vertAlign w:val="superscript"/>
        </w:rPr>
        <w:t>*</w:t>
      </w:r>
      <w:r w:rsidR="00762684">
        <w:t>Corresponding author: ervin.karic@untz.ba</w:t>
      </w:r>
      <w:r w:rsidR="006C0046">
        <w:t>)</w:t>
      </w:r>
    </w:p>
    <w:p w:rsidR="00216C5E" w:rsidRDefault="00216C5E" w:rsidP="00532254">
      <w:pPr>
        <w:rPr>
          <w:sz w:val="24"/>
          <w:szCs w:val="24"/>
        </w:rPr>
      </w:pPr>
    </w:p>
    <w:p w:rsidR="00A921B4" w:rsidRDefault="00A921B4" w:rsidP="00D245C7">
      <w:pPr>
        <w:pStyle w:val="References"/>
        <w:ind w:left="0" w:firstLine="0"/>
        <w:rPr>
          <w:rFonts w:ascii="Times New Roman" w:hAnsi="Times New Roman"/>
          <w:sz w:val="24"/>
          <w:szCs w:val="24"/>
          <w:lang w:val="sr-Latn-CS"/>
        </w:rPr>
      </w:pPr>
      <w:r w:rsidRPr="003378C1">
        <w:rPr>
          <w:rFonts w:ascii="Times New Roman" w:hAnsi="Times New Roman"/>
          <w:sz w:val="24"/>
          <w:szCs w:val="24"/>
          <w:lang w:val="sr-Latn-CS"/>
        </w:rPr>
        <w:t xml:space="preserve">The </w:t>
      </w:r>
      <w:r w:rsidR="00971580">
        <w:rPr>
          <w:rFonts w:ascii="Times New Roman" w:hAnsi="Times New Roman"/>
          <w:sz w:val="24"/>
          <w:szCs w:val="24"/>
          <w:lang w:val="sr-Latn-CS"/>
        </w:rPr>
        <w:t>main objective</w:t>
      </w:r>
      <w:r w:rsidRPr="003378C1">
        <w:rPr>
          <w:rFonts w:ascii="Times New Roman" w:hAnsi="Times New Roman"/>
          <w:sz w:val="24"/>
          <w:szCs w:val="24"/>
          <w:lang w:val="sr-Latn-CS"/>
        </w:rPr>
        <w:t xml:space="preserve"> of this </w:t>
      </w:r>
      <w:r>
        <w:rPr>
          <w:rFonts w:ascii="Times New Roman" w:hAnsi="Times New Roman"/>
          <w:sz w:val="24"/>
          <w:szCs w:val="24"/>
          <w:lang w:val="sr-Latn-CS"/>
        </w:rPr>
        <w:t>study</w:t>
      </w:r>
      <w:r w:rsidRPr="003378C1">
        <w:rPr>
          <w:rFonts w:ascii="Times New Roman" w:hAnsi="Times New Roman"/>
          <w:sz w:val="24"/>
          <w:szCs w:val="24"/>
          <w:lang w:val="sr-Latn-CS"/>
        </w:rPr>
        <w:t xml:space="preserve"> </w:t>
      </w:r>
      <w:r>
        <w:rPr>
          <w:rFonts w:ascii="Times New Roman" w:hAnsi="Times New Roman"/>
          <w:sz w:val="24"/>
          <w:szCs w:val="24"/>
          <w:lang w:val="sr-Latn-CS"/>
        </w:rPr>
        <w:t xml:space="preserve">was to determine the influence of </w:t>
      </w:r>
      <w:r w:rsidR="00ED38F5">
        <w:rPr>
          <w:rFonts w:ascii="Times New Roman" w:hAnsi="Times New Roman"/>
          <w:sz w:val="24"/>
          <w:szCs w:val="24"/>
          <w:lang w:val="sr-Latn-CS"/>
        </w:rPr>
        <w:t xml:space="preserve">inlet </w:t>
      </w:r>
      <w:r>
        <w:rPr>
          <w:rFonts w:ascii="Times New Roman" w:hAnsi="Times New Roman"/>
          <w:sz w:val="24"/>
          <w:szCs w:val="24"/>
          <w:lang w:val="sr-Latn-CS"/>
        </w:rPr>
        <w:t xml:space="preserve">process parameters on </w:t>
      </w:r>
      <w:r w:rsidR="00971580">
        <w:rPr>
          <w:rFonts w:ascii="Times New Roman" w:hAnsi="Times New Roman"/>
          <w:sz w:val="24"/>
          <w:szCs w:val="24"/>
          <w:lang w:val="sr-Latn-CS"/>
        </w:rPr>
        <w:t xml:space="preserve">performance </w:t>
      </w:r>
      <w:r w:rsidR="004F5C6A">
        <w:rPr>
          <w:rFonts w:ascii="Times New Roman" w:hAnsi="Times New Roman"/>
          <w:sz w:val="24"/>
          <w:szCs w:val="24"/>
          <w:lang w:val="sr-Latn-CS"/>
        </w:rPr>
        <w:t>of synthesis of maleic anhydride from n-butane, in</w:t>
      </w:r>
      <w:r>
        <w:rPr>
          <w:rFonts w:ascii="Times New Roman" w:hAnsi="Times New Roman"/>
          <w:sz w:val="24"/>
          <w:szCs w:val="24"/>
          <w:lang w:val="sr-Latn-CS"/>
        </w:rPr>
        <w:t xml:space="preserve"> industrial fixed bed </w:t>
      </w:r>
      <w:r w:rsidR="004F5C6A">
        <w:rPr>
          <w:rFonts w:ascii="Times New Roman" w:hAnsi="Times New Roman"/>
          <w:sz w:val="24"/>
          <w:szCs w:val="24"/>
          <w:lang w:val="sr-Latn-CS"/>
        </w:rPr>
        <w:t>reactor</w:t>
      </w:r>
      <w:r w:rsidRPr="003378C1">
        <w:rPr>
          <w:rFonts w:ascii="Times New Roman" w:hAnsi="Times New Roman"/>
          <w:sz w:val="24"/>
          <w:szCs w:val="24"/>
          <w:lang w:val="sr-Latn-CS"/>
        </w:rPr>
        <w:t>.</w:t>
      </w:r>
      <w:r w:rsidR="00971580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F629D3">
        <w:rPr>
          <w:rFonts w:ascii="Times New Roman" w:hAnsi="Times New Roman"/>
          <w:sz w:val="24"/>
          <w:szCs w:val="24"/>
          <w:lang w:val="sr-Latn-CS"/>
        </w:rPr>
        <w:t>In order to accomplish this objective</w:t>
      </w:r>
      <w:r w:rsidR="00422050">
        <w:rPr>
          <w:rFonts w:ascii="Times New Roman" w:hAnsi="Times New Roman"/>
          <w:sz w:val="24"/>
          <w:szCs w:val="24"/>
          <w:lang w:val="sr-Latn-CS"/>
        </w:rPr>
        <w:t xml:space="preserve">, </w:t>
      </w:r>
      <w:r w:rsidR="009D0ADE">
        <w:rPr>
          <w:rFonts w:ascii="Times New Roman" w:hAnsi="Times New Roman"/>
          <w:sz w:val="24"/>
          <w:szCs w:val="24"/>
          <w:lang w:val="sr-Latn-CS"/>
        </w:rPr>
        <w:t xml:space="preserve">a </w:t>
      </w:r>
      <w:r w:rsidR="00422050">
        <w:rPr>
          <w:rFonts w:ascii="Times New Roman" w:hAnsi="Times New Roman"/>
          <w:sz w:val="24"/>
          <w:szCs w:val="24"/>
          <w:lang w:val="sr-Latn-CS"/>
        </w:rPr>
        <w:t>mathematical model is developed</w:t>
      </w:r>
      <w:r w:rsidR="008A6AB4" w:rsidRPr="003D42D2">
        <w:rPr>
          <w:rFonts w:ascii="Times New Roman" w:hAnsi="Times New Roman"/>
          <w:sz w:val="24"/>
          <w:szCs w:val="24"/>
          <w:lang w:val="sr-Latn-CS"/>
        </w:rPr>
        <w:t>.</w:t>
      </w:r>
      <w:r w:rsidR="00422050">
        <w:rPr>
          <w:rFonts w:ascii="Times New Roman" w:hAnsi="Times New Roman"/>
          <w:sz w:val="24"/>
          <w:szCs w:val="24"/>
          <w:lang w:val="sr-Latn-CS"/>
        </w:rPr>
        <w:t xml:space="preserve"> F</w:t>
      </w:r>
      <w:r w:rsidR="00422050" w:rsidRPr="003D42D2">
        <w:rPr>
          <w:rFonts w:ascii="Times New Roman" w:hAnsi="Times New Roman"/>
          <w:sz w:val="24"/>
          <w:szCs w:val="24"/>
          <w:lang w:val="sr-Latn-CS"/>
        </w:rPr>
        <w:t>or numerical solution of differential equations</w:t>
      </w:r>
      <w:r w:rsidR="00422050">
        <w:rPr>
          <w:rFonts w:ascii="Times New Roman" w:hAnsi="Times New Roman"/>
          <w:sz w:val="24"/>
          <w:szCs w:val="24"/>
          <w:lang w:val="sr-Latn-CS"/>
        </w:rPr>
        <w:t>,</w:t>
      </w:r>
      <w:r w:rsidR="008A6AB4" w:rsidRPr="003D42D2">
        <w:rPr>
          <w:rFonts w:ascii="Times New Roman" w:hAnsi="Times New Roman"/>
          <w:sz w:val="24"/>
          <w:szCs w:val="24"/>
          <w:lang w:val="sr-Latn-CS"/>
        </w:rPr>
        <w:t xml:space="preserve"> Runge-Kutta-Fehlberg method was used.</w:t>
      </w:r>
      <w:r w:rsidR="00D245C7" w:rsidRPr="003D42D2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0A24D0">
        <w:rPr>
          <w:rFonts w:ascii="Times New Roman" w:hAnsi="Times New Roman"/>
          <w:sz w:val="24"/>
          <w:szCs w:val="24"/>
          <w:lang w:val="sr-Latn-CS"/>
        </w:rPr>
        <w:t xml:space="preserve">The most influential inlet process parameters are flow rate of n-butane and flow rate of oxygen. </w:t>
      </w:r>
      <w:r w:rsidR="00D245C7" w:rsidRPr="00E159FE">
        <w:rPr>
          <w:rFonts w:ascii="Times New Roman" w:hAnsi="Times New Roman"/>
          <w:sz w:val="24"/>
          <w:szCs w:val="24"/>
          <w:lang w:val="sr-Latn-CS"/>
        </w:rPr>
        <w:t xml:space="preserve">The inlet flow rate of n-butane showed the </w:t>
      </w:r>
      <w:r w:rsidR="00651125">
        <w:rPr>
          <w:rFonts w:ascii="Times New Roman" w:hAnsi="Times New Roman"/>
          <w:sz w:val="24"/>
          <w:szCs w:val="24"/>
          <w:lang w:val="sr-Latn-CS"/>
        </w:rPr>
        <w:t>great</w:t>
      </w:r>
      <w:r w:rsidR="00D245C7">
        <w:rPr>
          <w:rFonts w:ascii="Times New Roman" w:hAnsi="Times New Roman"/>
          <w:sz w:val="24"/>
          <w:szCs w:val="24"/>
          <w:lang w:val="sr-Latn-CS"/>
        </w:rPr>
        <w:t>est</w:t>
      </w:r>
      <w:r w:rsidR="00D245C7" w:rsidRPr="00E159FE">
        <w:rPr>
          <w:rFonts w:ascii="Times New Roman" w:hAnsi="Times New Roman"/>
          <w:sz w:val="24"/>
          <w:szCs w:val="24"/>
          <w:lang w:val="sr-Latn-CS"/>
        </w:rPr>
        <w:t xml:space="preserve"> influence </w:t>
      </w:r>
      <w:r w:rsidR="002934C1">
        <w:rPr>
          <w:rFonts w:ascii="Times New Roman" w:hAnsi="Times New Roman"/>
          <w:sz w:val="24"/>
          <w:szCs w:val="24"/>
          <w:lang w:val="sr-Latn-CS"/>
        </w:rPr>
        <w:t>on</w:t>
      </w:r>
      <w:r w:rsidR="00D245C7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651125">
        <w:rPr>
          <w:rFonts w:ascii="Times New Roman" w:hAnsi="Times New Roman"/>
          <w:sz w:val="24"/>
          <w:szCs w:val="24"/>
          <w:lang w:val="sr-Latn-CS"/>
        </w:rPr>
        <w:t>increasing the conversion</w:t>
      </w:r>
      <w:r w:rsidR="00D245C7">
        <w:rPr>
          <w:rFonts w:ascii="Times New Roman" w:hAnsi="Times New Roman"/>
          <w:sz w:val="24"/>
          <w:szCs w:val="24"/>
          <w:lang w:val="sr-Latn-CS"/>
        </w:rPr>
        <w:t xml:space="preserve"> of </w:t>
      </w:r>
      <w:r w:rsidR="00D245C7" w:rsidRPr="00E159FE">
        <w:rPr>
          <w:rFonts w:ascii="Times New Roman" w:hAnsi="Times New Roman"/>
          <w:sz w:val="24"/>
          <w:szCs w:val="24"/>
          <w:lang w:val="sr-Latn-CS"/>
        </w:rPr>
        <w:t>n-butane</w:t>
      </w:r>
      <w:r w:rsidR="00D245C7">
        <w:rPr>
          <w:rFonts w:ascii="Times New Roman" w:hAnsi="Times New Roman"/>
          <w:sz w:val="24"/>
          <w:szCs w:val="24"/>
          <w:lang w:val="sr-Latn-CS"/>
        </w:rPr>
        <w:t>.</w:t>
      </w:r>
      <w:r w:rsidR="001444C3">
        <w:rPr>
          <w:rFonts w:ascii="Times New Roman" w:hAnsi="Times New Roman"/>
          <w:sz w:val="24"/>
          <w:szCs w:val="24"/>
          <w:lang w:val="sr-Latn-CS"/>
        </w:rPr>
        <w:t xml:space="preserve"> Increasing</w:t>
      </w:r>
      <w:r w:rsidR="00D245C7" w:rsidRPr="00E159FE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1444C3">
        <w:rPr>
          <w:rFonts w:ascii="Times New Roman" w:hAnsi="Times New Roman"/>
          <w:sz w:val="24"/>
          <w:szCs w:val="24"/>
          <w:lang w:val="sr-Latn-CS"/>
        </w:rPr>
        <w:t xml:space="preserve">the </w:t>
      </w:r>
      <w:r w:rsidR="00D245C7" w:rsidRPr="00E159FE">
        <w:rPr>
          <w:rFonts w:ascii="Times New Roman" w:hAnsi="Times New Roman"/>
          <w:sz w:val="24"/>
          <w:szCs w:val="24"/>
          <w:lang w:val="sr-Latn-CS"/>
        </w:rPr>
        <w:t xml:space="preserve">inlet flow rate of oxygen showed the </w:t>
      </w:r>
      <w:r w:rsidR="00651125">
        <w:rPr>
          <w:rFonts w:ascii="Times New Roman" w:hAnsi="Times New Roman"/>
          <w:sz w:val="24"/>
          <w:szCs w:val="24"/>
          <w:lang w:val="sr-Latn-CS"/>
        </w:rPr>
        <w:t>great</w:t>
      </w:r>
      <w:r w:rsidR="00D245C7">
        <w:rPr>
          <w:rFonts w:ascii="Times New Roman" w:hAnsi="Times New Roman"/>
          <w:sz w:val="24"/>
          <w:szCs w:val="24"/>
          <w:lang w:val="sr-Latn-CS"/>
        </w:rPr>
        <w:t>est</w:t>
      </w:r>
      <w:r w:rsidR="00D245C7" w:rsidRPr="00E159FE">
        <w:rPr>
          <w:rFonts w:ascii="Times New Roman" w:hAnsi="Times New Roman"/>
          <w:sz w:val="24"/>
          <w:szCs w:val="24"/>
          <w:lang w:val="sr-Latn-CS"/>
        </w:rPr>
        <w:t xml:space="preserve"> influence </w:t>
      </w:r>
      <w:r w:rsidR="002934C1">
        <w:rPr>
          <w:rFonts w:ascii="Times New Roman" w:hAnsi="Times New Roman"/>
          <w:sz w:val="24"/>
          <w:szCs w:val="24"/>
          <w:lang w:val="sr-Latn-CS"/>
        </w:rPr>
        <w:t>on</w:t>
      </w:r>
      <w:r w:rsidR="00D245C7" w:rsidRPr="00E159FE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651125">
        <w:rPr>
          <w:rFonts w:ascii="Times New Roman" w:hAnsi="Times New Roman"/>
          <w:sz w:val="24"/>
          <w:szCs w:val="24"/>
          <w:lang w:val="sr-Latn-CS"/>
        </w:rPr>
        <w:t xml:space="preserve">increasing the yield </w:t>
      </w:r>
      <w:r w:rsidR="00D245C7" w:rsidRPr="00E159FE">
        <w:rPr>
          <w:rFonts w:ascii="Times New Roman" w:hAnsi="Times New Roman"/>
          <w:sz w:val="24"/>
          <w:szCs w:val="24"/>
          <w:lang w:val="sr-Latn-CS"/>
        </w:rPr>
        <w:t xml:space="preserve">of </w:t>
      </w:r>
      <w:r w:rsidR="001444C3">
        <w:rPr>
          <w:rFonts w:ascii="Times New Roman" w:hAnsi="Times New Roman"/>
          <w:sz w:val="24"/>
          <w:szCs w:val="24"/>
          <w:lang w:val="sr-Latn-CS"/>
        </w:rPr>
        <w:t>maleic anhydride. D</w:t>
      </w:r>
      <w:r w:rsidR="00D245C7" w:rsidRPr="00E159FE">
        <w:rPr>
          <w:rFonts w:ascii="Times New Roman" w:hAnsi="Times New Roman"/>
          <w:sz w:val="24"/>
          <w:szCs w:val="24"/>
          <w:lang w:val="sr-Latn-CS"/>
        </w:rPr>
        <w:t>ecrea</w:t>
      </w:r>
      <w:r w:rsidR="00651125">
        <w:rPr>
          <w:rFonts w:ascii="Times New Roman" w:hAnsi="Times New Roman"/>
          <w:sz w:val="24"/>
          <w:szCs w:val="24"/>
          <w:lang w:val="sr-Latn-CS"/>
        </w:rPr>
        <w:t>sing the</w:t>
      </w:r>
      <w:r w:rsidR="00D245C7" w:rsidRPr="00E159FE">
        <w:rPr>
          <w:rFonts w:ascii="Times New Roman" w:hAnsi="Times New Roman"/>
          <w:sz w:val="24"/>
          <w:szCs w:val="24"/>
          <w:lang w:val="sr-Latn-CS"/>
        </w:rPr>
        <w:t xml:space="preserve"> inlet flow rate</w:t>
      </w:r>
      <w:r w:rsidR="00651125">
        <w:rPr>
          <w:rFonts w:ascii="Times New Roman" w:hAnsi="Times New Roman"/>
          <w:sz w:val="24"/>
          <w:szCs w:val="24"/>
          <w:lang w:val="sr-Latn-CS"/>
        </w:rPr>
        <w:t>s</w:t>
      </w:r>
      <w:r w:rsidR="00D245C7" w:rsidRPr="00E159FE">
        <w:rPr>
          <w:rFonts w:ascii="Times New Roman" w:hAnsi="Times New Roman"/>
          <w:sz w:val="24"/>
          <w:szCs w:val="24"/>
          <w:lang w:val="sr-Latn-CS"/>
        </w:rPr>
        <w:t xml:space="preserve"> of n-butane and oxygen showed the </w:t>
      </w:r>
      <w:r w:rsidR="001444C3">
        <w:rPr>
          <w:rFonts w:ascii="Times New Roman" w:hAnsi="Times New Roman"/>
          <w:sz w:val="24"/>
          <w:szCs w:val="24"/>
          <w:lang w:val="sr-Latn-CS"/>
        </w:rPr>
        <w:t>greate</w:t>
      </w:r>
      <w:r w:rsidR="00D245C7">
        <w:rPr>
          <w:rFonts w:ascii="Times New Roman" w:hAnsi="Times New Roman"/>
          <w:sz w:val="24"/>
          <w:szCs w:val="24"/>
          <w:lang w:val="sr-Latn-CS"/>
        </w:rPr>
        <w:t>st</w:t>
      </w:r>
      <w:r w:rsidR="00D245C7" w:rsidRPr="00E159FE">
        <w:rPr>
          <w:rFonts w:ascii="Times New Roman" w:hAnsi="Times New Roman"/>
          <w:sz w:val="24"/>
          <w:szCs w:val="24"/>
          <w:lang w:val="sr-Latn-CS"/>
        </w:rPr>
        <w:t xml:space="preserve"> influence</w:t>
      </w:r>
      <w:r w:rsidR="00651125">
        <w:rPr>
          <w:rFonts w:ascii="Times New Roman" w:hAnsi="Times New Roman"/>
          <w:sz w:val="24"/>
          <w:szCs w:val="24"/>
          <w:lang w:val="sr-Latn-CS"/>
        </w:rPr>
        <w:t>s</w:t>
      </w:r>
      <w:r w:rsidR="00D245C7" w:rsidRPr="00E159FE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9D0ADE">
        <w:rPr>
          <w:rFonts w:ascii="Times New Roman" w:hAnsi="Times New Roman"/>
          <w:sz w:val="24"/>
          <w:szCs w:val="24"/>
          <w:lang w:val="sr-Latn-CS"/>
        </w:rPr>
        <w:t>on</w:t>
      </w:r>
      <w:r w:rsidR="00D245C7" w:rsidRPr="00E159FE">
        <w:rPr>
          <w:rFonts w:ascii="Times New Roman" w:hAnsi="Times New Roman"/>
          <w:sz w:val="24"/>
          <w:szCs w:val="24"/>
          <w:lang w:val="sr-Latn-CS"/>
        </w:rPr>
        <w:t xml:space="preserve"> increasin</w:t>
      </w:r>
      <w:r w:rsidR="000E4E9B">
        <w:rPr>
          <w:rFonts w:ascii="Times New Roman" w:hAnsi="Times New Roman"/>
          <w:sz w:val="24"/>
          <w:szCs w:val="24"/>
          <w:lang w:val="sr-Latn-CS"/>
        </w:rPr>
        <w:t xml:space="preserve">g </w:t>
      </w:r>
      <w:r w:rsidR="00651125">
        <w:rPr>
          <w:rFonts w:ascii="Times New Roman" w:hAnsi="Times New Roman"/>
          <w:sz w:val="24"/>
          <w:szCs w:val="24"/>
          <w:lang w:val="sr-Latn-CS"/>
        </w:rPr>
        <w:t xml:space="preserve">the selectivity of maleic </w:t>
      </w:r>
      <w:r w:rsidR="000E4E9B">
        <w:rPr>
          <w:rFonts w:ascii="Times New Roman" w:hAnsi="Times New Roman"/>
          <w:sz w:val="24"/>
          <w:szCs w:val="24"/>
          <w:lang w:val="sr-Latn-CS"/>
        </w:rPr>
        <w:t xml:space="preserve">anhydride (their influences are </w:t>
      </w:r>
      <w:r w:rsidR="00D245C7" w:rsidRPr="00E159FE">
        <w:rPr>
          <w:rFonts w:ascii="Times New Roman" w:hAnsi="Times New Roman"/>
          <w:sz w:val="24"/>
          <w:szCs w:val="24"/>
          <w:lang w:val="sr-Latn-CS"/>
        </w:rPr>
        <w:t>identical</w:t>
      </w:r>
      <w:r w:rsidR="000E4E9B">
        <w:rPr>
          <w:rFonts w:ascii="Times New Roman" w:hAnsi="Times New Roman"/>
          <w:sz w:val="24"/>
          <w:szCs w:val="24"/>
          <w:lang w:val="sr-Latn-CS"/>
        </w:rPr>
        <w:t>)</w:t>
      </w:r>
      <w:r w:rsidR="00D245C7" w:rsidRPr="00E159FE">
        <w:rPr>
          <w:rFonts w:ascii="Times New Roman" w:hAnsi="Times New Roman"/>
          <w:sz w:val="24"/>
          <w:szCs w:val="24"/>
          <w:lang w:val="sr-Latn-CS"/>
        </w:rPr>
        <w:t>.</w:t>
      </w:r>
      <w:r w:rsidR="00D245C7">
        <w:rPr>
          <w:rFonts w:ascii="Times New Roman" w:hAnsi="Times New Roman"/>
          <w:sz w:val="24"/>
          <w:szCs w:val="24"/>
          <w:lang w:val="sr-Latn-CS"/>
        </w:rPr>
        <w:t xml:space="preserve"> </w:t>
      </w:r>
      <w:r w:rsidR="00257B4D">
        <w:rPr>
          <w:rFonts w:ascii="Times New Roman" w:hAnsi="Times New Roman"/>
          <w:sz w:val="24"/>
          <w:szCs w:val="24"/>
          <w:lang w:val="sr-Latn-CS"/>
        </w:rPr>
        <w:t>The rec</w:t>
      </w:r>
      <w:r w:rsidR="00F03BFC">
        <w:rPr>
          <w:rFonts w:ascii="Times New Roman" w:hAnsi="Times New Roman"/>
          <w:sz w:val="24"/>
          <w:szCs w:val="24"/>
          <w:lang w:val="sr-Latn-CS"/>
        </w:rPr>
        <w:t>om</w:t>
      </w:r>
      <w:r w:rsidR="00257B4D">
        <w:rPr>
          <w:rFonts w:ascii="Times New Roman" w:hAnsi="Times New Roman"/>
          <w:sz w:val="24"/>
          <w:szCs w:val="24"/>
          <w:lang w:val="sr-Latn-CS"/>
        </w:rPr>
        <w:t>m</w:t>
      </w:r>
      <w:r w:rsidR="00F03BFC">
        <w:rPr>
          <w:rFonts w:ascii="Times New Roman" w:hAnsi="Times New Roman"/>
          <w:sz w:val="24"/>
          <w:szCs w:val="24"/>
          <w:lang w:val="sr-Latn-CS"/>
        </w:rPr>
        <w:t xml:space="preserve">ended values for inlet </w:t>
      </w:r>
      <w:r w:rsidR="008A6AB4" w:rsidRPr="00E159FE">
        <w:rPr>
          <w:rFonts w:ascii="Times New Roman" w:hAnsi="Times New Roman"/>
          <w:sz w:val="24"/>
          <w:szCs w:val="24"/>
          <w:lang w:val="sr-Latn-CS"/>
        </w:rPr>
        <w:t>temperature</w:t>
      </w:r>
      <w:r w:rsidR="00F03BFC">
        <w:rPr>
          <w:rFonts w:ascii="Times New Roman" w:hAnsi="Times New Roman"/>
          <w:sz w:val="24"/>
          <w:szCs w:val="24"/>
          <w:lang w:val="sr-Latn-CS"/>
        </w:rPr>
        <w:t xml:space="preserve">, inlet pressure, inlet flow rate of n-butane and inlet flow rate of oxygen are 431.15 K, 1.38 bar, </w:t>
      </w:r>
      <w:r w:rsidR="00E57081">
        <w:rPr>
          <w:rFonts w:ascii="Times New Roman" w:hAnsi="Times New Roman"/>
          <w:sz w:val="24"/>
          <w:szCs w:val="24"/>
          <w:lang w:val="sr-Latn-CS"/>
        </w:rPr>
        <w:t>27.98 kmol/</w:t>
      </w:r>
      <w:r w:rsidR="008A6AB4" w:rsidRPr="00E159FE">
        <w:rPr>
          <w:rFonts w:ascii="Times New Roman" w:hAnsi="Times New Roman"/>
          <w:sz w:val="24"/>
          <w:szCs w:val="24"/>
          <w:lang w:val="sr-Latn-CS"/>
        </w:rPr>
        <w:t>h</w:t>
      </w:r>
      <w:r w:rsidR="00F03BFC">
        <w:rPr>
          <w:rFonts w:ascii="Times New Roman" w:hAnsi="Times New Roman"/>
          <w:sz w:val="24"/>
          <w:szCs w:val="24"/>
          <w:lang w:val="sr-Latn-CS"/>
        </w:rPr>
        <w:t xml:space="preserve"> and </w:t>
      </w:r>
      <w:r w:rsidR="008A6AB4" w:rsidRPr="00E159FE">
        <w:rPr>
          <w:rFonts w:ascii="Times New Roman" w:hAnsi="Times New Roman"/>
          <w:sz w:val="24"/>
          <w:szCs w:val="24"/>
          <w:lang w:val="sr-Latn-CS"/>
        </w:rPr>
        <w:t xml:space="preserve"> 264.1 kmol/h</w:t>
      </w:r>
      <w:r w:rsidR="00F03BFC">
        <w:rPr>
          <w:rFonts w:ascii="Times New Roman" w:hAnsi="Times New Roman"/>
          <w:sz w:val="24"/>
          <w:szCs w:val="24"/>
          <w:lang w:val="sr-Latn-CS"/>
        </w:rPr>
        <w:t>, respectively</w:t>
      </w:r>
      <w:r w:rsidR="008A6AB4" w:rsidRPr="00E159FE">
        <w:rPr>
          <w:rFonts w:ascii="Times New Roman" w:hAnsi="Times New Roman"/>
          <w:sz w:val="24"/>
          <w:szCs w:val="24"/>
          <w:lang w:val="sr-Latn-CS"/>
        </w:rPr>
        <w:t>.</w:t>
      </w:r>
      <w:r w:rsidRPr="00E159FE">
        <w:rPr>
          <w:rFonts w:ascii="Times New Roman" w:hAnsi="Times New Roman"/>
          <w:sz w:val="24"/>
          <w:szCs w:val="24"/>
          <w:lang w:val="sr-Latn-CS"/>
        </w:rPr>
        <w:t xml:space="preserve"> </w:t>
      </w:r>
    </w:p>
    <w:p w:rsidR="00060386" w:rsidRDefault="00060386" w:rsidP="00A921B4">
      <w:pPr>
        <w:pStyle w:val="References"/>
        <w:ind w:left="0" w:firstLine="0"/>
        <w:rPr>
          <w:rFonts w:ascii="Times New Roman" w:hAnsi="Times New Roman"/>
          <w:sz w:val="24"/>
          <w:szCs w:val="24"/>
          <w:lang w:val="sr-Latn-CS"/>
        </w:rPr>
      </w:pPr>
    </w:p>
    <w:p w:rsidR="00060386" w:rsidRPr="00230F8E" w:rsidRDefault="00060386" w:rsidP="00762684">
      <w:pPr>
        <w:widowControl/>
        <w:jc w:val="both"/>
        <w:rPr>
          <w:sz w:val="24"/>
          <w:szCs w:val="24"/>
        </w:rPr>
      </w:pPr>
      <w:r w:rsidRPr="00230F8E">
        <w:rPr>
          <w:sz w:val="24"/>
          <w:szCs w:val="24"/>
        </w:rPr>
        <w:t>Key words:</w:t>
      </w:r>
      <w:r w:rsidR="00BE0A05">
        <w:rPr>
          <w:sz w:val="24"/>
          <w:szCs w:val="24"/>
        </w:rPr>
        <w:t xml:space="preserve"> </w:t>
      </w:r>
      <w:r w:rsidR="00762684">
        <w:rPr>
          <w:sz w:val="24"/>
          <w:szCs w:val="24"/>
          <w:lang w:val="sr-Latn-CS"/>
        </w:rPr>
        <w:t>process parameters</w:t>
      </w:r>
      <w:r w:rsidR="00BE0A05">
        <w:rPr>
          <w:sz w:val="24"/>
          <w:szCs w:val="24"/>
          <w:lang w:val="sr-Latn-CS"/>
        </w:rPr>
        <w:t xml:space="preserve">, </w:t>
      </w:r>
      <w:r w:rsidR="00C40A63">
        <w:rPr>
          <w:sz w:val="24"/>
          <w:szCs w:val="24"/>
          <w:lang w:val="sr-Latn-CS"/>
        </w:rPr>
        <w:t>fixed bed</w:t>
      </w:r>
      <w:r w:rsidR="00C40A63" w:rsidRPr="00657264">
        <w:rPr>
          <w:sz w:val="24"/>
          <w:szCs w:val="24"/>
          <w:lang w:val="sr-Latn-CS"/>
        </w:rPr>
        <w:t xml:space="preserve"> react</w:t>
      </w:r>
      <w:r w:rsidR="00C40A63">
        <w:rPr>
          <w:sz w:val="24"/>
          <w:szCs w:val="24"/>
          <w:lang w:val="sr-Latn-CS"/>
        </w:rPr>
        <w:t xml:space="preserve">or, </w:t>
      </w:r>
      <w:r w:rsidR="00BE0A05">
        <w:rPr>
          <w:sz w:val="24"/>
          <w:szCs w:val="24"/>
          <w:lang w:val="sr-Latn-CS"/>
        </w:rPr>
        <w:t xml:space="preserve">yield, </w:t>
      </w:r>
      <w:r w:rsidR="00BE0A05" w:rsidRPr="00657264">
        <w:rPr>
          <w:sz w:val="24"/>
          <w:szCs w:val="24"/>
          <w:lang w:val="sr-Latn-CS"/>
        </w:rPr>
        <w:t>selectivity</w:t>
      </w:r>
      <w:r w:rsidR="00BE0A05">
        <w:rPr>
          <w:sz w:val="24"/>
          <w:szCs w:val="24"/>
          <w:lang w:val="sr-Latn-CS"/>
        </w:rPr>
        <w:t>.</w:t>
      </w:r>
      <w:r w:rsidRPr="00230F8E">
        <w:rPr>
          <w:sz w:val="24"/>
          <w:szCs w:val="24"/>
        </w:rPr>
        <w:t xml:space="preserve"> </w:t>
      </w:r>
    </w:p>
    <w:p w:rsidR="00060386" w:rsidRDefault="00060386" w:rsidP="00A921B4">
      <w:pPr>
        <w:pStyle w:val="References"/>
        <w:ind w:left="0" w:firstLine="0"/>
        <w:rPr>
          <w:rFonts w:ascii="Times New Roman" w:hAnsi="Times New Roman"/>
          <w:sz w:val="24"/>
          <w:szCs w:val="24"/>
          <w:lang w:val="sr-Latn-CS"/>
        </w:rPr>
      </w:pPr>
    </w:p>
    <w:p w:rsidR="00A921B4" w:rsidRPr="00BC5A4F" w:rsidRDefault="00A921B4" w:rsidP="00B5014F">
      <w:pPr>
        <w:pStyle w:val="References"/>
        <w:ind w:left="0" w:firstLine="0"/>
        <w:rPr>
          <w:rFonts w:ascii="Times New Roman" w:hAnsi="Times New Roman"/>
          <w:color w:val="auto"/>
          <w:sz w:val="24"/>
          <w:szCs w:val="24"/>
          <w:lang w:val="en-US"/>
        </w:rPr>
      </w:pPr>
    </w:p>
    <w:sectPr w:rsidR="00A921B4" w:rsidRPr="00BC5A4F" w:rsidSect="00B74A23">
      <w:headerReference w:type="default" r:id="rId7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DDC" w:rsidRDefault="00266DDC" w:rsidP="002338FC">
      <w:r>
        <w:separator/>
      </w:r>
    </w:p>
  </w:endnote>
  <w:endnote w:type="continuationSeparator" w:id="0">
    <w:p w:rsidR="00266DDC" w:rsidRDefault="00266DDC" w:rsidP="00233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DDC" w:rsidRDefault="00266DDC" w:rsidP="002338FC">
      <w:r>
        <w:separator/>
      </w:r>
    </w:p>
  </w:footnote>
  <w:footnote w:type="continuationSeparator" w:id="0">
    <w:p w:rsidR="00266DDC" w:rsidRDefault="00266DDC" w:rsidP="00233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1E3" w:rsidRPr="00ED09E2" w:rsidRDefault="002411E3" w:rsidP="00B74A23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  <w:lang w:val="en-US"/>
      </w:rPr>
    </w:pPr>
    <w:r w:rsidRPr="00ED09E2">
      <w:rPr>
        <w:b/>
        <w:sz w:val="18"/>
        <w:szCs w:val="18"/>
        <w:lang w:val="en-US"/>
      </w:rPr>
      <w:t>X</w:t>
    </w:r>
    <w:r>
      <w:rPr>
        <w:b/>
        <w:sz w:val="18"/>
        <w:szCs w:val="18"/>
        <w:lang w:val="en-US"/>
      </w:rPr>
      <w:t>I</w:t>
    </w:r>
    <w:r w:rsidRPr="00ED09E2">
      <w:rPr>
        <w:b/>
        <w:sz w:val="18"/>
        <w:szCs w:val="18"/>
      </w:rPr>
      <w:t xml:space="preserve"> </w:t>
    </w:r>
    <w:r w:rsidRPr="00ED09E2">
      <w:rPr>
        <w:b/>
        <w:sz w:val="18"/>
        <w:szCs w:val="18"/>
        <w:lang w:val="en-US"/>
      </w:rPr>
      <w:t>SAVJETOVANJE HEMIČARA, TEHNOLOGA I EKOLOGA REPUBLIKE SRPSKE</w:t>
    </w:r>
  </w:p>
  <w:p w:rsidR="002411E3" w:rsidRPr="00ED09E2" w:rsidRDefault="002411E3" w:rsidP="00ED09E2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015084"/>
    <w:multiLevelType w:val="multilevel"/>
    <w:tmpl w:val="D9D09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0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004"/>
    <w:rsid w:val="00060386"/>
    <w:rsid w:val="000A24D0"/>
    <w:rsid w:val="000A694D"/>
    <w:rsid w:val="000E4E9B"/>
    <w:rsid w:val="000E57AE"/>
    <w:rsid w:val="001137B3"/>
    <w:rsid w:val="00140B76"/>
    <w:rsid w:val="00142AF5"/>
    <w:rsid w:val="001444C3"/>
    <w:rsid w:val="00155E2A"/>
    <w:rsid w:val="00162867"/>
    <w:rsid w:val="00163092"/>
    <w:rsid w:val="001E0B0E"/>
    <w:rsid w:val="001E1E4E"/>
    <w:rsid w:val="00211CB6"/>
    <w:rsid w:val="00216C5E"/>
    <w:rsid w:val="00230F8E"/>
    <w:rsid w:val="002338FC"/>
    <w:rsid w:val="002411E3"/>
    <w:rsid w:val="00257B4D"/>
    <w:rsid w:val="00266DDC"/>
    <w:rsid w:val="0027080A"/>
    <w:rsid w:val="0028158C"/>
    <w:rsid w:val="002934C1"/>
    <w:rsid w:val="002B571C"/>
    <w:rsid w:val="00305A84"/>
    <w:rsid w:val="003119D2"/>
    <w:rsid w:val="00325004"/>
    <w:rsid w:val="00336813"/>
    <w:rsid w:val="003766E9"/>
    <w:rsid w:val="00384798"/>
    <w:rsid w:val="003920C8"/>
    <w:rsid w:val="003B72C8"/>
    <w:rsid w:val="003D2B9C"/>
    <w:rsid w:val="003D42D2"/>
    <w:rsid w:val="003E14AE"/>
    <w:rsid w:val="003E3CFD"/>
    <w:rsid w:val="003F1333"/>
    <w:rsid w:val="00422050"/>
    <w:rsid w:val="00463A00"/>
    <w:rsid w:val="00467CDB"/>
    <w:rsid w:val="004751CF"/>
    <w:rsid w:val="00490446"/>
    <w:rsid w:val="004B5F6D"/>
    <w:rsid w:val="004C00FA"/>
    <w:rsid w:val="004E7652"/>
    <w:rsid w:val="004F5C6A"/>
    <w:rsid w:val="005032DB"/>
    <w:rsid w:val="00511A55"/>
    <w:rsid w:val="005139BE"/>
    <w:rsid w:val="00532254"/>
    <w:rsid w:val="00545371"/>
    <w:rsid w:val="005C2F81"/>
    <w:rsid w:val="005D3448"/>
    <w:rsid w:val="005F7535"/>
    <w:rsid w:val="00602ECF"/>
    <w:rsid w:val="00622152"/>
    <w:rsid w:val="00651125"/>
    <w:rsid w:val="0068190C"/>
    <w:rsid w:val="00683D95"/>
    <w:rsid w:val="006C0046"/>
    <w:rsid w:val="006E78D0"/>
    <w:rsid w:val="00741ABB"/>
    <w:rsid w:val="00762684"/>
    <w:rsid w:val="007B0DDC"/>
    <w:rsid w:val="00810EAE"/>
    <w:rsid w:val="00817944"/>
    <w:rsid w:val="00833AD3"/>
    <w:rsid w:val="00852DAF"/>
    <w:rsid w:val="00861E6A"/>
    <w:rsid w:val="008A6AB4"/>
    <w:rsid w:val="008C7815"/>
    <w:rsid w:val="008F520F"/>
    <w:rsid w:val="0094782F"/>
    <w:rsid w:val="00966613"/>
    <w:rsid w:val="00971580"/>
    <w:rsid w:val="00971A94"/>
    <w:rsid w:val="0097443A"/>
    <w:rsid w:val="00986C09"/>
    <w:rsid w:val="009B5ED2"/>
    <w:rsid w:val="009C2177"/>
    <w:rsid w:val="009D0ADE"/>
    <w:rsid w:val="009D1F13"/>
    <w:rsid w:val="009E1A30"/>
    <w:rsid w:val="009F2218"/>
    <w:rsid w:val="00A12585"/>
    <w:rsid w:val="00A325FB"/>
    <w:rsid w:val="00A407C9"/>
    <w:rsid w:val="00A7710B"/>
    <w:rsid w:val="00A77505"/>
    <w:rsid w:val="00A77759"/>
    <w:rsid w:val="00A921B4"/>
    <w:rsid w:val="00AC1B67"/>
    <w:rsid w:val="00AF778B"/>
    <w:rsid w:val="00B273D4"/>
    <w:rsid w:val="00B36B75"/>
    <w:rsid w:val="00B5014F"/>
    <w:rsid w:val="00B74A23"/>
    <w:rsid w:val="00B933EE"/>
    <w:rsid w:val="00BB3447"/>
    <w:rsid w:val="00BC5A4F"/>
    <w:rsid w:val="00BD516D"/>
    <w:rsid w:val="00BE0A05"/>
    <w:rsid w:val="00BE440D"/>
    <w:rsid w:val="00BF4545"/>
    <w:rsid w:val="00C40A63"/>
    <w:rsid w:val="00C52E53"/>
    <w:rsid w:val="00C71269"/>
    <w:rsid w:val="00C820ED"/>
    <w:rsid w:val="00C879E5"/>
    <w:rsid w:val="00C9084C"/>
    <w:rsid w:val="00C95B62"/>
    <w:rsid w:val="00D245C7"/>
    <w:rsid w:val="00D95F51"/>
    <w:rsid w:val="00DB66DC"/>
    <w:rsid w:val="00DC2FD9"/>
    <w:rsid w:val="00DC79BA"/>
    <w:rsid w:val="00DD0313"/>
    <w:rsid w:val="00DF6721"/>
    <w:rsid w:val="00E01A7E"/>
    <w:rsid w:val="00E0331A"/>
    <w:rsid w:val="00E07990"/>
    <w:rsid w:val="00E57081"/>
    <w:rsid w:val="00E606B4"/>
    <w:rsid w:val="00E74243"/>
    <w:rsid w:val="00E839FB"/>
    <w:rsid w:val="00E93009"/>
    <w:rsid w:val="00E949EC"/>
    <w:rsid w:val="00E95CC0"/>
    <w:rsid w:val="00EA546E"/>
    <w:rsid w:val="00EC0F98"/>
    <w:rsid w:val="00EC1C83"/>
    <w:rsid w:val="00EC41D0"/>
    <w:rsid w:val="00ED09E2"/>
    <w:rsid w:val="00ED38F5"/>
    <w:rsid w:val="00ED42E9"/>
    <w:rsid w:val="00EF062E"/>
    <w:rsid w:val="00F03BFC"/>
    <w:rsid w:val="00F50206"/>
    <w:rsid w:val="00F513AF"/>
    <w:rsid w:val="00F629D3"/>
    <w:rsid w:val="00F63BC1"/>
    <w:rsid w:val="00FB1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F4B75E6-A6D9-4A47-A744-367A7D782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E4E"/>
    <w:pPr>
      <w:widowControl w:val="0"/>
    </w:pPr>
    <w:rPr>
      <w:snapToGrid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6042E8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6042E8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2338FC"/>
    <w:pPr>
      <w:tabs>
        <w:tab w:val="center" w:pos="4680"/>
        <w:tab w:val="right" w:pos="9360"/>
      </w:tabs>
    </w:pPr>
    <w:rPr>
      <w:snapToGrid/>
      <w:lang w:val="x-none" w:eastAsia="x-none"/>
    </w:rPr>
  </w:style>
  <w:style w:type="character" w:customStyle="1" w:styleId="HeaderChar">
    <w:name w:val="Header Char"/>
    <w:link w:val="Header"/>
    <w:uiPriority w:val="99"/>
    <w:rsid w:val="002338FC"/>
    <w:rPr>
      <w:snapToGrid/>
    </w:rPr>
  </w:style>
  <w:style w:type="paragraph" w:styleId="Footer">
    <w:name w:val="footer"/>
    <w:basedOn w:val="Normal"/>
    <w:link w:val="FooterChar"/>
    <w:rsid w:val="002338FC"/>
    <w:pPr>
      <w:tabs>
        <w:tab w:val="center" w:pos="4680"/>
        <w:tab w:val="right" w:pos="9360"/>
      </w:tabs>
    </w:pPr>
    <w:rPr>
      <w:snapToGrid/>
      <w:lang w:val="x-none" w:eastAsia="x-none"/>
    </w:rPr>
  </w:style>
  <w:style w:type="character" w:customStyle="1" w:styleId="FooterChar">
    <w:name w:val="Footer Char"/>
    <w:link w:val="Footer"/>
    <w:rsid w:val="002338FC"/>
    <w:rPr>
      <w:snapToGrid/>
    </w:rPr>
  </w:style>
  <w:style w:type="paragraph" w:styleId="BalloonText">
    <w:name w:val="Balloon Text"/>
    <w:basedOn w:val="Normal"/>
    <w:link w:val="BalloonTextChar"/>
    <w:rsid w:val="002338FC"/>
    <w:rPr>
      <w:rFonts w:ascii="Tahoma" w:hAnsi="Tahoma"/>
      <w:snapToGrid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338FC"/>
    <w:rPr>
      <w:rFonts w:ascii="Tahoma" w:hAnsi="Tahoma" w:cs="Tahoma"/>
      <w:snapToGrid/>
      <w:sz w:val="16"/>
      <w:szCs w:val="16"/>
    </w:rPr>
  </w:style>
  <w:style w:type="character" w:styleId="Hyperlink">
    <w:name w:val="Hyperlink"/>
    <w:rsid w:val="00E949EC"/>
    <w:rPr>
      <w:color w:val="0000FF"/>
      <w:u w:val="single"/>
    </w:rPr>
  </w:style>
  <w:style w:type="character" w:styleId="FollowedHyperlink">
    <w:name w:val="FollowedHyperlink"/>
    <w:rsid w:val="00E949EC"/>
    <w:rPr>
      <w:color w:val="800080"/>
      <w:u w:val="single"/>
    </w:rPr>
  </w:style>
  <w:style w:type="character" w:customStyle="1" w:styleId="apple-tab-span">
    <w:name w:val="apple-tab-span"/>
    <w:basedOn w:val="DefaultParagraphFont"/>
    <w:rsid w:val="00810EAE"/>
  </w:style>
  <w:style w:type="paragraph" w:styleId="EndnoteText">
    <w:name w:val="endnote text"/>
    <w:basedOn w:val="Normal"/>
    <w:link w:val="EndnoteTextChar"/>
    <w:rsid w:val="00E07990"/>
    <w:rPr>
      <w:lang w:val="x-none" w:eastAsia="x-none"/>
    </w:rPr>
  </w:style>
  <w:style w:type="character" w:customStyle="1" w:styleId="EndnoteTextChar">
    <w:name w:val="Endnote Text Char"/>
    <w:link w:val="EndnoteText"/>
    <w:rsid w:val="00E07990"/>
    <w:rPr>
      <w:snapToGrid w:val="0"/>
    </w:rPr>
  </w:style>
  <w:style w:type="character" w:styleId="EndnoteReference">
    <w:name w:val="endnote reference"/>
    <w:rsid w:val="00E07990"/>
    <w:rPr>
      <w:vertAlign w:val="superscript"/>
    </w:rPr>
  </w:style>
  <w:style w:type="character" w:styleId="CommentReference">
    <w:name w:val="annotation reference"/>
    <w:uiPriority w:val="99"/>
    <w:unhideWhenUsed/>
    <w:rsid w:val="00A921B4"/>
    <w:rPr>
      <w:sz w:val="16"/>
      <w:szCs w:val="16"/>
    </w:rPr>
  </w:style>
  <w:style w:type="paragraph" w:styleId="CommentText">
    <w:name w:val="annotation text"/>
    <w:basedOn w:val="Normal"/>
    <w:link w:val="CommentTextChar"/>
    <w:rsid w:val="00E93009"/>
  </w:style>
  <w:style w:type="character" w:customStyle="1" w:styleId="CommentTextChar">
    <w:name w:val="Comment Text Char"/>
    <w:link w:val="CommentText"/>
    <w:rsid w:val="00E93009"/>
    <w:rPr>
      <w:snapToGrid w:val="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E93009"/>
    <w:rPr>
      <w:b/>
      <w:bCs/>
    </w:rPr>
  </w:style>
  <w:style w:type="character" w:customStyle="1" w:styleId="CommentSubjectChar">
    <w:name w:val="Comment Subject Char"/>
    <w:link w:val="CommentSubject"/>
    <w:rsid w:val="00E93009"/>
    <w:rPr>
      <w:b/>
      <w:bCs/>
      <w:snapToGrid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9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>Electrochemical Society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/>
  <dc:creator>Electrochemical</dc:creator>
  <cp:keywords/>
  <cp:lastModifiedBy>Marko</cp:lastModifiedBy>
  <cp:revision>2</cp:revision>
  <cp:lastPrinted>2016-03-25T08:16:00Z</cp:lastPrinted>
  <dcterms:created xsi:type="dcterms:W3CDTF">2016-10-06T23:43:00Z</dcterms:created>
  <dcterms:modified xsi:type="dcterms:W3CDTF">2016-10-06T23:43:00Z</dcterms:modified>
</cp:coreProperties>
</file>