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5C2" w:rsidRDefault="009B45C2" w:rsidP="00E22D1B">
      <w:pPr>
        <w:spacing w:line="240" w:lineRule="auto"/>
        <w:jc w:val="center"/>
        <w:rPr>
          <w:b/>
          <w:sz w:val="28"/>
          <w:szCs w:val="28"/>
          <w:lang w:val="sr-Latn-CS"/>
        </w:rPr>
      </w:pPr>
      <w:r>
        <w:rPr>
          <w:b/>
          <w:sz w:val="28"/>
          <w:szCs w:val="28"/>
          <w:lang w:val="sr-Latn-CS"/>
        </w:rPr>
        <w:t>FLAVONOIDNA JEDINJENJA BILJAKA RODA ACHILLEA L. I NJIHOVA BIOLOŠKA AKTIVNOST</w:t>
      </w:r>
    </w:p>
    <w:p w:rsidR="009B45C2" w:rsidRDefault="009B45C2" w:rsidP="00E22D1B">
      <w:pPr>
        <w:spacing w:line="240" w:lineRule="auto"/>
        <w:jc w:val="center"/>
        <w:rPr>
          <w:sz w:val="20"/>
          <w:szCs w:val="20"/>
          <w:lang w:val="sr-Latn-CS"/>
        </w:rPr>
      </w:pPr>
      <w:r>
        <w:rPr>
          <w:sz w:val="20"/>
          <w:szCs w:val="20"/>
          <w:lang w:val="sr-Latn-CS"/>
        </w:rPr>
        <w:t>Nevena Jokić</w:t>
      </w:r>
      <w:r>
        <w:rPr>
          <w:sz w:val="20"/>
          <w:szCs w:val="20"/>
          <w:vertAlign w:val="superscript"/>
          <w:lang w:val="sr-Latn-CS"/>
        </w:rPr>
        <w:t>1</w:t>
      </w:r>
      <w:r>
        <w:rPr>
          <w:sz w:val="20"/>
          <w:szCs w:val="20"/>
          <w:lang w:val="sr-Latn-CS"/>
        </w:rPr>
        <w:t>, Ljiljana Topalić-Trivunović</w:t>
      </w:r>
      <w:r>
        <w:rPr>
          <w:sz w:val="20"/>
          <w:szCs w:val="20"/>
          <w:vertAlign w:val="superscript"/>
          <w:lang w:val="sr-Latn-CS"/>
        </w:rPr>
        <w:t>2</w:t>
      </w:r>
      <w:r>
        <w:rPr>
          <w:sz w:val="20"/>
          <w:szCs w:val="20"/>
          <w:lang w:val="sr-Latn-CS"/>
        </w:rPr>
        <w:t>, Branka Rodić-Grabovac</w:t>
      </w:r>
      <w:r>
        <w:rPr>
          <w:sz w:val="20"/>
          <w:szCs w:val="20"/>
          <w:vertAlign w:val="superscript"/>
          <w:lang w:val="sr-Latn-CS"/>
        </w:rPr>
        <w:t>2</w:t>
      </w:r>
    </w:p>
    <w:p w:rsidR="009B45C2" w:rsidRDefault="009B45C2" w:rsidP="00E22D1B">
      <w:pPr>
        <w:spacing w:line="240" w:lineRule="auto"/>
        <w:jc w:val="center"/>
        <w:rPr>
          <w:sz w:val="20"/>
          <w:szCs w:val="20"/>
          <w:lang w:val="sr-Latn-CS"/>
        </w:rPr>
      </w:pPr>
      <w:r>
        <w:rPr>
          <w:sz w:val="20"/>
          <w:szCs w:val="20"/>
          <w:vertAlign w:val="superscript"/>
          <w:lang w:val="sr-Latn-CS"/>
        </w:rPr>
        <w:t xml:space="preserve">1 </w:t>
      </w:r>
      <w:r>
        <w:rPr>
          <w:sz w:val="20"/>
          <w:szCs w:val="20"/>
          <w:lang w:val="sr-Latn-CS"/>
        </w:rPr>
        <w:t xml:space="preserve">Univerzitet u Banjoj Luci, Medicinski fakultet, Banja Luka, RS, BiH                                                                                </w:t>
      </w:r>
      <w:r>
        <w:rPr>
          <w:sz w:val="20"/>
          <w:szCs w:val="20"/>
          <w:vertAlign w:val="superscript"/>
          <w:lang w:val="sr-Latn-CS"/>
        </w:rPr>
        <w:t xml:space="preserve">2 </w:t>
      </w:r>
      <w:r>
        <w:rPr>
          <w:sz w:val="20"/>
          <w:szCs w:val="20"/>
          <w:lang w:val="sr-Latn-CS"/>
        </w:rPr>
        <w:t>Univerzitet u Banjoj Luci, Tehnološki fakultet, Banja Luka, RS, BiH</w:t>
      </w:r>
    </w:p>
    <w:p w:rsidR="009B45C2" w:rsidRDefault="009B45C2" w:rsidP="00E22D1B">
      <w:pPr>
        <w:spacing w:line="240" w:lineRule="auto"/>
        <w:jc w:val="center"/>
        <w:rPr>
          <w:sz w:val="20"/>
          <w:szCs w:val="20"/>
          <w:lang w:val="sr-Latn-CS"/>
        </w:rPr>
      </w:pPr>
    </w:p>
    <w:p w:rsidR="0007060C" w:rsidRPr="004149B8" w:rsidRDefault="0007060C" w:rsidP="00E22D1B">
      <w:pPr>
        <w:spacing w:line="240" w:lineRule="auto"/>
        <w:jc w:val="both"/>
        <w:rPr>
          <w:rFonts w:eastAsia="Calibri" w:cs="Times New Roman"/>
          <w:color w:val="FF0000"/>
          <w:szCs w:val="24"/>
          <w:lang w:val="bs-Latn-BA"/>
        </w:rPr>
      </w:pPr>
      <w:r w:rsidRPr="001162F9">
        <w:rPr>
          <w:rFonts w:eastAsia="Calibri" w:cs="Times New Roman"/>
          <w:szCs w:val="24"/>
          <w:lang w:val="sr-Latn-CS"/>
        </w:rPr>
        <w:t xml:space="preserve">Biljke iz roda </w:t>
      </w:r>
      <w:r w:rsidRPr="001162F9">
        <w:rPr>
          <w:rFonts w:eastAsia="Calibri" w:cs="Times New Roman"/>
          <w:i/>
          <w:szCs w:val="24"/>
          <w:lang w:val="sr-Latn-CS"/>
        </w:rPr>
        <w:t>Achillea</w:t>
      </w:r>
      <w:r>
        <w:rPr>
          <w:rFonts w:eastAsia="Calibri" w:cs="Times New Roman"/>
          <w:i/>
          <w:szCs w:val="24"/>
          <w:lang w:val="sr-Latn-CS"/>
        </w:rPr>
        <w:t xml:space="preserve"> </w:t>
      </w:r>
      <w:r>
        <w:rPr>
          <w:rFonts w:eastAsia="Calibri" w:cs="Times New Roman"/>
          <w:szCs w:val="24"/>
          <w:lang w:val="sr-Latn-CS"/>
        </w:rPr>
        <w:t xml:space="preserve">(familija </w:t>
      </w:r>
      <w:r w:rsidRPr="00846610">
        <w:rPr>
          <w:rFonts w:eastAsia="Calibri" w:cs="Times New Roman"/>
          <w:i/>
          <w:szCs w:val="24"/>
          <w:lang w:val="sr-Latn-CS"/>
        </w:rPr>
        <w:t>Compositae</w:t>
      </w:r>
      <w:r>
        <w:rPr>
          <w:rFonts w:eastAsia="Calibri" w:cs="Times New Roman"/>
          <w:szCs w:val="24"/>
          <w:lang w:val="sr-Latn-CS"/>
        </w:rPr>
        <w:t xml:space="preserve">) obiluju biološki aktivnim sastojcima, među kojima su najvažnija flavonoidna jedinjenja. </w:t>
      </w:r>
      <w:r w:rsidRPr="004149B8">
        <w:rPr>
          <w:rFonts w:eastAsia="Calibri" w:cs="Times New Roman"/>
          <w:szCs w:val="24"/>
          <w:lang w:val="bs-Latn-BA"/>
        </w:rPr>
        <w:t>Flavonoidi su sekundarni metaboliti koji su široko zastupljeni u biljnom svijetu i imaju</w:t>
      </w:r>
      <w:r>
        <w:rPr>
          <w:rFonts w:eastAsia="Calibri" w:cs="Times New Roman"/>
          <w:szCs w:val="24"/>
          <w:lang w:val="bs-Latn-BA"/>
        </w:rPr>
        <w:t xml:space="preserve"> različite funkcije u metaboliz</w:t>
      </w:r>
      <w:r w:rsidRPr="004149B8">
        <w:rPr>
          <w:rFonts w:eastAsia="Calibri" w:cs="Times New Roman"/>
          <w:szCs w:val="24"/>
          <w:lang w:val="bs-Latn-BA"/>
        </w:rPr>
        <w:t xml:space="preserve">mu biljaka. U ovom radu su dati rezultati istraživanja </w:t>
      </w:r>
      <w:r w:rsidRPr="00E22377">
        <w:rPr>
          <w:rFonts w:eastAsia="Calibri" w:cs="Times New Roman"/>
          <w:szCs w:val="24"/>
          <w:lang w:val="bs-Latn-BA"/>
        </w:rPr>
        <w:t>najvažniji</w:t>
      </w:r>
      <w:r>
        <w:rPr>
          <w:rFonts w:eastAsia="Calibri" w:cs="Times New Roman"/>
          <w:szCs w:val="24"/>
          <w:lang w:val="bs-Latn-BA"/>
        </w:rPr>
        <w:t>h</w:t>
      </w:r>
      <w:r w:rsidRPr="00E22377">
        <w:rPr>
          <w:rFonts w:eastAsia="Calibri" w:cs="Times New Roman"/>
          <w:szCs w:val="24"/>
          <w:lang w:val="bs-Latn-BA"/>
        </w:rPr>
        <w:t xml:space="preserve"> </w:t>
      </w:r>
      <w:r w:rsidRPr="004149B8">
        <w:rPr>
          <w:rFonts w:eastAsia="Calibri" w:cs="Times New Roman"/>
          <w:szCs w:val="24"/>
          <w:lang w:val="bs-Latn-BA"/>
        </w:rPr>
        <w:t xml:space="preserve">flavonoidnih jedinjenja </w:t>
      </w:r>
      <w:r>
        <w:rPr>
          <w:rFonts w:eastAsia="Calibri" w:cs="Times New Roman"/>
          <w:szCs w:val="24"/>
          <w:lang w:val="bs-Latn-BA"/>
        </w:rPr>
        <w:t>prisutnih</w:t>
      </w:r>
      <w:r w:rsidRPr="004149B8">
        <w:rPr>
          <w:rFonts w:eastAsia="Calibri" w:cs="Times New Roman"/>
          <w:szCs w:val="24"/>
          <w:lang w:val="bs-Latn-BA"/>
        </w:rPr>
        <w:t xml:space="preserve"> u biljkama roda </w:t>
      </w:r>
      <w:r w:rsidRPr="004149B8">
        <w:rPr>
          <w:rFonts w:eastAsia="Calibri" w:cs="Times New Roman"/>
          <w:i/>
          <w:szCs w:val="24"/>
          <w:lang w:val="bs-Latn-BA"/>
        </w:rPr>
        <w:t>Achillea</w:t>
      </w:r>
      <w:r>
        <w:rPr>
          <w:rFonts w:eastAsia="Calibri" w:cs="Times New Roman"/>
          <w:i/>
          <w:szCs w:val="24"/>
          <w:lang w:val="bs-Latn-BA"/>
        </w:rPr>
        <w:t xml:space="preserve"> </w:t>
      </w:r>
      <w:r w:rsidRPr="004149B8">
        <w:rPr>
          <w:rFonts w:eastAsia="Calibri" w:cs="Times New Roman"/>
          <w:szCs w:val="24"/>
          <w:lang w:val="bs-Latn-BA"/>
        </w:rPr>
        <w:t xml:space="preserve">među kojima su </w:t>
      </w:r>
      <w:r>
        <w:rPr>
          <w:rFonts w:eastAsia="Calibri" w:cs="Times New Roman"/>
          <w:szCs w:val="24"/>
          <w:lang w:val="bs-Latn-BA"/>
        </w:rPr>
        <w:t xml:space="preserve">najzastupljeniji </w:t>
      </w:r>
      <w:r w:rsidRPr="004149B8">
        <w:rPr>
          <w:rFonts w:eastAsia="Calibri" w:cs="Times New Roman"/>
          <w:szCs w:val="24"/>
          <w:lang w:val="bs-Latn-BA"/>
        </w:rPr>
        <w:t>apigenin, lut</w:t>
      </w:r>
      <w:r>
        <w:rPr>
          <w:rFonts w:eastAsia="Calibri" w:cs="Times New Roman"/>
          <w:szCs w:val="24"/>
          <w:lang w:val="bs-Latn-BA"/>
        </w:rPr>
        <w:t>e</w:t>
      </w:r>
      <w:r w:rsidRPr="004149B8">
        <w:rPr>
          <w:rFonts w:eastAsia="Calibri" w:cs="Times New Roman"/>
          <w:szCs w:val="24"/>
          <w:lang w:val="bs-Latn-BA"/>
        </w:rPr>
        <w:t xml:space="preserve">olin i kvercetin, te njihovi glukozidi. </w:t>
      </w:r>
      <w:r w:rsidRPr="004149B8">
        <w:rPr>
          <w:rFonts w:eastAsia="Calibri" w:cs="Times New Roman"/>
          <w:szCs w:val="24"/>
          <w:lang w:val="sr-Latn-CS"/>
        </w:rPr>
        <w:t xml:space="preserve">Među flavonoidnim heterozidima pronađeni su monoglukozidi </w:t>
      </w:r>
      <w:r>
        <w:rPr>
          <w:rFonts w:eastAsia="Calibri" w:cs="Times New Roman"/>
          <w:szCs w:val="24"/>
          <w:lang w:val="sr-Latn-CS"/>
        </w:rPr>
        <w:t>(uglavnom O-glukozidi, C-glukozidi i O-glukuronidi) i diglukozidi (O-digluk</w:t>
      </w:r>
      <w:r w:rsidRPr="007E1F8C">
        <w:rPr>
          <w:rFonts w:eastAsia="Calibri" w:cs="Times New Roman"/>
          <w:szCs w:val="24"/>
          <w:lang w:val="sr-Latn-CS"/>
        </w:rPr>
        <w:t>o</w:t>
      </w:r>
      <w:r>
        <w:rPr>
          <w:rFonts w:eastAsia="Calibri" w:cs="Times New Roman"/>
          <w:szCs w:val="24"/>
          <w:lang w:val="sr-Latn-CS"/>
        </w:rPr>
        <w:t>zidi, C-</w:t>
      </w:r>
      <w:r w:rsidRPr="007E1F8C">
        <w:rPr>
          <w:rFonts w:eastAsia="Calibri" w:cs="Times New Roman"/>
          <w:szCs w:val="24"/>
          <w:lang w:val="sr-Latn-CS"/>
        </w:rPr>
        <w:t>digl</w:t>
      </w:r>
      <w:r>
        <w:rPr>
          <w:rFonts w:eastAsia="Calibri" w:cs="Times New Roman"/>
          <w:szCs w:val="24"/>
          <w:lang w:val="sr-Latn-CS"/>
        </w:rPr>
        <w:t>uk</w:t>
      </w:r>
      <w:r w:rsidRPr="007E1F8C">
        <w:rPr>
          <w:rFonts w:eastAsia="Calibri" w:cs="Times New Roman"/>
          <w:szCs w:val="24"/>
          <w:lang w:val="sr-Latn-CS"/>
        </w:rPr>
        <w:t>o</w:t>
      </w:r>
      <w:r>
        <w:rPr>
          <w:rFonts w:eastAsia="Calibri" w:cs="Times New Roman"/>
          <w:szCs w:val="24"/>
          <w:lang w:val="sr-Latn-CS"/>
        </w:rPr>
        <w:t>z</w:t>
      </w:r>
      <w:r w:rsidRPr="007E1F8C">
        <w:rPr>
          <w:rFonts w:eastAsia="Calibri" w:cs="Times New Roman"/>
          <w:szCs w:val="24"/>
          <w:lang w:val="sr-Latn-CS"/>
        </w:rPr>
        <w:t>id</w:t>
      </w:r>
      <w:r>
        <w:rPr>
          <w:rFonts w:eastAsia="Calibri" w:cs="Times New Roman"/>
          <w:szCs w:val="24"/>
          <w:lang w:val="sr-Latn-CS"/>
        </w:rPr>
        <w:t>i, O-</w:t>
      </w:r>
      <w:r w:rsidRPr="007E1F8C">
        <w:rPr>
          <w:rFonts w:eastAsia="Calibri" w:cs="Times New Roman"/>
          <w:szCs w:val="24"/>
          <w:lang w:val="sr-Latn-CS"/>
        </w:rPr>
        <w:t>rutino</w:t>
      </w:r>
      <w:r>
        <w:rPr>
          <w:rFonts w:eastAsia="Calibri" w:cs="Times New Roman"/>
          <w:szCs w:val="24"/>
          <w:lang w:val="sr-Latn-CS"/>
        </w:rPr>
        <w:t xml:space="preserve">zidi). </w:t>
      </w:r>
      <w:proofErr w:type="gramStart"/>
      <w:r>
        <w:rPr>
          <w:rFonts w:eastAsia="Calibri" w:cs="Times New Roman"/>
        </w:rPr>
        <w:t xml:space="preserve">Eksperimenti su pokazali da flavonoidi pronađeni u biljkama ovog roda imaju </w:t>
      </w:r>
      <w:r w:rsidRPr="00363515">
        <w:rPr>
          <w:rFonts w:eastAsia="Calibri" w:cs="Times New Roman"/>
          <w:szCs w:val="24"/>
          <w:lang w:val="sr-Latn-CS"/>
        </w:rPr>
        <w:t>šir</w:t>
      </w:r>
      <w:r>
        <w:rPr>
          <w:rFonts w:eastAsia="Calibri" w:cs="Times New Roman"/>
          <w:szCs w:val="24"/>
          <w:lang w:val="sr-Latn-CS"/>
        </w:rPr>
        <w:t>ok spektar bioloških aktivnosti.</w:t>
      </w:r>
      <w:proofErr w:type="gramEnd"/>
      <w:r>
        <w:rPr>
          <w:rFonts w:eastAsia="Calibri" w:cs="Times New Roman"/>
          <w:szCs w:val="24"/>
          <w:lang w:val="sr-Latn-CS"/>
        </w:rPr>
        <w:t xml:space="preserve"> Istraživanje sprovedeno na terminalnom ileumu zamorčeta je pokazalo spazmolitičku aktivnost </w:t>
      </w:r>
      <w:r w:rsidRPr="004149B8">
        <w:rPr>
          <w:rFonts w:eastAsia="Calibri" w:cs="Times New Roman"/>
          <w:szCs w:val="24"/>
          <w:lang w:val="bs-Latn-BA"/>
        </w:rPr>
        <w:t>apigenin</w:t>
      </w:r>
      <w:r>
        <w:rPr>
          <w:rFonts w:eastAsia="Calibri" w:cs="Times New Roman"/>
          <w:szCs w:val="24"/>
          <w:lang w:val="bs-Latn-BA"/>
        </w:rPr>
        <w:t>a</w:t>
      </w:r>
      <w:r w:rsidRPr="004149B8">
        <w:rPr>
          <w:rFonts w:eastAsia="Calibri" w:cs="Times New Roman"/>
          <w:szCs w:val="24"/>
          <w:lang w:val="bs-Latn-BA"/>
        </w:rPr>
        <w:t>, lut</w:t>
      </w:r>
      <w:r>
        <w:rPr>
          <w:rFonts w:eastAsia="Calibri" w:cs="Times New Roman"/>
          <w:szCs w:val="24"/>
          <w:lang w:val="bs-Latn-BA"/>
        </w:rPr>
        <w:t>e</w:t>
      </w:r>
      <w:r w:rsidRPr="004149B8">
        <w:rPr>
          <w:rFonts w:eastAsia="Calibri" w:cs="Times New Roman"/>
          <w:szCs w:val="24"/>
          <w:lang w:val="bs-Latn-BA"/>
        </w:rPr>
        <w:t>olin</w:t>
      </w:r>
      <w:r>
        <w:rPr>
          <w:rFonts w:eastAsia="Calibri" w:cs="Times New Roman"/>
          <w:szCs w:val="24"/>
          <w:lang w:val="bs-Latn-BA"/>
        </w:rPr>
        <w:t>a</w:t>
      </w:r>
      <w:r w:rsidRPr="004149B8">
        <w:rPr>
          <w:rFonts w:eastAsia="Calibri" w:cs="Times New Roman"/>
          <w:szCs w:val="24"/>
          <w:lang w:val="bs-Latn-BA"/>
        </w:rPr>
        <w:t xml:space="preserve"> i kvercetin</w:t>
      </w:r>
      <w:r>
        <w:rPr>
          <w:rFonts w:eastAsia="Calibri" w:cs="Times New Roman"/>
          <w:szCs w:val="24"/>
          <w:lang w:val="bs-Latn-BA"/>
        </w:rPr>
        <w:t>a</w:t>
      </w:r>
      <w:r>
        <w:rPr>
          <w:rFonts w:eastAsia="Calibri" w:cs="Times New Roman"/>
          <w:szCs w:val="24"/>
          <w:lang w:val="sr-Latn-CS"/>
        </w:rPr>
        <w:t xml:space="preserve">. Dokazano je da apigenin i luteolin imaju estrogenu aktivnost, a značajno je i antidijabetičko djelovanje luteolina usljed inhibicije enzima α-glukozidaze. Na različitim ćelijskim linijama karcinoma je dokazano da kasticin i centaureidin, takođe važni flavonoidi roda </w:t>
      </w:r>
      <w:r w:rsidRPr="00380161">
        <w:rPr>
          <w:rFonts w:eastAsia="Calibri" w:cs="Times New Roman"/>
          <w:i/>
          <w:szCs w:val="24"/>
          <w:lang w:val="sr-Latn-CS"/>
        </w:rPr>
        <w:t>Achillea</w:t>
      </w:r>
      <w:r>
        <w:rPr>
          <w:rFonts w:eastAsia="Calibri" w:cs="Times New Roman"/>
          <w:szCs w:val="24"/>
          <w:lang w:val="sr-Latn-CS"/>
        </w:rPr>
        <w:t xml:space="preserve">, imaju antitumorsku aktivnost, a eksperiment sproveden na pacovima je pokazao antihipertenzivno djelovanje flavonoida artemetina. Poznato je da flavonoidi imaju antioksidativno djelovanje, a to je potvrđeno i kod vrsta roda </w:t>
      </w:r>
      <w:r w:rsidRPr="00E32C1E">
        <w:rPr>
          <w:rFonts w:eastAsia="Calibri" w:cs="Times New Roman"/>
          <w:i/>
          <w:szCs w:val="24"/>
          <w:lang w:val="sr-Latn-CS"/>
        </w:rPr>
        <w:t>Achillea.</w:t>
      </w:r>
    </w:p>
    <w:p w:rsidR="0007060C" w:rsidRDefault="0007060C" w:rsidP="00E22D1B">
      <w:pPr>
        <w:spacing w:line="240" w:lineRule="auto"/>
        <w:jc w:val="both"/>
        <w:rPr>
          <w:rFonts w:eastAsia="Calibri" w:cs="Times New Roman"/>
          <w:szCs w:val="24"/>
          <w:lang w:val="sr-Latn-CS"/>
        </w:rPr>
      </w:pPr>
      <w:r>
        <w:rPr>
          <w:rFonts w:eastAsia="Calibri" w:cs="Times New Roman"/>
          <w:szCs w:val="24"/>
          <w:lang w:val="sr-Latn-CS"/>
        </w:rPr>
        <w:t xml:space="preserve">Ključne riječi: </w:t>
      </w:r>
      <w:r w:rsidRPr="00E32C1E">
        <w:rPr>
          <w:rFonts w:eastAsia="Calibri" w:cs="Times New Roman"/>
          <w:i/>
          <w:szCs w:val="24"/>
          <w:lang w:val="sr-Latn-CS"/>
        </w:rPr>
        <w:t>Achillea</w:t>
      </w:r>
      <w:r>
        <w:rPr>
          <w:rFonts w:eastAsia="Calibri" w:cs="Times New Roman"/>
          <w:szCs w:val="24"/>
          <w:lang w:val="sr-Latn-CS"/>
        </w:rPr>
        <w:t>, flavonoidna je</w:t>
      </w:r>
      <w:bookmarkStart w:id="0" w:name="_GoBack"/>
      <w:bookmarkEnd w:id="0"/>
      <w:r>
        <w:rPr>
          <w:rFonts w:eastAsia="Calibri" w:cs="Times New Roman"/>
          <w:szCs w:val="24"/>
          <w:lang w:val="sr-Latn-CS"/>
        </w:rPr>
        <w:t>dinjenja, biološka aktivnost</w:t>
      </w:r>
    </w:p>
    <w:p w:rsidR="004027FC" w:rsidRDefault="004027FC" w:rsidP="009B45C2">
      <w:pPr>
        <w:spacing w:line="240" w:lineRule="auto"/>
      </w:pPr>
    </w:p>
    <w:p w:rsidR="009B45C2" w:rsidRDefault="009B45C2" w:rsidP="009B45C2">
      <w:pPr>
        <w:spacing w:line="240" w:lineRule="auto"/>
        <w:jc w:val="center"/>
        <w:rPr>
          <w:b/>
        </w:rPr>
      </w:pPr>
      <w:r w:rsidRPr="009B45C2">
        <w:rPr>
          <w:b/>
        </w:rPr>
        <w:t>UVOD</w:t>
      </w:r>
    </w:p>
    <w:p w:rsidR="009B45C2" w:rsidRPr="00502412" w:rsidRDefault="002D7760" w:rsidP="002D7760">
      <w:pPr>
        <w:spacing w:line="240" w:lineRule="auto"/>
        <w:jc w:val="both"/>
        <w:rPr>
          <w:color w:val="000000" w:themeColor="text1"/>
          <w:szCs w:val="24"/>
          <w:lang w:val="sr-Latn-CS"/>
        </w:rPr>
      </w:pPr>
      <w:r w:rsidRPr="00A251A1">
        <w:rPr>
          <w:color w:val="000000" w:themeColor="text1"/>
          <w:szCs w:val="24"/>
          <w:lang w:val="sr-Latn-CS"/>
        </w:rPr>
        <w:t xml:space="preserve">Rod </w:t>
      </w:r>
      <w:r w:rsidRPr="00A251A1">
        <w:rPr>
          <w:i/>
          <w:color w:val="000000" w:themeColor="text1"/>
          <w:szCs w:val="24"/>
          <w:lang w:val="sr-Latn-CS"/>
        </w:rPr>
        <w:t>Achillea</w:t>
      </w:r>
      <w:r w:rsidRPr="00A251A1">
        <w:rPr>
          <w:color w:val="000000" w:themeColor="text1"/>
          <w:szCs w:val="24"/>
          <w:lang w:val="sr-Latn-CS"/>
        </w:rPr>
        <w:t xml:space="preserve"> L. pripada familiji </w:t>
      </w:r>
      <w:r w:rsidRPr="00A251A1">
        <w:rPr>
          <w:i/>
          <w:color w:val="000000" w:themeColor="text1"/>
          <w:szCs w:val="24"/>
          <w:lang w:val="sr-Latn-CS"/>
        </w:rPr>
        <w:t>Asteraceae</w:t>
      </w:r>
      <w:r w:rsidRPr="00A251A1">
        <w:rPr>
          <w:color w:val="000000" w:themeColor="text1"/>
          <w:szCs w:val="24"/>
          <w:lang w:val="sr-Latn-CS"/>
        </w:rPr>
        <w:t xml:space="preserve"> (</w:t>
      </w:r>
      <w:r w:rsidRPr="00A251A1">
        <w:rPr>
          <w:i/>
          <w:color w:val="000000" w:themeColor="text1"/>
          <w:szCs w:val="24"/>
          <w:lang w:val="sr-Latn-CS"/>
        </w:rPr>
        <w:t>Compositae</w:t>
      </w:r>
      <w:r w:rsidRPr="00A251A1">
        <w:rPr>
          <w:color w:val="000000" w:themeColor="text1"/>
          <w:szCs w:val="24"/>
          <w:lang w:val="sr-Latn-CS"/>
        </w:rPr>
        <w:t>)</w:t>
      </w:r>
      <w:r w:rsidRPr="00A251A1">
        <w:rPr>
          <w:rFonts w:cs="Calibri"/>
          <w:color w:val="000000" w:themeColor="text1"/>
          <w:szCs w:val="24"/>
          <w:lang w:val="sr-Latn-CS"/>
        </w:rPr>
        <w:t>,</w:t>
      </w:r>
      <w:r w:rsidRPr="00A251A1">
        <w:rPr>
          <w:color w:val="000000" w:themeColor="text1"/>
          <w:szCs w:val="24"/>
          <w:lang w:val="sr-Latn-CS"/>
        </w:rPr>
        <w:t xml:space="preserve"> jednoj od najvećih </w:t>
      </w:r>
      <w:r w:rsidRPr="00A251A1">
        <w:rPr>
          <w:color w:val="000000" w:themeColor="text1"/>
        </w:rPr>
        <w:t>familija</w:t>
      </w:r>
      <w:r w:rsidRPr="00A251A1">
        <w:rPr>
          <w:color w:val="000000" w:themeColor="text1"/>
          <w:szCs w:val="24"/>
          <w:lang w:val="sr-Latn-CS"/>
        </w:rPr>
        <w:t xml:space="preserve"> skrivenosemenica u svijetu [</w:t>
      </w:r>
      <w:r w:rsidR="00C837E6">
        <w:rPr>
          <w:rFonts w:ascii="TimesNewRomanPS-BoldMT" w:hAnsi="TimesNewRomanPS-BoldMT" w:cs="TimesNewRomanPS-BoldMT"/>
          <w:bCs/>
          <w:color w:val="000000" w:themeColor="text1"/>
          <w:szCs w:val="24"/>
        </w:rPr>
        <w:t>1</w:t>
      </w:r>
      <w:r w:rsidRPr="00A251A1">
        <w:rPr>
          <w:color w:val="000000" w:themeColor="text1"/>
          <w:szCs w:val="24"/>
          <w:lang w:val="sr-Latn-CS"/>
        </w:rPr>
        <w:t>]</w:t>
      </w:r>
      <w:r>
        <w:rPr>
          <w:color w:val="000000" w:themeColor="text1"/>
          <w:szCs w:val="24"/>
          <w:lang w:val="sr-Latn-CS"/>
        </w:rPr>
        <w:t xml:space="preserve">. </w:t>
      </w:r>
      <w:r w:rsidRPr="00A251A1">
        <w:rPr>
          <w:color w:val="000000" w:themeColor="text1"/>
          <w:szCs w:val="24"/>
          <w:lang w:val="sr-Latn-CS"/>
        </w:rPr>
        <w:t xml:space="preserve">Ovaj rod sadrži 110 do 140 vrsta </w:t>
      </w:r>
      <w:r w:rsidRPr="00A251A1">
        <w:rPr>
          <w:rFonts w:cs="Calibri"/>
          <w:color w:val="000000" w:themeColor="text1"/>
          <w:szCs w:val="24"/>
          <w:lang w:val="sr-Latn-CS"/>
        </w:rPr>
        <w:t>[</w:t>
      </w:r>
      <w:r w:rsidR="00C837E6">
        <w:rPr>
          <w:rFonts w:cs="Times New Roman"/>
          <w:color w:val="000000" w:themeColor="text1"/>
          <w:szCs w:val="24"/>
        </w:rPr>
        <w:t>2</w:t>
      </w:r>
      <w:r w:rsidRPr="00A251A1">
        <w:rPr>
          <w:rFonts w:cs="Calibri"/>
          <w:color w:val="000000" w:themeColor="text1"/>
          <w:szCs w:val="24"/>
          <w:lang w:val="sr-Latn-CS"/>
        </w:rPr>
        <w:t>]</w:t>
      </w:r>
      <w:r w:rsidRPr="00A251A1">
        <w:rPr>
          <w:color w:val="000000" w:themeColor="text1"/>
          <w:szCs w:val="24"/>
          <w:lang w:val="sr-Latn-CS"/>
        </w:rPr>
        <w:t xml:space="preserve">, koje </w:t>
      </w:r>
      <w:r>
        <w:rPr>
          <w:color w:val="000000" w:themeColor="text1"/>
        </w:rPr>
        <w:t xml:space="preserve">su </w:t>
      </w:r>
      <w:r>
        <w:rPr>
          <w:color w:val="000000" w:themeColor="text1"/>
          <w:szCs w:val="24"/>
          <w:lang w:val="sr-Latn-CS"/>
        </w:rPr>
        <w:t>većinom</w:t>
      </w:r>
      <w:r w:rsidRPr="00A251A1">
        <w:rPr>
          <w:color w:val="000000" w:themeColor="text1"/>
          <w:szCs w:val="24"/>
          <w:lang w:val="sr-Latn-CS"/>
        </w:rPr>
        <w:t xml:space="preserve"> distribuirane u Evroaziji, neke u Sjevernoj Africi, a nekoliko se može naći u Sjevernoj Americi i južnoj hemisferi. To pokazuje izuzetnu ekološku prilagodljivost,  u rasponu od </w:t>
      </w:r>
      <w:r w:rsidRPr="00502412">
        <w:rPr>
          <w:color w:val="000000" w:themeColor="text1"/>
          <w:szCs w:val="24"/>
          <w:lang w:val="sr-Latn-CS"/>
        </w:rPr>
        <w:t>pustinja do vodenih staništa i od nivoa mora do visokih planina [</w:t>
      </w:r>
      <w:r w:rsidR="00C837E6">
        <w:rPr>
          <w:color w:val="000000" w:themeColor="text1"/>
          <w:szCs w:val="24"/>
        </w:rPr>
        <w:t>3</w:t>
      </w:r>
      <w:r w:rsidRPr="00502412">
        <w:rPr>
          <w:color w:val="000000" w:themeColor="text1"/>
          <w:szCs w:val="24"/>
          <w:lang w:val="sr-Latn-CS"/>
        </w:rPr>
        <w:t>].</w:t>
      </w:r>
    </w:p>
    <w:p w:rsidR="002D7760" w:rsidRDefault="00502412" w:rsidP="00502412">
      <w:pPr>
        <w:spacing w:line="240" w:lineRule="auto"/>
        <w:jc w:val="both"/>
      </w:pPr>
      <w:r w:rsidRPr="00502412">
        <w:t xml:space="preserve">Zbog svoje ljekovitosti, biljke ovog roda se koriste još </w:t>
      </w:r>
      <w:proofErr w:type="gramStart"/>
      <w:r w:rsidRPr="00502412">
        <w:t>od</w:t>
      </w:r>
      <w:proofErr w:type="gramEnd"/>
      <w:r w:rsidRPr="00502412">
        <w:t xml:space="preserve"> antičkih vremena. </w:t>
      </w:r>
      <w:proofErr w:type="gramStart"/>
      <w:r w:rsidRPr="00502412">
        <w:t xml:space="preserve">Popularne indikacije </w:t>
      </w:r>
      <w:r w:rsidR="00D62B80">
        <w:t xml:space="preserve">za primjenu </w:t>
      </w:r>
      <w:r w:rsidRPr="00502412">
        <w:t>nekih vrsta uključuju tretman rana, krvarenja, glavobolje, upala, bolova, spazmatskih bolesti, nadimanja i dispepsije.</w:t>
      </w:r>
      <w:proofErr w:type="gramEnd"/>
      <w:r w:rsidRPr="00502412">
        <w:t xml:space="preserve"> </w:t>
      </w:r>
      <w:proofErr w:type="gramStart"/>
      <w:r w:rsidRPr="00502412">
        <w:t>Fitohemijska istraživanja su otkrila da su mnoge komponente ovog roda veoma biološki aktivne i postoje brojni izvještaji koji potvrđuju tradicionalnu upotrebu [4].</w:t>
      </w:r>
      <w:proofErr w:type="gramEnd"/>
      <w:r w:rsidRPr="00502412">
        <w:t xml:space="preserve"> </w:t>
      </w:r>
      <w:r>
        <w:t xml:space="preserve">Fenolna jedinjenja i flavonoidi su najvažniji </w:t>
      </w:r>
      <w:r w:rsidR="00523F03">
        <w:t>sekundarni</w:t>
      </w:r>
      <w:r w:rsidR="00D62B80">
        <w:t xml:space="preserve"> </w:t>
      </w:r>
      <w:r w:rsidR="00C63E47">
        <w:t xml:space="preserve">metaboliti vrsta roda </w:t>
      </w:r>
      <w:r w:rsidR="00C63E47" w:rsidRPr="00C63E47">
        <w:rPr>
          <w:i/>
        </w:rPr>
        <w:t>Achillea</w:t>
      </w:r>
      <w:r w:rsidR="00C63E47">
        <w:t xml:space="preserve">, </w:t>
      </w:r>
      <w:r>
        <w:t>za koje je dokazano da imaju širok spektar bioloških aktivnosti, uključujući: antiinflamatornu, antibakterijsku, antivirusnu, antitumorsku, estrogenu, antispazmatsku i antioksidativnu aktivnost [4].</w:t>
      </w:r>
      <w:r w:rsidR="00D62B80">
        <w:t xml:space="preserve"> </w:t>
      </w:r>
    </w:p>
    <w:p w:rsidR="00D62B80" w:rsidRDefault="00D62B80" w:rsidP="00D62B80">
      <w:pPr>
        <w:spacing w:line="240" w:lineRule="auto"/>
        <w:jc w:val="both"/>
      </w:pPr>
      <w:proofErr w:type="gramStart"/>
      <w:r>
        <w:t>Flavonoidi predstavljaju najveću grupu biljnih polifenola.</w:t>
      </w:r>
      <w:proofErr w:type="gramEnd"/>
      <w:r>
        <w:t xml:space="preserve"> U prirodi se javljaju kao slobodni </w:t>
      </w:r>
      <w:proofErr w:type="gramStart"/>
      <w:r>
        <w:t>ili</w:t>
      </w:r>
      <w:proofErr w:type="gramEnd"/>
      <w:r>
        <w:t xml:space="preserve"> u obliku heterozida</w:t>
      </w:r>
      <w:r w:rsidR="00DA097A">
        <w:t xml:space="preserve"> [</w:t>
      </w:r>
      <w:r w:rsidR="00491833">
        <w:t>5</w:t>
      </w:r>
      <w:r w:rsidR="00DA097A">
        <w:rPr>
          <w:rFonts w:cs="Times New Roman"/>
        </w:rPr>
        <w:t>]</w:t>
      </w:r>
      <w:r>
        <w:t>.</w:t>
      </w:r>
      <w:r w:rsidR="00DA097A">
        <w:t xml:space="preserve"> </w:t>
      </w:r>
      <w:proofErr w:type="gramStart"/>
      <w:r w:rsidR="00DA097A">
        <w:t xml:space="preserve">Imaju veliki fiziološki i morfološki značaj za biljke </w:t>
      </w:r>
      <w:r w:rsidR="00DA097A">
        <w:rPr>
          <w:rFonts w:cs="Times New Roman"/>
        </w:rPr>
        <w:t>[</w:t>
      </w:r>
      <w:r w:rsidR="00DA097A">
        <w:t>4</w:t>
      </w:r>
      <w:r w:rsidR="00DA097A">
        <w:rPr>
          <w:rFonts w:cs="Times New Roman"/>
        </w:rPr>
        <w:t>]</w:t>
      </w:r>
      <w:r w:rsidR="00DA097A">
        <w:t>.</w:t>
      </w:r>
      <w:proofErr w:type="gramEnd"/>
      <w:r>
        <w:t xml:space="preserve"> </w:t>
      </w:r>
      <w:proofErr w:type="gramStart"/>
      <w:r w:rsidR="00C63E47">
        <w:t>To su biljni pigmenti o</w:t>
      </w:r>
      <w:r>
        <w:t>dgovorni za boju cvjetova, plodova i listova biljaka.</w:t>
      </w:r>
      <w:proofErr w:type="gramEnd"/>
      <w:r>
        <w:t xml:space="preserve"> Na ovaj način oni imaju atraktantnu ulogu u odnosima biljaka </w:t>
      </w:r>
      <w:proofErr w:type="gramStart"/>
      <w:r>
        <w:t>sa</w:t>
      </w:r>
      <w:proofErr w:type="gramEnd"/>
      <w:r>
        <w:t xml:space="preserve"> insektima</w:t>
      </w:r>
      <w:r w:rsidR="008B1ED5">
        <w:rPr>
          <w:lang w:val="sr-Latn-BA"/>
        </w:rPr>
        <w:t xml:space="preserve"> oprašivačima</w:t>
      </w:r>
      <w:r>
        <w:t xml:space="preserve"> i drugim životinjama [</w:t>
      </w:r>
      <w:r w:rsidR="00491833">
        <w:t>5</w:t>
      </w:r>
      <w:r w:rsidR="00013813">
        <w:rPr>
          <w:rFonts w:cs="Times New Roman"/>
        </w:rPr>
        <w:t>]</w:t>
      </w:r>
      <w:r w:rsidR="00013813">
        <w:t xml:space="preserve">. </w:t>
      </w:r>
      <w:r>
        <w:lastRenderedPageBreak/>
        <w:t>Ova jedinjenja pomažu da se</w:t>
      </w:r>
      <w:r w:rsidR="00A47C7F">
        <w:t xml:space="preserve"> biljka zaštiti od UV zračenja, </w:t>
      </w:r>
      <w:r w:rsidR="008B1ED5">
        <w:t>bakterijskih i gljivičnih patogena</w:t>
      </w:r>
      <w:r>
        <w:t xml:space="preserve">, </w:t>
      </w:r>
      <w:r w:rsidR="008B1ED5">
        <w:t xml:space="preserve">parazita, biljojeda </w:t>
      </w:r>
      <w:r w:rsidR="00013813">
        <w:t xml:space="preserve">i oksidativnih povreda ćelija </w:t>
      </w:r>
      <w:r w:rsidR="00A47C7F">
        <w:t>[</w:t>
      </w:r>
      <w:r w:rsidR="00491833">
        <w:t>5</w:t>
      </w:r>
      <w:proofErr w:type="gramStart"/>
      <w:r w:rsidR="00A47C7F">
        <w:t>,</w:t>
      </w:r>
      <w:r w:rsidR="00491833">
        <w:t>6</w:t>
      </w:r>
      <w:proofErr w:type="gramEnd"/>
      <w:r>
        <w:t>]</w:t>
      </w:r>
      <w:r w:rsidR="00013813">
        <w:t>.</w:t>
      </w:r>
    </w:p>
    <w:p w:rsidR="0070746D" w:rsidRDefault="008B1ED5" w:rsidP="00D62B80">
      <w:pPr>
        <w:spacing w:line="240" w:lineRule="auto"/>
        <w:jc w:val="both"/>
      </w:pPr>
      <w:proofErr w:type="gramStart"/>
      <w:r>
        <w:t>Na osnovu rezultata</w:t>
      </w:r>
      <w:r w:rsidR="0070746D">
        <w:t xml:space="preserve"> brojnih is</w:t>
      </w:r>
      <w:r>
        <w:t>traživanja, u ovom radu je dat</w:t>
      </w:r>
      <w:r w:rsidR="0070746D">
        <w:t xml:space="preserve"> pregled flavonoidnih jedinjenja prisutnih u biljkama roda </w:t>
      </w:r>
      <w:r w:rsidR="0070746D" w:rsidRPr="00DA097A">
        <w:rPr>
          <w:i/>
        </w:rPr>
        <w:t>Ac</w:t>
      </w:r>
      <w:r w:rsidR="0070746D">
        <w:rPr>
          <w:i/>
        </w:rPr>
        <w:t>h</w:t>
      </w:r>
      <w:r w:rsidR="0070746D" w:rsidRPr="00DA097A">
        <w:rPr>
          <w:i/>
        </w:rPr>
        <w:t>illea</w:t>
      </w:r>
      <w:r w:rsidR="0070746D">
        <w:t xml:space="preserve"> i njihovih bioloških aktivnosti.</w:t>
      </w:r>
      <w:proofErr w:type="gramEnd"/>
      <w:r w:rsidR="00870310">
        <w:t xml:space="preserve"> </w:t>
      </w:r>
    </w:p>
    <w:p w:rsidR="0070746D" w:rsidRDefault="0070746D" w:rsidP="00D62B80">
      <w:pPr>
        <w:spacing w:line="240" w:lineRule="auto"/>
        <w:jc w:val="both"/>
      </w:pPr>
    </w:p>
    <w:p w:rsidR="0070746D" w:rsidRDefault="0070746D" w:rsidP="0070746D">
      <w:pPr>
        <w:spacing w:line="240" w:lineRule="auto"/>
        <w:jc w:val="center"/>
        <w:rPr>
          <w:b/>
        </w:rPr>
      </w:pPr>
      <w:r w:rsidRPr="0070746D">
        <w:rPr>
          <w:b/>
        </w:rPr>
        <w:t>MATERIJAL I METODE</w:t>
      </w:r>
      <w:r w:rsidR="00D70DA8">
        <w:rPr>
          <w:b/>
        </w:rPr>
        <w:t xml:space="preserve"> RADA</w:t>
      </w:r>
    </w:p>
    <w:p w:rsidR="0070746D" w:rsidRPr="0077652B" w:rsidRDefault="0070746D" w:rsidP="0070746D">
      <w:pPr>
        <w:spacing w:line="240" w:lineRule="auto"/>
        <w:jc w:val="both"/>
      </w:pPr>
      <w:r w:rsidRPr="0077652B">
        <w:t xml:space="preserve">Biološki aktivne materije iz biljnog materijala dobijaju se </w:t>
      </w:r>
      <w:proofErr w:type="gramStart"/>
      <w:r w:rsidRPr="0077652B">
        <w:t>na</w:t>
      </w:r>
      <w:proofErr w:type="gramEnd"/>
      <w:r w:rsidRPr="0077652B">
        <w:t xml:space="preserve"> različite načine. Najjednostavnije su ekstrakcije iz cijele </w:t>
      </w:r>
      <w:proofErr w:type="gramStart"/>
      <w:r w:rsidRPr="0077652B">
        <w:t>ili</w:t>
      </w:r>
      <w:proofErr w:type="gramEnd"/>
      <w:r w:rsidRPr="0077652B">
        <w:t xml:space="preserve"> pojedinih dijelova biljke</w:t>
      </w:r>
      <w:r w:rsidR="0077652B">
        <w:t xml:space="preserve"> </w:t>
      </w:r>
      <w:r w:rsidR="0077652B" w:rsidRPr="0077652B">
        <w:t>[</w:t>
      </w:r>
      <w:r w:rsidR="00491833">
        <w:t>5</w:t>
      </w:r>
      <w:r w:rsidR="0077652B" w:rsidRPr="0077652B">
        <w:t>].</w:t>
      </w:r>
      <w:r w:rsidR="0077652B">
        <w:t xml:space="preserve"> </w:t>
      </w:r>
      <w:proofErr w:type="gramStart"/>
      <w:r w:rsidR="00D70DA8">
        <w:t xml:space="preserve">Iz biljaka roda </w:t>
      </w:r>
      <w:r w:rsidR="00D70DA8" w:rsidRPr="00D70DA8">
        <w:rPr>
          <w:i/>
        </w:rPr>
        <w:t>Achillea</w:t>
      </w:r>
      <w:r w:rsidR="00D70DA8">
        <w:t xml:space="preserve"> flavonoidi se ekstrahuju </w:t>
      </w:r>
      <w:r w:rsidR="00A47C7F">
        <w:t xml:space="preserve">uglavnom </w:t>
      </w:r>
      <w:r w:rsidR="00D70DA8">
        <w:t>iz nadzemnih dijelova.</w:t>
      </w:r>
      <w:proofErr w:type="gramEnd"/>
      <w:r w:rsidRPr="0077652B">
        <w:t xml:space="preserve"> Prije procesa ekstrakcije, biljni materijal se najčešće suši </w:t>
      </w:r>
      <w:proofErr w:type="gramStart"/>
      <w:r w:rsidRPr="0077652B">
        <w:t>na</w:t>
      </w:r>
      <w:proofErr w:type="gramEnd"/>
      <w:r w:rsidRPr="0077652B">
        <w:t xml:space="preserve"> zraku i usitni u grubi prašak. </w:t>
      </w:r>
      <w:proofErr w:type="gramStart"/>
      <w:r w:rsidRPr="0077652B">
        <w:t>Za ekstrakciju se koriste različiti rastvarači, poput alkohola (etanol, metanol), vode, etil acetata, hloroforma</w:t>
      </w:r>
      <w:r w:rsidR="002D0CBE">
        <w:t>, n-heksana</w:t>
      </w:r>
      <w:r w:rsidR="008B1ED5">
        <w:t xml:space="preserve"> itd.</w:t>
      </w:r>
      <w:proofErr w:type="gramEnd"/>
      <w:r w:rsidRPr="0077652B">
        <w:t xml:space="preserve"> </w:t>
      </w:r>
      <w:proofErr w:type="gramStart"/>
      <w:r w:rsidRPr="0077652B">
        <w:t>Priprema ekstrakata se obavlja raznim tehnikama (maceracijom, digestijom, perkolacijom) [</w:t>
      </w:r>
      <w:r w:rsidR="00491833">
        <w:t>5</w:t>
      </w:r>
      <w:r w:rsidRPr="0077652B">
        <w:t>].</w:t>
      </w:r>
      <w:proofErr w:type="gramEnd"/>
      <w:r w:rsidRPr="0077652B">
        <w:t xml:space="preserve"> Cijeli ekstrakti se razdvajaju </w:t>
      </w:r>
      <w:proofErr w:type="gramStart"/>
      <w:r w:rsidRPr="0077652B">
        <w:t>na</w:t>
      </w:r>
      <w:proofErr w:type="gramEnd"/>
      <w:r w:rsidRPr="0077652B">
        <w:t xml:space="preserve"> frakcije u kojima se određenim metodama identifikuju pojedini sastojci. </w:t>
      </w:r>
    </w:p>
    <w:p w:rsidR="0070746D" w:rsidRDefault="0070746D" w:rsidP="0070746D">
      <w:pPr>
        <w:spacing w:line="240" w:lineRule="auto"/>
        <w:jc w:val="both"/>
      </w:pPr>
      <w:r w:rsidRPr="0077652B">
        <w:t xml:space="preserve">Flavonoidi vrsta roda </w:t>
      </w:r>
      <w:r w:rsidRPr="00D70DA8">
        <w:rPr>
          <w:i/>
        </w:rPr>
        <w:t>Achillea</w:t>
      </w:r>
      <w:r w:rsidRPr="0077652B">
        <w:t xml:space="preserve"> se najčešće izoluju hromatografskim metodama (hromatografijom na koloni (CC), tečnom hromatografijom pod visokim pritiskom (HPLC)) i identifikuju pomoću nuklearne magnetne rezonance (NMR) i spektrometrijskih tehnika [</w:t>
      </w:r>
      <w:r w:rsidR="00491833">
        <w:t>7</w:t>
      </w:r>
      <w:proofErr w:type="gramStart"/>
      <w:r w:rsidRPr="0077652B">
        <w:t>,</w:t>
      </w:r>
      <w:r w:rsidR="00491833">
        <w:t>8</w:t>
      </w:r>
      <w:proofErr w:type="gramEnd"/>
      <w:r w:rsidRPr="0077652B">
        <w:t>].</w:t>
      </w:r>
    </w:p>
    <w:p w:rsidR="00D41DDD" w:rsidRDefault="00D41DDD" w:rsidP="00D41DDD">
      <w:pPr>
        <w:spacing w:line="240" w:lineRule="auto"/>
        <w:jc w:val="both"/>
      </w:pPr>
      <w:proofErr w:type="gramStart"/>
      <w:r w:rsidRPr="00D41DDD">
        <w:t xml:space="preserve">Najčešće ispitivana vrsta je </w:t>
      </w:r>
      <w:r w:rsidRPr="00D41DDD">
        <w:rPr>
          <w:i/>
        </w:rPr>
        <w:t>Achillea millefolium</w:t>
      </w:r>
      <w:r>
        <w:t xml:space="preserve"> s. l.</w:t>
      </w:r>
      <w:r w:rsidRPr="00D41DDD">
        <w:t xml:space="preserve">, kao najrasprostranjenija, pa su stoga najbolje proučene biološke aktivnosti njenih flavonoida korištenjem različitih </w:t>
      </w:r>
      <w:r w:rsidRPr="00D41DDD">
        <w:rPr>
          <w:i/>
        </w:rPr>
        <w:t xml:space="preserve">in </w:t>
      </w:r>
      <w:r w:rsidRPr="00D41DDD">
        <w:t xml:space="preserve">vitro i </w:t>
      </w:r>
      <w:r w:rsidRPr="00D41DDD">
        <w:rPr>
          <w:i/>
        </w:rPr>
        <w:t>in vivo</w:t>
      </w:r>
      <w:r w:rsidRPr="00D41DDD">
        <w:t xml:space="preserve"> testova.</w:t>
      </w:r>
      <w:proofErr w:type="gramEnd"/>
    </w:p>
    <w:p w:rsidR="00D70DA8" w:rsidRPr="0077652B" w:rsidRDefault="00D70DA8" w:rsidP="00D70DA8">
      <w:pPr>
        <w:spacing w:line="240" w:lineRule="auto"/>
        <w:jc w:val="center"/>
      </w:pPr>
    </w:p>
    <w:p w:rsidR="00DA097A" w:rsidRDefault="00D70DA8" w:rsidP="00D70DA8">
      <w:pPr>
        <w:spacing w:line="240" w:lineRule="auto"/>
        <w:jc w:val="center"/>
        <w:rPr>
          <w:b/>
        </w:rPr>
      </w:pPr>
      <w:r>
        <w:rPr>
          <w:b/>
        </w:rPr>
        <w:t xml:space="preserve">REZULTATI </w:t>
      </w:r>
      <w:r w:rsidR="00280C6E">
        <w:rPr>
          <w:b/>
        </w:rPr>
        <w:t>I DISKUSIJA</w:t>
      </w:r>
    </w:p>
    <w:p w:rsidR="00280C6E" w:rsidRDefault="00B529BA" w:rsidP="00280C6E">
      <w:pPr>
        <w:spacing w:line="240" w:lineRule="auto"/>
        <w:jc w:val="both"/>
        <w:rPr>
          <w:lang w:val="sr-Latn-C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1593215</wp:posOffset>
            </wp:positionV>
            <wp:extent cx="5404485" cy="1666875"/>
            <wp:effectExtent l="19050" t="0" r="5715" b="0"/>
            <wp:wrapSquare wrapText="bothSides"/>
            <wp:docPr id="1" name="Picture 13" descr="flavonoid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lavonoidii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499" b="5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48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C6E">
        <w:rPr>
          <w:lang w:val="sr-Latn-CS"/>
        </w:rPr>
        <w:t>F</w:t>
      </w:r>
      <w:r w:rsidR="00280C6E" w:rsidRPr="00280C6E">
        <w:rPr>
          <w:lang w:val="sr-Latn-CS"/>
        </w:rPr>
        <w:t xml:space="preserve">lavonoidi </w:t>
      </w:r>
      <w:r w:rsidR="00280C6E">
        <w:rPr>
          <w:lang w:val="sr-Latn-CS"/>
        </w:rPr>
        <w:t xml:space="preserve">spadaju među </w:t>
      </w:r>
      <w:r w:rsidR="00280C6E" w:rsidRPr="00280C6E">
        <w:rPr>
          <w:lang w:val="sr-Latn-CS"/>
        </w:rPr>
        <w:t>najvažnij</w:t>
      </w:r>
      <w:r w:rsidR="00280C6E">
        <w:rPr>
          <w:lang w:val="sr-Latn-CS"/>
        </w:rPr>
        <w:t>e</w:t>
      </w:r>
      <w:r w:rsidR="00280C6E" w:rsidRPr="00280C6E">
        <w:rPr>
          <w:lang w:val="sr-Latn-CS"/>
        </w:rPr>
        <w:t xml:space="preserve"> ljekovit</w:t>
      </w:r>
      <w:r w:rsidR="00280C6E">
        <w:rPr>
          <w:lang w:val="sr-Latn-CS"/>
        </w:rPr>
        <w:t>e</w:t>
      </w:r>
      <w:r w:rsidR="00280C6E" w:rsidRPr="00280C6E">
        <w:rPr>
          <w:lang w:val="sr-Latn-CS"/>
        </w:rPr>
        <w:t xml:space="preserve"> metabolit</w:t>
      </w:r>
      <w:r w:rsidR="00280C6E">
        <w:rPr>
          <w:lang w:val="sr-Latn-CS"/>
        </w:rPr>
        <w:t>e</w:t>
      </w:r>
      <w:r w:rsidR="00280C6E" w:rsidRPr="00280C6E">
        <w:rPr>
          <w:lang w:val="sr-Latn-CS"/>
        </w:rPr>
        <w:t xml:space="preserve"> vrsta roda </w:t>
      </w:r>
      <w:r w:rsidR="00280C6E" w:rsidRPr="00280C6E">
        <w:rPr>
          <w:i/>
          <w:lang w:val="sr-Latn-CS"/>
        </w:rPr>
        <w:t>Achillea</w:t>
      </w:r>
      <w:r w:rsidR="00280C6E" w:rsidRPr="00280C6E">
        <w:rPr>
          <w:lang w:val="sr-Latn-CS"/>
        </w:rPr>
        <w:t>. Većina ovih biljaka sadrži flavonoide kao što su flavonoli, flavoni i njihovi derivati [</w:t>
      </w:r>
      <w:r w:rsidR="00280C6E" w:rsidRPr="00280C6E">
        <w:t>4</w:t>
      </w:r>
      <w:r w:rsidR="00280C6E" w:rsidRPr="00280C6E">
        <w:rPr>
          <w:lang w:val="sr-Latn-CS"/>
        </w:rPr>
        <w:t>], a pretežno su zastupljeni apigenin, luteolin i kvercetin (slika 3) [</w:t>
      </w:r>
      <w:r w:rsidR="00280C6E" w:rsidRPr="00280C6E">
        <w:t>4,</w:t>
      </w:r>
      <w:r w:rsidR="00491833">
        <w:rPr>
          <w:lang w:val="sr-Latn-CS"/>
        </w:rPr>
        <w:t>6</w:t>
      </w:r>
      <w:r w:rsidR="00280C6E" w:rsidRPr="00280C6E">
        <w:rPr>
          <w:lang w:val="sr-Latn-CS"/>
        </w:rPr>
        <w:t>]. Među flavonoidnim heterozidima pronađeni su monoglukozidi (uglavnom O-glukozidi, C-glukozidi i O-glukuronidi) i diglukozidi (O-diglukozidi, C-diglukozidi, O-rutinozidi i drugi) [</w:t>
      </w:r>
      <w:r w:rsidR="00280C6E" w:rsidRPr="00280C6E">
        <w:t>4</w:t>
      </w:r>
      <w:r w:rsidR="00280C6E" w:rsidRPr="00280C6E">
        <w:rPr>
          <w:lang w:val="sr-Latn-CS"/>
        </w:rPr>
        <w:t xml:space="preserve">]. Najrasprostranjeniji su 7-glukozidi apigenina i luteolina </w:t>
      </w:r>
      <w:r w:rsidR="00280C6E" w:rsidRPr="00280C6E">
        <w:t>[</w:t>
      </w:r>
      <w:r w:rsidR="00491833">
        <w:rPr>
          <w:lang w:val="sr-Latn-CS"/>
        </w:rPr>
        <w:t>6</w:t>
      </w:r>
      <w:r w:rsidR="00280C6E" w:rsidRPr="00280C6E">
        <w:rPr>
          <w:lang w:val="sr-Latn-CS"/>
        </w:rPr>
        <w:t xml:space="preserve">]. </w:t>
      </w:r>
      <w:r w:rsidR="00DF7684" w:rsidRPr="00A726B5">
        <w:rPr>
          <w:lang w:val="sr-Latn-CS"/>
        </w:rPr>
        <w:t>N</w:t>
      </w:r>
      <w:r w:rsidR="00280C6E" w:rsidRPr="00A726B5">
        <w:rPr>
          <w:lang w:val="sr-Latn-CS"/>
        </w:rPr>
        <w:t xml:space="preserve">eki od najzastupljenijih flavonoida roda </w:t>
      </w:r>
      <w:r w:rsidR="00280C6E" w:rsidRPr="00A726B5">
        <w:rPr>
          <w:i/>
          <w:lang w:val="sr-Latn-CS"/>
        </w:rPr>
        <w:t>Achillea</w:t>
      </w:r>
      <w:r w:rsidR="00280C6E" w:rsidRPr="00A726B5">
        <w:rPr>
          <w:lang w:val="sr-Latn-CS"/>
        </w:rPr>
        <w:t xml:space="preserve"> </w:t>
      </w:r>
      <w:r w:rsidR="00DF7684" w:rsidRPr="00A726B5">
        <w:rPr>
          <w:lang w:val="sr-Latn-CS"/>
        </w:rPr>
        <w:t>prikazani su</w:t>
      </w:r>
      <w:r w:rsidR="00280C6E" w:rsidRPr="00A726B5">
        <w:rPr>
          <w:lang w:val="sr-Latn-CS"/>
        </w:rPr>
        <w:t xml:space="preserve"> u tabeli 1.</w:t>
      </w:r>
      <w:r w:rsidR="00280C6E" w:rsidRPr="00280C6E">
        <w:rPr>
          <w:lang w:val="sr-Latn-CS"/>
        </w:rPr>
        <w:t xml:space="preserve"> </w:t>
      </w:r>
    </w:p>
    <w:p w:rsidR="00B529BA" w:rsidRDefault="00B529BA" w:rsidP="00B529BA">
      <w:pPr>
        <w:spacing w:after="0" w:line="240" w:lineRule="auto"/>
        <w:rPr>
          <w:color w:val="000000" w:themeColor="text1"/>
          <w:szCs w:val="24"/>
          <w:lang w:val="sr-Latn-CS"/>
        </w:rPr>
      </w:pPr>
    </w:p>
    <w:p w:rsidR="00B529BA" w:rsidRPr="00B529BA" w:rsidRDefault="00B529BA" w:rsidP="00B529BA">
      <w:pPr>
        <w:pStyle w:val="ListParagraph"/>
        <w:spacing w:line="240" w:lineRule="auto"/>
        <w:jc w:val="center"/>
        <w:rPr>
          <w:szCs w:val="24"/>
          <w:lang w:val="sr-Latn-CS"/>
        </w:rPr>
      </w:pPr>
      <w:proofErr w:type="gramStart"/>
      <w:r w:rsidRPr="00B529BA">
        <w:rPr>
          <w:szCs w:val="24"/>
        </w:rPr>
        <w:t>Slika 3.</w:t>
      </w:r>
      <w:proofErr w:type="gramEnd"/>
      <w:r w:rsidRPr="00B529BA">
        <w:rPr>
          <w:szCs w:val="24"/>
        </w:rPr>
        <w:t xml:space="preserve"> Osnovni tipovi flavonoidnih aglikona u rodu </w:t>
      </w:r>
      <w:r w:rsidRPr="00B529BA">
        <w:rPr>
          <w:i/>
          <w:szCs w:val="24"/>
        </w:rPr>
        <w:t>Achillea</w:t>
      </w:r>
      <w:r w:rsidRPr="00B529BA">
        <w:rPr>
          <w:szCs w:val="24"/>
        </w:rPr>
        <w:t xml:space="preserve"> </w:t>
      </w:r>
      <w:r w:rsidRPr="00B529BA">
        <w:rPr>
          <w:szCs w:val="24"/>
          <w:lang w:val="sr-Latn-CS"/>
        </w:rPr>
        <w:t>[</w:t>
      </w:r>
      <w:r>
        <w:rPr>
          <w:szCs w:val="24"/>
          <w:lang w:val="sr-Latn-CS"/>
        </w:rPr>
        <w:t>5</w:t>
      </w:r>
      <w:r w:rsidRPr="00B529BA">
        <w:rPr>
          <w:szCs w:val="24"/>
          <w:lang w:val="sr-Latn-CS"/>
        </w:rPr>
        <w:t>]</w:t>
      </w:r>
    </w:p>
    <w:p w:rsidR="00B529BA" w:rsidRPr="00B529BA" w:rsidRDefault="00B529BA" w:rsidP="00B529BA">
      <w:pPr>
        <w:pStyle w:val="ListParagraph"/>
        <w:spacing w:line="240" w:lineRule="auto"/>
        <w:jc w:val="center"/>
        <w:rPr>
          <w:szCs w:val="24"/>
        </w:rPr>
      </w:pPr>
      <w:proofErr w:type="gramStart"/>
      <w:r w:rsidRPr="00B529BA">
        <w:rPr>
          <w:szCs w:val="24"/>
        </w:rPr>
        <w:t>Figure 3.</w:t>
      </w:r>
      <w:proofErr w:type="gramEnd"/>
      <w:r w:rsidRPr="00B529BA">
        <w:rPr>
          <w:szCs w:val="24"/>
        </w:rPr>
        <w:t xml:space="preserve"> Basic types of flavonoid aglycones in the genus</w:t>
      </w:r>
      <w:r w:rsidRPr="00B529BA">
        <w:rPr>
          <w:i/>
          <w:szCs w:val="24"/>
        </w:rPr>
        <w:t xml:space="preserve"> Achillea</w:t>
      </w:r>
      <w:r>
        <w:rPr>
          <w:i/>
          <w:szCs w:val="24"/>
        </w:rPr>
        <w:t xml:space="preserve"> </w:t>
      </w:r>
      <w:r w:rsidRPr="00B529BA">
        <w:rPr>
          <w:szCs w:val="24"/>
          <w:lang w:val="sr-Latn-CS"/>
        </w:rPr>
        <w:t>[</w:t>
      </w:r>
      <w:r>
        <w:rPr>
          <w:szCs w:val="24"/>
          <w:lang w:val="sr-Latn-CS"/>
        </w:rPr>
        <w:t>5</w:t>
      </w:r>
      <w:r w:rsidRPr="00B529BA">
        <w:rPr>
          <w:szCs w:val="24"/>
          <w:lang w:val="sr-Latn-CS"/>
        </w:rPr>
        <w:t>]</w:t>
      </w:r>
    </w:p>
    <w:p w:rsidR="00280C6E" w:rsidRPr="009D0C9F" w:rsidRDefault="00280C6E" w:rsidP="00280C6E">
      <w:pPr>
        <w:spacing w:after="0" w:line="240" w:lineRule="auto"/>
        <w:jc w:val="center"/>
        <w:rPr>
          <w:i/>
          <w:color w:val="000000" w:themeColor="text1"/>
          <w:szCs w:val="24"/>
          <w:lang w:val="sr-Latn-CS"/>
        </w:rPr>
      </w:pPr>
      <w:r w:rsidRPr="009D0C9F">
        <w:rPr>
          <w:color w:val="000000" w:themeColor="text1"/>
          <w:szCs w:val="24"/>
          <w:lang w:val="sr-Latn-CS"/>
        </w:rPr>
        <w:lastRenderedPageBreak/>
        <w:t xml:space="preserve">Tabela 1. Flavonoidi i njihovi glukozidi nađeni u vrstama roda </w:t>
      </w:r>
      <w:r w:rsidRPr="009D0C9F">
        <w:rPr>
          <w:i/>
          <w:color w:val="000000" w:themeColor="text1"/>
          <w:szCs w:val="24"/>
          <w:lang w:val="sr-Latn-CS"/>
        </w:rPr>
        <w:t>Achillea</w:t>
      </w:r>
    </w:p>
    <w:p w:rsidR="00043C3C" w:rsidRPr="009D0C9F" w:rsidRDefault="00043C3C" w:rsidP="00280C6E">
      <w:pPr>
        <w:spacing w:after="0" w:line="240" w:lineRule="auto"/>
        <w:jc w:val="center"/>
        <w:rPr>
          <w:color w:val="000000" w:themeColor="text1"/>
          <w:szCs w:val="24"/>
          <w:lang w:val="sr-Latn-CS"/>
        </w:rPr>
      </w:pPr>
      <w:r w:rsidRPr="009D0C9F">
        <w:rPr>
          <w:color w:val="000000" w:themeColor="text1"/>
          <w:szCs w:val="24"/>
          <w:lang w:val="sr-Latn-CS"/>
        </w:rPr>
        <w:t xml:space="preserve">Table 1. Flavonoids and their glycosides found in species of the genus </w:t>
      </w:r>
      <w:r w:rsidRPr="009D0C9F">
        <w:rPr>
          <w:i/>
          <w:color w:val="000000" w:themeColor="text1"/>
          <w:szCs w:val="24"/>
          <w:lang w:val="sr-Latn-CS"/>
        </w:rPr>
        <w:t>Achillea</w:t>
      </w:r>
    </w:p>
    <w:p w:rsidR="00280C6E" w:rsidRPr="00A251A1" w:rsidRDefault="00280C6E" w:rsidP="00280C6E">
      <w:pPr>
        <w:spacing w:after="0" w:line="240" w:lineRule="auto"/>
        <w:jc w:val="center"/>
        <w:rPr>
          <w:b/>
          <w:color w:val="000000" w:themeColor="text1"/>
          <w:szCs w:val="24"/>
          <w:lang w:val="sr-Latn-CS"/>
        </w:rPr>
      </w:pPr>
    </w:p>
    <w:tbl>
      <w:tblPr>
        <w:tblW w:w="9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08"/>
        <w:gridCol w:w="5040"/>
        <w:gridCol w:w="1398"/>
      </w:tblGrid>
      <w:tr w:rsidR="00280C6E" w:rsidRPr="00E22D1B" w:rsidTr="00D36EFC">
        <w:trPr>
          <w:trHeight w:val="323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Jedinjenje</w:t>
            </w:r>
            <w:r w:rsidR="009D0C9F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 </w:t>
            </w:r>
          </w:p>
          <w:p w:rsidR="009D0C9F" w:rsidRPr="00E22D1B" w:rsidRDefault="009D0C9F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Compound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Izvor</w:t>
            </w:r>
          </w:p>
          <w:p w:rsidR="009D0C9F" w:rsidRPr="00E22D1B" w:rsidRDefault="009D0C9F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Origin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Reference</w:t>
            </w:r>
          </w:p>
          <w:p w:rsidR="009D0C9F" w:rsidRPr="00E22D1B" w:rsidRDefault="009D0C9F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References</w:t>
            </w:r>
          </w:p>
        </w:tc>
      </w:tr>
      <w:tr w:rsidR="00280C6E" w:rsidRPr="00E22D1B" w:rsidTr="00D36EFC">
        <w:trPr>
          <w:trHeight w:val="386"/>
        </w:trPr>
        <w:tc>
          <w:tcPr>
            <w:tcW w:w="9246" w:type="dxa"/>
            <w:gridSpan w:val="3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b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b/>
                <w:color w:val="000000" w:themeColor="text1"/>
                <w:sz w:val="20"/>
                <w:szCs w:val="20"/>
                <w:lang w:val="sr-Latn-CS"/>
              </w:rPr>
              <w:t>Flavoni i njihovi glukozidi:</w:t>
            </w:r>
          </w:p>
        </w:tc>
      </w:tr>
      <w:tr w:rsidR="00280C6E" w:rsidRPr="00E22D1B" w:rsidTr="009E1376">
        <w:trPr>
          <w:trHeight w:val="98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luteolin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9E1376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conferta, A. distans, A. holosericea,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ligustica,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millefolium s.l., A. millefolium ssp. millefolium,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millefolium ssp. ceretanum, A. millefolium ssp. alpestris, A. schischkinii, A. talagonica, A. tenorii 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80043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4,9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10,11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 xml:space="preserve">, 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12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13,14, 15,16,17, 18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]</w:t>
            </w:r>
          </w:p>
        </w:tc>
      </w:tr>
      <w:tr w:rsidR="00280C6E" w:rsidRPr="00E22D1B" w:rsidTr="009E1376">
        <w:trPr>
          <w:trHeight w:val="26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hrizeriol (luteolin-3'-metil etar)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</w:rPr>
              <w:t xml:space="preserve">A. conferta, A. holosericea,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talagonica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80043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13,17,18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]</w:t>
            </w:r>
          </w:p>
        </w:tc>
      </w:tr>
      <w:tr w:rsidR="00280C6E" w:rsidRPr="00E22D1B" w:rsidTr="00D36EFC">
        <w:tblPrEx>
          <w:tblLook w:val="0000"/>
        </w:tblPrEx>
        <w:trPr>
          <w:trHeight w:val="305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luteolin 4’-O-glukozid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9E1376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nobilis, A.millefolium L, A. roseo-alba,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setacea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80043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7,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,19,20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9E1376">
        <w:trPr>
          <w:trHeight w:val="71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cinarozid (luteolin-7-O-glukozid)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9E1376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millefolium s.l., A. millefolium ssp. alpestris,  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ssp. ceretanum,  A. millefolium ssp. millefolium, A. pannonica, A. roseo-alba, A. tenorii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80043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7,10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,1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2,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 xml:space="preserve"> 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16,20,21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]</w:t>
            </w:r>
          </w:p>
        </w:tc>
      </w:tr>
      <w:tr w:rsidR="00280C6E" w:rsidRPr="00E22D1B" w:rsidTr="00D36EFC">
        <w:trPr>
          <w:trHeight w:val="135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luteolin-7-O-glukuronid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s.l., A. nobilis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80043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19,22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12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luteolin-3',7-di-O-glukozid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s.l.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80043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10</w:t>
            </w:r>
            <w:r w:rsidRPr="00E22D1B">
              <w:rPr>
                <w:rFonts w:cs="Times New Roman"/>
                <w:iCs/>
                <w:color w:val="000000" w:themeColor="text1"/>
                <w:sz w:val="20"/>
                <w:szCs w:val="20"/>
              </w:rPr>
              <w:t>]</w:t>
            </w:r>
          </w:p>
        </w:tc>
      </w:tr>
      <w:tr w:rsidR="00280C6E" w:rsidRPr="00E22D1B" w:rsidTr="00D36EFC">
        <w:tblPrEx>
          <w:tblLook w:val="0000"/>
        </w:tblPrEx>
        <w:trPr>
          <w:trHeight w:val="443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orientin (luteolin-8-C-glukozid)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nobilis, A. setacea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7D240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7D2400" w:rsidRPr="00E22D1B">
              <w:rPr>
                <w:rFonts w:cs="Times New Roman"/>
                <w:color w:val="000000" w:themeColor="text1"/>
                <w:sz w:val="20"/>
                <w:szCs w:val="20"/>
              </w:rPr>
              <w:t>19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] </w:t>
            </w:r>
          </w:p>
        </w:tc>
      </w:tr>
      <w:tr w:rsidR="00280C6E" w:rsidRPr="00E22D1B" w:rsidTr="00D36EFC">
        <w:tblPrEx>
          <w:tblLook w:val="0000"/>
        </w:tblPrEx>
        <w:trPr>
          <w:trHeight w:val="287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izoorientin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nobilis, A. setacea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7D240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7D2400" w:rsidRPr="00E22D1B">
              <w:rPr>
                <w:rFonts w:cs="Times New Roman"/>
                <w:color w:val="000000" w:themeColor="text1"/>
                <w:sz w:val="20"/>
                <w:szCs w:val="20"/>
              </w:rPr>
              <w:t>19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apigenin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9E1376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</w:rPr>
              <w:t xml:space="preserve">A. asplenifolia, A. clavennae, A. collina, A. distans, A. ligustica,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s.l.,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ssp. alpestris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</w:rPr>
              <w:t xml:space="preserve">,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millefolium ssp. ceretanum, A. millefolium ssp. millefolium,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</w:rPr>
              <w:t>A. tenorii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7D240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[4,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6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,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10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,1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2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,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 </w:t>
            </w:r>
            <w:r w:rsidR="007D2400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14,15,16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7D2400" w:rsidRPr="00E22D1B">
              <w:rPr>
                <w:rFonts w:cs="Times New Roman"/>
                <w:color w:val="000000" w:themeColor="text1"/>
                <w:sz w:val="20"/>
                <w:szCs w:val="20"/>
              </w:rPr>
              <w:t xml:space="preserve"> 17,23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] </w:t>
            </w:r>
          </w:p>
        </w:tc>
      </w:tr>
      <w:tr w:rsidR="00280C6E" w:rsidRPr="00E22D1B" w:rsidTr="00D36EFC">
        <w:trPr>
          <w:trHeight w:val="225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apigenin 4’-O-glukozid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800430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[</w:t>
            </w:r>
            <w:r w:rsidR="00280C6E"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7]</w:t>
            </w:r>
          </w:p>
        </w:tc>
      </w:tr>
      <w:tr w:rsidR="00280C6E" w:rsidRPr="00E22D1B" w:rsidTr="009E1376">
        <w:trPr>
          <w:trHeight w:val="917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kosmozin (apigenin-7-O-glukozid)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millefolium s.l., A. millefolium ssp. alpestris,  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ssp. ceretanum, A. millefolium ssp. millefolium, A. ligustica, A. tenorii, A. pannonica, A. roseo-alba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303B8B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[</w:t>
            </w:r>
            <w:r w:rsidR="00800430"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7,10</w:t>
            </w:r>
            <w:r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,1</w:t>
            </w:r>
            <w:r w:rsidR="00800430"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2,</w:t>
            </w:r>
            <w:r w:rsidR="00303B8B"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 xml:space="preserve"> 16,17,20</w:t>
            </w:r>
            <w:r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,</w:t>
            </w:r>
            <w:r w:rsidR="00303B8B"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 xml:space="preserve"> 21</w:t>
            </w:r>
            <w:r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]</w:t>
            </w:r>
          </w:p>
        </w:tc>
      </w:tr>
      <w:tr w:rsidR="00280C6E" w:rsidRPr="00E22D1B" w:rsidTr="009E1376">
        <w:trPr>
          <w:trHeight w:val="44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apigenin-6-C-glukozid-8-C-arabinozid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ligustica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[4]</w:t>
            </w:r>
          </w:p>
        </w:tc>
      </w:tr>
      <w:tr w:rsidR="00280C6E" w:rsidRPr="00E22D1B" w:rsidTr="009E1376">
        <w:tblPrEx>
          <w:tblLook w:val="0000"/>
        </w:tblPrEx>
        <w:trPr>
          <w:trHeight w:val="512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viteksin (apigenin-8-C-glukozid)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nobilis, A. schischkinii, A. setacea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303B8B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,1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303B8B" w:rsidRPr="00E22D1B">
              <w:rPr>
                <w:rFonts w:cs="Times New Roman"/>
                <w:color w:val="000000" w:themeColor="text1"/>
                <w:sz w:val="20"/>
                <w:szCs w:val="20"/>
              </w:rPr>
              <w:t>19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] </w:t>
            </w:r>
          </w:p>
        </w:tc>
      </w:tr>
      <w:tr w:rsidR="00280C6E" w:rsidRPr="00E22D1B" w:rsidTr="00D36EFC">
        <w:tblPrEx>
          <w:tblLook w:val="0000"/>
        </w:tblPrEx>
        <w:trPr>
          <w:trHeight w:val="429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šaftozid 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9E1376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ssp. alpestris, A. roseo-alba, A. schischkinii, A. setacea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303B8B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,1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303B8B" w:rsidRPr="00E22D1B">
              <w:rPr>
                <w:rFonts w:cs="Times New Roman"/>
                <w:color w:val="000000" w:themeColor="text1"/>
                <w:sz w:val="20"/>
                <w:szCs w:val="20"/>
              </w:rPr>
              <w:t>16,20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280C6E" w:rsidRPr="00E22D1B" w:rsidTr="009E1376">
        <w:tblPrEx>
          <w:tblLook w:val="0000"/>
        </w:tblPrEx>
        <w:trPr>
          <w:trHeight w:val="242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izošaftozid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ssp. alpestris, A. nobilis, A. setacea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303B8B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303B8B" w:rsidRPr="00E22D1B">
              <w:rPr>
                <w:rFonts w:cs="Times New Roman"/>
                <w:color w:val="000000" w:themeColor="text1"/>
                <w:sz w:val="20"/>
                <w:szCs w:val="20"/>
              </w:rPr>
              <w:t>16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303B8B" w:rsidRPr="00E22D1B">
              <w:rPr>
                <w:rFonts w:cs="Times New Roman"/>
                <w:color w:val="000000" w:themeColor="text1"/>
                <w:sz w:val="20"/>
                <w:szCs w:val="20"/>
              </w:rPr>
              <w:t>19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blPrEx>
          <w:tblLook w:val="0000"/>
        </w:tblPrEx>
        <w:trPr>
          <w:trHeight w:val="35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vicenin-2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A.millefolium s.l., A. setacea 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80043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10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388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salvigenin (5-hidroksi- 4',6,7- trimetoksi flavon)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conferta, A. depressa, A. ochroleuca, A.talagonica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303B8B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303B8B" w:rsidRPr="00E22D1B">
              <w:rPr>
                <w:rFonts w:cs="Times New Roman"/>
                <w:color w:val="000000" w:themeColor="text1"/>
                <w:sz w:val="20"/>
                <w:szCs w:val="20"/>
              </w:rPr>
              <w:t>8,9,24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] </w:t>
            </w:r>
          </w:p>
        </w:tc>
      </w:tr>
      <w:tr w:rsidR="00280C6E" w:rsidRPr="00E22D1B" w:rsidTr="00D36EFC">
        <w:tblPrEx>
          <w:tblLook w:val="0000"/>
        </w:tblPrEx>
        <w:trPr>
          <w:trHeight w:val="872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hispidulin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ageratifolia subsp. aizoon,</w:t>
            </w:r>
          </w:p>
          <w:p w:rsidR="00280C6E" w:rsidRPr="00E22D1B" w:rsidRDefault="00280C6E" w:rsidP="00D36EFC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ageratifolia subsp. serbica, A. ageratum,         A. ochroleuca, A. pseudopectinata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2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5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] </w:t>
            </w:r>
          </w:p>
        </w:tc>
      </w:tr>
      <w:tr w:rsidR="00142534" w:rsidRPr="00E22D1B" w:rsidTr="00A1384C">
        <w:trPr>
          <w:trHeight w:val="260"/>
        </w:trPr>
        <w:tc>
          <w:tcPr>
            <w:tcW w:w="2808" w:type="dxa"/>
            <w:shd w:val="clear" w:color="auto" w:fill="auto"/>
          </w:tcPr>
          <w:p w:rsidR="00142534" w:rsidRPr="00E22D1B" w:rsidRDefault="00142534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cirsileol</w:t>
            </w:r>
          </w:p>
        </w:tc>
        <w:tc>
          <w:tcPr>
            <w:tcW w:w="5040" w:type="dxa"/>
            <w:shd w:val="clear" w:color="auto" w:fill="auto"/>
          </w:tcPr>
          <w:p w:rsidR="00142534" w:rsidRPr="00E22D1B" w:rsidRDefault="00142534" w:rsidP="00142534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ageratum, A.depressa</w:t>
            </w:r>
          </w:p>
        </w:tc>
        <w:tc>
          <w:tcPr>
            <w:tcW w:w="1398" w:type="dxa"/>
            <w:shd w:val="clear" w:color="auto" w:fill="auto"/>
          </w:tcPr>
          <w:p w:rsidR="00142534" w:rsidRPr="00E22D1B" w:rsidRDefault="00142534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9,25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323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cirsimaritin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depressa, A. ochroleuca, A. santolina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491833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323"/>
        </w:trPr>
        <w:tc>
          <w:tcPr>
            <w:tcW w:w="9246" w:type="dxa"/>
            <w:gridSpan w:val="3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b/>
                <w:color w:val="000000" w:themeColor="text1"/>
                <w:sz w:val="20"/>
                <w:szCs w:val="20"/>
              </w:rPr>
            </w:pPr>
            <w:r w:rsidRPr="00E22D1B">
              <w:rPr>
                <w:rFonts w:cs="Times New Roman"/>
                <w:b/>
                <w:color w:val="000000" w:themeColor="text1"/>
                <w:sz w:val="20"/>
                <w:szCs w:val="20"/>
              </w:rPr>
              <w:t>Flavonoli i njihovi glukozidi:</w:t>
            </w:r>
          </w:p>
        </w:tc>
      </w:tr>
      <w:tr w:rsidR="00280C6E" w:rsidRPr="00E22D1B" w:rsidTr="00D36EFC">
        <w:tblPrEx>
          <w:tblLook w:val="0000"/>
        </w:tblPrEx>
        <w:trPr>
          <w:trHeight w:val="388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kvercetin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asplenifolia, A. collina, A. conferta, A. distans, A. holosericea, A. talagonica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6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13,14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 xml:space="preserve">, 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17,18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]</w:t>
            </w:r>
          </w:p>
        </w:tc>
      </w:tr>
      <w:tr w:rsidR="00280C6E" w:rsidRPr="00E22D1B" w:rsidTr="00D36EFC">
        <w:tblPrEx>
          <w:tblLook w:val="0000"/>
        </w:tblPrEx>
        <w:trPr>
          <w:trHeight w:val="26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kvercetin 3-metil etar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holosericea, A. nobilis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</w:t>
            </w:r>
            <w:r w:rsidR="00F63728" w:rsidRPr="00E22D1B">
              <w:rPr>
                <w:rFonts w:cs="Times New Roman"/>
                <w:bCs/>
                <w:color w:val="000000" w:themeColor="text1"/>
                <w:sz w:val="20"/>
                <w:szCs w:val="20"/>
              </w:rPr>
              <w:t>17</w:t>
            </w:r>
            <w:r w:rsidRPr="00E22D1B">
              <w:rPr>
                <w:rFonts w:cs="Times New Roman"/>
                <w:bCs/>
                <w:color w:val="000000" w:themeColor="text1"/>
                <w:sz w:val="20"/>
                <w:szCs w:val="20"/>
              </w:rPr>
              <w:t>,</w:t>
            </w:r>
            <w:r w:rsidR="00303B8B" w:rsidRPr="00E22D1B">
              <w:rPr>
                <w:rFonts w:cs="Times New Roman"/>
                <w:bCs/>
                <w:color w:val="000000" w:themeColor="text1"/>
                <w:sz w:val="20"/>
                <w:szCs w:val="20"/>
              </w:rPr>
              <w:t>19</w:t>
            </w:r>
            <w:r w:rsidRPr="00E22D1B">
              <w:rPr>
                <w:rFonts w:cs="Times New Roman"/>
                <w:bCs/>
                <w:color w:val="000000" w:themeColor="text1"/>
                <w:sz w:val="20"/>
                <w:szCs w:val="20"/>
              </w:rPr>
              <w:t>]</w:t>
            </w:r>
          </w:p>
        </w:tc>
      </w:tr>
      <w:tr w:rsidR="00280C6E" w:rsidRPr="00E22D1B" w:rsidTr="00D36EFC">
        <w:tblPrEx>
          <w:tblLook w:val="0000"/>
        </w:tblPrEx>
        <w:trPr>
          <w:trHeight w:val="357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kvercetin 3,3’-dimetil etar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holosericea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</w:t>
            </w:r>
            <w:r w:rsidR="00F63728" w:rsidRPr="00E22D1B">
              <w:rPr>
                <w:rFonts w:cs="Times New Roman"/>
                <w:bCs/>
                <w:color w:val="000000" w:themeColor="text1"/>
                <w:sz w:val="20"/>
                <w:szCs w:val="20"/>
              </w:rPr>
              <w:t>17</w:t>
            </w:r>
            <w:r w:rsidRPr="00E22D1B">
              <w:rPr>
                <w:rFonts w:cs="Times New Roman"/>
                <w:bCs/>
                <w:color w:val="000000" w:themeColor="text1"/>
                <w:sz w:val="20"/>
                <w:szCs w:val="20"/>
              </w:rPr>
              <w:t>]</w:t>
            </w:r>
          </w:p>
        </w:tc>
      </w:tr>
      <w:tr w:rsidR="00280C6E" w:rsidRPr="00E22D1B" w:rsidTr="00D36EFC">
        <w:trPr>
          <w:trHeight w:val="521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rutin (kvercetin-3-O-rutinozid)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asplenifolia,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</w:rPr>
              <w:t xml:space="preserve"> A. millefolium s.l.,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ssp. alpestris, A.pannonica, A. roseo-alba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6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7,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1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0,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 xml:space="preserve"> </w:t>
            </w:r>
            <w:r w:rsidR="00303B8B" w:rsidRPr="00E22D1B">
              <w:rPr>
                <w:rFonts w:cs="Times New Roman"/>
                <w:color w:val="000000" w:themeColor="text1"/>
                <w:sz w:val="20"/>
                <w:szCs w:val="20"/>
              </w:rPr>
              <w:t>16,20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21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]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 </w:t>
            </w:r>
          </w:p>
        </w:tc>
      </w:tr>
      <w:tr w:rsidR="00280C6E" w:rsidRPr="00E22D1B" w:rsidTr="009E1376">
        <w:trPr>
          <w:trHeight w:val="287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artemetin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ind w:right="-55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conferta, A. millefolium s.l.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15,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24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429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lastRenderedPageBreak/>
              <w:t>centaureidin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A.abrotanoides, A. biebersteinii, A. cappadocica, A. clavennae,  A. clypeolata, A coarctata,           A. crithmifolia, A. erba-rotta, A. filipendulina,    A. millefolium s.l., A. moschata, A. multifida,     A. ochroleuca, A. pseudopectinata, A. rupestris,     A. taygetea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3D01ED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15</w:t>
            </w:r>
            <w:r w:rsidR="003D01ED" w:rsidRPr="00E22D1B">
              <w:rPr>
                <w:rFonts w:cs="Times New Roman"/>
                <w:color w:val="000000" w:themeColor="text1"/>
                <w:sz w:val="20"/>
                <w:szCs w:val="20"/>
              </w:rPr>
              <w:t>,23,26,27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35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kasticin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abrotanoides, A. coarctata, A. millefolium s.l. 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,15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9E1376">
        <w:trPr>
          <w:trHeight w:val="908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6-hidroksikemferol-3,6-dimetil etar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9E1376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ageratifolia subsp. serbica, A. biebersteinii,  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cappadocica, A. chamaemelifolia, A. crithmifolia, A.ligustica,  A. pachycephala,    A. pindicola,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A. pseudopectinata, A. umbellata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17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15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6-hidroksikemferol-3,6,4'-trimetil etar (santin)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ligustica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[4,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17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 xml:space="preserve">] </w:t>
            </w:r>
          </w:p>
        </w:tc>
      </w:tr>
      <w:tr w:rsidR="00280C6E" w:rsidRPr="00E22D1B" w:rsidTr="00D36EFC">
        <w:trPr>
          <w:trHeight w:val="53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6-hidroksikemferol-3,6,7,4’-tetrametil etar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142534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abrotanoides, A. coarctata, A. depressa, A. moschata, A. ochroleuca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491833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314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hrizosplenetin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142534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ageratum, A. biebersteinii, A. clusiana, A. nana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2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5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] </w:t>
            </w:r>
          </w:p>
        </w:tc>
      </w:tr>
      <w:tr w:rsidR="00E93044" w:rsidRPr="00E22D1B" w:rsidTr="00A1384C">
        <w:trPr>
          <w:trHeight w:val="260"/>
        </w:trPr>
        <w:tc>
          <w:tcPr>
            <w:tcW w:w="2808" w:type="dxa"/>
            <w:shd w:val="clear" w:color="auto" w:fill="auto"/>
          </w:tcPr>
          <w:p w:rsidR="00E93044" w:rsidRPr="00E22D1B" w:rsidRDefault="00E93044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santoflavon (7-hidroksi-3, 6,3′,4′-tetrametoksiflavon)</w:t>
            </w:r>
          </w:p>
        </w:tc>
        <w:tc>
          <w:tcPr>
            <w:tcW w:w="5040" w:type="dxa"/>
            <w:shd w:val="clear" w:color="auto" w:fill="auto"/>
          </w:tcPr>
          <w:p w:rsidR="00E93044" w:rsidRPr="00E22D1B" w:rsidRDefault="00E93044" w:rsidP="00D36EFC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santolina, A. talagonica</w:t>
            </w:r>
          </w:p>
        </w:tc>
        <w:tc>
          <w:tcPr>
            <w:tcW w:w="1398" w:type="dxa"/>
            <w:shd w:val="clear" w:color="auto" w:fill="auto"/>
          </w:tcPr>
          <w:p w:rsidR="00E93044" w:rsidRPr="00E22D1B" w:rsidRDefault="00E93044" w:rsidP="00E93044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8,28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blPrEx>
          <w:tblLook w:val="0000"/>
        </w:tblPrEx>
        <w:trPr>
          <w:trHeight w:val="443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penduletin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142534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ageratum, A. ageratifolia subsp. ageratifolia,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ageratifolia subsp. aizoon, A. biebersteinii,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cappadocica, A. depressa, A. gerberi, A. nana,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ochroleuca, A. pseudopectinata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2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5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9E1376">
        <w:tblPrEx>
          <w:tblLook w:val="0000"/>
        </w:tblPrEx>
        <w:trPr>
          <w:trHeight w:val="692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hrizosplenol 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ageratifolia subsp. ageratifolia, A. ageratum, 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biebersteinii, A. clusiana, A. gerberi, A. maura, A. nana, </w:t>
            </w:r>
            <w:r w:rsidR="00142534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ochroleuca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491833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blPrEx>
          <w:tblLook w:val="0000"/>
        </w:tblPrEx>
        <w:trPr>
          <w:trHeight w:val="217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5-hidroksi-3,6,7,3’,4’-</w:t>
            </w:r>
          </w:p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pentametoksiflavon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142534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aegyptiaca, A. abrotanoides,  A. coarctata, A. glaberrima, A. santolina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E93044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E93044" w:rsidRPr="00E22D1B">
              <w:rPr>
                <w:rFonts w:cs="Times New Roman"/>
                <w:color w:val="000000" w:themeColor="text1"/>
                <w:sz w:val="20"/>
                <w:szCs w:val="20"/>
              </w:rPr>
              <w:t>28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429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3-metilbetuletol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142534">
            <w:pPr>
              <w:spacing w:after="0" w:line="240" w:lineRule="auto"/>
              <w:ind w:right="-1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abrotanoides, A. absinthoides, A. chamaemelifolia, A.clavennae, A. clypeolata, A. coarctata,  A. erba-rotta, </w:t>
            </w:r>
            <w:r w:rsidR="00142534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fraasii, A.moschata, A. multifida, A. pseudopectinata,     A. umbellata 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491833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429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aksilarin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142534">
            <w:pPr>
              <w:spacing w:after="0" w:line="240" w:lineRule="auto"/>
              <w:ind w:right="-1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biebersteinii, A. cappadocica, A. pachycephala,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thracica, A. umbellata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491833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388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jaceidin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9E1376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biebersteinii, A. clusiana, A. crithmifolia, A. fraasi,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pachycephala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3D01ED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3D01ED" w:rsidRPr="00E22D1B">
              <w:rPr>
                <w:rFonts w:cs="Times New Roman"/>
                <w:color w:val="000000" w:themeColor="text1"/>
                <w:sz w:val="20"/>
                <w:szCs w:val="20"/>
              </w:rPr>
              <w:t>27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</w:tbl>
    <w:p w:rsidR="00280C6E" w:rsidRPr="00280C6E" w:rsidRDefault="00280C6E" w:rsidP="00280C6E">
      <w:pPr>
        <w:spacing w:line="240" w:lineRule="auto"/>
        <w:jc w:val="both"/>
        <w:rPr>
          <w:lang w:val="sr-Latn-CS"/>
        </w:rPr>
      </w:pPr>
    </w:p>
    <w:p w:rsidR="00973593" w:rsidRDefault="00973593" w:rsidP="00973593">
      <w:pPr>
        <w:spacing w:line="240" w:lineRule="auto"/>
        <w:jc w:val="both"/>
        <w:rPr>
          <w:lang w:val="sr-Latn-CS"/>
        </w:rPr>
      </w:pPr>
      <w:r w:rsidRPr="00973593">
        <w:rPr>
          <w:b/>
          <w:lang w:val="sr-Latn-CS"/>
        </w:rPr>
        <w:t>Biološka aktivnost flavonoid</w:t>
      </w:r>
      <w:r>
        <w:rPr>
          <w:b/>
          <w:lang w:val="sr-Latn-CS"/>
        </w:rPr>
        <w:t>nih jedinjenja</w:t>
      </w:r>
    </w:p>
    <w:p w:rsidR="00973593" w:rsidRPr="00973593" w:rsidRDefault="00142938" w:rsidP="00973593">
      <w:pPr>
        <w:spacing w:line="240" w:lineRule="auto"/>
        <w:jc w:val="both"/>
        <w:rPr>
          <w:lang w:val="sr-Latn-CS"/>
        </w:rPr>
      </w:pPr>
      <w:r w:rsidRPr="00A726B5">
        <w:rPr>
          <w:lang w:val="sr-Latn-CS"/>
        </w:rPr>
        <w:t>U posljednje vrijeme flavonoidi</w:t>
      </w:r>
      <w:r w:rsidR="00446652" w:rsidRPr="00A726B5">
        <w:rPr>
          <w:lang w:val="sr-Latn-CS"/>
        </w:rPr>
        <w:t xml:space="preserve"> posebno privlače pažnju zbog pozitivnih efekata</w:t>
      </w:r>
      <w:r w:rsidR="00973593" w:rsidRPr="00A726B5">
        <w:rPr>
          <w:lang w:val="sr-Latn-CS"/>
        </w:rPr>
        <w:t xml:space="preserve"> </w:t>
      </w:r>
      <w:r w:rsidR="00446652" w:rsidRPr="00A726B5">
        <w:rPr>
          <w:lang w:val="sr-Latn-CS"/>
        </w:rPr>
        <w:t>na ljudsko zdravlje</w:t>
      </w:r>
      <w:r w:rsidR="00973593" w:rsidRPr="00A726B5">
        <w:rPr>
          <w:lang w:val="sr-Latn-CS"/>
        </w:rPr>
        <w:t>.</w:t>
      </w:r>
      <w:r w:rsidR="00973593" w:rsidRPr="00973593">
        <w:rPr>
          <w:lang w:val="sr-Latn-CS"/>
        </w:rPr>
        <w:t xml:space="preserve"> </w:t>
      </w:r>
      <w:r w:rsidR="00973593" w:rsidRPr="00973593">
        <w:t xml:space="preserve">Eksperimenti su pokazali da imaju </w:t>
      </w:r>
      <w:r w:rsidR="00973593" w:rsidRPr="00973593">
        <w:rPr>
          <w:lang w:val="sr-Latn-CS"/>
        </w:rPr>
        <w:t xml:space="preserve">širok spektar bioloških aktivnosti, uključujući: antiinflamatorne, antibakterijske i antivirusne efekte. Poznato je da flavonoidi, poput kasticina, pokazuju antitumorsku aktivnost, centaureidin je citotoksično jedinjenje, dok apigenin i luteolin imaju </w:t>
      </w:r>
      <w:r w:rsidR="00973593" w:rsidRPr="00B07D4D">
        <w:rPr>
          <w:lang w:val="sr-Latn-CS"/>
        </w:rPr>
        <w:t>značajnu</w:t>
      </w:r>
      <w:r w:rsidR="00973593" w:rsidRPr="00973593">
        <w:rPr>
          <w:lang w:val="sr-Latn-CS"/>
        </w:rPr>
        <w:t xml:space="preserve"> estrogenu i antispazmatsku aktivnost. Ukupni flavonoidni sadržaj je takođe povezan sa antioksidativnom aktivnošću </w:t>
      </w:r>
      <w:r w:rsidR="00973593" w:rsidRPr="00973593">
        <w:rPr>
          <w:i/>
          <w:lang w:val="sr-Latn-CS"/>
        </w:rPr>
        <w:t>Achillea</w:t>
      </w:r>
      <w:r w:rsidR="00973593" w:rsidRPr="00973593">
        <w:rPr>
          <w:lang w:val="sr-Latn-CS"/>
        </w:rPr>
        <w:t xml:space="preserve"> ekstrakata [</w:t>
      </w:r>
      <w:r w:rsidR="00973593" w:rsidRPr="00973593">
        <w:t>4].</w:t>
      </w:r>
      <w:r w:rsidR="005B7AD6">
        <w:t xml:space="preserve"> </w:t>
      </w:r>
    </w:p>
    <w:p w:rsidR="00EE11A0" w:rsidRPr="00973593" w:rsidRDefault="00EE11A0" w:rsidP="00EE11A0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>Spazmolitička aktivnost</w:t>
      </w:r>
    </w:p>
    <w:p w:rsidR="00EE11A0" w:rsidRPr="00973593" w:rsidRDefault="00EE11A0" w:rsidP="00EE11A0">
      <w:pPr>
        <w:spacing w:line="240" w:lineRule="auto"/>
        <w:jc w:val="both"/>
      </w:pPr>
      <w:r w:rsidRPr="00973593">
        <w:rPr>
          <w:lang w:val="sr-Latn-CS"/>
        </w:rPr>
        <w:t xml:space="preserve">Prvi antispazmatični flavonoidi, cinarozid i kosmozin su izolovani iz </w:t>
      </w:r>
      <w:r w:rsidRPr="00973593">
        <w:rPr>
          <w:i/>
          <w:lang w:val="sr-Latn-CS"/>
        </w:rPr>
        <w:t>A. millefolium</w:t>
      </w:r>
      <w:r w:rsidRPr="00973593">
        <w:rPr>
          <w:lang w:val="sr-Latn-CS"/>
        </w:rPr>
        <w:t xml:space="preserve"> [</w:t>
      </w:r>
      <w:r w:rsidR="00E93044">
        <w:t>29</w:t>
      </w:r>
      <w:r w:rsidRPr="00973593">
        <w:rPr>
          <w:lang w:val="sr-Latn-CS"/>
        </w:rPr>
        <w:t xml:space="preserve">]. Spazmolitička aktivnost flavonoidnih frakcija </w:t>
      </w:r>
      <w:r w:rsidRPr="00973593">
        <w:rPr>
          <w:i/>
          <w:lang w:val="sr-Latn-CS"/>
        </w:rPr>
        <w:t>A. millefolium s.l.</w:t>
      </w:r>
      <w:r w:rsidRPr="00973593">
        <w:rPr>
          <w:lang w:val="sr-Latn-CS"/>
        </w:rPr>
        <w:t xml:space="preserve"> vrsta je ispitivana na izolovanom terminalnom ileumu zamorčeta. Aglikoni kvercetin, luteolin i apigenin su pokazali najvišu antispazmatsku aktivnost</w:t>
      </w:r>
      <w:r w:rsidR="007C7B08" w:rsidRPr="007C7B0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7C7B0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sa </w:t>
      </w:r>
      <w:r w:rsidR="007C7B08" w:rsidRPr="007C7B08">
        <w:t>IC</w:t>
      </w:r>
      <w:r w:rsidR="007C7B08" w:rsidRPr="007C7B08">
        <w:rPr>
          <w:vertAlign w:val="subscript"/>
        </w:rPr>
        <w:t>50</w:t>
      </w:r>
      <w:r w:rsidR="007C7B08" w:rsidRPr="007C7B08">
        <w:t xml:space="preserve"> v</w:t>
      </w:r>
      <w:r w:rsidR="007C7B08">
        <w:t>rijednostima od</w:t>
      </w:r>
      <w:r w:rsidR="007C7B08" w:rsidRPr="007C7B08">
        <w:t xml:space="preserve"> 7</w:t>
      </w:r>
      <w:r w:rsidR="007C7B08">
        <w:t>,</w:t>
      </w:r>
      <w:r w:rsidR="007C7B08" w:rsidRPr="007C7B08">
        <w:t xml:space="preserve">8 </w:t>
      </w:r>
      <w:r w:rsidR="007C7B08">
        <w:rPr>
          <w:rFonts w:cs="Times New Roman"/>
        </w:rPr>
        <w:t>μ</w:t>
      </w:r>
      <w:r w:rsidR="007C7B08" w:rsidRPr="007C7B08">
        <w:t>mol/L, 9</w:t>
      </w:r>
      <w:r w:rsidR="007C7B08">
        <w:t>,</w:t>
      </w:r>
      <w:r w:rsidR="007C7B08" w:rsidRPr="007C7B08">
        <w:t xml:space="preserve">8 </w:t>
      </w:r>
      <w:r w:rsidR="007C7B08">
        <w:rPr>
          <w:rFonts w:cs="Times New Roman"/>
        </w:rPr>
        <w:t>μ</w:t>
      </w:r>
      <w:r w:rsidR="007C7B08" w:rsidRPr="007C7B08">
        <w:t xml:space="preserve">mol/L </w:t>
      </w:r>
      <w:r w:rsidR="007C7B08">
        <w:t>i</w:t>
      </w:r>
      <w:r w:rsidR="007C7B08" w:rsidRPr="007C7B08">
        <w:t xml:space="preserve"> 12</w:t>
      </w:r>
      <w:r w:rsidR="007C7B08">
        <w:t>,</w:t>
      </w:r>
      <w:r w:rsidR="007C7B08" w:rsidRPr="007C7B08">
        <w:t xml:space="preserve">5 </w:t>
      </w:r>
      <w:r w:rsidR="007C7B08">
        <w:rPr>
          <w:rFonts w:cs="Times New Roman"/>
        </w:rPr>
        <w:t>μ</w:t>
      </w:r>
      <w:r w:rsidR="007C7B08" w:rsidRPr="007C7B08">
        <w:t>mol/L</w:t>
      </w:r>
      <w:r w:rsidRPr="00973593">
        <w:rPr>
          <w:lang w:val="sr-Latn-CS"/>
        </w:rPr>
        <w:t>. Rutin i flavonoidni metaboliti homoprotokate</w:t>
      </w:r>
      <w:r w:rsidR="00A726B5">
        <w:rPr>
          <w:lang w:val="sr-Latn-CS"/>
        </w:rPr>
        <w:t>hinske kiseline</w:t>
      </w:r>
      <w:r w:rsidR="00737948">
        <w:rPr>
          <w:lang w:val="sr-Latn-CS"/>
        </w:rPr>
        <w:t xml:space="preserve"> i homovanilinsk</w:t>
      </w:r>
      <w:r w:rsidR="00737948" w:rsidRPr="00A726B5">
        <w:rPr>
          <w:lang w:val="sr-Latn-CS"/>
        </w:rPr>
        <w:t>a</w:t>
      </w:r>
      <w:r w:rsidRPr="00973593">
        <w:rPr>
          <w:lang w:val="sr-Latn-CS"/>
        </w:rPr>
        <w:t xml:space="preserve"> kiselina nisu pokazali značajne efekte na kontraktilnost terminalnog ileuma. Zaključeno je da je u čaju od hajdučke trave koncentracija flav</w:t>
      </w:r>
      <w:r w:rsidR="00737948">
        <w:rPr>
          <w:lang w:val="sr-Latn-CS"/>
        </w:rPr>
        <w:t xml:space="preserve">onoida dovoljno visoka da </w:t>
      </w:r>
      <w:r w:rsidR="0038011F" w:rsidRPr="00A726B5">
        <w:rPr>
          <w:lang w:val="sr-Latn-CS"/>
        </w:rPr>
        <w:t>ispolji</w:t>
      </w:r>
      <w:r w:rsidRPr="00973593">
        <w:rPr>
          <w:lang w:val="sr-Latn-CS"/>
        </w:rPr>
        <w:t xml:space="preserve"> spazmolitički </w:t>
      </w:r>
      <w:r w:rsidRPr="00973593">
        <w:rPr>
          <w:lang w:val="sr-Latn-CS"/>
        </w:rPr>
        <w:lastRenderedPageBreak/>
        <w:t>efekat u crijevima, koji je uglavnom uzrokovan blokadom kalcijumovih ulaznih struja, ali i antagonističkim efektima medijatora [</w:t>
      </w:r>
      <w:r w:rsidR="00E93044">
        <w:t>30</w:t>
      </w:r>
      <w:r w:rsidRPr="00973593">
        <w:rPr>
          <w:lang w:val="sr-Latn-CS"/>
        </w:rPr>
        <w:t xml:space="preserve">]. </w:t>
      </w:r>
    </w:p>
    <w:p w:rsidR="00EE11A0" w:rsidRPr="00973593" w:rsidRDefault="00EE11A0" w:rsidP="00EE11A0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>Estrogena aktivnost</w:t>
      </w:r>
    </w:p>
    <w:p w:rsidR="00EE11A0" w:rsidRPr="00973593" w:rsidRDefault="00EE11A0" w:rsidP="00EE11A0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Vrsta </w:t>
      </w:r>
      <w:r w:rsidRPr="00973593">
        <w:rPr>
          <w:i/>
          <w:lang w:val="sr-Latn-CS"/>
        </w:rPr>
        <w:t>A. millefolium</w:t>
      </w:r>
      <w:r w:rsidRPr="00973593">
        <w:rPr>
          <w:lang w:val="sr-Latn-CS"/>
        </w:rPr>
        <w:t xml:space="preserve"> se koristi u narodnoj medicini kao emenagog. </w:t>
      </w:r>
      <w:r w:rsidRPr="00973593">
        <w:rPr>
          <w:i/>
          <w:lang w:val="sr-Latn-CS"/>
        </w:rPr>
        <w:t>In vitro</w:t>
      </w:r>
      <w:r w:rsidRPr="00973593">
        <w:rPr>
          <w:lang w:val="sr-Latn-CS"/>
        </w:rPr>
        <w:t xml:space="preserve"> test, baziran na rekombinantnim MCF-7 ćelijama, pokazao je estrogenu aktivnost sirovog ekstrakta nadzemnih dijelova ove biljke. Nakon njegovog frakcionisanja sa polarnim rastvaračima, estrogena akt</w:t>
      </w:r>
      <w:r w:rsidR="00737948">
        <w:rPr>
          <w:lang w:val="sr-Latn-CS"/>
        </w:rPr>
        <w:t>ivnost je pronađena u metanoln</w:t>
      </w:r>
      <w:r w:rsidR="00737948" w:rsidRPr="00A726B5">
        <w:rPr>
          <w:lang w:val="sr-Latn-CS"/>
        </w:rPr>
        <w:t>o</w:t>
      </w:r>
      <w:r w:rsidRPr="00A726B5">
        <w:rPr>
          <w:lang w:val="sr-Latn-CS"/>
        </w:rPr>
        <w:t>vo</w:t>
      </w:r>
      <w:r w:rsidRPr="00973593">
        <w:rPr>
          <w:lang w:val="sr-Latn-CS"/>
        </w:rPr>
        <w:t xml:space="preserve">denoj frakciji u kojoj su flavonoidi i derivati kafeinske kiseline bili dominantni sastojci (apigenin, apigenin-7-O-β-D-glukopiranozid, luteolin, luteolin-7-O-β-D-glukopiranozid, luteolin-4'-O-β-D-glukopiranozid, rutin, 3,5-dikafeoilhinska i hlorogenska kiselina). Proučena je sposobnost apigenina i luteolina da aktiviraju α i β estrogene receptore (ERα i ERβ), </w:t>
      </w:r>
      <w:r w:rsidRPr="00A726B5">
        <w:rPr>
          <w:lang w:val="sr-Latn-CS"/>
        </w:rPr>
        <w:t xml:space="preserve">kao najvažnijih </w:t>
      </w:r>
      <w:r w:rsidR="00FC73E7" w:rsidRPr="00A726B5">
        <w:rPr>
          <w:lang w:val="sr-Latn-CS"/>
        </w:rPr>
        <w:t>među testiranim estrogenim sastojcima</w:t>
      </w:r>
      <w:r w:rsidRPr="00A726B5">
        <w:rPr>
          <w:lang w:val="sr-Latn-CS"/>
        </w:rPr>
        <w:t>.</w:t>
      </w:r>
      <w:r w:rsidRPr="00973593">
        <w:rPr>
          <w:lang w:val="sr-Latn-CS"/>
        </w:rPr>
        <w:t xml:space="preserve"> I ERα i ERβ mo</w:t>
      </w:r>
      <w:r w:rsidR="00FC73E7">
        <w:rPr>
          <w:lang w:val="sr-Latn-CS"/>
        </w:rPr>
        <w:t xml:space="preserve">gu biti aktivirani apigeninom </w:t>
      </w:r>
      <w:r w:rsidR="00FC73E7" w:rsidRPr="00A726B5">
        <w:rPr>
          <w:lang w:val="sr-Latn-CS"/>
        </w:rPr>
        <w:t>dok l</w:t>
      </w:r>
      <w:r w:rsidR="008C4403" w:rsidRPr="00A726B5">
        <w:rPr>
          <w:lang w:val="sr-Latn-CS"/>
        </w:rPr>
        <w:t>uteolin ima</w:t>
      </w:r>
      <w:r w:rsidRPr="00A726B5">
        <w:rPr>
          <w:lang w:val="sr-Latn-CS"/>
        </w:rPr>
        <w:t xml:space="preserve"> mali ut</w:t>
      </w:r>
      <w:r w:rsidR="00FC73E7" w:rsidRPr="00A726B5">
        <w:rPr>
          <w:lang w:val="sr-Latn-CS"/>
        </w:rPr>
        <w:t>icaj na ERβ, a izgleda da</w:t>
      </w:r>
      <w:r w:rsidRPr="00A726B5">
        <w:rPr>
          <w:lang w:val="sr-Latn-CS"/>
        </w:rPr>
        <w:t xml:space="preserve"> ne aktivira ERα</w:t>
      </w:r>
      <w:r w:rsidRPr="00973593">
        <w:rPr>
          <w:lang w:val="sr-Latn-CS"/>
        </w:rPr>
        <w:t xml:space="preserve"> [</w:t>
      </w:r>
      <w:r w:rsidR="00E93044">
        <w:t>31</w:t>
      </w:r>
      <w:r w:rsidRPr="00973593">
        <w:rPr>
          <w:lang w:val="sr-Latn-CS"/>
        </w:rPr>
        <w:t>].</w:t>
      </w:r>
    </w:p>
    <w:p w:rsidR="002E0F13" w:rsidRPr="00973593" w:rsidRDefault="002E0F13" w:rsidP="002E0F13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>Antidijabetička aktivnost</w:t>
      </w:r>
    </w:p>
    <w:p w:rsidR="002E0F13" w:rsidRPr="00973593" w:rsidRDefault="002E0F13" w:rsidP="002E0F13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Utvrđena je inhibitorna aktivnost ekstrakata </w:t>
      </w:r>
      <w:r w:rsidRPr="00973593">
        <w:rPr>
          <w:i/>
          <w:lang w:val="sr-Latn-CS"/>
        </w:rPr>
        <w:t>A. tenorii</w:t>
      </w:r>
      <w:r w:rsidR="002F3F08">
        <w:rPr>
          <w:lang w:val="sr-Latn-CS"/>
        </w:rPr>
        <w:t xml:space="preserve"> na α-glukozidazu. Ovaj</w:t>
      </w:r>
      <w:r w:rsidRPr="00973593">
        <w:rPr>
          <w:lang w:val="sr-Latn-CS"/>
        </w:rPr>
        <w:t xml:space="preserve"> membranski vezani enzim igra ključnu ulogu u procesu varenja ugljenih hidrata, hidrolizom polisaharida u glukozu i srodne monosaharide, koji </w:t>
      </w:r>
      <w:r w:rsidR="002F3F08">
        <w:rPr>
          <w:lang w:val="sr-Latn-CS"/>
        </w:rPr>
        <w:t xml:space="preserve">se lako mogu apsorbovati. </w:t>
      </w:r>
      <w:r w:rsidR="002F3F08" w:rsidRPr="00A726B5">
        <w:rPr>
          <w:lang w:val="sr-Latn-CS"/>
        </w:rPr>
        <w:t>Zato j</w:t>
      </w:r>
      <w:r w:rsidRPr="00A726B5">
        <w:rPr>
          <w:lang w:val="sr-Latn-CS"/>
        </w:rPr>
        <w:t xml:space="preserve">e </w:t>
      </w:r>
      <w:r w:rsidR="002F3F08" w:rsidRPr="00A726B5">
        <w:rPr>
          <w:lang w:val="sr-Latn-CS"/>
        </w:rPr>
        <w:t xml:space="preserve">važan </w:t>
      </w:r>
      <w:r w:rsidRPr="00A726B5">
        <w:rPr>
          <w:lang w:val="sr-Latn-CS"/>
        </w:rPr>
        <w:t>za smanjenje postprandijalnog rasta glukoze u krvi</w:t>
      </w:r>
      <w:r w:rsidR="002F3F08" w:rsidRPr="00A726B5">
        <w:rPr>
          <w:lang w:val="sr-Latn-CS"/>
        </w:rPr>
        <w:t>,</w:t>
      </w:r>
      <w:r w:rsidR="002F3F08">
        <w:rPr>
          <w:lang w:val="sr-Latn-CS"/>
        </w:rPr>
        <w:t xml:space="preserve"> a</w:t>
      </w:r>
      <w:r w:rsidRPr="00973593">
        <w:rPr>
          <w:lang w:val="sr-Latn-CS"/>
        </w:rPr>
        <w:t xml:space="preserve"> inhibitori α-glukozidaze mogu biti korisni za prevenciju i liječenje metaboličkih poremećaja, kao što su tip II (insulin-nezavisni) dijabetes melitus, gojaznost i hiperglikemija. Smatra se da aktivnost ekstrakata potiče od flavonoida, posebno luteolina, koji je poznat</w:t>
      </w:r>
      <w:r w:rsidR="002F3F08">
        <w:rPr>
          <w:lang w:val="sr-Latn-CS"/>
        </w:rPr>
        <w:t>i</w:t>
      </w:r>
      <w:r w:rsidRPr="00973593">
        <w:rPr>
          <w:lang w:val="sr-Latn-CS"/>
        </w:rPr>
        <w:t xml:space="preserve"> inhibitor α-glukozidaze. Preč</w:t>
      </w:r>
      <w:r w:rsidR="002F3F08">
        <w:rPr>
          <w:lang w:val="sr-Latn-CS"/>
        </w:rPr>
        <w:t xml:space="preserve">išćeno jedinjenje je testirano i </w:t>
      </w:r>
      <w:r w:rsidR="00A726B5">
        <w:rPr>
          <w:lang w:val="sr-Latn-CS"/>
        </w:rPr>
        <w:t>imalo</w:t>
      </w:r>
      <w:r w:rsidRPr="00973593">
        <w:rPr>
          <w:lang w:val="sr-Latn-CS"/>
        </w:rPr>
        <w:t xml:space="preserve"> IC</w:t>
      </w:r>
      <w:r w:rsidRPr="00973593">
        <w:rPr>
          <w:vertAlign w:val="subscript"/>
          <w:lang w:val="sr-Latn-CS"/>
        </w:rPr>
        <w:t>50</w:t>
      </w:r>
      <w:r w:rsidRPr="00973593">
        <w:rPr>
          <w:lang w:val="sr-Latn-CS"/>
        </w:rPr>
        <w:t xml:space="preserve"> vrijednost od 47 ± 1.5 μM (13.23 μg/ml). S obzirom na visok sadržaj hlorogenske kiseline nađene u ekstraktu, čisti standard ovog jedinjenj</w:t>
      </w:r>
      <w:r w:rsidR="002F3F08">
        <w:rPr>
          <w:lang w:val="sr-Latn-CS"/>
        </w:rPr>
        <w:t xml:space="preserve">a je takođe testiran i </w:t>
      </w:r>
      <w:r w:rsidR="002F3F08" w:rsidRPr="00A726B5">
        <w:rPr>
          <w:lang w:val="sr-Latn-CS"/>
        </w:rPr>
        <w:t xml:space="preserve">pokazao je znatno nižu aktivnost </w:t>
      </w:r>
      <w:r w:rsidRPr="00A726B5">
        <w:rPr>
          <w:lang w:val="sr-Latn-CS"/>
        </w:rPr>
        <w:t>od luteolina</w:t>
      </w:r>
      <w:r w:rsidRPr="00973593">
        <w:rPr>
          <w:lang w:val="sr-Latn-CS"/>
        </w:rPr>
        <w:t xml:space="preserve"> (IC</w:t>
      </w:r>
      <w:r w:rsidRPr="00973593">
        <w:rPr>
          <w:vertAlign w:val="subscript"/>
          <w:lang w:val="sr-Latn-CS"/>
        </w:rPr>
        <w:t>50</w:t>
      </w:r>
      <w:r w:rsidRPr="00973593">
        <w:rPr>
          <w:lang w:val="sr-Latn-CS"/>
        </w:rPr>
        <w:t xml:space="preserve"> 1.3 ± 0.2 mM; 461 μg/ml). Osim luteolina, </w:t>
      </w:r>
      <w:r w:rsidR="00015E3E" w:rsidRPr="00A726B5">
        <w:rPr>
          <w:lang w:val="sr-Latn-CS"/>
        </w:rPr>
        <w:t>i druga</w:t>
      </w:r>
      <w:r w:rsidR="00015E3E">
        <w:rPr>
          <w:lang w:val="sr-Latn-CS"/>
        </w:rPr>
        <w:t xml:space="preserve"> jedinjenja prisutna u ekstraktu</w:t>
      </w:r>
      <w:r w:rsidRPr="00973593">
        <w:rPr>
          <w:lang w:val="sr-Latn-CS"/>
        </w:rPr>
        <w:t xml:space="preserve"> </w:t>
      </w:r>
      <w:r w:rsidR="00A726B5" w:rsidRPr="00973593">
        <w:rPr>
          <w:i/>
          <w:lang w:val="sr-Latn-CS"/>
        </w:rPr>
        <w:t>A. tenorii</w:t>
      </w:r>
      <w:r w:rsidR="00A726B5" w:rsidRPr="00973593">
        <w:rPr>
          <w:lang w:val="sr-Latn-CS"/>
        </w:rPr>
        <w:t xml:space="preserve"> </w:t>
      </w:r>
      <w:r w:rsidRPr="00973593">
        <w:rPr>
          <w:lang w:val="sr-Latn-CS"/>
        </w:rPr>
        <w:t>mogu doprinijeti ukupnoj inhibitornoj aktivnosti pomoću nekonkurentskog mehanizma inhibicije [</w:t>
      </w:r>
      <w:r w:rsidR="003A12A0">
        <w:t>12</w:t>
      </w:r>
      <w:r w:rsidRPr="00973593">
        <w:rPr>
          <w:lang w:val="sr-Latn-CS"/>
        </w:rPr>
        <w:t>].</w:t>
      </w:r>
      <w:r w:rsidR="007D6FF4">
        <w:rPr>
          <w:lang w:val="sr-Latn-CS"/>
        </w:rPr>
        <w:t xml:space="preserve"> </w:t>
      </w:r>
    </w:p>
    <w:p w:rsidR="00107F3E" w:rsidRDefault="00107F3E" w:rsidP="00107F3E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>Antitumorska aktivnost</w:t>
      </w:r>
    </w:p>
    <w:p w:rsidR="00107F3E" w:rsidRPr="00973593" w:rsidRDefault="00107F3E" w:rsidP="00107F3E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Antiproliferativni test je pokazao da je centaureidin najefikasniji sastojak nadzemnih dijelova </w:t>
      </w:r>
      <w:r w:rsidRPr="00973593">
        <w:rPr>
          <w:i/>
          <w:lang w:val="sr-Latn-CS"/>
        </w:rPr>
        <w:t>A. millefolium</w:t>
      </w:r>
      <w:r w:rsidRPr="00973593">
        <w:rPr>
          <w:lang w:val="sr-Latn-CS"/>
        </w:rPr>
        <w:t xml:space="preserve"> grupe. Visoka aktivnost inhibicije rasta ćelija je posebno uočena na ćelijskim linijama epitelijalnih adenokarcinoma cerviksa (HeLa) i dojke (MCF-7). Kasticin je takođe veoma efikasan protiv ovih tumorskih ćelija, uključujući i ćelijske linije kožnog epidermoidnog karcinoma (A431), dok su apigenin i luteolin pokazali umjerenu a</w:t>
      </w:r>
      <w:r w:rsidR="007D6FF4">
        <w:rPr>
          <w:lang w:val="sr-Latn-CS"/>
        </w:rPr>
        <w:t>ktivnost. Artemetin nije ispoljio</w:t>
      </w:r>
      <w:r w:rsidRPr="00973593">
        <w:rPr>
          <w:lang w:val="sr-Latn-CS"/>
        </w:rPr>
        <w:t xml:space="preserve"> antiproliferativne efekte protiv ovih ćelijskih linija [</w:t>
      </w:r>
      <w:r w:rsidR="003A12A0">
        <w:t>15</w:t>
      </w:r>
      <w:r w:rsidR="006B6382">
        <w:rPr>
          <w:lang w:val="sr-Latn-CS"/>
        </w:rPr>
        <w:t xml:space="preserve">]. </w:t>
      </w:r>
      <w:r w:rsidR="006B6382" w:rsidRPr="007D6FF4">
        <w:rPr>
          <w:lang w:val="sr-Latn-CS"/>
        </w:rPr>
        <w:t>Takođe je d</w:t>
      </w:r>
      <w:r w:rsidRPr="007D6FF4">
        <w:rPr>
          <w:lang w:val="sr-Latn-CS"/>
        </w:rPr>
        <w:t>okazan</w:t>
      </w:r>
      <w:r w:rsidR="006B6382">
        <w:rPr>
          <w:lang w:val="sr-Latn-CS"/>
        </w:rPr>
        <w:t xml:space="preserve"> </w:t>
      </w:r>
      <w:r w:rsidRPr="00973593">
        <w:rPr>
          <w:lang w:val="sr-Latn-CS"/>
        </w:rPr>
        <w:t xml:space="preserve">i citotoksični efekat centaureidina izolovanog iz </w:t>
      </w:r>
      <w:r w:rsidRPr="00973593">
        <w:rPr>
          <w:i/>
          <w:lang w:val="sr-Latn-CS"/>
        </w:rPr>
        <w:t>A. clavennae</w:t>
      </w:r>
      <w:r w:rsidRPr="00973593">
        <w:rPr>
          <w:lang w:val="sr-Latn-CS"/>
        </w:rPr>
        <w:t xml:space="preserve"> [</w:t>
      </w:r>
      <w:r w:rsidR="003A12A0">
        <w:t>26</w:t>
      </w:r>
      <w:r w:rsidRPr="00973593">
        <w:rPr>
          <w:lang w:val="sr-Latn-CS"/>
        </w:rPr>
        <w:t>].</w:t>
      </w:r>
    </w:p>
    <w:p w:rsidR="0044294C" w:rsidRDefault="0044294C" w:rsidP="0044294C">
      <w:pPr>
        <w:spacing w:line="240" w:lineRule="auto"/>
        <w:jc w:val="both"/>
      </w:pPr>
      <w:r w:rsidRPr="00973593">
        <w:rPr>
          <w:lang w:val="sr-Latn-CS"/>
        </w:rPr>
        <w:t xml:space="preserve">Proučen je mehanizam antitumorske aktivnosti flavonoida kasticina, izolovanog iz vrste  </w:t>
      </w:r>
      <w:r w:rsidRPr="00973593">
        <w:rPr>
          <w:i/>
          <w:lang w:val="sr-Latn-CS"/>
        </w:rPr>
        <w:t>A. millefolium.</w:t>
      </w:r>
      <w:r w:rsidRPr="00973593">
        <w:rPr>
          <w:lang w:val="sr-Latn-CS"/>
        </w:rPr>
        <w:t xml:space="preserve"> Kao tubulin-vezujući agens (TBA), kas</w:t>
      </w:r>
      <w:r w:rsidR="00525D4E">
        <w:rPr>
          <w:lang w:val="sr-Latn-CS"/>
        </w:rPr>
        <w:t xml:space="preserve">ticin indukuje p21, </w:t>
      </w:r>
      <w:r w:rsidR="00525D4E" w:rsidRPr="007D6FF4">
        <w:rPr>
          <w:lang w:val="sr-Latn-CS"/>
        </w:rPr>
        <w:t>čime se</w:t>
      </w:r>
      <w:r w:rsidR="00525D4E">
        <w:rPr>
          <w:lang w:val="sr-Latn-CS"/>
        </w:rPr>
        <w:t xml:space="preserve"> inhibira ciklin zavisna kinaza</w:t>
      </w:r>
      <w:r w:rsidRPr="00973593">
        <w:rPr>
          <w:lang w:val="sr-Latn-CS"/>
        </w:rPr>
        <w:t xml:space="preserve"> 1 (Cdk1). Izgleda da kasticin vrši nishodnu regulaciju ciklina A. </w:t>
      </w:r>
      <w:r w:rsidR="00525D4E" w:rsidRPr="007D6FF4">
        <w:rPr>
          <w:lang w:val="sr-Latn-CS"/>
        </w:rPr>
        <w:t>Na taj način se objašnjava uticaj kasticina na</w:t>
      </w:r>
      <w:r w:rsidRPr="00973593">
        <w:rPr>
          <w:lang w:val="sr-Latn-CS"/>
        </w:rPr>
        <w:t xml:space="preserve"> zaustavljanje G2/M faza ćelijskog ciklusa i apopt</w:t>
      </w:r>
      <w:r w:rsidR="00923031">
        <w:rPr>
          <w:lang w:val="sr-Latn-CS"/>
        </w:rPr>
        <w:t>otsku smrt ćelije.</w:t>
      </w:r>
      <w:r w:rsidRPr="00973593">
        <w:t>[</w:t>
      </w:r>
      <w:r w:rsidR="003A12A0">
        <w:t>32</w:t>
      </w:r>
      <w:r w:rsidRPr="00973593">
        <w:t>].</w:t>
      </w:r>
    </w:p>
    <w:p w:rsidR="00DD39FA" w:rsidRPr="00973593" w:rsidRDefault="00DD39FA" w:rsidP="00DD39FA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>Antihipertenzivni efekti</w:t>
      </w:r>
    </w:p>
    <w:p w:rsidR="00DD39FA" w:rsidRPr="00973593" w:rsidRDefault="00DD39FA" w:rsidP="00DD39FA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Oralna primjena </w:t>
      </w:r>
      <w:r w:rsidRPr="00973593">
        <w:rPr>
          <w:i/>
          <w:lang w:val="sr-Latn-CS"/>
        </w:rPr>
        <w:t>A. millefolium</w:t>
      </w:r>
      <w:r w:rsidRPr="00973593">
        <w:rPr>
          <w:lang w:val="sr-Latn-CS"/>
        </w:rPr>
        <w:t xml:space="preserve">, u obliku vodenoetanolnog ekstrakta i njegovih dihlormetanskih frakcija, značajno je smanjila nivo srednjeg arterijskog pritiska kod normotenzivnih pacova. U dihlormetanskim frakcijama su otkrivene velike količine artemetina, koji je izolovan i dat pacovima, oralno i intravenski. Ovaj flavonoid je pokazao </w:t>
      </w:r>
      <w:r w:rsidRPr="00973593">
        <w:rPr>
          <w:lang w:val="sr-Latn-CS"/>
        </w:rPr>
        <w:lastRenderedPageBreak/>
        <w:t xml:space="preserve">dozno zavisno smanjenje arterijskog pritiska. Intravenska injekcija artemetina (0,75 mg/kg), je značajno smanjila hipertenzivni odgovor na angiotenzin I i povećala prosječnu dužinu bradikininom indukovane hipotenzija. Artemetin (1.5 mg/kg, p.o.) je takođe smanjio aktivnost angiotenzin konvertujućeg enzima (ACE) </w:t>
      </w:r>
      <w:r w:rsidRPr="00973593">
        <w:rPr>
          <w:i/>
          <w:lang w:val="sr-Latn-CS"/>
        </w:rPr>
        <w:t>in vitro</w:t>
      </w:r>
      <w:r w:rsidRPr="00973593">
        <w:rPr>
          <w:lang w:val="sr-Latn-CS"/>
        </w:rPr>
        <w:t>, u odnosu na kontrolnu grupu. S druge strane, artemetin nije promjenio angiotenzinom II indukovanu hipertenziju [</w:t>
      </w:r>
      <w:r w:rsidR="003A12A0">
        <w:t>33</w:t>
      </w:r>
      <w:r w:rsidRPr="00973593">
        <w:rPr>
          <w:lang w:val="sr-Latn-CS"/>
        </w:rPr>
        <w:t>].</w:t>
      </w:r>
    </w:p>
    <w:p w:rsidR="002D0CBE" w:rsidRPr="00973593" w:rsidRDefault="002D0CBE" w:rsidP="002D0CBE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>Antioksidativna aktivnost</w:t>
      </w:r>
    </w:p>
    <w:p w:rsidR="002D0CBE" w:rsidRPr="00973593" w:rsidRDefault="0007202D" w:rsidP="002D0CBE">
      <w:pPr>
        <w:spacing w:line="240" w:lineRule="auto"/>
        <w:jc w:val="both"/>
        <w:rPr>
          <w:lang w:val="sr-Latn-CS"/>
        </w:rPr>
      </w:pPr>
      <w:r>
        <w:rPr>
          <w:lang w:val="sr-Latn-CS"/>
        </w:rPr>
        <w:t xml:space="preserve">Flavonoidi su </w:t>
      </w:r>
      <w:r w:rsidRPr="007D6FF4">
        <w:rPr>
          <w:lang w:val="sr-Latn-CS"/>
        </w:rPr>
        <w:t>poznati</w:t>
      </w:r>
      <w:r w:rsidR="007972B6">
        <w:rPr>
          <w:lang w:val="sr-Latn-CS"/>
        </w:rPr>
        <w:t xml:space="preserve"> kao </w:t>
      </w:r>
      <w:r w:rsidR="007972B6" w:rsidRPr="007D6FF4">
        <w:rPr>
          <w:lang w:val="sr-Latn-CS"/>
        </w:rPr>
        <w:t>moćni</w:t>
      </w:r>
      <w:r w:rsidR="002D0CBE" w:rsidRPr="00973593">
        <w:rPr>
          <w:lang w:val="sr-Latn-CS"/>
        </w:rPr>
        <w:t xml:space="preserve"> sakupljači slobodnih radikala koji utiču na ćelijsku fosforilaciju i inhibi</w:t>
      </w:r>
      <w:r w:rsidR="00C70F1A">
        <w:rPr>
          <w:lang w:val="sr-Latn-CS"/>
        </w:rPr>
        <w:t>šu</w:t>
      </w:r>
      <w:r w:rsidR="002D0CBE" w:rsidRPr="00973593">
        <w:rPr>
          <w:lang w:val="sr-Latn-CS"/>
        </w:rPr>
        <w:t xml:space="preserve"> lipidnu </w:t>
      </w:r>
      <w:r w:rsidR="002D0CBE" w:rsidRPr="00D73624">
        <w:rPr>
          <w:lang w:val="sr-Latn-CS"/>
        </w:rPr>
        <w:t>peroksidaciju, i enzimski i neenzimski [</w:t>
      </w:r>
      <w:r w:rsidR="003A12A0">
        <w:t>34</w:t>
      </w:r>
      <w:r w:rsidR="002D0CBE" w:rsidRPr="00D73624">
        <w:rPr>
          <w:lang w:val="sr-Latn-CS"/>
        </w:rPr>
        <w:t xml:space="preserve">]. </w:t>
      </w:r>
      <w:r w:rsidR="007972B6" w:rsidRPr="007D6FF4">
        <w:rPr>
          <w:lang w:val="sr-Latn-CS"/>
        </w:rPr>
        <w:t>Pozitivan uticaj flavonoida na zdravlje vezuje se za s</w:t>
      </w:r>
      <w:r w:rsidR="002D0CBE" w:rsidRPr="007D6FF4">
        <w:rPr>
          <w:lang w:val="sr-Latn-CS"/>
        </w:rPr>
        <w:t>posobnost ovih prirodnih antioksidanata da uklone kiseonične i azotne slobodne ra</w:t>
      </w:r>
      <w:r w:rsidR="007972B6" w:rsidRPr="007D6FF4">
        <w:rPr>
          <w:lang w:val="sr-Latn-CS"/>
        </w:rPr>
        <w:t>dikale</w:t>
      </w:r>
      <w:r w:rsidR="002D0CBE" w:rsidRPr="007D6FF4">
        <w:rPr>
          <w:lang w:val="sr-Latn-CS"/>
        </w:rPr>
        <w:t>.</w:t>
      </w:r>
      <w:r w:rsidR="002D0CBE" w:rsidRPr="00D73624">
        <w:rPr>
          <w:lang w:val="sr-Latn-CS"/>
        </w:rPr>
        <w:t xml:space="preserve"> </w:t>
      </w:r>
      <w:r w:rsidR="002D0CBE" w:rsidRPr="00D73624">
        <w:t xml:space="preserve">Fenolne kiseline, </w:t>
      </w:r>
      <w:r w:rsidR="002D0CBE" w:rsidRPr="007D6FF4">
        <w:t xml:space="preserve">uglavnom </w:t>
      </w:r>
      <w:r w:rsidR="007972B6" w:rsidRPr="007D6FF4">
        <w:t>prisutne</w:t>
      </w:r>
      <w:r w:rsidR="00536C43" w:rsidRPr="007D6FF4">
        <w:t xml:space="preserve"> kao</w:t>
      </w:r>
      <w:r w:rsidR="007972B6" w:rsidRPr="007D6FF4">
        <w:t xml:space="preserve"> kafeoilhinske kiseline</w:t>
      </w:r>
      <w:r w:rsidR="002D0CBE" w:rsidRPr="007D6FF4">
        <w:t xml:space="preserve">, </w:t>
      </w:r>
      <w:r w:rsidR="00D73624" w:rsidRPr="007D6FF4">
        <w:t>takođe su</w:t>
      </w:r>
      <w:r w:rsidR="002D0CBE" w:rsidRPr="007D6FF4">
        <w:t xml:space="preserve"> moćni antioksidansi</w:t>
      </w:r>
      <w:r w:rsidR="00D73624" w:rsidRPr="007D6FF4">
        <w:t xml:space="preserve"> [</w:t>
      </w:r>
      <w:r w:rsidR="003A12A0" w:rsidRPr="007D6FF4">
        <w:rPr>
          <w:lang w:val="sr-Latn-CS"/>
        </w:rPr>
        <w:t>6</w:t>
      </w:r>
      <w:r w:rsidR="00D73624" w:rsidRPr="007D6FF4">
        <w:rPr>
          <w:lang w:val="sr-Latn-CS"/>
        </w:rPr>
        <w:t>]</w:t>
      </w:r>
      <w:r w:rsidR="00536C43" w:rsidRPr="007D6FF4">
        <w:t>, i</w:t>
      </w:r>
      <w:r w:rsidR="00D73624" w:rsidRPr="007D6FF4">
        <w:t xml:space="preserve"> zajedno </w:t>
      </w:r>
      <w:proofErr w:type="gramStart"/>
      <w:r w:rsidR="00536C43" w:rsidRPr="007D6FF4">
        <w:t>s</w:t>
      </w:r>
      <w:r w:rsidR="00536C43">
        <w:t>a</w:t>
      </w:r>
      <w:proofErr w:type="gramEnd"/>
      <w:r w:rsidR="00536C43">
        <w:t xml:space="preserve"> flavonoidima učestvuju u ovim</w:t>
      </w:r>
      <w:r w:rsidR="00D73624" w:rsidRPr="00D73624">
        <w:t xml:space="preserve"> aktivnosti</w:t>
      </w:r>
      <w:r w:rsidR="00536C43">
        <w:t>ma</w:t>
      </w:r>
      <w:r w:rsidR="00D73624" w:rsidRPr="00D73624">
        <w:t>.</w:t>
      </w:r>
      <w:r w:rsidR="002D0CBE" w:rsidRPr="00973593">
        <w:t xml:space="preserve"> </w:t>
      </w:r>
    </w:p>
    <w:p w:rsidR="002D0CBE" w:rsidRPr="00973593" w:rsidRDefault="002D0CBE" w:rsidP="002D0CBE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U jednoj studiji, sprovedenoj na metanolnom ekstraktu </w:t>
      </w:r>
      <w:r w:rsidRPr="00973593">
        <w:rPr>
          <w:i/>
          <w:lang w:val="sr-Latn-CS"/>
        </w:rPr>
        <w:t>A. millefolium</w:t>
      </w:r>
      <w:r w:rsidRPr="00973593">
        <w:rPr>
          <w:lang w:val="sr-Latn-CS"/>
        </w:rPr>
        <w:t xml:space="preserve">  i njegovim izolovanim komponentama, ocjenjeni su: aktivnost skupljanja 2,2-difenil-1-pikrilhidrazil radikala (DPPH), ukupni antioksidantni kapacitet (TAC) na osnovu redukcije Cu</w:t>
      </w:r>
      <w:r w:rsidRPr="00973593">
        <w:rPr>
          <w:vertAlign w:val="superscript"/>
          <w:lang w:val="sr-Latn-CS"/>
        </w:rPr>
        <w:t xml:space="preserve">2+ </w:t>
      </w:r>
      <w:r w:rsidRPr="00973593">
        <w:rPr>
          <w:lang w:val="sr-Latn-CS"/>
        </w:rPr>
        <w:t>u Cu</w:t>
      </w:r>
      <w:r w:rsidRPr="00973593">
        <w:rPr>
          <w:vertAlign w:val="superscript"/>
          <w:lang w:val="sr-Latn-CS"/>
        </w:rPr>
        <w:t>+</w:t>
      </w:r>
      <w:r w:rsidRPr="00973593">
        <w:rPr>
          <w:lang w:val="sr-Latn-CS"/>
        </w:rPr>
        <w:t xml:space="preserve"> i sposobnost inhibicije lipidne peroksidacije (LPO). Čista jedinjenja su pokazala prilično visok stepen aktivnosti. Naročito rutin, hlorogenska kiselina i njeni derivati: 1,3-, 1,4-, 3,4- i 3,5-</w:t>
      </w:r>
      <w:r w:rsidR="00C70F1A">
        <w:rPr>
          <w:lang w:val="sr-Latn-CS"/>
        </w:rPr>
        <w:t>dikafeoilhinska kiselina</w:t>
      </w:r>
      <w:r w:rsidRPr="00973593">
        <w:rPr>
          <w:lang w:val="sr-Latn-CS"/>
        </w:rPr>
        <w:t xml:space="preserve"> (u istoj frakciji,</w:t>
      </w:r>
      <w:r w:rsidR="00C70F1A">
        <w:rPr>
          <w:lang w:val="sr-Latn-CS"/>
        </w:rPr>
        <w:t xml:space="preserve"> </w:t>
      </w:r>
      <w:r w:rsidRPr="00973593">
        <w:rPr>
          <w:lang w:val="sr-Latn-CS"/>
        </w:rPr>
        <w:t>a ne odvojeni zbog svoje male količine) i derivati apigenina (apigenin-4’-O-glukozid i apigenin-7-O-glukozid) su poka</w:t>
      </w:r>
      <w:r w:rsidR="00E82B25">
        <w:rPr>
          <w:lang w:val="sr-Latn-CS"/>
        </w:rPr>
        <w:t>zali vrijednosti slične onima</w:t>
      </w:r>
      <w:r w:rsidRPr="00973593">
        <w:rPr>
          <w:lang w:val="sr-Latn-CS"/>
        </w:rPr>
        <w:t xml:space="preserve"> referentnih standarda, kako u pogledu skupljanja slobodnih radikala, tako i u TAC [</w:t>
      </w:r>
      <w:r w:rsidR="003A12A0">
        <w:t>7</w:t>
      </w:r>
      <w:r w:rsidRPr="00973593">
        <w:rPr>
          <w:lang w:val="sr-Latn-CS"/>
        </w:rPr>
        <w:t xml:space="preserve">]. </w:t>
      </w:r>
    </w:p>
    <w:p w:rsidR="002D0CBE" w:rsidRDefault="002D0CBE" w:rsidP="002D0CBE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Značajan antioksidativni potencijal je pronađen u vodenoalkoholnom ekstraktu </w:t>
      </w:r>
      <w:r w:rsidRPr="00973593">
        <w:rPr>
          <w:i/>
          <w:lang w:val="sr-Latn-CS"/>
        </w:rPr>
        <w:t>A. tenorii</w:t>
      </w:r>
      <w:r w:rsidRPr="00973593">
        <w:rPr>
          <w:lang w:val="sr-Latn-CS"/>
        </w:rPr>
        <w:t xml:space="preserve">, koji je uglavnom bio sastavljen od fenolnih jedinjenja kao što su kafeoilhinske kiseline i flavonoidi. Ove vrste </w:t>
      </w:r>
      <w:r w:rsidR="001A1EFF">
        <w:rPr>
          <w:lang w:val="sr-Latn-CS"/>
        </w:rPr>
        <w:t xml:space="preserve">prirodnih jedinjenja </w:t>
      </w:r>
      <w:r w:rsidR="001A1EFF" w:rsidRPr="007D6FF4">
        <w:rPr>
          <w:lang w:val="sr-Latn-CS"/>
        </w:rPr>
        <w:t>imaju izraženo antiradikalsko djelovanje</w:t>
      </w:r>
      <w:r w:rsidRPr="007D6FF4">
        <w:rPr>
          <w:lang w:val="sr-Latn-CS"/>
        </w:rPr>
        <w:t xml:space="preserve"> zbog karakteristične strukture </w:t>
      </w:r>
      <w:r w:rsidR="001A1EFF" w:rsidRPr="007D6FF4">
        <w:rPr>
          <w:lang w:val="sr-Latn-CS"/>
        </w:rPr>
        <w:t>sa konjugovanim prstenovima</w:t>
      </w:r>
      <w:r w:rsidRPr="00973593">
        <w:rPr>
          <w:lang w:val="sr-Latn-CS"/>
        </w:rPr>
        <w:t xml:space="preserve"> i njihove vodonik donorske sposobnosti, zahvaljujući prisustvu hidroksilne grupe [</w:t>
      </w:r>
      <w:r w:rsidR="003A12A0">
        <w:t>12</w:t>
      </w:r>
      <w:r w:rsidRPr="00973593">
        <w:rPr>
          <w:lang w:val="sr-Latn-CS"/>
        </w:rPr>
        <w:t xml:space="preserve">]. </w:t>
      </w:r>
    </w:p>
    <w:p w:rsidR="00973593" w:rsidRPr="00C70F1A" w:rsidRDefault="00973593" w:rsidP="002D0CBE">
      <w:pPr>
        <w:spacing w:line="240" w:lineRule="auto"/>
        <w:jc w:val="both"/>
      </w:pPr>
      <w:r w:rsidRPr="00C70F1A">
        <w:t>Antiinflamatorna (antiflogistična) aktivnost</w:t>
      </w:r>
    </w:p>
    <w:p w:rsidR="003A12A0" w:rsidRPr="00E22D1B" w:rsidRDefault="00C70F1A" w:rsidP="00973593">
      <w:pPr>
        <w:spacing w:line="240" w:lineRule="auto"/>
        <w:jc w:val="both"/>
      </w:pPr>
      <w:proofErr w:type="gramStart"/>
      <w:r w:rsidRPr="0034101F">
        <w:rPr>
          <w:i/>
        </w:rPr>
        <w:t>A</w:t>
      </w:r>
      <w:r w:rsidR="00CA3C87" w:rsidRPr="0034101F">
        <w:rPr>
          <w:i/>
        </w:rPr>
        <w:t xml:space="preserve">. </w:t>
      </w:r>
      <w:r w:rsidRPr="0034101F">
        <w:rPr>
          <w:i/>
        </w:rPr>
        <w:t xml:space="preserve">millefolium </w:t>
      </w:r>
      <w:r w:rsidR="0034101F" w:rsidRPr="0034101F">
        <w:rPr>
          <w:i/>
        </w:rPr>
        <w:t>s.l.</w:t>
      </w:r>
      <w:r w:rsidR="0034101F">
        <w:t xml:space="preserve"> </w:t>
      </w:r>
      <w:r w:rsidR="00CA3C87">
        <w:t>se</w:t>
      </w:r>
      <w:r w:rsidRPr="00C70F1A">
        <w:t xml:space="preserve"> tradicionalno koristi kao </w:t>
      </w:r>
      <w:r w:rsidR="00C04956">
        <w:t xml:space="preserve">lijek protiv upala, i </w:t>
      </w:r>
      <w:r w:rsidR="00CA3C87" w:rsidRPr="007D6FF4">
        <w:t>cilj jednog istraživanja bio</w:t>
      </w:r>
      <w:r w:rsidR="00C04956" w:rsidRPr="007D6FF4">
        <w:t xml:space="preserve"> je ispitivanje</w:t>
      </w:r>
      <w:r w:rsidR="00CA3C87" w:rsidRPr="007D6FF4">
        <w:t xml:space="preserve"> </w:t>
      </w:r>
      <w:r w:rsidR="00C04956" w:rsidRPr="007D6FF4">
        <w:t>mehanizma</w:t>
      </w:r>
      <w:r w:rsidR="00CA3C87" w:rsidRPr="007D6FF4">
        <w:t xml:space="preserve"> </w:t>
      </w:r>
      <w:r w:rsidR="00177F33" w:rsidRPr="007D6FF4">
        <w:t>antiinflamatornog djelovanja ekstrak</w:t>
      </w:r>
      <w:r w:rsidR="00177F33" w:rsidRPr="00177F33">
        <w:t>t</w:t>
      </w:r>
      <w:r w:rsidR="00177F33">
        <w:t>a</w:t>
      </w:r>
      <w:r w:rsidR="00C04956">
        <w:t xml:space="preserve"> sirove biljke</w:t>
      </w:r>
      <w:r w:rsidR="00177F33" w:rsidRPr="00177F33">
        <w:t xml:space="preserve"> in vitro testovima - inhibicije</w:t>
      </w:r>
      <w:r w:rsidR="0034101F" w:rsidRPr="0034101F">
        <w:t xml:space="preserve"> </w:t>
      </w:r>
      <w:r w:rsidR="0034101F">
        <w:t>proteaza</w:t>
      </w:r>
      <w:r w:rsidR="00177F33">
        <w:t>.</w:t>
      </w:r>
      <w:proofErr w:type="gramEnd"/>
      <w:r w:rsidR="00177F33">
        <w:t xml:space="preserve"> </w:t>
      </w:r>
      <w:r w:rsidR="00177F33" w:rsidRPr="00C70F1A">
        <w:t>Zaključ</w:t>
      </w:r>
      <w:r w:rsidR="00177F33">
        <w:t>e</w:t>
      </w:r>
      <w:r w:rsidR="00177F33" w:rsidRPr="00C70F1A">
        <w:t>no</w:t>
      </w:r>
      <w:r w:rsidR="00177F33">
        <w:t xml:space="preserve"> je da je </w:t>
      </w:r>
      <w:r w:rsidR="00177F33" w:rsidRPr="0034101F">
        <w:t>i</w:t>
      </w:r>
      <w:r w:rsidR="00177F33" w:rsidRPr="0034101F">
        <w:rPr>
          <w:i/>
        </w:rPr>
        <w:t>n vitro</w:t>
      </w:r>
      <w:r w:rsidR="00177F33" w:rsidRPr="0034101F">
        <w:t xml:space="preserve"> antiflogistična aktivnost </w:t>
      </w:r>
      <w:r w:rsidR="00177F33" w:rsidRPr="0034101F">
        <w:rPr>
          <w:i/>
        </w:rPr>
        <w:t>A. millefolium s.l.</w:t>
      </w:r>
      <w:r w:rsidR="00770D48">
        <w:t xml:space="preserve"> </w:t>
      </w:r>
      <w:r w:rsidR="00770D48" w:rsidRPr="007D6FF4">
        <w:t>uzrokovana</w:t>
      </w:r>
      <w:r w:rsidR="00177F33" w:rsidRPr="0034101F">
        <w:t xml:space="preserve"> inhibicijom humane neutrofilne elastaze (HNE) i matriksnih metaloproteinaza (MMP-2 i -9), koje su povezane </w:t>
      </w:r>
      <w:proofErr w:type="gramStart"/>
      <w:r w:rsidR="00177F33" w:rsidRPr="0034101F">
        <w:t>sa</w:t>
      </w:r>
      <w:proofErr w:type="gramEnd"/>
      <w:r w:rsidR="00177F33" w:rsidRPr="0034101F">
        <w:t xml:space="preserve"> zapaljenskim procesom. </w:t>
      </w:r>
      <w:proofErr w:type="gramStart"/>
      <w:r w:rsidR="0034101F">
        <w:t>D</w:t>
      </w:r>
      <w:r w:rsidRPr="0034101F">
        <w:t>vije frakcije</w:t>
      </w:r>
      <w:r w:rsidRPr="00C70F1A">
        <w:t xml:space="preserve"> obogaćene flavonoid</w:t>
      </w:r>
      <w:r w:rsidR="0034101F">
        <w:t>im</w:t>
      </w:r>
      <w:r w:rsidRPr="00C70F1A">
        <w:t xml:space="preserve">a i </w:t>
      </w:r>
      <w:r w:rsidR="0034101F">
        <w:t>dikafeoilhinskim kiselinama</w:t>
      </w:r>
      <w:r w:rsidRPr="00C70F1A">
        <w:t xml:space="preserve"> (DCQA</w:t>
      </w:r>
      <w:r w:rsidR="0034101F" w:rsidRPr="0050482D">
        <w:t xml:space="preserve">) su takođe </w:t>
      </w:r>
      <w:r w:rsidRPr="0050482D">
        <w:t>testiran</w:t>
      </w:r>
      <w:r w:rsidR="0034101F" w:rsidRPr="0050482D">
        <w:t xml:space="preserve">e </w:t>
      </w:r>
      <w:r w:rsidRPr="0050482D">
        <w:t>kako bi se procijenio njihov doprinos antiflogističan aktivnosti biljke.</w:t>
      </w:r>
      <w:proofErr w:type="gramEnd"/>
      <w:r w:rsidRPr="0050482D">
        <w:t xml:space="preserve"> </w:t>
      </w:r>
      <w:r w:rsidR="0034101F" w:rsidRPr="0050482D">
        <w:t xml:space="preserve">Ekstrakt i flavonoidima obogaćena frakcija su inhibirali HNE </w:t>
      </w:r>
      <w:r w:rsidR="00E40D71" w:rsidRPr="0050482D">
        <w:t>pri vrijednostima IC</w:t>
      </w:r>
      <w:r w:rsidR="00E40D71" w:rsidRPr="0050482D">
        <w:rPr>
          <w:vertAlign w:val="subscript"/>
        </w:rPr>
        <w:t>50</w:t>
      </w:r>
      <w:r w:rsidR="00E40D71" w:rsidRPr="0050482D">
        <w:t xml:space="preserve"> od približno</w:t>
      </w:r>
      <w:r w:rsidR="00E40D71">
        <w:rPr>
          <w:color w:val="FF0000"/>
        </w:rPr>
        <w:t xml:space="preserve"> </w:t>
      </w:r>
      <w:r w:rsidR="00E40D71">
        <w:t>20 ug/</w:t>
      </w:r>
      <w:r w:rsidR="00E40D71" w:rsidRPr="00C70F1A">
        <w:t>ml</w:t>
      </w:r>
      <w:r w:rsidR="00E40D71">
        <w:t>, dok je DCQA</w:t>
      </w:r>
      <w:r w:rsidR="00E40D71" w:rsidRPr="00AD1BF9">
        <w:rPr>
          <w:color w:val="FF0000"/>
        </w:rPr>
        <w:t xml:space="preserve"> </w:t>
      </w:r>
      <w:r w:rsidR="00E40D71">
        <w:t>frakcija bila</w:t>
      </w:r>
      <w:r w:rsidR="00E40D71" w:rsidRPr="00C70F1A">
        <w:t xml:space="preserve"> manje aktiv</w:t>
      </w:r>
      <w:r w:rsidR="00E40D71">
        <w:t>na</w:t>
      </w:r>
      <w:r w:rsidR="00E40D71" w:rsidRPr="00C70F1A">
        <w:t xml:space="preserve"> (IC</w:t>
      </w:r>
      <w:r w:rsidR="00E40D71" w:rsidRPr="00E40D71">
        <w:rPr>
          <w:vertAlign w:val="subscript"/>
        </w:rPr>
        <w:t>50</w:t>
      </w:r>
      <w:r w:rsidR="00E40D71">
        <w:rPr>
          <w:vertAlign w:val="subscript"/>
        </w:rPr>
        <w:t xml:space="preserve"> </w:t>
      </w:r>
      <w:r w:rsidR="00E40D71">
        <w:t>= 72 ug/</w:t>
      </w:r>
      <w:r w:rsidR="00E40D71" w:rsidRPr="00C70F1A">
        <w:t>ml)</w:t>
      </w:r>
      <w:r w:rsidR="0034101F" w:rsidRPr="00AD1BF9">
        <w:rPr>
          <w:color w:val="FF0000"/>
        </w:rPr>
        <w:t xml:space="preserve"> </w:t>
      </w:r>
      <w:r w:rsidRPr="00C70F1A">
        <w:t>Inhibitor</w:t>
      </w:r>
      <w:r w:rsidR="00E40D71">
        <w:t>no</w:t>
      </w:r>
      <w:r w:rsidRPr="00C70F1A">
        <w:t xml:space="preserve"> djelovanje na MMP-2 i 9 je bil</w:t>
      </w:r>
      <w:r w:rsidR="00E40D71">
        <w:t>o</w:t>
      </w:r>
      <w:r w:rsidRPr="00C70F1A">
        <w:t xml:space="preserve"> </w:t>
      </w:r>
      <w:r w:rsidR="0050482D">
        <w:t>za</w:t>
      </w:r>
      <w:r w:rsidRPr="00C70F1A">
        <w:t>pažen</w:t>
      </w:r>
      <w:r w:rsidR="00E40D71">
        <w:t xml:space="preserve">o pri </w:t>
      </w:r>
      <w:r w:rsidR="00E40D71" w:rsidRPr="00C70F1A">
        <w:t>vrijednosti</w:t>
      </w:r>
      <w:r w:rsidR="00E40D71">
        <w:t>ma</w:t>
      </w:r>
      <w:r w:rsidR="00E40D71" w:rsidRPr="00C70F1A">
        <w:t xml:space="preserve"> </w:t>
      </w:r>
      <w:r w:rsidR="00E40D71">
        <w:t>IC</w:t>
      </w:r>
      <w:r w:rsidRPr="00E40D71">
        <w:rPr>
          <w:vertAlign w:val="subscript"/>
        </w:rPr>
        <w:t>50</w:t>
      </w:r>
      <w:r w:rsidR="00E40D71">
        <w:t xml:space="preserve"> od </w:t>
      </w:r>
      <w:r w:rsidR="00E40D71" w:rsidRPr="009A10D6">
        <w:t>600 do 800 ug/</w:t>
      </w:r>
      <w:r w:rsidRPr="009A10D6">
        <w:t>ml, dok je DCQA frakcij</w:t>
      </w:r>
      <w:r w:rsidR="00E40D71" w:rsidRPr="009A10D6">
        <w:t>a</w:t>
      </w:r>
      <w:r w:rsidRPr="009A10D6">
        <w:t xml:space="preserve"> pokaza</w:t>
      </w:r>
      <w:r w:rsidR="00E40D71" w:rsidRPr="009A10D6">
        <w:t>la</w:t>
      </w:r>
      <w:r w:rsidR="00770D48">
        <w:t xml:space="preserve"> jači </w:t>
      </w:r>
      <w:r w:rsidR="00770D48" w:rsidRPr="00D65C1B">
        <w:t>uticaj</w:t>
      </w:r>
      <w:r w:rsidRPr="009A10D6">
        <w:t xml:space="preserve"> od flavonoid</w:t>
      </w:r>
      <w:r w:rsidR="00E40D71" w:rsidRPr="009A10D6">
        <w:t>ne</w:t>
      </w:r>
      <w:r w:rsidRPr="009A10D6">
        <w:t xml:space="preserve"> frakcije i ekstrakta </w:t>
      </w:r>
      <w:r w:rsidR="00E40D71" w:rsidRPr="009A10D6">
        <w:t>[</w:t>
      </w:r>
      <w:r w:rsidR="003A12A0">
        <w:t>35</w:t>
      </w:r>
      <w:r w:rsidR="00E40D71" w:rsidRPr="009A10D6">
        <w:t>]</w:t>
      </w:r>
      <w:r w:rsidR="0050482D" w:rsidRPr="009A10D6">
        <w:t>.</w:t>
      </w:r>
    </w:p>
    <w:p w:rsidR="00973593" w:rsidRPr="00973593" w:rsidRDefault="00973593" w:rsidP="006333ED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>Antimikrobna aktivnost</w:t>
      </w:r>
    </w:p>
    <w:p w:rsidR="00973593" w:rsidRPr="00973593" w:rsidRDefault="00973593" w:rsidP="006333ED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Neki flavoni, izolovani iz nadzemnih dijelovi </w:t>
      </w:r>
      <w:r w:rsidRPr="00973593">
        <w:rPr>
          <w:i/>
        </w:rPr>
        <w:t xml:space="preserve">A. </w:t>
      </w:r>
      <w:proofErr w:type="gramStart"/>
      <w:r w:rsidRPr="00973593">
        <w:rPr>
          <w:i/>
        </w:rPr>
        <w:t>atrata</w:t>
      </w:r>
      <w:proofErr w:type="gramEnd"/>
      <w:r w:rsidRPr="00973593">
        <w:rPr>
          <w:i/>
        </w:rPr>
        <w:t xml:space="preserve"> subsp. multifida</w:t>
      </w:r>
      <w:r w:rsidRPr="00973593">
        <w:t>,</w:t>
      </w:r>
      <w:r w:rsidRPr="00973593">
        <w:rPr>
          <w:lang w:val="sr-Latn-CS"/>
        </w:rPr>
        <w:t xml:space="preserve"> pokazali su aktivnost protiv </w:t>
      </w:r>
      <w:r w:rsidRPr="00973593">
        <w:rPr>
          <w:i/>
          <w:lang w:val="sr-Latn-CS"/>
        </w:rPr>
        <w:t>Bacillus subtilis, Candida albicans i Escherichia coli</w:t>
      </w:r>
      <w:r w:rsidRPr="00973593">
        <w:rPr>
          <w:lang w:val="sr-Latn-CS"/>
        </w:rPr>
        <w:t xml:space="preserve"> [</w:t>
      </w:r>
      <w:r w:rsidR="00305691">
        <w:t>36</w:t>
      </w:r>
      <w:r w:rsidRPr="00973593">
        <w:rPr>
          <w:lang w:val="sr-Latn-CS"/>
        </w:rPr>
        <w:t xml:space="preserve">]. 5-hidroksi-3′,4′,6,7-tetrametoksiflavon, izolovan iz nadzemnih dijelova </w:t>
      </w:r>
      <w:r w:rsidRPr="00973593">
        <w:rPr>
          <w:i/>
          <w:lang w:val="sr-Latn-CS"/>
        </w:rPr>
        <w:t>A. conferta</w:t>
      </w:r>
      <w:r w:rsidRPr="00973593">
        <w:rPr>
          <w:lang w:val="sr-Latn-CS"/>
        </w:rPr>
        <w:t>, pokazao je inhibitorna svojstva prema rastu Gram-pozitivnih i Gram-negativnih bakterija [</w:t>
      </w:r>
      <w:r w:rsidR="00305691">
        <w:t>24</w:t>
      </w:r>
      <w:r w:rsidRPr="00973593">
        <w:rPr>
          <w:lang w:val="sr-Latn-CS"/>
        </w:rPr>
        <w:t>].</w:t>
      </w:r>
    </w:p>
    <w:p w:rsidR="00973593" w:rsidRPr="00973593" w:rsidRDefault="00973593" w:rsidP="00973593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Sirovi metanolni ekstrakt </w:t>
      </w:r>
      <w:r w:rsidRPr="00973593">
        <w:rPr>
          <w:i/>
          <w:lang w:val="sr-Latn-CS"/>
        </w:rPr>
        <w:t xml:space="preserve">A. millefolium </w:t>
      </w:r>
      <w:r w:rsidRPr="00973593">
        <w:rPr>
          <w:lang w:val="sr-Latn-CS"/>
        </w:rPr>
        <w:t xml:space="preserve">i njegove izolovane komponente testirani su </w:t>
      </w:r>
      <w:r w:rsidR="00BD044B">
        <w:rPr>
          <w:lang w:val="sr-Latn-CS"/>
        </w:rPr>
        <w:t xml:space="preserve">na antiplazmodijalnu aktivnost </w:t>
      </w:r>
      <w:r w:rsidR="00BD044B" w:rsidRPr="00D65C1B">
        <w:rPr>
          <w:lang w:val="sr-Latn-CS"/>
        </w:rPr>
        <w:t>kod</w:t>
      </w:r>
      <w:r w:rsidRPr="00973593">
        <w:rPr>
          <w:lang w:val="sr-Latn-CS"/>
        </w:rPr>
        <w:t xml:space="preserve"> hlorokin-osjetljivih (D10) i hlorokin-rezistentnih (W2) </w:t>
      </w:r>
      <w:r w:rsidRPr="00973593">
        <w:rPr>
          <w:lang w:val="sr-Latn-CS"/>
        </w:rPr>
        <w:lastRenderedPageBreak/>
        <w:t xml:space="preserve">sojeva </w:t>
      </w:r>
      <w:r w:rsidRPr="00973593">
        <w:rPr>
          <w:i/>
          <w:lang w:val="sr-Latn-CS"/>
        </w:rPr>
        <w:t>Plasmodium falciparum</w:t>
      </w:r>
      <w:r w:rsidRPr="00973593">
        <w:rPr>
          <w:lang w:val="sr-Latn-CS"/>
        </w:rPr>
        <w:t>, pomoću hlorokina kao pozitivne kontrole. Rezultati su pokazali da sirovi metanolni ekst</w:t>
      </w:r>
      <w:r w:rsidR="00BD044B">
        <w:rPr>
          <w:lang w:val="sr-Latn-CS"/>
        </w:rPr>
        <w:t xml:space="preserve">rakt ne indukuje 50% smrtnosti </w:t>
      </w:r>
      <w:r w:rsidRPr="00973593">
        <w:rPr>
          <w:lang w:val="sr-Latn-CS"/>
        </w:rPr>
        <w:t xml:space="preserve"> soja D10 parazita čak ni pri najvećoj testiranoj koncentraciji, ali je pokazao mjerljivu aktivnost protiv W2 soja. Među izolovanim jedinjenjima, apigenin-7-O-glukozid i luteolin-7-O-glukozid su najaktivniji protiv oba soja </w:t>
      </w:r>
      <w:r w:rsidRPr="00973593">
        <w:rPr>
          <w:i/>
          <w:lang w:val="sr-Latn-CS"/>
        </w:rPr>
        <w:t>P. falciparum</w:t>
      </w:r>
      <w:r w:rsidR="00BD044B">
        <w:rPr>
          <w:lang w:val="sr-Latn-CS"/>
        </w:rPr>
        <w:t>, u skladu sa rezultatima</w:t>
      </w:r>
      <w:r w:rsidRPr="00973593">
        <w:rPr>
          <w:lang w:val="sr-Latn-CS"/>
        </w:rPr>
        <w:t xml:space="preserve"> iz prethodnih studija, u kojima su i luteolin i apigenin sputavali rast drugih vrsta (3D7 i 7G8) </w:t>
      </w:r>
      <w:r w:rsidRPr="00973593">
        <w:rPr>
          <w:i/>
          <w:lang w:val="sr-Latn-CS"/>
        </w:rPr>
        <w:t>P. falciparum</w:t>
      </w:r>
      <w:r w:rsidRPr="00973593">
        <w:rPr>
          <w:lang w:val="sr-Latn-CS"/>
        </w:rPr>
        <w:t>. Apigenin-4'-O-glukozid i rutin pokazali su umjereno djelovanje protiv oba soja [</w:t>
      </w:r>
      <w:r w:rsidRPr="00973593">
        <w:t>7</w:t>
      </w:r>
      <w:r w:rsidRPr="00973593">
        <w:rPr>
          <w:lang w:val="sr-Latn-CS"/>
        </w:rPr>
        <w:t>].</w:t>
      </w:r>
    </w:p>
    <w:p w:rsidR="001C7B1B" w:rsidRDefault="001C7B1B" w:rsidP="001C7B1B">
      <w:pPr>
        <w:jc w:val="both"/>
        <w:rPr>
          <w:szCs w:val="24"/>
          <w:lang w:val="sr-Latn-BA"/>
        </w:rPr>
      </w:pPr>
    </w:p>
    <w:p w:rsidR="00097B5E" w:rsidRDefault="001C7B1B" w:rsidP="00097B5E">
      <w:pPr>
        <w:jc w:val="center"/>
        <w:rPr>
          <w:b/>
          <w:szCs w:val="24"/>
          <w:lang w:val="sr-Latn-BA"/>
        </w:rPr>
      </w:pPr>
      <w:r w:rsidRPr="00953E96">
        <w:rPr>
          <w:b/>
          <w:szCs w:val="24"/>
          <w:lang w:val="sr-Latn-BA"/>
        </w:rPr>
        <w:t>ZAKLJUČ</w:t>
      </w:r>
      <w:r w:rsidR="00097B5E">
        <w:rPr>
          <w:b/>
          <w:szCs w:val="24"/>
          <w:lang w:val="sr-Latn-BA"/>
        </w:rPr>
        <w:t>AK</w:t>
      </w:r>
    </w:p>
    <w:p w:rsidR="001C7B1B" w:rsidRPr="00A251A1" w:rsidRDefault="001C7B1B" w:rsidP="00097B5E">
      <w:pPr>
        <w:jc w:val="both"/>
        <w:rPr>
          <w:color w:val="000000" w:themeColor="text1"/>
          <w:szCs w:val="24"/>
          <w:lang w:val="sr-Latn-CS"/>
        </w:rPr>
      </w:pPr>
      <w:r w:rsidRPr="00A251A1">
        <w:rPr>
          <w:color w:val="000000" w:themeColor="text1"/>
          <w:szCs w:val="24"/>
          <w:lang w:val="sr-Latn-CS"/>
        </w:rPr>
        <w:t xml:space="preserve">Sekundarni metaboliti roda </w:t>
      </w:r>
      <w:r w:rsidRPr="00A251A1">
        <w:rPr>
          <w:i/>
          <w:color w:val="000000" w:themeColor="text1"/>
          <w:szCs w:val="24"/>
          <w:lang w:val="sr-Latn-CS"/>
        </w:rPr>
        <w:t>Achillea</w:t>
      </w:r>
      <w:r w:rsidR="001D2A5B">
        <w:rPr>
          <w:color w:val="000000" w:themeColor="text1"/>
          <w:szCs w:val="24"/>
          <w:lang w:val="sr-Latn-CS"/>
        </w:rPr>
        <w:t xml:space="preserve"> nisu važni samo</w:t>
      </w:r>
      <w:r w:rsidRPr="00A251A1">
        <w:rPr>
          <w:color w:val="000000" w:themeColor="text1"/>
          <w:szCs w:val="24"/>
          <w:lang w:val="sr-Latn-CS"/>
        </w:rPr>
        <w:t xml:space="preserve"> </w:t>
      </w:r>
      <w:r w:rsidR="001D2A5B">
        <w:rPr>
          <w:color w:val="000000" w:themeColor="text1"/>
          <w:szCs w:val="24"/>
          <w:lang w:val="sr-Latn-CS"/>
        </w:rPr>
        <w:t>za biljke koje ih s</w:t>
      </w:r>
      <w:r w:rsidR="007527F6">
        <w:rPr>
          <w:color w:val="000000" w:themeColor="text1"/>
          <w:szCs w:val="24"/>
          <w:lang w:val="sr-Latn-CS"/>
        </w:rPr>
        <w:t>adrže, nego posjeduju i biološku aktivnost koja može biti značajna</w:t>
      </w:r>
      <w:r w:rsidRPr="00A251A1">
        <w:rPr>
          <w:color w:val="000000" w:themeColor="text1"/>
          <w:szCs w:val="24"/>
          <w:lang w:val="sr-Latn-CS"/>
        </w:rPr>
        <w:t xml:space="preserve"> za ljude i zbog kojih se ov</w:t>
      </w:r>
      <w:r w:rsidR="004E1C25">
        <w:rPr>
          <w:color w:val="000000" w:themeColor="text1"/>
          <w:szCs w:val="24"/>
          <w:lang w:val="sr-Latn-CS"/>
        </w:rPr>
        <w:t xml:space="preserve">e vrste koriste još od davnina. </w:t>
      </w:r>
      <w:r w:rsidR="004E1C25" w:rsidRPr="00D65C1B">
        <w:rPr>
          <w:color w:val="000000" w:themeColor="text1"/>
          <w:szCs w:val="24"/>
          <w:lang w:val="sr-Latn-CS"/>
        </w:rPr>
        <w:t>U</w:t>
      </w:r>
      <w:r w:rsidRPr="00D65C1B">
        <w:rPr>
          <w:color w:val="000000" w:themeColor="text1"/>
          <w:szCs w:val="24"/>
          <w:lang w:val="sr-Latn-CS"/>
        </w:rPr>
        <w:t xml:space="preserve"> najvažnije metabolite</w:t>
      </w:r>
      <w:r>
        <w:rPr>
          <w:color w:val="000000" w:themeColor="text1"/>
          <w:szCs w:val="24"/>
          <w:lang w:val="sr-Latn-CS"/>
        </w:rPr>
        <w:t xml:space="preserve"> </w:t>
      </w:r>
      <w:r w:rsidR="004E1C25">
        <w:rPr>
          <w:color w:val="000000" w:themeColor="text1"/>
          <w:szCs w:val="24"/>
          <w:lang w:val="sr-Latn-CS"/>
        </w:rPr>
        <w:t xml:space="preserve">ovog roda </w:t>
      </w:r>
      <w:r>
        <w:rPr>
          <w:color w:val="000000" w:themeColor="text1"/>
          <w:szCs w:val="24"/>
          <w:lang w:val="sr-Latn-CS"/>
        </w:rPr>
        <w:t xml:space="preserve">spadaju flavonoidna jedinjenja, kako zbog svoje rasprostranjenosti </w:t>
      </w:r>
      <w:r w:rsidR="000912C6">
        <w:rPr>
          <w:color w:val="000000" w:themeColor="text1"/>
          <w:szCs w:val="24"/>
          <w:lang w:val="sr-Latn-CS"/>
        </w:rPr>
        <w:t xml:space="preserve">i raznovrsnosti među </w:t>
      </w:r>
      <w:r w:rsidR="00314461">
        <w:rPr>
          <w:color w:val="000000" w:themeColor="text1"/>
          <w:szCs w:val="24"/>
          <w:lang w:val="sr-Latn-CS"/>
        </w:rPr>
        <w:t xml:space="preserve">biljkama </w:t>
      </w:r>
      <w:r w:rsidR="000912C6">
        <w:rPr>
          <w:color w:val="000000" w:themeColor="text1"/>
          <w:szCs w:val="24"/>
          <w:lang w:val="sr-Latn-CS"/>
        </w:rPr>
        <w:t xml:space="preserve">roda </w:t>
      </w:r>
      <w:r w:rsidR="000912C6" w:rsidRPr="000912C6">
        <w:rPr>
          <w:i/>
          <w:color w:val="000000" w:themeColor="text1"/>
          <w:szCs w:val="24"/>
          <w:lang w:val="sr-Latn-CS"/>
        </w:rPr>
        <w:t>Achillea</w:t>
      </w:r>
      <w:r w:rsidR="000912C6">
        <w:rPr>
          <w:color w:val="000000" w:themeColor="text1"/>
          <w:szCs w:val="24"/>
          <w:lang w:val="sr-Latn-CS"/>
        </w:rPr>
        <w:t xml:space="preserve">, </w:t>
      </w:r>
      <w:r>
        <w:rPr>
          <w:color w:val="000000" w:themeColor="text1"/>
          <w:szCs w:val="24"/>
          <w:lang w:val="sr-Latn-CS"/>
        </w:rPr>
        <w:t xml:space="preserve">tako i zbog </w:t>
      </w:r>
      <w:r w:rsidR="004E1C25" w:rsidRPr="00D65C1B">
        <w:rPr>
          <w:color w:val="000000" w:themeColor="text1"/>
          <w:szCs w:val="24"/>
          <w:lang w:val="sr-Latn-CS"/>
        </w:rPr>
        <w:t>različitih</w:t>
      </w:r>
      <w:r w:rsidR="000912C6">
        <w:rPr>
          <w:color w:val="000000" w:themeColor="text1"/>
          <w:szCs w:val="24"/>
          <w:lang w:val="sr-Latn-CS"/>
        </w:rPr>
        <w:t xml:space="preserve"> </w:t>
      </w:r>
      <w:r>
        <w:rPr>
          <w:color w:val="000000" w:themeColor="text1"/>
          <w:szCs w:val="24"/>
          <w:lang w:val="sr-Latn-CS"/>
        </w:rPr>
        <w:t>bioloških aktivnosti</w:t>
      </w:r>
      <w:r w:rsidRPr="00A251A1">
        <w:rPr>
          <w:color w:val="000000" w:themeColor="text1"/>
          <w:szCs w:val="24"/>
          <w:lang w:val="sr-Latn-CS"/>
        </w:rPr>
        <w:t>.</w:t>
      </w:r>
      <w:r w:rsidR="000912C6">
        <w:rPr>
          <w:color w:val="000000" w:themeColor="text1"/>
          <w:szCs w:val="24"/>
          <w:lang w:val="sr-Latn-CS"/>
        </w:rPr>
        <w:t xml:space="preserve"> </w:t>
      </w:r>
      <w:r w:rsidR="000912C6">
        <w:t xml:space="preserve">Flavonoidi se javljaju kao slobodni ili u obliku heterozida (najčešće </w:t>
      </w:r>
      <w:r w:rsidR="000912C6" w:rsidRPr="00280C6E">
        <w:rPr>
          <w:lang w:val="sr-Latn-CS"/>
        </w:rPr>
        <w:t>mono</w:t>
      </w:r>
      <w:r w:rsidR="000912C6">
        <w:rPr>
          <w:lang w:val="sr-Latn-CS"/>
        </w:rPr>
        <w:t xml:space="preserve">- </w:t>
      </w:r>
      <w:proofErr w:type="gramStart"/>
      <w:r w:rsidR="000912C6">
        <w:rPr>
          <w:lang w:val="sr-Latn-CS"/>
        </w:rPr>
        <w:t xml:space="preserve">i </w:t>
      </w:r>
      <w:r w:rsidR="000912C6" w:rsidRPr="00280C6E">
        <w:rPr>
          <w:lang w:val="sr-Latn-CS"/>
        </w:rPr>
        <w:t xml:space="preserve"> diglukozidi</w:t>
      </w:r>
      <w:proofErr w:type="gramEnd"/>
      <w:r w:rsidR="000912C6">
        <w:rPr>
          <w:lang w:val="sr-Latn-CS"/>
        </w:rPr>
        <w:t>).</w:t>
      </w:r>
      <w:r w:rsidR="000912C6" w:rsidRPr="00280C6E">
        <w:rPr>
          <w:lang w:val="sr-Latn-CS"/>
        </w:rPr>
        <w:t xml:space="preserve"> </w:t>
      </w:r>
      <w:r w:rsidR="000912C6">
        <w:rPr>
          <w:lang w:val="sr-Latn-CS"/>
        </w:rPr>
        <w:t>P</w:t>
      </w:r>
      <w:r w:rsidR="004E1C25">
        <w:rPr>
          <w:lang w:val="sr-Latn-CS"/>
        </w:rPr>
        <w:t>risutn</w:t>
      </w:r>
      <w:r w:rsidR="004E1C25" w:rsidRPr="00D65C1B">
        <w:rPr>
          <w:lang w:val="sr-Latn-CS"/>
        </w:rPr>
        <w:t>e</w:t>
      </w:r>
      <w:r w:rsidR="00314461">
        <w:rPr>
          <w:lang w:val="sr-Latn-CS"/>
        </w:rPr>
        <w:t xml:space="preserve"> su dvije grupe flavonoida: </w:t>
      </w:r>
      <w:r w:rsidR="000912C6" w:rsidRPr="00280C6E">
        <w:rPr>
          <w:lang w:val="sr-Latn-CS"/>
        </w:rPr>
        <w:t>flavonoli</w:t>
      </w:r>
      <w:r w:rsidR="00314461">
        <w:rPr>
          <w:lang w:val="sr-Latn-CS"/>
        </w:rPr>
        <w:t xml:space="preserve"> i</w:t>
      </w:r>
      <w:r w:rsidR="000912C6" w:rsidRPr="00280C6E">
        <w:rPr>
          <w:lang w:val="sr-Latn-CS"/>
        </w:rPr>
        <w:t xml:space="preserve"> flavoni</w:t>
      </w:r>
      <w:r w:rsidR="00314461">
        <w:rPr>
          <w:lang w:val="sr-Latn-CS"/>
        </w:rPr>
        <w:t>,</w:t>
      </w:r>
      <w:r w:rsidR="000912C6" w:rsidRPr="00280C6E">
        <w:rPr>
          <w:lang w:val="sr-Latn-CS"/>
        </w:rPr>
        <w:t xml:space="preserve"> a </w:t>
      </w:r>
      <w:r w:rsidR="00314461">
        <w:rPr>
          <w:lang w:val="sr-Latn-CS"/>
        </w:rPr>
        <w:t>naj</w:t>
      </w:r>
      <w:r w:rsidR="000912C6" w:rsidRPr="00280C6E">
        <w:rPr>
          <w:lang w:val="sr-Latn-CS"/>
        </w:rPr>
        <w:t xml:space="preserve">zastupljeni </w:t>
      </w:r>
      <w:r w:rsidR="00314461">
        <w:rPr>
          <w:lang w:val="sr-Latn-CS"/>
        </w:rPr>
        <w:t xml:space="preserve">predstavnici su </w:t>
      </w:r>
      <w:r w:rsidR="000912C6" w:rsidRPr="00280C6E">
        <w:rPr>
          <w:lang w:val="sr-Latn-CS"/>
        </w:rPr>
        <w:t>apigenin, luteolin i kvercetin</w:t>
      </w:r>
      <w:r w:rsidR="00314461">
        <w:rPr>
          <w:lang w:val="sr-Latn-CS"/>
        </w:rPr>
        <w:t>, te njihovi derivati.</w:t>
      </w:r>
    </w:p>
    <w:p w:rsidR="001C7B1B" w:rsidRDefault="001C7B1B" w:rsidP="00097B5E">
      <w:pPr>
        <w:jc w:val="both"/>
        <w:rPr>
          <w:color w:val="000000" w:themeColor="text1"/>
          <w:szCs w:val="24"/>
          <w:lang w:val="sr-Latn-CS"/>
        </w:rPr>
      </w:pPr>
      <w:r w:rsidRPr="00A251A1">
        <w:rPr>
          <w:color w:val="000000" w:themeColor="text1"/>
          <w:szCs w:val="24"/>
          <w:lang w:val="sr-Latn-CS"/>
        </w:rPr>
        <w:t>Zajedno sa fe</w:t>
      </w:r>
      <w:r>
        <w:rPr>
          <w:color w:val="000000" w:themeColor="text1"/>
          <w:szCs w:val="24"/>
          <w:lang w:val="sr-Latn-CS"/>
        </w:rPr>
        <w:t xml:space="preserve">nolnim kiselinama </w:t>
      </w:r>
      <w:r w:rsidR="004E1C25" w:rsidRPr="00D65C1B">
        <w:rPr>
          <w:color w:val="000000" w:themeColor="text1"/>
          <w:szCs w:val="24"/>
          <w:lang w:val="sr-Latn-CS"/>
        </w:rPr>
        <w:t>flavonoidi</w:t>
      </w:r>
      <w:r w:rsidR="004E1C25">
        <w:rPr>
          <w:color w:val="000000" w:themeColor="text1"/>
          <w:szCs w:val="24"/>
          <w:lang w:val="sr-Latn-CS"/>
        </w:rPr>
        <w:t xml:space="preserve"> pokazuju antiinflamatorna</w:t>
      </w:r>
      <w:r w:rsidR="000912C6">
        <w:rPr>
          <w:color w:val="000000" w:themeColor="text1"/>
          <w:szCs w:val="24"/>
          <w:lang w:val="sr-Latn-CS"/>
        </w:rPr>
        <w:t xml:space="preserve"> i</w:t>
      </w:r>
      <w:r w:rsidR="004E1C25">
        <w:rPr>
          <w:color w:val="000000" w:themeColor="text1"/>
          <w:szCs w:val="24"/>
          <w:lang w:val="sr-Latn-CS"/>
        </w:rPr>
        <w:t xml:space="preserve"> antioksidativna </w:t>
      </w:r>
      <w:r w:rsidR="004E1C25" w:rsidRPr="00D65C1B">
        <w:rPr>
          <w:color w:val="000000" w:themeColor="text1"/>
          <w:szCs w:val="24"/>
          <w:lang w:val="sr-Latn-CS"/>
        </w:rPr>
        <w:t>svojstva</w:t>
      </w:r>
      <w:r w:rsidR="000912C6" w:rsidRPr="00D65C1B">
        <w:rPr>
          <w:color w:val="000000" w:themeColor="text1"/>
          <w:szCs w:val="24"/>
          <w:lang w:val="sr-Latn-CS"/>
        </w:rPr>
        <w:t xml:space="preserve">. </w:t>
      </w:r>
      <w:r w:rsidRPr="00D65C1B">
        <w:rPr>
          <w:color w:val="000000" w:themeColor="text1"/>
          <w:szCs w:val="24"/>
          <w:lang w:val="sr-Latn-CS"/>
        </w:rPr>
        <w:t>Apigenin i luteolin su najznačajniji flavonoidi sa estrogenom akti</w:t>
      </w:r>
      <w:r w:rsidR="004E1C25" w:rsidRPr="00D65C1B">
        <w:rPr>
          <w:color w:val="000000" w:themeColor="text1"/>
          <w:szCs w:val="24"/>
          <w:lang w:val="sr-Latn-CS"/>
        </w:rPr>
        <w:t>vnošću, a imaju i antispazmatsko djelovanje</w:t>
      </w:r>
      <w:r w:rsidRPr="00D65C1B">
        <w:rPr>
          <w:color w:val="000000" w:themeColor="text1"/>
          <w:szCs w:val="24"/>
          <w:lang w:val="sr-Latn-CS"/>
        </w:rPr>
        <w:t>, kao i cinarozid, kosmozin, kvercetin. Kasticin i centaureidin su značajni zbog svoje antitumorske aktivnosti, a</w:t>
      </w:r>
      <w:r w:rsidR="00E11FB5" w:rsidRPr="00D65C1B">
        <w:rPr>
          <w:color w:val="000000" w:themeColor="text1"/>
          <w:szCs w:val="24"/>
          <w:lang w:val="sr-Latn-CS"/>
        </w:rPr>
        <w:t xml:space="preserve"> artemetin ima antihipertenzivno djelovanje</w:t>
      </w:r>
      <w:r w:rsidRPr="00D65C1B">
        <w:rPr>
          <w:color w:val="000000" w:themeColor="text1"/>
          <w:szCs w:val="24"/>
          <w:lang w:val="sr-Latn-CS"/>
        </w:rPr>
        <w:t>. Značajna je i antimikrobna aktivnost flavonoida i njihovo antidijabetičko djelovanje (naročito luteolina).</w:t>
      </w:r>
      <w:r w:rsidR="000912C6">
        <w:rPr>
          <w:color w:val="000000" w:themeColor="text1"/>
          <w:szCs w:val="24"/>
          <w:lang w:val="sr-Latn-CS"/>
        </w:rPr>
        <w:t xml:space="preserve"> </w:t>
      </w:r>
    </w:p>
    <w:p w:rsidR="00D44083" w:rsidRDefault="00D44083" w:rsidP="001C7B1B">
      <w:pPr>
        <w:jc w:val="both"/>
        <w:rPr>
          <w:b/>
          <w:color w:val="000000" w:themeColor="text1"/>
          <w:szCs w:val="24"/>
          <w:lang w:val="sr-Latn-CS"/>
        </w:rPr>
      </w:pPr>
    </w:p>
    <w:p w:rsidR="00D44083" w:rsidRPr="00D44083" w:rsidRDefault="00D44083" w:rsidP="00FD5BC1">
      <w:pPr>
        <w:spacing w:line="240" w:lineRule="auto"/>
        <w:jc w:val="center"/>
        <w:rPr>
          <w:b/>
          <w:color w:val="000000" w:themeColor="text1"/>
          <w:szCs w:val="24"/>
          <w:lang w:val="sr-Latn-CS"/>
        </w:rPr>
      </w:pPr>
      <w:r w:rsidRPr="00D44083">
        <w:rPr>
          <w:b/>
          <w:color w:val="000000" w:themeColor="text1"/>
          <w:szCs w:val="24"/>
          <w:lang w:val="sr-Latn-CS"/>
        </w:rPr>
        <w:t>LITERATURA</w:t>
      </w:r>
    </w:p>
    <w:p w:rsidR="00C837E6" w:rsidRPr="00A251A1" w:rsidRDefault="00C837E6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Cs/>
          <w:color w:val="000000" w:themeColor="text1"/>
          <w:szCs w:val="24"/>
        </w:rPr>
      </w:pPr>
      <w:r w:rsidRPr="00A251A1">
        <w:rPr>
          <w:bCs/>
          <w:color w:val="000000" w:themeColor="text1"/>
          <w:szCs w:val="24"/>
        </w:rPr>
        <w:t>Scotti</w:t>
      </w:r>
      <w:r w:rsidR="00FE68F4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M</w:t>
      </w:r>
      <w:r w:rsidR="00FE68F4">
        <w:rPr>
          <w:bCs/>
          <w:color w:val="000000" w:themeColor="text1"/>
          <w:szCs w:val="24"/>
        </w:rPr>
        <w:t xml:space="preserve">. </w:t>
      </w:r>
      <w:r w:rsidRPr="00A251A1">
        <w:rPr>
          <w:bCs/>
          <w:color w:val="000000" w:themeColor="text1"/>
          <w:szCs w:val="24"/>
        </w:rPr>
        <w:t>T</w:t>
      </w:r>
      <w:r w:rsidR="00FE68F4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Emerenciano</w:t>
      </w:r>
      <w:r w:rsidR="00FE68F4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V</w:t>
      </w:r>
      <w:r w:rsidR="00FE68F4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Ferreira</w:t>
      </w:r>
      <w:r w:rsidR="00FE68F4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M</w:t>
      </w:r>
      <w:r w:rsidR="00FE68F4">
        <w:rPr>
          <w:bCs/>
          <w:color w:val="000000" w:themeColor="text1"/>
          <w:szCs w:val="24"/>
        </w:rPr>
        <w:t xml:space="preserve">. </w:t>
      </w:r>
      <w:r w:rsidRPr="00A251A1">
        <w:rPr>
          <w:bCs/>
          <w:color w:val="000000" w:themeColor="text1"/>
          <w:szCs w:val="24"/>
        </w:rPr>
        <w:t>J</w:t>
      </w:r>
      <w:r w:rsidR="00FE68F4">
        <w:rPr>
          <w:bCs/>
          <w:color w:val="000000" w:themeColor="text1"/>
          <w:szCs w:val="24"/>
        </w:rPr>
        <w:t xml:space="preserve">. </w:t>
      </w:r>
      <w:r w:rsidRPr="00A251A1">
        <w:rPr>
          <w:bCs/>
          <w:color w:val="000000" w:themeColor="text1"/>
          <w:szCs w:val="24"/>
        </w:rPr>
        <w:t>P</w:t>
      </w:r>
      <w:r w:rsidR="00FE68F4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Scotti</w:t>
      </w:r>
      <w:r w:rsidR="00FE68F4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L</w:t>
      </w:r>
      <w:r w:rsidR="00FE68F4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Stefani</w:t>
      </w:r>
      <w:r w:rsidR="00FE68F4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R</w:t>
      </w:r>
      <w:r w:rsidR="00FE68F4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da Silva</w:t>
      </w:r>
      <w:r w:rsidR="00FE68F4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M</w:t>
      </w:r>
      <w:r w:rsidR="00FE68F4">
        <w:rPr>
          <w:bCs/>
          <w:color w:val="000000" w:themeColor="text1"/>
          <w:szCs w:val="24"/>
        </w:rPr>
        <w:t xml:space="preserve">. </w:t>
      </w:r>
      <w:r w:rsidRPr="00A251A1">
        <w:rPr>
          <w:bCs/>
          <w:color w:val="000000" w:themeColor="text1"/>
          <w:szCs w:val="24"/>
        </w:rPr>
        <w:t>S</w:t>
      </w:r>
      <w:r w:rsidR="00FE68F4">
        <w:rPr>
          <w:bCs/>
          <w:color w:val="000000" w:themeColor="text1"/>
          <w:szCs w:val="24"/>
        </w:rPr>
        <w:t>., Mendonca Junior, F. J. B.</w:t>
      </w:r>
      <w:r w:rsidRPr="00A251A1">
        <w:rPr>
          <w:bCs/>
          <w:color w:val="000000" w:themeColor="text1"/>
          <w:szCs w:val="24"/>
        </w:rPr>
        <w:t xml:space="preserve"> </w:t>
      </w:r>
      <w:r w:rsidR="00FE68F4" w:rsidRPr="00FE68F4">
        <w:rPr>
          <w:bCs/>
          <w:color w:val="000000" w:themeColor="text1"/>
          <w:szCs w:val="24"/>
        </w:rPr>
        <w:t>Self-Organizing maps of molecular descriptors for sesquiterpene lactones and their application to the chemotaxonomy of the Asteraceae f</w:t>
      </w:r>
      <w:r w:rsidRPr="00FE68F4">
        <w:rPr>
          <w:bCs/>
          <w:color w:val="000000" w:themeColor="text1"/>
          <w:szCs w:val="24"/>
        </w:rPr>
        <w:t>amily</w:t>
      </w:r>
      <w:r w:rsidRPr="00A251A1">
        <w:rPr>
          <w:bCs/>
          <w:color w:val="000000" w:themeColor="text1"/>
          <w:szCs w:val="24"/>
        </w:rPr>
        <w:t xml:space="preserve">. </w:t>
      </w:r>
      <w:r w:rsidRPr="00A251A1">
        <w:rPr>
          <w:iCs/>
          <w:color w:val="000000" w:themeColor="text1"/>
          <w:szCs w:val="24"/>
        </w:rPr>
        <w:t>Molecules</w:t>
      </w:r>
      <w:r w:rsidR="000B0CF0">
        <w:rPr>
          <w:iCs/>
          <w:color w:val="000000" w:themeColor="text1"/>
          <w:szCs w:val="24"/>
        </w:rPr>
        <w:t>,</w:t>
      </w:r>
      <w:r w:rsidRPr="00A251A1">
        <w:rPr>
          <w:iCs/>
          <w:color w:val="000000" w:themeColor="text1"/>
          <w:szCs w:val="24"/>
        </w:rPr>
        <w:t xml:space="preserve"> </w:t>
      </w:r>
      <w:r w:rsidRPr="000B0CF0">
        <w:rPr>
          <w:b/>
          <w:iCs/>
          <w:color w:val="000000" w:themeColor="text1"/>
          <w:szCs w:val="24"/>
        </w:rPr>
        <w:t>17</w:t>
      </w:r>
      <w:r w:rsidRPr="00A251A1">
        <w:rPr>
          <w:iCs/>
          <w:color w:val="000000" w:themeColor="text1"/>
          <w:szCs w:val="24"/>
        </w:rPr>
        <w:t>(4)</w:t>
      </w:r>
      <w:r w:rsidR="000B0CF0">
        <w:rPr>
          <w:color w:val="000000" w:themeColor="text1"/>
          <w:szCs w:val="24"/>
        </w:rPr>
        <w:t xml:space="preserve"> 2012, </w:t>
      </w:r>
      <w:r w:rsidRPr="00A251A1">
        <w:rPr>
          <w:color w:val="000000" w:themeColor="text1"/>
          <w:szCs w:val="24"/>
        </w:rPr>
        <w:t>4684-</w:t>
      </w:r>
      <w:r w:rsidR="000B0CF0">
        <w:rPr>
          <w:color w:val="000000" w:themeColor="text1"/>
          <w:szCs w:val="24"/>
        </w:rPr>
        <w:t>4</w:t>
      </w:r>
      <w:r w:rsidRPr="00A251A1">
        <w:rPr>
          <w:color w:val="000000" w:themeColor="text1"/>
          <w:szCs w:val="24"/>
        </w:rPr>
        <w:t>702.</w:t>
      </w:r>
    </w:p>
    <w:p w:rsidR="00C837E6" w:rsidRPr="00A251A1" w:rsidRDefault="00C837E6" w:rsidP="00E93044">
      <w:pPr>
        <w:pStyle w:val="ListParagraph"/>
        <w:numPr>
          <w:ilvl w:val="0"/>
          <w:numId w:val="1"/>
        </w:numPr>
        <w:spacing w:line="240" w:lineRule="auto"/>
        <w:jc w:val="both"/>
        <w:rPr>
          <w:color w:val="000000" w:themeColor="text1"/>
        </w:rPr>
      </w:pPr>
      <w:r w:rsidRPr="00A251A1">
        <w:rPr>
          <w:color w:val="000000" w:themeColor="text1"/>
        </w:rPr>
        <w:t>Ehrendorfer</w:t>
      </w:r>
      <w:r w:rsidR="000B0CF0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F</w:t>
      </w:r>
      <w:r w:rsidR="000B0CF0">
        <w:rPr>
          <w:color w:val="000000" w:themeColor="text1"/>
        </w:rPr>
        <w:t>.</w:t>
      </w:r>
      <w:r w:rsidRPr="00A251A1">
        <w:rPr>
          <w:color w:val="000000" w:themeColor="text1"/>
        </w:rPr>
        <w:t>, Guo</w:t>
      </w:r>
      <w:r w:rsidR="000B0CF0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Y</w:t>
      </w:r>
      <w:r w:rsidR="000B0CF0">
        <w:rPr>
          <w:color w:val="000000" w:themeColor="text1"/>
        </w:rPr>
        <w:t xml:space="preserve">. </w:t>
      </w:r>
      <w:r w:rsidRPr="00A251A1">
        <w:rPr>
          <w:color w:val="000000" w:themeColor="text1"/>
        </w:rPr>
        <w:t xml:space="preserve">P. </w:t>
      </w:r>
      <w:r w:rsidR="000B0CF0">
        <w:rPr>
          <w:color w:val="000000" w:themeColor="text1"/>
        </w:rPr>
        <w:t>Multidisciplinary s</w:t>
      </w:r>
      <w:r w:rsidRPr="000B0CF0">
        <w:rPr>
          <w:color w:val="000000" w:themeColor="text1"/>
        </w:rPr>
        <w:t xml:space="preserve">tudies on </w:t>
      </w:r>
      <w:r w:rsidRPr="000B0CF0">
        <w:rPr>
          <w:i/>
          <w:color w:val="000000" w:themeColor="text1"/>
        </w:rPr>
        <w:t>Achillea</w:t>
      </w:r>
      <w:r w:rsidRPr="000B0CF0">
        <w:rPr>
          <w:color w:val="000000" w:themeColor="text1"/>
        </w:rPr>
        <w:t xml:space="preserve"> sensu lato</w:t>
      </w:r>
      <w:r w:rsidR="000B0CF0">
        <w:rPr>
          <w:color w:val="000000" w:themeColor="text1"/>
        </w:rPr>
        <w:t xml:space="preserve"> (Compositae-Anthemideae): New data on systematics and p</w:t>
      </w:r>
      <w:r w:rsidRPr="000B0CF0">
        <w:rPr>
          <w:color w:val="000000" w:themeColor="text1"/>
        </w:rPr>
        <w:t>hylogeography</w:t>
      </w:r>
      <w:r w:rsidRPr="00A251A1">
        <w:rPr>
          <w:color w:val="000000" w:themeColor="text1"/>
        </w:rPr>
        <w:t>. Willdenowia</w:t>
      </w:r>
      <w:r w:rsidR="000B0CF0">
        <w:rPr>
          <w:color w:val="000000" w:themeColor="text1"/>
        </w:rPr>
        <w:t xml:space="preserve">, </w:t>
      </w:r>
      <w:r w:rsidR="000B0CF0" w:rsidRPr="000B0CF0">
        <w:rPr>
          <w:b/>
          <w:color w:val="000000" w:themeColor="text1"/>
        </w:rPr>
        <w:t>36</w:t>
      </w:r>
      <w:r w:rsidR="000B0CF0">
        <w:rPr>
          <w:color w:val="000000" w:themeColor="text1"/>
        </w:rPr>
        <w:t>(1) 2006,</w:t>
      </w:r>
      <w:r w:rsidRPr="00A251A1">
        <w:rPr>
          <w:color w:val="000000" w:themeColor="text1"/>
        </w:rPr>
        <w:t xml:space="preserve"> 69-87.</w:t>
      </w:r>
    </w:p>
    <w:p w:rsidR="00C837E6" w:rsidRPr="00A251A1" w:rsidRDefault="00C837E6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Chehregani-Rad</w:t>
      </w:r>
      <w:r w:rsidR="000B0CF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0B0CF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Mohsenzadeh</w:t>
      </w:r>
      <w:r w:rsidR="000B0CF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F</w:t>
      </w:r>
      <w:r w:rsidR="000B0CF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Salehi</w:t>
      </w:r>
      <w:r w:rsidR="000B0CF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H. </w:t>
      </w:r>
      <w:r w:rsidRPr="000B0CF0">
        <w:rPr>
          <w:color w:val="000000" w:themeColor="text1"/>
          <w:szCs w:val="24"/>
        </w:rPr>
        <w:t xml:space="preserve">Investigations on chromosome variation in </w:t>
      </w:r>
      <w:r w:rsidRPr="000B0CF0">
        <w:rPr>
          <w:i/>
          <w:color w:val="000000" w:themeColor="text1"/>
          <w:szCs w:val="24"/>
        </w:rPr>
        <w:t>Achillea tenuifolia</w:t>
      </w:r>
      <w:r w:rsidRPr="000B0CF0">
        <w:rPr>
          <w:color w:val="000000" w:themeColor="text1"/>
          <w:szCs w:val="24"/>
        </w:rPr>
        <w:t xml:space="preserve"> Lam and </w:t>
      </w:r>
      <w:r w:rsidRPr="000B0CF0">
        <w:rPr>
          <w:i/>
          <w:color w:val="000000" w:themeColor="text1"/>
          <w:szCs w:val="24"/>
        </w:rPr>
        <w:t>A. bieberestinii</w:t>
      </w:r>
      <w:r w:rsidRPr="000B0CF0">
        <w:rPr>
          <w:color w:val="000000" w:themeColor="text1"/>
          <w:szCs w:val="24"/>
        </w:rPr>
        <w:t xml:space="preserve"> Afan (Asteraceae) from the West of Iran.</w:t>
      </w:r>
      <w:r w:rsidRPr="00A251A1">
        <w:rPr>
          <w:color w:val="000000" w:themeColor="text1"/>
          <w:szCs w:val="24"/>
        </w:rPr>
        <w:t xml:space="preserve"> </w:t>
      </w:r>
      <w:r w:rsidR="000B0CF0">
        <w:rPr>
          <w:color w:val="000000" w:themeColor="text1"/>
        </w:rPr>
        <w:t xml:space="preserve">J Cell Mol Res, </w:t>
      </w:r>
      <w:r w:rsidR="000B0CF0" w:rsidRPr="000B0CF0">
        <w:rPr>
          <w:b/>
          <w:color w:val="000000" w:themeColor="text1"/>
        </w:rPr>
        <w:t>6</w:t>
      </w:r>
      <w:r w:rsidR="000B0CF0">
        <w:rPr>
          <w:color w:val="000000" w:themeColor="text1"/>
        </w:rPr>
        <w:t xml:space="preserve">(1) 2014, </w:t>
      </w:r>
      <w:r w:rsidRPr="00A251A1">
        <w:rPr>
          <w:color w:val="000000" w:themeColor="text1"/>
        </w:rPr>
        <w:t>13-21.</w:t>
      </w:r>
    </w:p>
    <w:p w:rsidR="00491833" w:rsidRPr="00A251A1" w:rsidRDefault="00491833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Tuberoso</w:t>
      </w:r>
      <w:r w:rsidR="007511A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C</w:t>
      </w:r>
      <w:r w:rsidR="007511A6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I</w:t>
      </w:r>
      <w:r w:rsidR="007511A6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G</w:t>
      </w:r>
      <w:r w:rsidR="007511A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Montoro</w:t>
      </w:r>
      <w:r w:rsidR="007511A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P</w:t>
      </w:r>
      <w:r w:rsidR="007511A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Piacente</w:t>
      </w:r>
      <w:r w:rsidR="007511A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7511A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Corona</w:t>
      </w:r>
      <w:r w:rsidR="007511A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G, Deiana</w:t>
      </w:r>
      <w:r w:rsidR="007511A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7511A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Dessì</w:t>
      </w:r>
      <w:r w:rsidR="007511A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7511A6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A</w:t>
      </w:r>
      <w:r w:rsidR="007511A6">
        <w:rPr>
          <w:color w:val="000000" w:themeColor="text1"/>
          <w:szCs w:val="24"/>
        </w:rPr>
        <w:t>., Pizza</w:t>
      </w:r>
      <w:r w:rsidR="007511A6">
        <w:rPr>
          <w:color w:val="000000" w:themeColor="text1"/>
          <w:szCs w:val="24"/>
          <w:lang w:val="sr-Latn-BA"/>
        </w:rPr>
        <w:t>, C., Cabras, P.</w:t>
      </w:r>
      <w:r w:rsidRPr="00A251A1">
        <w:rPr>
          <w:color w:val="000000" w:themeColor="text1"/>
          <w:szCs w:val="24"/>
        </w:rPr>
        <w:t xml:space="preserve"> </w:t>
      </w:r>
      <w:r w:rsidRPr="007511A6">
        <w:rPr>
          <w:color w:val="000000" w:themeColor="text1"/>
          <w:szCs w:val="24"/>
        </w:rPr>
        <w:t xml:space="preserve">Flavonoid characterization and antioxidant activity of hydroalcoholic extracts from </w:t>
      </w:r>
      <w:r w:rsidRPr="007511A6">
        <w:rPr>
          <w:i/>
          <w:iCs/>
          <w:color w:val="000000" w:themeColor="text1"/>
          <w:szCs w:val="24"/>
        </w:rPr>
        <w:t>Achillea ligustica</w:t>
      </w:r>
      <w:r w:rsidRPr="007511A6">
        <w:rPr>
          <w:iCs/>
          <w:color w:val="000000" w:themeColor="text1"/>
          <w:szCs w:val="24"/>
        </w:rPr>
        <w:t xml:space="preserve"> </w:t>
      </w:r>
      <w:r w:rsidRPr="007511A6">
        <w:rPr>
          <w:color w:val="000000" w:themeColor="text1"/>
          <w:szCs w:val="24"/>
        </w:rPr>
        <w:t>All.</w:t>
      </w:r>
      <w:r w:rsidRPr="00A251A1">
        <w:rPr>
          <w:rFonts w:ascii="Times-Roman" w:hAnsi="Times-Roman" w:cs="Times-Roman"/>
          <w:color w:val="000000" w:themeColor="text1"/>
          <w:szCs w:val="24"/>
        </w:rPr>
        <w:t xml:space="preserve"> </w:t>
      </w:r>
      <w:r w:rsidR="007511A6">
        <w:rPr>
          <w:iCs/>
          <w:color w:val="000000" w:themeColor="text1"/>
          <w:szCs w:val="24"/>
        </w:rPr>
        <w:t xml:space="preserve">J Pharm Biomed Anal, </w:t>
      </w:r>
      <w:r w:rsidR="007511A6" w:rsidRPr="007511A6">
        <w:rPr>
          <w:b/>
          <w:iCs/>
          <w:color w:val="000000" w:themeColor="text1"/>
          <w:szCs w:val="24"/>
        </w:rPr>
        <w:t>50</w:t>
      </w:r>
      <w:r w:rsidR="007511A6">
        <w:rPr>
          <w:iCs/>
          <w:color w:val="000000" w:themeColor="text1"/>
          <w:szCs w:val="24"/>
        </w:rPr>
        <w:t xml:space="preserve">(3) 2009, </w:t>
      </w:r>
      <w:r w:rsidRPr="00A251A1">
        <w:rPr>
          <w:iCs/>
          <w:color w:val="000000" w:themeColor="text1"/>
          <w:szCs w:val="24"/>
        </w:rPr>
        <w:t>440-</w:t>
      </w:r>
      <w:r w:rsidR="00814D09">
        <w:rPr>
          <w:iCs/>
          <w:color w:val="000000" w:themeColor="text1"/>
          <w:szCs w:val="24"/>
        </w:rPr>
        <w:t>44</w:t>
      </w:r>
      <w:r w:rsidRPr="00A251A1">
        <w:rPr>
          <w:iCs/>
          <w:color w:val="000000" w:themeColor="text1"/>
          <w:szCs w:val="24"/>
        </w:rPr>
        <w:t>8.</w:t>
      </w:r>
    </w:p>
    <w:p w:rsidR="00491833" w:rsidRPr="00A251A1" w:rsidRDefault="00491833" w:rsidP="00E93044">
      <w:pPr>
        <w:pStyle w:val="ListParagraph"/>
        <w:numPr>
          <w:ilvl w:val="0"/>
          <w:numId w:val="1"/>
        </w:numPr>
        <w:spacing w:line="240" w:lineRule="auto"/>
        <w:jc w:val="both"/>
        <w:rPr>
          <w:color w:val="000000" w:themeColor="text1"/>
          <w:szCs w:val="24"/>
          <w:lang w:val="sr-Latn-CS"/>
        </w:rPr>
      </w:pPr>
      <w:r w:rsidRPr="00A251A1">
        <w:rPr>
          <w:color w:val="000000" w:themeColor="text1"/>
          <w:szCs w:val="24"/>
          <w:lang w:val="sr-Latn-CS"/>
        </w:rPr>
        <w:t>Kovačević</w:t>
      </w:r>
      <w:r w:rsidR="007511A6">
        <w:rPr>
          <w:color w:val="000000" w:themeColor="text1"/>
          <w:szCs w:val="24"/>
          <w:lang w:val="sr-Latn-CS"/>
        </w:rPr>
        <w:t>,</w:t>
      </w:r>
      <w:r w:rsidRPr="00A251A1">
        <w:rPr>
          <w:color w:val="000000" w:themeColor="text1"/>
          <w:szCs w:val="24"/>
          <w:lang w:val="sr-Latn-CS"/>
        </w:rPr>
        <w:t xml:space="preserve"> N. </w:t>
      </w:r>
      <w:r w:rsidRPr="00A251A1">
        <w:rPr>
          <w:i/>
          <w:color w:val="000000" w:themeColor="text1"/>
          <w:szCs w:val="24"/>
          <w:lang w:val="sr-Latn-CS"/>
        </w:rPr>
        <w:t>Osnovi farmakognozije</w:t>
      </w:r>
      <w:r w:rsidRPr="00A251A1">
        <w:rPr>
          <w:color w:val="000000" w:themeColor="text1"/>
          <w:szCs w:val="24"/>
          <w:lang w:val="sr-Latn-CS"/>
        </w:rPr>
        <w:t>. Beograd: Srpska školska knjiga, 2000.</w:t>
      </w:r>
    </w:p>
    <w:p w:rsidR="00491833" w:rsidRPr="00A251A1" w:rsidRDefault="00491833" w:rsidP="00E93044">
      <w:pPr>
        <w:pStyle w:val="ListParagraph"/>
        <w:numPr>
          <w:ilvl w:val="0"/>
          <w:numId w:val="1"/>
        </w:numPr>
        <w:spacing w:line="240" w:lineRule="auto"/>
        <w:jc w:val="both"/>
        <w:rPr>
          <w:color w:val="000000" w:themeColor="text1"/>
          <w:szCs w:val="24"/>
          <w:lang w:val="sr-Latn-CS"/>
        </w:rPr>
      </w:pPr>
      <w:r w:rsidRPr="00A251A1">
        <w:rPr>
          <w:color w:val="000000" w:themeColor="text1"/>
          <w:szCs w:val="24"/>
          <w:lang w:val="sr-Latn-CS"/>
        </w:rPr>
        <w:t>Dagnon</w:t>
      </w:r>
      <w:r w:rsidR="007511A6">
        <w:rPr>
          <w:color w:val="000000" w:themeColor="text1"/>
          <w:szCs w:val="24"/>
          <w:lang w:val="sr-Latn-CS"/>
        </w:rPr>
        <w:t>,</w:t>
      </w:r>
      <w:r w:rsidRPr="00A251A1">
        <w:rPr>
          <w:color w:val="000000" w:themeColor="text1"/>
          <w:szCs w:val="24"/>
          <w:lang w:val="sr-Latn-CS"/>
        </w:rPr>
        <w:t xml:space="preserve"> S</w:t>
      </w:r>
      <w:r w:rsidR="007511A6">
        <w:rPr>
          <w:color w:val="000000" w:themeColor="text1"/>
          <w:szCs w:val="24"/>
          <w:lang w:val="sr-Latn-CS"/>
        </w:rPr>
        <w:t>.</w:t>
      </w:r>
      <w:r w:rsidRPr="00A251A1">
        <w:rPr>
          <w:color w:val="000000" w:themeColor="text1"/>
          <w:szCs w:val="24"/>
          <w:lang w:val="sr-Latn-CS"/>
        </w:rPr>
        <w:t>, Ivanov</w:t>
      </w:r>
      <w:r w:rsidR="007511A6">
        <w:rPr>
          <w:color w:val="000000" w:themeColor="text1"/>
          <w:szCs w:val="24"/>
          <w:lang w:val="sr-Latn-CS"/>
        </w:rPr>
        <w:t>,</w:t>
      </w:r>
      <w:r w:rsidRPr="00A251A1">
        <w:rPr>
          <w:color w:val="000000" w:themeColor="text1"/>
          <w:szCs w:val="24"/>
          <w:lang w:val="sr-Latn-CS"/>
        </w:rPr>
        <w:t xml:space="preserve"> I</w:t>
      </w:r>
      <w:r w:rsidR="007511A6">
        <w:rPr>
          <w:color w:val="000000" w:themeColor="text1"/>
          <w:szCs w:val="24"/>
          <w:lang w:val="sr-Latn-CS"/>
        </w:rPr>
        <w:t>.</w:t>
      </w:r>
      <w:r w:rsidRPr="00A251A1">
        <w:rPr>
          <w:color w:val="000000" w:themeColor="text1"/>
          <w:szCs w:val="24"/>
          <w:lang w:val="sr-Latn-CS"/>
        </w:rPr>
        <w:t>, Bojilov</w:t>
      </w:r>
      <w:r w:rsidR="007511A6">
        <w:rPr>
          <w:color w:val="000000" w:themeColor="text1"/>
          <w:szCs w:val="24"/>
          <w:lang w:val="sr-Latn-CS"/>
        </w:rPr>
        <w:t>,</w:t>
      </w:r>
      <w:r w:rsidRPr="00A251A1">
        <w:rPr>
          <w:color w:val="000000" w:themeColor="text1"/>
          <w:szCs w:val="24"/>
          <w:lang w:val="sr-Latn-CS"/>
        </w:rPr>
        <w:t xml:space="preserve"> D</w:t>
      </w:r>
      <w:r w:rsidR="007511A6">
        <w:rPr>
          <w:color w:val="000000" w:themeColor="text1"/>
          <w:szCs w:val="24"/>
          <w:lang w:val="sr-Latn-CS"/>
        </w:rPr>
        <w:t>.</w:t>
      </w:r>
      <w:r w:rsidRPr="00A251A1">
        <w:rPr>
          <w:color w:val="000000" w:themeColor="text1"/>
          <w:szCs w:val="24"/>
          <w:lang w:val="sr-Latn-CS"/>
        </w:rPr>
        <w:t>, Docheva</w:t>
      </w:r>
      <w:r w:rsidR="007511A6">
        <w:rPr>
          <w:color w:val="000000" w:themeColor="text1"/>
          <w:szCs w:val="24"/>
          <w:lang w:val="sr-Latn-CS"/>
        </w:rPr>
        <w:t>,</w:t>
      </w:r>
      <w:r w:rsidRPr="00A251A1">
        <w:rPr>
          <w:color w:val="000000" w:themeColor="text1"/>
          <w:szCs w:val="24"/>
          <w:lang w:val="sr-Latn-CS"/>
        </w:rPr>
        <w:t xml:space="preserve"> M</w:t>
      </w:r>
      <w:r w:rsidR="007511A6">
        <w:rPr>
          <w:color w:val="000000" w:themeColor="text1"/>
          <w:szCs w:val="24"/>
          <w:lang w:val="sr-Latn-CS"/>
        </w:rPr>
        <w:t>.</w:t>
      </w:r>
      <w:r w:rsidRPr="00A251A1">
        <w:rPr>
          <w:color w:val="000000" w:themeColor="text1"/>
          <w:szCs w:val="24"/>
          <w:lang w:val="sr-Latn-CS"/>
        </w:rPr>
        <w:t>, Statkova</w:t>
      </w:r>
      <w:r w:rsidR="007511A6">
        <w:rPr>
          <w:color w:val="000000" w:themeColor="text1"/>
          <w:szCs w:val="24"/>
          <w:lang w:val="sr-Latn-CS"/>
        </w:rPr>
        <w:t>,</w:t>
      </w:r>
      <w:r w:rsidRPr="00A251A1">
        <w:rPr>
          <w:color w:val="000000" w:themeColor="text1"/>
          <w:szCs w:val="24"/>
          <w:lang w:val="sr-Latn-CS"/>
        </w:rPr>
        <w:t xml:space="preserve"> S. </w:t>
      </w:r>
      <w:r w:rsidR="007511A6">
        <w:rPr>
          <w:color w:val="000000" w:themeColor="text1"/>
          <w:szCs w:val="24"/>
          <w:lang w:val="sr-Latn-CS"/>
        </w:rPr>
        <w:t>Evaluation of the main polyphenolic compounds in aromatic p</w:t>
      </w:r>
      <w:r w:rsidRPr="007511A6">
        <w:rPr>
          <w:color w:val="000000" w:themeColor="text1"/>
          <w:szCs w:val="24"/>
          <w:lang w:val="sr-Latn-CS"/>
        </w:rPr>
        <w:t>lant</w:t>
      </w:r>
      <w:r w:rsidR="00F4264A">
        <w:rPr>
          <w:color w:val="000000" w:themeColor="text1"/>
          <w:szCs w:val="24"/>
          <w:lang w:val="sr-Latn-CS"/>
        </w:rPr>
        <w:t>s of Asteraceae and Solanaceae families of Bulgarian o</w:t>
      </w:r>
      <w:r w:rsidRPr="007511A6">
        <w:rPr>
          <w:color w:val="000000" w:themeColor="text1"/>
          <w:szCs w:val="24"/>
          <w:lang w:val="sr-Latn-CS"/>
        </w:rPr>
        <w:t>rigin.</w:t>
      </w:r>
      <w:r w:rsidR="00F4264A">
        <w:rPr>
          <w:color w:val="000000" w:themeColor="text1"/>
          <w:szCs w:val="24"/>
          <w:lang w:val="sr-Latn-CS"/>
        </w:rPr>
        <w:t xml:space="preserve"> J Pharmacog Phytochem</w:t>
      </w:r>
      <w:r w:rsidR="00111908">
        <w:rPr>
          <w:color w:val="000000" w:themeColor="text1"/>
          <w:szCs w:val="24"/>
          <w:lang w:val="sr-Latn-CS"/>
        </w:rPr>
        <w:t>,</w:t>
      </w:r>
      <w:r w:rsidR="00F4264A">
        <w:rPr>
          <w:color w:val="000000" w:themeColor="text1"/>
          <w:szCs w:val="24"/>
          <w:lang w:val="sr-Latn-CS"/>
        </w:rPr>
        <w:t xml:space="preserve"> </w:t>
      </w:r>
      <w:r w:rsidR="00F4264A" w:rsidRPr="00F4264A">
        <w:rPr>
          <w:b/>
          <w:color w:val="000000" w:themeColor="text1"/>
          <w:szCs w:val="24"/>
          <w:lang w:val="sr-Latn-CS"/>
        </w:rPr>
        <w:t>1</w:t>
      </w:r>
      <w:r w:rsidR="00F4264A">
        <w:rPr>
          <w:color w:val="000000" w:themeColor="text1"/>
          <w:szCs w:val="24"/>
          <w:lang w:val="sr-Latn-CS"/>
        </w:rPr>
        <w:t xml:space="preserve">(6) 2013, </w:t>
      </w:r>
      <w:r w:rsidRPr="00A251A1">
        <w:rPr>
          <w:color w:val="000000" w:themeColor="text1"/>
          <w:szCs w:val="24"/>
          <w:lang w:val="sr-Latn-CS"/>
        </w:rPr>
        <w:t>76-84.</w:t>
      </w:r>
    </w:p>
    <w:p w:rsidR="00491833" w:rsidRPr="007408CB" w:rsidRDefault="00334C61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hyperlink r:id="rId7" w:history="1">
        <w:r w:rsidR="00491833" w:rsidRPr="007408CB">
          <w:rPr>
            <w:rStyle w:val="Hyperlink"/>
            <w:color w:val="000000" w:themeColor="text1"/>
            <w:szCs w:val="24"/>
            <w:u w:val="none"/>
          </w:rPr>
          <w:t>Vitalini</w:t>
        </w:r>
        <w:r w:rsidR="00111908">
          <w:rPr>
            <w:rStyle w:val="Hyperlink"/>
            <w:color w:val="000000" w:themeColor="text1"/>
            <w:szCs w:val="24"/>
            <w:u w:val="none"/>
          </w:rPr>
          <w:t>,</w:t>
        </w:r>
        <w:r w:rsidR="00491833" w:rsidRPr="007408CB">
          <w:rPr>
            <w:rStyle w:val="Hyperlink"/>
            <w:color w:val="000000" w:themeColor="text1"/>
            <w:szCs w:val="24"/>
            <w:u w:val="none"/>
          </w:rPr>
          <w:t xml:space="preserve"> S</w:t>
        </w:r>
      </w:hyperlink>
      <w:r w:rsidR="00111908">
        <w:t>.</w:t>
      </w:r>
      <w:r w:rsidR="00491833" w:rsidRPr="007408CB">
        <w:rPr>
          <w:color w:val="000000" w:themeColor="text1"/>
          <w:szCs w:val="24"/>
        </w:rPr>
        <w:t>,</w:t>
      </w:r>
      <w:r w:rsidR="00491833" w:rsidRPr="007408CB">
        <w:rPr>
          <w:rStyle w:val="apple-converted-space"/>
          <w:color w:val="000000" w:themeColor="text1"/>
          <w:szCs w:val="24"/>
        </w:rPr>
        <w:t> </w:t>
      </w:r>
      <w:hyperlink r:id="rId8" w:history="1">
        <w:r w:rsidR="00491833" w:rsidRPr="007408CB">
          <w:rPr>
            <w:rStyle w:val="Hyperlink"/>
            <w:color w:val="000000" w:themeColor="text1"/>
            <w:szCs w:val="24"/>
            <w:u w:val="none"/>
          </w:rPr>
          <w:t>Beretta</w:t>
        </w:r>
        <w:r w:rsidR="00111908">
          <w:rPr>
            <w:rStyle w:val="Hyperlink"/>
            <w:color w:val="000000" w:themeColor="text1"/>
            <w:szCs w:val="24"/>
            <w:u w:val="none"/>
          </w:rPr>
          <w:t>,</w:t>
        </w:r>
        <w:r w:rsidR="00491833" w:rsidRPr="007408CB">
          <w:rPr>
            <w:rStyle w:val="Hyperlink"/>
            <w:color w:val="000000" w:themeColor="text1"/>
            <w:szCs w:val="24"/>
            <w:u w:val="none"/>
          </w:rPr>
          <w:t xml:space="preserve"> G</w:t>
        </w:r>
      </w:hyperlink>
      <w:r w:rsidR="00111908">
        <w:t>.</w:t>
      </w:r>
      <w:r w:rsidR="00491833" w:rsidRPr="007408CB">
        <w:rPr>
          <w:color w:val="000000" w:themeColor="text1"/>
          <w:szCs w:val="24"/>
        </w:rPr>
        <w:t>,</w:t>
      </w:r>
      <w:r w:rsidR="00491833" w:rsidRPr="007408CB">
        <w:rPr>
          <w:rStyle w:val="apple-converted-space"/>
          <w:color w:val="000000" w:themeColor="text1"/>
          <w:szCs w:val="24"/>
        </w:rPr>
        <w:t> </w:t>
      </w:r>
      <w:hyperlink r:id="rId9" w:history="1">
        <w:r w:rsidR="00491833" w:rsidRPr="007408CB">
          <w:rPr>
            <w:rStyle w:val="Hyperlink"/>
            <w:color w:val="000000" w:themeColor="text1"/>
            <w:szCs w:val="24"/>
            <w:u w:val="none"/>
          </w:rPr>
          <w:t>Iriti</w:t>
        </w:r>
        <w:r w:rsidR="00111908">
          <w:rPr>
            <w:rStyle w:val="Hyperlink"/>
            <w:color w:val="000000" w:themeColor="text1"/>
            <w:szCs w:val="24"/>
            <w:u w:val="none"/>
          </w:rPr>
          <w:t>,</w:t>
        </w:r>
        <w:r w:rsidR="00491833" w:rsidRPr="007408CB">
          <w:rPr>
            <w:rStyle w:val="Hyperlink"/>
            <w:color w:val="000000" w:themeColor="text1"/>
            <w:szCs w:val="24"/>
            <w:u w:val="none"/>
          </w:rPr>
          <w:t xml:space="preserve"> M</w:t>
        </w:r>
      </w:hyperlink>
      <w:r w:rsidR="00111908">
        <w:t>.</w:t>
      </w:r>
      <w:r w:rsidR="00491833" w:rsidRPr="007408CB">
        <w:rPr>
          <w:color w:val="000000" w:themeColor="text1"/>
          <w:szCs w:val="24"/>
        </w:rPr>
        <w:t>,</w:t>
      </w:r>
      <w:r w:rsidR="00491833" w:rsidRPr="007408CB">
        <w:rPr>
          <w:rStyle w:val="apple-converted-space"/>
          <w:color w:val="000000" w:themeColor="text1"/>
          <w:szCs w:val="24"/>
        </w:rPr>
        <w:t> </w:t>
      </w:r>
      <w:hyperlink r:id="rId10" w:history="1">
        <w:r w:rsidR="00491833" w:rsidRPr="007408CB">
          <w:rPr>
            <w:rStyle w:val="Hyperlink"/>
            <w:color w:val="000000" w:themeColor="text1"/>
            <w:szCs w:val="24"/>
            <w:u w:val="none"/>
          </w:rPr>
          <w:t>Orsenigo</w:t>
        </w:r>
        <w:r w:rsidR="00111908">
          <w:rPr>
            <w:rStyle w:val="Hyperlink"/>
            <w:color w:val="000000" w:themeColor="text1"/>
            <w:szCs w:val="24"/>
            <w:u w:val="none"/>
          </w:rPr>
          <w:t>,</w:t>
        </w:r>
        <w:r w:rsidR="00491833" w:rsidRPr="007408CB">
          <w:rPr>
            <w:rStyle w:val="Hyperlink"/>
            <w:color w:val="000000" w:themeColor="text1"/>
            <w:szCs w:val="24"/>
            <w:u w:val="none"/>
          </w:rPr>
          <w:t xml:space="preserve"> S</w:t>
        </w:r>
      </w:hyperlink>
      <w:r w:rsidR="00111908">
        <w:t>.</w:t>
      </w:r>
      <w:r w:rsidR="00491833" w:rsidRPr="007408CB">
        <w:rPr>
          <w:color w:val="000000" w:themeColor="text1"/>
          <w:szCs w:val="24"/>
        </w:rPr>
        <w:t>,</w:t>
      </w:r>
      <w:r w:rsidR="00491833" w:rsidRPr="007408CB">
        <w:rPr>
          <w:rStyle w:val="apple-converted-space"/>
          <w:color w:val="000000" w:themeColor="text1"/>
          <w:szCs w:val="24"/>
        </w:rPr>
        <w:t> </w:t>
      </w:r>
      <w:hyperlink r:id="rId11" w:history="1">
        <w:r w:rsidR="00491833" w:rsidRPr="007408CB">
          <w:rPr>
            <w:rStyle w:val="Hyperlink"/>
            <w:color w:val="000000" w:themeColor="text1"/>
            <w:szCs w:val="24"/>
            <w:u w:val="none"/>
          </w:rPr>
          <w:t>Basilico</w:t>
        </w:r>
        <w:r w:rsidR="00111908">
          <w:rPr>
            <w:rStyle w:val="Hyperlink"/>
            <w:color w:val="000000" w:themeColor="text1"/>
            <w:szCs w:val="24"/>
            <w:u w:val="none"/>
          </w:rPr>
          <w:t>,</w:t>
        </w:r>
        <w:r w:rsidR="00491833" w:rsidRPr="007408CB">
          <w:rPr>
            <w:rStyle w:val="Hyperlink"/>
            <w:color w:val="000000" w:themeColor="text1"/>
            <w:szCs w:val="24"/>
            <w:u w:val="none"/>
          </w:rPr>
          <w:t xml:space="preserve"> N</w:t>
        </w:r>
      </w:hyperlink>
      <w:r w:rsidR="00111908">
        <w:t>.</w:t>
      </w:r>
      <w:r w:rsidR="00491833" w:rsidRPr="007408CB">
        <w:rPr>
          <w:color w:val="000000" w:themeColor="text1"/>
          <w:szCs w:val="24"/>
        </w:rPr>
        <w:t>,</w:t>
      </w:r>
      <w:r w:rsidR="00491833" w:rsidRPr="007408CB">
        <w:rPr>
          <w:rStyle w:val="apple-converted-space"/>
          <w:color w:val="000000" w:themeColor="text1"/>
          <w:szCs w:val="24"/>
        </w:rPr>
        <w:t> </w:t>
      </w:r>
      <w:hyperlink r:id="rId12" w:history="1">
        <w:r w:rsidR="00491833" w:rsidRPr="007408CB">
          <w:rPr>
            <w:rStyle w:val="Hyperlink"/>
            <w:color w:val="000000" w:themeColor="text1"/>
            <w:szCs w:val="24"/>
            <w:u w:val="none"/>
          </w:rPr>
          <w:t>Dall'Acqua</w:t>
        </w:r>
        <w:r w:rsidR="00111908">
          <w:rPr>
            <w:rStyle w:val="Hyperlink"/>
            <w:color w:val="000000" w:themeColor="text1"/>
            <w:szCs w:val="24"/>
            <w:u w:val="none"/>
          </w:rPr>
          <w:t>,</w:t>
        </w:r>
        <w:r w:rsidR="00491833" w:rsidRPr="007408CB">
          <w:rPr>
            <w:rStyle w:val="Hyperlink"/>
            <w:color w:val="000000" w:themeColor="text1"/>
            <w:szCs w:val="24"/>
            <w:u w:val="none"/>
          </w:rPr>
          <w:t xml:space="preserve"> S</w:t>
        </w:r>
      </w:hyperlink>
      <w:r w:rsidR="00111908">
        <w:t>.</w:t>
      </w:r>
      <w:r w:rsidR="00491833" w:rsidRPr="007408CB">
        <w:rPr>
          <w:color w:val="000000" w:themeColor="text1"/>
          <w:szCs w:val="24"/>
        </w:rPr>
        <w:t>,</w:t>
      </w:r>
      <w:r w:rsidR="00491833" w:rsidRPr="007408CB">
        <w:rPr>
          <w:rStyle w:val="apple-converted-space"/>
          <w:color w:val="000000" w:themeColor="text1"/>
          <w:szCs w:val="24"/>
        </w:rPr>
        <w:t> </w:t>
      </w:r>
      <w:r w:rsidR="00111908">
        <w:rPr>
          <w:color w:val="000000" w:themeColor="text1"/>
        </w:rPr>
        <w:t>Lorizzi, M., Ficco, G.</w:t>
      </w:r>
      <w:r w:rsidR="00491833" w:rsidRPr="007408CB">
        <w:rPr>
          <w:color w:val="000000" w:themeColor="text1"/>
          <w:szCs w:val="24"/>
        </w:rPr>
        <w:t xml:space="preserve"> </w:t>
      </w:r>
      <w:r w:rsidR="00491833" w:rsidRPr="00111908">
        <w:rPr>
          <w:color w:val="000000" w:themeColor="text1"/>
          <w:szCs w:val="24"/>
        </w:rPr>
        <w:t>Phenolic compounds from</w:t>
      </w:r>
      <w:r w:rsidR="00491833" w:rsidRPr="007408CB">
        <w:rPr>
          <w:i/>
          <w:color w:val="000000" w:themeColor="text1"/>
          <w:szCs w:val="24"/>
        </w:rPr>
        <w:t xml:space="preserve"> Achillea millefolium </w:t>
      </w:r>
      <w:r w:rsidR="00491833" w:rsidRPr="00111908">
        <w:rPr>
          <w:color w:val="000000" w:themeColor="text1"/>
          <w:szCs w:val="24"/>
        </w:rPr>
        <w:t>L. and their bioactivity</w:t>
      </w:r>
      <w:r w:rsidR="00111908">
        <w:rPr>
          <w:color w:val="000000" w:themeColor="text1"/>
          <w:szCs w:val="24"/>
        </w:rPr>
        <w:t xml:space="preserve">. Acta Biochim Pol, </w:t>
      </w:r>
      <w:r w:rsidR="00111908" w:rsidRPr="00111908">
        <w:rPr>
          <w:b/>
          <w:color w:val="000000" w:themeColor="text1"/>
          <w:szCs w:val="24"/>
        </w:rPr>
        <w:t>58</w:t>
      </w:r>
      <w:r w:rsidR="00111908">
        <w:rPr>
          <w:color w:val="000000" w:themeColor="text1"/>
          <w:szCs w:val="24"/>
        </w:rPr>
        <w:t xml:space="preserve">(2) 2011, </w:t>
      </w:r>
      <w:r w:rsidR="00491833" w:rsidRPr="007408CB">
        <w:rPr>
          <w:color w:val="000000" w:themeColor="text1"/>
          <w:szCs w:val="24"/>
        </w:rPr>
        <w:t>203-</w:t>
      </w:r>
      <w:r w:rsidR="00111908">
        <w:rPr>
          <w:color w:val="000000" w:themeColor="text1"/>
          <w:szCs w:val="24"/>
        </w:rPr>
        <w:t>20</w:t>
      </w:r>
      <w:r w:rsidR="00491833" w:rsidRPr="007408CB">
        <w:rPr>
          <w:color w:val="000000" w:themeColor="text1"/>
          <w:szCs w:val="24"/>
        </w:rPr>
        <w:t>9.</w:t>
      </w:r>
    </w:p>
    <w:p w:rsidR="00491833" w:rsidRPr="00A251A1" w:rsidRDefault="00491833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Saeidnia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111908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Moradi-Afrapoli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F</w:t>
      </w:r>
      <w:r w:rsidR="00111908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Gohari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111908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R</w:t>
      </w:r>
      <w:r w:rsidR="00111908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Malmir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M. </w:t>
      </w:r>
      <w:r w:rsidR="00111908">
        <w:rPr>
          <w:color w:val="000000" w:themeColor="text1"/>
          <w:szCs w:val="24"/>
        </w:rPr>
        <w:t>Cytotoxic f</w:t>
      </w:r>
      <w:r w:rsidRPr="00111908">
        <w:rPr>
          <w:color w:val="000000" w:themeColor="text1"/>
          <w:szCs w:val="24"/>
        </w:rPr>
        <w:t>lavonoid from</w:t>
      </w:r>
      <w:r w:rsidRPr="00A251A1">
        <w:rPr>
          <w:i/>
          <w:color w:val="000000" w:themeColor="text1"/>
          <w:szCs w:val="24"/>
        </w:rPr>
        <w:t xml:space="preserve"> Achillea talagonica </w:t>
      </w:r>
      <w:r w:rsidRPr="00111908">
        <w:rPr>
          <w:color w:val="000000" w:themeColor="text1"/>
          <w:szCs w:val="24"/>
        </w:rPr>
        <w:t>Bios</w:t>
      </w:r>
      <w:r w:rsidRPr="00A251A1">
        <w:rPr>
          <w:i/>
          <w:color w:val="000000" w:themeColor="text1"/>
          <w:szCs w:val="24"/>
        </w:rPr>
        <w:t>s</w:t>
      </w:r>
      <w:r w:rsidR="00111908">
        <w:rPr>
          <w:color w:val="000000" w:themeColor="text1"/>
          <w:szCs w:val="24"/>
        </w:rPr>
        <w:t xml:space="preserve">. J Med Plants, </w:t>
      </w:r>
      <w:r w:rsidR="00111908" w:rsidRPr="00111908">
        <w:rPr>
          <w:b/>
          <w:color w:val="000000" w:themeColor="text1"/>
          <w:szCs w:val="24"/>
        </w:rPr>
        <w:t>8</w:t>
      </w:r>
      <w:r w:rsidR="00111908">
        <w:rPr>
          <w:color w:val="000000" w:themeColor="text1"/>
          <w:szCs w:val="24"/>
        </w:rPr>
        <w:t xml:space="preserve">(5) 2009, </w:t>
      </w:r>
      <w:r w:rsidRPr="00A251A1">
        <w:rPr>
          <w:color w:val="000000" w:themeColor="text1"/>
          <w:szCs w:val="24"/>
        </w:rPr>
        <w:t>52-</w:t>
      </w:r>
      <w:r w:rsidR="00814D09">
        <w:rPr>
          <w:color w:val="000000" w:themeColor="text1"/>
          <w:szCs w:val="24"/>
        </w:rPr>
        <w:t>5</w:t>
      </w:r>
      <w:r w:rsidRPr="00A251A1">
        <w:rPr>
          <w:color w:val="000000" w:themeColor="text1"/>
          <w:szCs w:val="24"/>
        </w:rPr>
        <w:t>6.</w:t>
      </w:r>
    </w:p>
    <w:p w:rsidR="00491833" w:rsidRPr="00A251A1" w:rsidRDefault="00491833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Si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X</w:t>
      </w:r>
      <w:r w:rsidR="00111908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T</w:t>
      </w:r>
      <w:r w:rsidR="00111908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Zhang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111908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L</w:t>
      </w:r>
      <w:r w:rsidR="00111908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Shi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Q</w:t>
      </w:r>
      <w:r w:rsidR="00111908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W</w:t>
      </w:r>
      <w:r w:rsidR="00111908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Kiyota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H. </w:t>
      </w:r>
      <w:r w:rsidR="00111908">
        <w:rPr>
          <w:color w:val="000000" w:themeColor="text1"/>
          <w:szCs w:val="24"/>
        </w:rPr>
        <w:t>Chemical constituents of the plants in the g</w:t>
      </w:r>
      <w:r w:rsidRPr="00111908">
        <w:rPr>
          <w:color w:val="000000" w:themeColor="text1"/>
          <w:szCs w:val="24"/>
        </w:rPr>
        <w:t>enus</w:t>
      </w:r>
      <w:r w:rsidRPr="00A251A1">
        <w:rPr>
          <w:i/>
          <w:color w:val="000000" w:themeColor="text1"/>
          <w:szCs w:val="24"/>
        </w:rPr>
        <w:t xml:space="preserve"> Achillea</w:t>
      </w:r>
      <w:r w:rsidR="00111908">
        <w:rPr>
          <w:color w:val="000000" w:themeColor="text1"/>
          <w:szCs w:val="24"/>
        </w:rPr>
        <w:t xml:space="preserve">. Chem Biodivers, </w:t>
      </w:r>
      <w:r w:rsidR="00111908" w:rsidRPr="00111908">
        <w:rPr>
          <w:b/>
          <w:color w:val="000000" w:themeColor="text1"/>
          <w:szCs w:val="24"/>
        </w:rPr>
        <w:t>3</w:t>
      </w:r>
      <w:r w:rsidR="00111908">
        <w:rPr>
          <w:color w:val="000000" w:themeColor="text1"/>
          <w:szCs w:val="24"/>
        </w:rPr>
        <w:t xml:space="preserve">(11) 2006, </w:t>
      </w:r>
      <w:r w:rsidRPr="00A251A1">
        <w:rPr>
          <w:color w:val="000000" w:themeColor="text1"/>
          <w:szCs w:val="24"/>
        </w:rPr>
        <w:t>1163-</w:t>
      </w:r>
      <w:r w:rsidR="00111908">
        <w:rPr>
          <w:color w:val="000000" w:themeColor="text1"/>
          <w:szCs w:val="24"/>
        </w:rPr>
        <w:t>11</w:t>
      </w:r>
      <w:r w:rsidRPr="00A251A1">
        <w:rPr>
          <w:color w:val="000000" w:themeColor="text1"/>
          <w:szCs w:val="24"/>
        </w:rPr>
        <w:t xml:space="preserve">80. </w:t>
      </w:r>
    </w:p>
    <w:p w:rsidR="00491833" w:rsidRPr="007408CB" w:rsidRDefault="00491833" w:rsidP="00E93044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jc w:val="both"/>
        <w:rPr>
          <w:color w:val="000000" w:themeColor="text1"/>
          <w:szCs w:val="24"/>
        </w:rPr>
      </w:pPr>
      <w:r w:rsidRPr="00111908">
        <w:rPr>
          <w:szCs w:val="24"/>
        </w:rPr>
        <w:t>Benetis</w:t>
      </w:r>
      <w:r w:rsidR="00111908" w:rsidRPr="00111908">
        <w:rPr>
          <w:szCs w:val="24"/>
        </w:rPr>
        <w:t>,</w:t>
      </w:r>
      <w:r w:rsidRPr="00111908">
        <w:rPr>
          <w:szCs w:val="24"/>
        </w:rPr>
        <w:t xml:space="preserve"> R</w:t>
      </w:r>
      <w:r w:rsidRPr="007408CB">
        <w:rPr>
          <w:color w:val="000000" w:themeColor="text1"/>
          <w:szCs w:val="24"/>
        </w:rPr>
        <w:t>,</w:t>
      </w:r>
      <w:r w:rsidR="00CE20F6">
        <w:rPr>
          <w:color w:val="000000" w:themeColor="text1"/>
          <w:szCs w:val="24"/>
        </w:rPr>
        <w:t xml:space="preserve"> Radušiene, J., Janulis, V.</w:t>
      </w:r>
      <w:r w:rsidR="00CE20F6" w:rsidRPr="007408CB">
        <w:rPr>
          <w:i/>
          <w:color w:val="000000" w:themeColor="text1"/>
          <w:szCs w:val="24"/>
        </w:rPr>
        <w:t xml:space="preserve"> </w:t>
      </w:r>
      <w:r w:rsidRPr="00CE20F6">
        <w:rPr>
          <w:color w:val="000000" w:themeColor="text1"/>
          <w:szCs w:val="24"/>
        </w:rPr>
        <w:t>Variability of phenolic compounds in flowers of</w:t>
      </w:r>
      <w:r w:rsidRPr="007408CB">
        <w:rPr>
          <w:i/>
          <w:color w:val="000000" w:themeColor="text1"/>
          <w:szCs w:val="24"/>
        </w:rPr>
        <w:t xml:space="preserve"> Achillea millefolium </w:t>
      </w:r>
      <w:r w:rsidRPr="00CE20F6">
        <w:rPr>
          <w:color w:val="000000" w:themeColor="text1"/>
          <w:szCs w:val="24"/>
        </w:rPr>
        <w:t>wild populations in Lithuania</w:t>
      </w:r>
      <w:r w:rsidRPr="007408CB">
        <w:rPr>
          <w:color w:val="000000" w:themeColor="text1"/>
          <w:szCs w:val="24"/>
        </w:rPr>
        <w:t xml:space="preserve">. </w:t>
      </w:r>
      <w:hyperlink r:id="rId13" w:history="1">
        <w:r w:rsidRPr="007408CB">
          <w:rPr>
            <w:rStyle w:val="Hyperlink"/>
            <w:color w:val="000000" w:themeColor="text1"/>
            <w:szCs w:val="24"/>
            <w:u w:val="none"/>
          </w:rPr>
          <w:t>Medicina (Kaunas)</w:t>
        </w:r>
      </w:hyperlink>
      <w:r w:rsidR="00CE20F6">
        <w:rPr>
          <w:rStyle w:val="apple-converted-space"/>
          <w:color w:val="000000" w:themeColor="text1"/>
          <w:szCs w:val="24"/>
        </w:rPr>
        <w:t xml:space="preserve">, </w:t>
      </w:r>
      <w:r w:rsidR="00CE20F6" w:rsidRPr="00CE20F6">
        <w:rPr>
          <w:rStyle w:val="absnonlinkmetadata"/>
          <w:b/>
          <w:color w:val="000000" w:themeColor="text1"/>
          <w:szCs w:val="24"/>
        </w:rPr>
        <w:t>44</w:t>
      </w:r>
      <w:r w:rsidR="00CE20F6">
        <w:rPr>
          <w:rStyle w:val="absnonlinkmetadata"/>
          <w:color w:val="000000" w:themeColor="text1"/>
          <w:szCs w:val="24"/>
        </w:rPr>
        <w:t xml:space="preserve">(10), 2008, </w:t>
      </w:r>
      <w:r w:rsidRPr="007408CB">
        <w:rPr>
          <w:rStyle w:val="absnonlinkmetadata"/>
          <w:color w:val="000000" w:themeColor="text1"/>
          <w:szCs w:val="24"/>
        </w:rPr>
        <w:t>775-</w:t>
      </w:r>
      <w:r w:rsidR="00CE20F6">
        <w:rPr>
          <w:rStyle w:val="absnonlinkmetadata"/>
          <w:color w:val="000000" w:themeColor="text1"/>
          <w:szCs w:val="24"/>
        </w:rPr>
        <w:t>7</w:t>
      </w:r>
      <w:r w:rsidRPr="007408CB">
        <w:rPr>
          <w:rStyle w:val="absnonlinkmetadata"/>
          <w:color w:val="000000" w:themeColor="text1"/>
          <w:szCs w:val="24"/>
        </w:rPr>
        <w:t>81.</w:t>
      </w:r>
    </w:p>
    <w:p w:rsidR="00491833" w:rsidRPr="00A251A1" w:rsidRDefault="00491833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bCs/>
          <w:color w:val="000000" w:themeColor="text1"/>
          <w:szCs w:val="24"/>
        </w:rPr>
        <w:t>Khazneh</w:t>
      </w:r>
      <w:r w:rsidR="00CE20F6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E</w:t>
      </w:r>
      <w:r w:rsidR="00CE20F6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Saltan</w:t>
      </w:r>
      <w:r w:rsidR="00CE20F6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G</w:t>
      </w:r>
      <w:r w:rsidR="00CE20F6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Tekin</w:t>
      </w:r>
      <w:r w:rsidR="00CE20F6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M</w:t>
      </w:r>
      <w:r w:rsidR="00CE20F6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Acikara</w:t>
      </w:r>
      <w:r w:rsidR="00CE20F6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Ö</w:t>
      </w:r>
      <w:r w:rsidR="00CE20F6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B</w:t>
      </w:r>
      <w:r w:rsidR="00CE20F6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Yesiloğlu</w:t>
      </w:r>
      <w:r w:rsidR="00CE20F6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T</w:t>
      </w:r>
      <w:r w:rsidR="00CE20F6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Özbilgin</w:t>
      </w:r>
      <w:r w:rsidR="00CE20F6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S</w:t>
      </w:r>
      <w:r w:rsidR="00CE20F6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 xml:space="preserve">, </w:t>
      </w:r>
      <w:r w:rsidRPr="00CE20F6">
        <w:rPr>
          <w:bCs/>
          <w:color w:val="000000" w:themeColor="text1"/>
          <w:szCs w:val="24"/>
        </w:rPr>
        <w:t xml:space="preserve">The importance of </w:t>
      </w:r>
      <w:r w:rsidRPr="00A251A1">
        <w:rPr>
          <w:bCs/>
          <w:i/>
          <w:color w:val="000000" w:themeColor="text1"/>
          <w:szCs w:val="24"/>
        </w:rPr>
        <w:t xml:space="preserve">Achillea </w:t>
      </w:r>
      <w:r w:rsidRPr="00CE20F6">
        <w:rPr>
          <w:bCs/>
          <w:color w:val="000000" w:themeColor="text1"/>
          <w:szCs w:val="24"/>
        </w:rPr>
        <w:t>species and phenolic compounds in</w:t>
      </w:r>
      <w:r w:rsidRPr="00A251A1">
        <w:rPr>
          <w:bCs/>
          <w:i/>
          <w:color w:val="000000" w:themeColor="text1"/>
          <w:szCs w:val="24"/>
        </w:rPr>
        <w:t xml:space="preserve"> Achillea schischkinii </w:t>
      </w:r>
      <w:r w:rsidRPr="00CE20F6">
        <w:rPr>
          <w:bCs/>
          <w:color w:val="000000" w:themeColor="text1"/>
          <w:szCs w:val="24"/>
        </w:rPr>
        <w:t>Sosn.</w:t>
      </w:r>
      <w:r w:rsidRPr="00A251A1">
        <w:rPr>
          <w:rFonts w:ascii="TimesNewRoman,Bold" w:hAnsi="TimesNewRoman,Bold" w:cs="TimesNewRoman,Bold"/>
          <w:b/>
          <w:bCs/>
          <w:color w:val="000000" w:themeColor="text1"/>
          <w:sz w:val="28"/>
          <w:szCs w:val="28"/>
        </w:rPr>
        <w:t xml:space="preserve"> </w:t>
      </w:r>
      <w:r w:rsidRPr="00A251A1">
        <w:rPr>
          <w:color w:val="000000" w:themeColor="text1"/>
          <w:szCs w:val="24"/>
        </w:rPr>
        <w:t>Ankara</w:t>
      </w:r>
      <w:r w:rsidR="00CE20F6">
        <w:rPr>
          <w:color w:val="000000" w:themeColor="text1"/>
        </w:rPr>
        <w:t xml:space="preserve"> Ecz. Fak. Derl, </w:t>
      </w:r>
      <w:r w:rsidR="00CE20F6" w:rsidRPr="00CE20F6">
        <w:rPr>
          <w:b/>
          <w:color w:val="000000" w:themeColor="text1"/>
        </w:rPr>
        <w:t>39</w:t>
      </w:r>
      <w:r w:rsidR="00CE20F6">
        <w:rPr>
          <w:color w:val="000000" w:themeColor="text1"/>
        </w:rPr>
        <w:t xml:space="preserve">(1) 2010, </w:t>
      </w:r>
      <w:r w:rsidRPr="00A251A1">
        <w:rPr>
          <w:color w:val="000000" w:themeColor="text1"/>
        </w:rPr>
        <w:t>43-50.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Venditti</w:t>
      </w:r>
      <w:r w:rsidR="00CE20F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CE20F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Maggi</w:t>
      </w:r>
      <w:r w:rsidR="00CE20F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F</w:t>
      </w:r>
      <w:r w:rsidR="00CE20F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Vittori</w:t>
      </w:r>
      <w:r w:rsidR="00CE20F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CE20F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Papa</w:t>
      </w:r>
      <w:r w:rsidR="00CE20F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F</w:t>
      </w:r>
      <w:r w:rsidR="00CE20F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Serrilli</w:t>
      </w:r>
      <w:r w:rsidR="00CE20F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5B5F74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M</w:t>
      </w:r>
      <w:r w:rsidR="005B5F74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Di Cecco</w:t>
      </w:r>
      <w:r w:rsidR="005B5F74">
        <w:rPr>
          <w:color w:val="000000" w:themeColor="text1"/>
          <w:szCs w:val="24"/>
        </w:rPr>
        <w:t>,</w:t>
      </w:r>
      <w:r w:rsidR="00467929">
        <w:rPr>
          <w:color w:val="000000" w:themeColor="text1"/>
          <w:szCs w:val="24"/>
        </w:rPr>
        <w:t xml:space="preserve"> Ciaschetti, G., Mandrone, M</w:t>
      </w:r>
      <w:r w:rsidRPr="00A251A1">
        <w:rPr>
          <w:color w:val="000000" w:themeColor="text1"/>
          <w:szCs w:val="24"/>
        </w:rPr>
        <w:t>.</w:t>
      </w:r>
      <w:r w:rsidR="00467929">
        <w:rPr>
          <w:color w:val="000000" w:themeColor="text1"/>
          <w:szCs w:val="24"/>
        </w:rPr>
        <w:t>, Poli, F., Bianco, A.</w:t>
      </w:r>
      <w:r w:rsidRPr="00A251A1">
        <w:rPr>
          <w:color w:val="000000" w:themeColor="text1"/>
          <w:szCs w:val="24"/>
        </w:rPr>
        <w:t xml:space="preserve"> </w:t>
      </w:r>
      <w:r w:rsidRPr="00467929">
        <w:rPr>
          <w:color w:val="000000" w:themeColor="text1"/>
          <w:szCs w:val="24"/>
        </w:rPr>
        <w:t>Antioxidant and α-glucosidase inhibitory activities of</w:t>
      </w:r>
      <w:r w:rsidRPr="00A251A1">
        <w:rPr>
          <w:i/>
          <w:color w:val="000000" w:themeColor="text1"/>
          <w:szCs w:val="24"/>
        </w:rPr>
        <w:t xml:space="preserve"> Achillea tenorii</w:t>
      </w:r>
      <w:r w:rsidRPr="00A251A1">
        <w:rPr>
          <w:color w:val="000000" w:themeColor="text1"/>
          <w:szCs w:val="24"/>
        </w:rPr>
        <w:t>. Pharm Biol</w:t>
      </w:r>
      <w:r w:rsidR="00467929">
        <w:rPr>
          <w:color w:val="000000" w:themeColor="text1"/>
          <w:szCs w:val="24"/>
        </w:rPr>
        <w:t xml:space="preserve">, </w:t>
      </w:r>
      <w:r w:rsidR="00467929" w:rsidRPr="00467929">
        <w:rPr>
          <w:b/>
          <w:color w:val="000000" w:themeColor="text1"/>
          <w:szCs w:val="24"/>
        </w:rPr>
        <w:t>53</w:t>
      </w:r>
      <w:r w:rsidR="00467929">
        <w:rPr>
          <w:color w:val="000000" w:themeColor="text1"/>
          <w:szCs w:val="24"/>
        </w:rPr>
        <w:t xml:space="preserve">(10) 2015, </w:t>
      </w:r>
      <w:r w:rsidRPr="00A251A1">
        <w:rPr>
          <w:color w:val="000000" w:themeColor="text1"/>
          <w:szCs w:val="24"/>
        </w:rPr>
        <w:t>1505-</w:t>
      </w:r>
      <w:r w:rsidR="00467929">
        <w:rPr>
          <w:color w:val="000000" w:themeColor="text1"/>
          <w:szCs w:val="24"/>
        </w:rPr>
        <w:t>15</w:t>
      </w:r>
      <w:r w:rsidRPr="00A251A1">
        <w:rPr>
          <w:color w:val="000000" w:themeColor="text1"/>
          <w:szCs w:val="24"/>
        </w:rPr>
        <w:t>10.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Saeidnia</w:t>
      </w:r>
      <w:r w:rsidR="0046792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S, Yassa</w:t>
      </w:r>
      <w:r w:rsidR="0046792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46792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Gohari</w:t>
      </w:r>
      <w:r w:rsidR="0046792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467929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R</w:t>
      </w:r>
      <w:r w:rsidR="0046792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Shafiee</w:t>
      </w:r>
      <w:r w:rsidR="0046792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A. </w:t>
      </w:r>
      <w:r w:rsidRPr="00467929">
        <w:rPr>
          <w:color w:val="000000" w:themeColor="text1"/>
          <w:szCs w:val="24"/>
        </w:rPr>
        <w:t xml:space="preserve">Isolation and identification of flavonoid constituents from of </w:t>
      </w:r>
      <w:r w:rsidRPr="00A251A1">
        <w:rPr>
          <w:i/>
          <w:color w:val="000000" w:themeColor="text1"/>
          <w:szCs w:val="24"/>
        </w:rPr>
        <w:t>Achillea conferta DC</w:t>
      </w:r>
      <w:r w:rsidRPr="00A251A1">
        <w:rPr>
          <w:color w:val="000000" w:themeColor="text1"/>
          <w:szCs w:val="24"/>
        </w:rPr>
        <w:t>. Journal of Medicinal Plants</w:t>
      </w:r>
      <w:r w:rsidR="00F25192">
        <w:rPr>
          <w:color w:val="000000" w:themeColor="text1"/>
          <w:szCs w:val="24"/>
        </w:rPr>
        <w:t xml:space="preserve">, </w:t>
      </w:r>
      <w:r w:rsidR="00F25192" w:rsidRPr="00F25192">
        <w:rPr>
          <w:b/>
          <w:color w:val="000000" w:themeColor="text1"/>
          <w:szCs w:val="24"/>
        </w:rPr>
        <w:t>4</w:t>
      </w:r>
      <w:r w:rsidR="00F25192">
        <w:rPr>
          <w:color w:val="000000" w:themeColor="text1"/>
          <w:szCs w:val="24"/>
        </w:rPr>
        <w:t xml:space="preserve">(14) 2005, </w:t>
      </w:r>
      <w:r w:rsidRPr="00A251A1">
        <w:rPr>
          <w:color w:val="000000" w:themeColor="text1"/>
          <w:szCs w:val="24"/>
        </w:rPr>
        <w:t>12-20.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</w:rPr>
        <w:t>Benedec</w:t>
      </w:r>
      <w:r w:rsidR="00F25192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D</w:t>
      </w:r>
      <w:r w:rsidR="00F25192">
        <w:rPr>
          <w:color w:val="000000" w:themeColor="text1"/>
        </w:rPr>
        <w:t>.</w:t>
      </w:r>
      <w:r w:rsidRPr="00A251A1">
        <w:rPr>
          <w:color w:val="000000" w:themeColor="text1"/>
        </w:rPr>
        <w:t>, Vlase</w:t>
      </w:r>
      <w:r w:rsidR="00F25192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L</w:t>
      </w:r>
      <w:r w:rsidR="00F25192">
        <w:rPr>
          <w:color w:val="000000" w:themeColor="text1"/>
        </w:rPr>
        <w:t>.</w:t>
      </w:r>
      <w:r w:rsidRPr="00A251A1">
        <w:rPr>
          <w:color w:val="000000" w:themeColor="text1"/>
        </w:rPr>
        <w:t>, Oniga</w:t>
      </w:r>
      <w:r w:rsidR="00F25192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I</w:t>
      </w:r>
      <w:r w:rsidR="00F25192">
        <w:rPr>
          <w:color w:val="000000" w:themeColor="text1"/>
        </w:rPr>
        <w:t>.</w:t>
      </w:r>
      <w:r w:rsidRPr="00A251A1">
        <w:rPr>
          <w:color w:val="000000" w:themeColor="text1"/>
        </w:rPr>
        <w:t>, Mot</w:t>
      </w:r>
      <w:r w:rsidR="00F25192">
        <w:rPr>
          <w:color w:val="000000" w:themeColor="text1"/>
        </w:rPr>
        <w:t>, A. C., Damian, G., Hanganu, D., Duma, M., Silaqui-Dumitrescu, R.</w:t>
      </w:r>
      <w:r w:rsidRPr="00A251A1">
        <w:rPr>
          <w:color w:val="000000" w:themeColor="text1"/>
        </w:rPr>
        <w:t xml:space="preserve"> </w:t>
      </w:r>
      <w:r w:rsidR="00F25192">
        <w:rPr>
          <w:color w:val="000000" w:themeColor="text1"/>
        </w:rPr>
        <w:t>Polyphenolic Composition, antioxidant and antibacterial activities for two romanian s</w:t>
      </w:r>
      <w:r w:rsidRPr="00F25192">
        <w:rPr>
          <w:color w:val="000000" w:themeColor="text1"/>
        </w:rPr>
        <w:t>ubspecies of</w:t>
      </w:r>
      <w:r w:rsidRPr="00A251A1">
        <w:rPr>
          <w:i/>
          <w:color w:val="000000" w:themeColor="text1"/>
        </w:rPr>
        <w:t xml:space="preserve"> Achillea distans </w:t>
      </w:r>
      <w:r w:rsidRPr="00F25192">
        <w:rPr>
          <w:color w:val="000000" w:themeColor="text1"/>
        </w:rPr>
        <w:t xml:space="preserve">Waldst. </w:t>
      </w:r>
      <w:proofErr w:type="gramStart"/>
      <w:r w:rsidRPr="00F25192">
        <w:rPr>
          <w:color w:val="000000" w:themeColor="text1"/>
        </w:rPr>
        <w:t>et</w:t>
      </w:r>
      <w:proofErr w:type="gramEnd"/>
      <w:r w:rsidRPr="00F25192">
        <w:rPr>
          <w:color w:val="000000" w:themeColor="text1"/>
        </w:rPr>
        <w:t xml:space="preserve"> Kit. </w:t>
      </w:r>
      <w:proofErr w:type="gramStart"/>
      <w:r w:rsidRPr="00F25192">
        <w:rPr>
          <w:color w:val="000000" w:themeColor="text1"/>
        </w:rPr>
        <w:t>ex</w:t>
      </w:r>
      <w:proofErr w:type="gramEnd"/>
      <w:r w:rsidRPr="00F25192">
        <w:rPr>
          <w:color w:val="000000" w:themeColor="text1"/>
        </w:rPr>
        <w:t xml:space="preserve"> Willd</w:t>
      </w:r>
      <w:r w:rsidR="00F25192">
        <w:rPr>
          <w:color w:val="000000" w:themeColor="text1"/>
        </w:rPr>
        <w:t>.  Molecules, 18</w:t>
      </w:r>
      <w:r w:rsidRPr="00A251A1">
        <w:rPr>
          <w:color w:val="000000" w:themeColor="text1"/>
        </w:rPr>
        <w:t xml:space="preserve"> </w:t>
      </w:r>
      <w:r w:rsidR="00F25192">
        <w:rPr>
          <w:color w:val="000000" w:themeColor="text1"/>
        </w:rPr>
        <w:t xml:space="preserve">2013, </w:t>
      </w:r>
      <w:r w:rsidRPr="00A251A1">
        <w:rPr>
          <w:color w:val="000000" w:themeColor="text1"/>
        </w:rPr>
        <w:t>8725-</w:t>
      </w:r>
      <w:r w:rsidR="00F25192">
        <w:rPr>
          <w:color w:val="000000" w:themeColor="text1"/>
        </w:rPr>
        <w:t>87</w:t>
      </w:r>
      <w:r w:rsidRPr="00A251A1">
        <w:rPr>
          <w:color w:val="000000" w:themeColor="text1"/>
        </w:rPr>
        <w:t>39.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Csupor-Löffler</w:t>
      </w:r>
      <w:r w:rsidR="001B496A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B, Hajdú</w:t>
      </w:r>
      <w:r w:rsidR="003A5D4A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Z</w:t>
      </w:r>
      <w:r w:rsidR="003A5D4A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Zupkó</w:t>
      </w:r>
      <w:r w:rsidR="003A5D4A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I</w:t>
      </w:r>
      <w:r w:rsidR="003A5D4A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Réthy</w:t>
      </w:r>
      <w:r w:rsidR="003A5D4A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B</w:t>
      </w:r>
      <w:r w:rsidR="003A5D4A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Falkay</w:t>
      </w:r>
      <w:r w:rsidR="003A5D4A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G</w:t>
      </w:r>
      <w:r w:rsidR="003A5D4A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Forgo</w:t>
      </w:r>
      <w:r w:rsidR="003A5D4A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P</w:t>
      </w:r>
      <w:r w:rsidR="003A5D4A">
        <w:rPr>
          <w:color w:val="000000" w:themeColor="text1"/>
          <w:szCs w:val="24"/>
        </w:rPr>
        <w:t>., Hohmann, J</w:t>
      </w:r>
      <w:r w:rsidRPr="00A251A1">
        <w:rPr>
          <w:color w:val="000000" w:themeColor="text1"/>
          <w:szCs w:val="24"/>
        </w:rPr>
        <w:t xml:space="preserve">. </w:t>
      </w:r>
      <w:r w:rsidRPr="003A5D4A">
        <w:rPr>
          <w:color w:val="000000" w:themeColor="text1"/>
          <w:szCs w:val="24"/>
        </w:rPr>
        <w:t>Antiproliferative effect of flavonoids and sesquiterpenoids from</w:t>
      </w:r>
      <w:r w:rsidRPr="00A251A1">
        <w:rPr>
          <w:i/>
          <w:color w:val="000000" w:themeColor="text1"/>
          <w:szCs w:val="24"/>
        </w:rPr>
        <w:t xml:space="preserve"> Achillea millefolium </w:t>
      </w:r>
      <w:r w:rsidRPr="003A5D4A">
        <w:rPr>
          <w:color w:val="000000" w:themeColor="text1"/>
          <w:szCs w:val="24"/>
        </w:rPr>
        <w:t>s.l.</w:t>
      </w:r>
      <w:r w:rsidRPr="00A251A1">
        <w:rPr>
          <w:i/>
          <w:color w:val="000000" w:themeColor="text1"/>
          <w:szCs w:val="24"/>
        </w:rPr>
        <w:t xml:space="preserve"> </w:t>
      </w:r>
      <w:r w:rsidRPr="003A5D4A">
        <w:rPr>
          <w:color w:val="000000" w:themeColor="text1"/>
          <w:szCs w:val="24"/>
        </w:rPr>
        <w:t>on cultured human tumour cell lines</w:t>
      </w:r>
      <w:r w:rsidR="003A5D4A">
        <w:rPr>
          <w:color w:val="000000" w:themeColor="text1"/>
          <w:szCs w:val="24"/>
        </w:rPr>
        <w:t xml:space="preserve">. Phytother Res </w:t>
      </w:r>
      <w:r w:rsidR="003A5D4A" w:rsidRPr="003A5D4A">
        <w:rPr>
          <w:b/>
          <w:color w:val="000000" w:themeColor="text1"/>
          <w:szCs w:val="24"/>
        </w:rPr>
        <w:t>23</w:t>
      </w:r>
      <w:r w:rsidR="003A5D4A">
        <w:rPr>
          <w:color w:val="000000" w:themeColor="text1"/>
          <w:szCs w:val="24"/>
        </w:rPr>
        <w:t xml:space="preserve">(5) 2009, </w:t>
      </w:r>
      <w:r w:rsidRPr="00A251A1">
        <w:rPr>
          <w:color w:val="000000" w:themeColor="text1"/>
          <w:szCs w:val="24"/>
        </w:rPr>
        <w:t>672-</w:t>
      </w:r>
      <w:r w:rsidR="00814D09">
        <w:rPr>
          <w:color w:val="000000" w:themeColor="text1"/>
          <w:szCs w:val="24"/>
        </w:rPr>
        <w:t>67</w:t>
      </w:r>
      <w:r w:rsidRPr="00A251A1">
        <w:rPr>
          <w:color w:val="000000" w:themeColor="text1"/>
          <w:szCs w:val="24"/>
        </w:rPr>
        <w:t>6.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</w:rPr>
        <w:t>Guédon</w:t>
      </w:r>
      <w:r w:rsidR="003A5D4A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D</w:t>
      </w:r>
      <w:r w:rsidR="003A5D4A">
        <w:rPr>
          <w:color w:val="000000" w:themeColor="text1"/>
        </w:rPr>
        <w:t>.</w:t>
      </w:r>
      <w:r w:rsidRPr="00A251A1">
        <w:rPr>
          <w:color w:val="000000" w:themeColor="text1"/>
        </w:rPr>
        <w:t>, Abbe</w:t>
      </w:r>
      <w:r w:rsidR="003A5D4A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P</w:t>
      </w:r>
      <w:r w:rsidR="003A5D4A">
        <w:rPr>
          <w:color w:val="000000" w:themeColor="text1"/>
        </w:rPr>
        <w:t>.</w:t>
      </w:r>
      <w:r w:rsidRPr="00A251A1">
        <w:rPr>
          <w:color w:val="000000" w:themeColor="text1"/>
        </w:rPr>
        <w:t>, Lamaison</w:t>
      </w:r>
      <w:r w:rsidR="003A5D4A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J</w:t>
      </w:r>
      <w:r w:rsidR="003A5D4A">
        <w:rPr>
          <w:color w:val="000000" w:themeColor="text1"/>
        </w:rPr>
        <w:t xml:space="preserve">. </w:t>
      </w:r>
      <w:r w:rsidRPr="00A251A1">
        <w:rPr>
          <w:color w:val="000000" w:themeColor="text1"/>
        </w:rPr>
        <w:t xml:space="preserve">L. </w:t>
      </w:r>
      <w:r w:rsidRPr="003A5D4A">
        <w:rPr>
          <w:color w:val="000000" w:themeColor="text1"/>
        </w:rPr>
        <w:t>Leaf and flower head flavonoids of</w:t>
      </w:r>
      <w:r w:rsidRPr="00A251A1">
        <w:rPr>
          <w:i/>
          <w:color w:val="000000" w:themeColor="text1"/>
        </w:rPr>
        <w:t xml:space="preserve"> Achillea millefolium L. </w:t>
      </w:r>
      <w:r w:rsidRPr="003A5D4A">
        <w:rPr>
          <w:color w:val="000000" w:themeColor="text1"/>
        </w:rPr>
        <w:t>subspecies</w:t>
      </w:r>
      <w:r w:rsidRPr="00A251A1">
        <w:rPr>
          <w:color w:val="000000" w:themeColor="text1"/>
        </w:rPr>
        <w:t xml:space="preserve">. </w:t>
      </w:r>
      <w:r w:rsidR="003A5D4A">
        <w:rPr>
          <w:color w:val="000000" w:themeColor="text1"/>
          <w:szCs w:val="24"/>
        </w:rPr>
        <w:t xml:space="preserve">Biochem System Ecol, </w:t>
      </w:r>
      <w:r w:rsidR="003A5D4A" w:rsidRPr="003A5D4A">
        <w:rPr>
          <w:b/>
          <w:color w:val="000000" w:themeColor="text1"/>
          <w:szCs w:val="24"/>
        </w:rPr>
        <w:t>21</w:t>
      </w:r>
      <w:r w:rsidR="003A5D4A">
        <w:rPr>
          <w:color w:val="000000" w:themeColor="text1"/>
          <w:szCs w:val="24"/>
        </w:rPr>
        <w:t xml:space="preserve">(5) 1993, </w:t>
      </w:r>
      <w:r w:rsidRPr="00A251A1">
        <w:rPr>
          <w:color w:val="000000" w:themeColor="text1"/>
          <w:szCs w:val="24"/>
        </w:rPr>
        <w:t>607-</w:t>
      </w:r>
      <w:r w:rsidR="00814D09">
        <w:rPr>
          <w:color w:val="000000" w:themeColor="text1"/>
          <w:szCs w:val="24"/>
        </w:rPr>
        <w:t>6</w:t>
      </w:r>
      <w:r w:rsidRPr="00A251A1">
        <w:rPr>
          <w:color w:val="000000" w:themeColor="text1"/>
          <w:szCs w:val="24"/>
        </w:rPr>
        <w:t>11.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bCs/>
          <w:color w:val="000000" w:themeColor="text1"/>
          <w:szCs w:val="24"/>
        </w:rPr>
        <w:t>Tzakou</w:t>
      </w:r>
      <w:r w:rsidR="003A5D4A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O</w:t>
      </w:r>
      <w:r w:rsidR="003A5D4A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Couladis</w:t>
      </w:r>
      <w:r w:rsidR="003A5D4A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M</w:t>
      </w:r>
      <w:r w:rsidR="003A5D4A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Verykokidou</w:t>
      </w:r>
      <w:r w:rsidR="003A5D4A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E</w:t>
      </w:r>
      <w:r w:rsidR="003A5D4A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Loukis</w:t>
      </w:r>
      <w:r w:rsidR="003A5D4A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A</w:t>
      </w:r>
      <w:r w:rsidRPr="00A251A1">
        <w:rPr>
          <w:i/>
          <w:iCs/>
          <w:color w:val="000000" w:themeColor="text1"/>
          <w:szCs w:val="24"/>
        </w:rPr>
        <w:t xml:space="preserve">. </w:t>
      </w:r>
      <w:r w:rsidRPr="003A5D4A">
        <w:rPr>
          <w:bCs/>
          <w:color w:val="000000" w:themeColor="text1"/>
          <w:szCs w:val="24"/>
        </w:rPr>
        <w:t>Leaf Flavonoids of</w:t>
      </w:r>
      <w:r w:rsidRPr="00A251A1">
        <w:rPr>
          <w:bCs/>
          <w:i/>
          <w:color w:val="000000" w:themeColor="text1"/>
          <w:szCs w:val="24"/>
        </w:rPr>
        <w:t xml:space="preserve"> </w:t>
      </w:r>
      <w:r w:rsidRPr="00A251A1">
        <w:rPr>
          <w:bCs/>
          <w:i/>
          <w:iCs/>
          <w:color w:val="000000" w:themeColor="text1"/>
          <w:szCs w:val="24"/>
        </w:rPr>
        <w:t xml:space="preserve">Achillea ligustica </w:t>
      </w:r>
      <w:r w:rsidRPr="003A5D4A">
        <w:rPr>
          <w:bCs/>
          <w:color w:val="000000" w:themeColor="text1"/>
          <w:szCs w:val="24"/>
        </w:rPr>
        <w:t>and</w:t>
      </w:r>
      <w:r w:rsidRPr="00A251A1">
        <w:rPr>
          <w:bCs/>
          <w:i/>
          <w:color w:val="000000" w:themeColor="text1"/>
          <w:szCs w:val="24"/>
        </w:rPr>
        <w:t xml:space="preserve"> </w:t>
      </w:r>
      <w:r w:rsidRPr="00A251A1">
        <w:rPr>
          <w:bCs/>
          <w:i/>
          <w:iCs/>
          <w:color w:val="000000" w:themeColor="text1"/>
          <w:szCs w:val="24"/>
        </w:rPr>
        <w:t>Achillea holosericea</w:t>
      </w:r>
      <w:r w:rsidRPr="00A251A1">
        <w:rPr>
          <w:bCs/>
          <w:iCs/>
          <w:color w:val="000000" w:themeColor="text1"/>
          <w:szCs w:val="24"/>
        </w:rPr>
        <w:t xml:space="preserve">. </w:t>
      </w:r>
      <w:r w:rsidR="00BE7DC0">
        <w:rPr>
          <w:iCs/>
          <w:color w:val="000000" w:themeColor="text1"/>
          <w:szCs w:val="24"/>
        </w:rPr>
        <w:t>Biochem System Ecol,</w:t>
      </w:r>
      <w:r w:rsidRPr="00A251A1">
        <w:rPr>
          <w:iCs/>
          <w:color w:val="000000" w:themeColor="text1"/>
          <w:szCs w:val="24"/>
        </w:rPr>
        <w:t xml:space="preserve"> </w:t>
      </w:r>
      <w:r w:rsidR="00BE7DC0" w:rsidRPr="00BE7DC0">
        <w:rPr>
          <w:b/>
          <w:color w:val="000000" w:themeColor="text1"/>
          <w:szCs w:val="24"/>
        </w:rPr>
        <w:t>23</w:t>
      </w:r>
      <w:r w:rsidR="00BE7DC0">
        <w:rPr>
          <w:color w:val="000000" w:themeColor="text1"/>
          <w:szCs w:val="24"/>
        </w:rPr>
        <w:t xml:space="preserve">(5) 1995, </w:t>
      </w:r>
      <w:r w:rsidRPr="00A251A1">
        <w:rPr>
          <w:color w:val="000000" w:themeColor="text1"/>
          <w:szCs w:val="24"/>
        </w:rPr>
        <w:t>569-</w:t>
      </w:r>
      <w:r w:rsidR="00814D09">
        <w:rPr>
          <w:color w:val="000000" w:themeColor="text1"/>
          <w:szCs w:val="24"/>
        </w:rPr>
        <w:t>5</w:t>
      </w:r>
      <w:r w:rsidRPr="00A251A1">
        <w:rPr>
          <w:color w:val="000000" w:themeColor="text1"/>
          <w:szCs w:val="24"/>
        </w:rPr>
        <w:t>70.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Saeidnia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Yassa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Rezaeipoor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R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Shafiee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 xml:space="preserve">, </w:t>
      </w:r>
      <w:proofErr w:type="gramStart"/>
      <w:r w:rsidRPr="00A251A1">
        <w:rPr>
          <w:color w:val="000000" w:themeColor="text1"/>
          <w:szCs w:val="24"/>
        </w:rPr>
        <w:t>Gohari</w:t>
      </w:r>
      <w:r w:rsidR="00BE7DC0">
        <w:rPr>
          <w:color w:val="000000" w:themeColor="text1"/>
          <w:szCs w:val="24"/>
        </w:rPr>
        <w:t>.,</w:t>
      </w:r>
      <w:proofErr w:type="gramEnd"/>
      <w:r w:rsidRPr="00A251A1">
        <w:rPr>
          <w:color w:val="000000" w:themeColor="text1"/>
          <w:szCs w:val="24"/>
        </w:rPr>
        <w:t xml:space="preserve"> A</w:t>
      </w:r>
      <w:r w:rsidR="00BE7DC0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R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Kamalinejad</w:t>
      </w:r>
      <w:r w:rsidR="00BE7DC0">
        <w:rPr>
          <w:color w:val="000000" w:themeColor="text1"/>
          <w:szCs w:val="24"/>
        </w:rPr>
        <w:t>.,</w:t>
      </w:r>
      <w:r w:rsidRPr="00A251A1">
        <w:rPr>
          <w:color w:val="000000" w:themeColor="text1"/>
          <w:szCs w:val="24"/>
        </w:rPr>
        <w:t xml:space="preserve"> M</w:t>
      </w:r>
      <w:r w:rsidR="00BE7DC0">
        <w:rPr>
          <w:color w:val="000000" w:themeColor="text1"/>
          <w:szCs w:val="24"/>
        </w:rPr>
        <w:t>., Goodarzy, S</w:t>
      </w:r>
      <w:r w:rsidRPr="00A251A1">
        <w:rPr>
          <w:color w:val="000000" w:themeColor="text1"/>
          <w:szCs w:val="24"/>
        </w:rPr>
        <w:t xml:space="preserve">. </w:t>
      </w:r>
      <w:r w:rsidRPr="00BE7DC0">
        <w:rPr>
          <w:color w:val="000000" w:themeColor="text1"/>
          <w:szCs w:val="24"/>
        </w:rPr>
        <w:t>Immunosuppressive principles from</w:t>
      </w:r>
      <w:r w:rsidRPr="00A251A1">
        <w:rPr>
          <w:i/>
          <w:color w:val="000000" w:themeColor="text1"/>
          <w:szCs w:val="24"/>
        </w:rPr>
        <w:t xml:space="preserve"> Achillea talagonica, </w:t>
      </w:r>
      <w:r w:rsidRPr="00BE7DC0">
        <w:rPr>
          <w:color w:val="000000" w:themeColor="text1"/>
          <w:szCs w:val="24"/>
        </w:rPr>
        <w:t>An endemic species of Iran</w:t>
      </w:r>
      <w:r w:rsidRPr="00A251A1">
        <w:rPr>
          <w:i/>
          <w:color w:val="000000" w:themeColor="text1"/>
          <w:szCs w:val="24"/>
        </w:rPr>
        <w:t xml:space="preserve">. </w:t>
      </w:r>
      <w:r w:rsidR="00BE7DC0">
        <w:rPr>
          <w:color w:val="000000" w:themeColor="text1"/>
          <w:szCs w:val="24"/>
        </w:rPr>
        <w:t xml:space="preserve">Daru, </w:t>
      </w:r>
      <w:r w:rsidR="00BE7DC0" w:rsidRPr="00BE7DC0">
        <w:rPr>
          <w:b/>
          <w:color w:val="000000" w:themeColor="text1"/>
          <w:szCs w:val="24"/>
        </w:rPr>
        <w:t>7</w:t>
      </w:r>
      <w:r w:rsidR="00BE7DC0">
        <w:rPr>
          <w:color w:val="000000" w:themeColor="text1"/>
          <w:szCs w:val="24"/>
        </w:rPr>
        <w:t xml:space="preserve">(1) 2009, </w:t>
      </w:r>
      <w:r w:rsidRPr="00A251A1">
        <w:rPr>
          <w:color w:val="000000" w:themeColor="text1"/>
          <w:szCs w:val="24"/>
        </w:rPr>
        <w:t>37-41</w:t>
      </w:r>
      <w:r w:rsidR="00BE7DC0">
        <w:rPr>
          <w:color w:val="000000" w:themeColor="text1"/>
          <w:szCs w:val="24"/>
        </w:rPr>
        <w:t>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Krenn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L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Miron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Pemp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E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Petr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U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Kopp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B. </w:t>
      </w:r>
      <w:r w:rsidRPr="00BE7DC0">
        <w:rPr>
          <w:color w:val="000000" w:themeColor="text1"/>
          <w:szCs w:val="24"/>
        </w:rPr>
        <w:t>Flavonoids from</w:t>
      </w:r>
      <w:r w:rsidRPr="00A251A1">
        <w:rPr>
          <w:i/>
          <w:color w:val="000000" w:themeColor="text1"/>
          <w:szCs w:val="24"/>
        </w:rPr>
        <w:t xml:space="preserve"> Achillea nobilis </w:t>
      </w:r>
      <w:r w:rsidRPr="00BE7DC0">
        <w:rPr>
          <w:color w:val="000000" w:themeColor="text1"/>
          <w:szCs w:val="24"/>
        </w:rPr>
        <w:t>L. Z</w:t>
      </w:r>
      <w:r w:rsidR="00BE7DC0">
        <w:rPr>
          <w:color w:val="000000" w:themeColor="text1"/>
          <w:szCs w:val="24"/>
        </w:rPr>
        <w:t xml:space="preserve"> Naturforsch C </w:t>
      </w:r>
      <w:r w:rsidR="00BE7DC0" w:rsidRPr="00BE7DC0">
        <w:rPr>
          <w:b/>
          <w:color w:val="000000" w:themeColor="text1"/>
          <w:szCs w:val="24"/>
        </w:rPr>
        <w:t>58</w:t>
      </w:r>
      <w:r w:rsidR="00BE7DC0">
        <w:rPr>
          <w:color w:val="000000" w:themeColor="text1"/>
          <w:szCs w:val="24"/>
        </w:rPr>
        <w:t xml:space="preserve">(1-2) 2003, </w:t>
      </w:r>
      <w:r w:rsidRPr="00A251A1">
        <w:rPr>
          <w:color w:val="000000" w:themeColor="text1"/>
          <w:szCs w:val="24"/>
        </w:rPr>
        <w:t>11-</w:t>
      </w:r>
      <w:r w:rsidR="00814D09">
        <w:rPr>
          <w:color w:val="000000" w:themeColor="text1"/>
          <w:szCs w:val="24"/>
        </w:rPr>
        <w:t>1</w:t>
      </w:r>
      <w:r w:rsidRPr="00A251A1">
        <w:rPr>
          <w:color w:val="000000" w:themeColor="text1"/>
          <w:szCs w:val="24"/>
        </w:rPr>
        <w:t>6.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Kasaj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D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Krenn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L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Gschnell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C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Kopp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B. </w:t>
      </w:r>
      <w:r w:rsidRPr="00BE7DC0">
        <w:rPr>
          <w:color w:val="000000" w:themeColor="text1"/>
          <w:szCs w:val="24"/>
        </w:rPr>
        <w:t>Flavonoid Glycosides from</w:t>
      </w:r>
      <w:r w:rsidRPr="00A251A1">
        <w:rPr>
          <w:i/>
          <w:color w:val="000000" w:themeColor="text1"/>
          <w:szCs w:val="24"/>
        </w:rPr>
        <w:t xml:space="preserve"> Achillea roseo-alba</w:t>
      </w:r>
      <w:r w:rsidR="00BE7DC0">
        <w:rPr>
          <w:color w:val="000000" w:themeColor="text1"/>
          <w:szCs w:val="24"/>
        </w:rPr>
        <w:t>. Sci Pharm</w:t>
      </w:r>
      <w:r w:rsidR="005F232E">
        <w:rPr>
          <w:color w:val="000000" w:themeColor="text1"/>
          <w:szCs w:val="24"/>
        </w:rPr>
        <w:t>,</w:t>
      </w:r>
      <w:r w:rsidR="00BE7DC0">
        <w:rPr>
          <w:color w:val="000000" w:themeColor="text1"/>
          <w:szCs w:val="24"/>
        </w:rPr>
        <w:t xml:space="preserve"> </w:t>
      </w:r>
      <w:proofErr w:type="gramStart"/>
      <w:r w:rsidRPr="00BE7DC0">
        <w:rPr>
          <w:b/>
          <w:color w:val="000000" w:themeColor="text1"/>
          <w:szCs w:val="24"/>
        </w:rPr>
        <w:t>69</w:t>
      </w:r>
      <w:r w:rsidR="00BE7DC0">
        <w:rPr>
          <w:color w:val="000000" w:themeColor="text1"/>
          <w:szCs w:val="24"/>
        </w:rPr>
        <w:t xml:space="preserve">  2001</w:t>
      </w:r>
      <w:proofErr w:type="gramEnd"/>
      <w:r w:rsidR="00BE7DC0">
        <w:rPr>
          <w:color w:val="000000" w:themeColor="text1"/>
          <w:szCs w:val="24"/>
        </w:rPr>
        <w:t xml:space="preserve">, </w:t>
      </w:r>
      <w:r w:rsidRPr="00A251A1">
        <w:rPr>
          <w:color w:val="000000" w:themeColor="text1"/>
          <w:szCs w:val="24"/>
        </w:rPr>
        <w:t>211-</w:t>
      </w:r>
      <w:r w:rsidR="00BE7DC0">
        <w:rPr>
          <w:color w:val="000000" w:themeColor="text1"/>
          <w:szCs w:val="24"/>
        </w:rPr>
        <w:t>21</w:t>
      </w:r>
      <w:r w:rsidRPr="00A251A1">
        <w:rPr>
          <w:color w:val="000000" w:themeColor="text1"/>
          <w:szCs w:val="24"/>
        </w:rPr>
        <w:t>9.</w:t>
      </w:r>
    </w:p>
    <w:p w:rsidR="00800430" w:rsidRPr="00800430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A251A1">
        <w:rPr>
          <w:color w:val="000000" w:themeColor="text1"/>
          <w:szCs w:val="24"/>
        </w:rPr>
        <w:t>Kasaj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D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Krenn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L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Prinz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Hüfner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Haslinger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E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Yu S</w:t>
      </w:r>
      <w:r w:rsidR="00BE7DC0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S</w:t>
      </w:r>
      <w:r w:rsidR="00BE7DC0">
        <w:rPr>
          <w:color w:val="000000" w:themeColor="text1"/>
          <w:szCs w:val="24"/>
        </w:rPr>
        <w:t>.</w:t>
      </w:r>
      <w:r w:rsidR="005F232E">
        <w:rPr>
          <w:color w:val="000000" w:themeColor="text1"/>
          <w:szCs w:val="24"/>
        </w:rPr>
        <w:t>, Kopp, B</w:t>
      </w:r>
      <w:r w:rsidRPr="00A251A1">
        <w:rPr>
          <w:color w:val="000000" w:themeColor="text1"/>
          <w:szCs w:val="24"/>
        </w:rPr>
        <w:t xml:space="preserve">. </w:t>
      </w:r>
      <w:r w:rsidRPr="005F232E">
        <w:rPr>
          <w:color w:val="000000" w:themeColor="text1"/>
          <w:szCs w:val="24"/>
        </w:rPr>
        <w:t xml:space="preserve">Flavon- and flavonolglycosides from </w:t>
      </w:r>
      <w:r w:rsidRPr="00A251A1">
        <w:rPr>
          <w:i/>
          <w:color w:val="000000" w:themeColor="text1"/>
          <w:szCs w:val="24"/>
        </w:rPr>
        <w:t xml:space="preserve">Achillea pannonica </w:t>
      </w:r>
      <w:r w:rsidRPr="005F232E">
        <w:rPr>
          <w:color w:val="000000" w:themeColor="text1"/>
          <w:szCs w:val="24"/>
        </w:rPr>
        <w:t>Scheele.</w:t>
      </w:r>
      <w:r w:rsidR="005F232E">
        <w:rPr>
          <w:color w:val="000000" w:themeColor="text1"/>
          <w:szCs w:val="24"/>
        </w:rPr>
        <w:t xml:space="preserve"> Z Naturforsch C, </w:t>
      </w:r>
      <w:r w:rsidR="005F232E" w:rsidRPr="005F232E">
        <w:rPr>
          <w:b/>
          <w:color w:val="000000" w:themeColor="text1"/>
          <w:szCs w:val="24"/>
        </w:rPr>
        <w:t>56</w:t>
      </w:r>
      <w:r w:rsidR="005F232E">
        <w:rPr>
          <w:color w:val="000000" w:themeColor="text1"/>
          <w:szCs w:val="24"/>
        </w:rPr>
        <w:t xml:space="preserve">(7-8) 2001, </w:t>
      </w:r>
      <w:r w:rsidRPr="00A251A1">
        <w:rPr>
          <w:color w:val="000000" w:themeColor="text1"/>
          <w:szCs w:val="24"/>
        </w:rPr>
        <w:t>521-</w:t>
      </w:r>
      <w:r w:rsidR="005F232E">
        <w:rPr>
          <w:color w:val="000000" w:themeColor="text1"/>
          <w:szCs w:val="24"/>
        </w:rPr>
        <w:t>52</w:t>
      </w:r>
      <w:r w:rsidRPr="00800430">
        <w:rPr>
          <w:szCs w:val="24"/>
        </w:rPr>
        <w:t>5.</w:t>
      </w:r>
    </w:p>
    <w:p w:rsidR="00800430" w:rsidRPr="00800430" w:rsidRDefault="00800430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800430">
        <w:rPr>
          <w:szCs w:val="24"/>
        </w:rPr>
        <w:t>Benedek</w:t>
      </w:r>
      <w:r w:rsidR="005F232E">
        <w:rPr>
          <w:szCs w:val="24"/>
        </w:rPr>
        <w:t>,</w:t>
      </w:r>
      <w:r w:rsidRPr="00800430">
        <w:rPr>
          <w:szCs w:val="24"/>
        </w:rPr>
        <w:t xml:space="preserve"> B</w:t>
      </w:r>
      <w:r w:rsidR="005F232E">
        <w:rPr>
          <w:szCs w:val="24"/>
        </w:rPr>
        <w:t>.</w:t>
      </w:r>
      <w:r w:rsidRPr="00800430">
        <w:rPr>
          <w:szCs w:val="24"/>
        </w:rPr>
        <w:t>, Geisz</w:t>
      </w:r>
      <w:r w:rsidR="005F232E">
        <w:rPr>
          <w:szCs w:val="24"/>
        </w:rPr>
        <w:t>,</w:t>
      </w:r>
      <w:r w:rsidRPr="00800430">
        <w:rPr>
          <w:szCs w:val="24"/>
        </w:rPr>
        <w:t xml:space="preserve"> N</w:t>
      </w:r>
      <w:r w:rsidR="005F232E">
        <w:rPr>
          <w:szCs w:val="24"/>
        </w:rPr>
        <w:t>.</w:t>
      </w:r>
      <w:r w:rsidRPr="00800430">
        <w:rPr>
          <w:szCs w:val="24"/>
        </w:rPr>
        <w:t>, Jäger</w:t>
      </w:r>
      <w:r w:rsidR="005F232E">
        <w:rPr>
          <w:szCs w:val="24"/>
        </w:rPr>
        <w:t>,</w:t>
      </w:r>
      <w:r w:rsidRPr="00800430">
        <w:rPr>
          <w:szCs w:val="24"/>
        </w:rPr>
        <w:t xml:space="preserve"> </w:t>
      </w:r>
      <w:r w:rsidR="005F232E">
        <w:rPr>
          <w:szCs w:val="24"/>
        </w:rPr>
        <w:t>.</w:t>
      </w:r>
      <w:r w:rsidRPr="00800430">
        <w:rPr>
          <w:szCs w:val="24"/>
        </w:rPr>
        <w:t>W, Thalhammer</w:t>
      </w:r>
      <w:r w:rsidR="005F232E">
        <w:rPr>
          <w:szCs w:val="24"/>
        </w:rPr>
        <w:t>,</w:t>
      </w:r>
      <w:r w:rsidRPr="00800430">
        <w:rPr>
          <w:szCs w:val="24"/>
        </w:rPr>
        <w:t xml:space="preserve"> T</w:t>
      </w:r>
      <w:r w:rsidR="005F232E">
        <w:rPr>
          <w:szCs w:val="24"/>
        </w:rPr>
        <w:t>.</w:t>
      </w:r>
      <w:r w:rsidRPr="00800430">
        <w:rPr>
          <w:szCs w:val="24"/>
        </w:rPr>
        <w:t>, Kopp</w:t>
      </w:r>
      <w:r w:rsidR="005F232E">
        <w:rPr>
          <w:szCs w:val="24"/>
        </w:rPr>
        <w:t>,</w:t>
      </w:r>
      <w:r w:rsidRPr="00800430">
        <w:rPr>
          <w:szCs w:val="24"/>
        </w:rPr>
        <w:t xml:space="preserve"> B. </w:t>
      </w:r>
      <w:r w:rsidRPr="005F232E">
        <w:rPr>
          <w:szCs w:val="24"/>
        </w:rPr>
        <w:t>Choleretic effects of yarrow</w:t>
      </w:r>
      <w:r w:rsidRPr="00800430">
        <w:rPr>
          <w:i/>
          <w:szCs w:val="24"/>
        </w:rPr>
        <w:t xml:space="preserve"> (Achillea millefolium s.l.) </w:t>
      </w:r>
      <w:r w:rsidRPr="005F232E">
        <w:rPr>
          <w:szCs w:val="24"/>
        </w:rPr>
        <w:t>in the isolated perfused rat liver</w:t>
      </w:r>
      <w:r w:rsidR="005F232E">
        <w:rPr>
          <w:szCs w:val="24"/>
        </w:rPr>
        <w:t xml:space="preserve">. Phytomedicine, </w:t>
      </w:r>
      <w:r w:rsidR="005F232E" w:rsidRPr="005F232E">
        <w:rPr>
          <w:b/>
          <w:szCs w:val="24"/>
        </w:rPr>
        <w:t>13</w:t>
      </w:r>
      <w:r w:rsidR="005F232E">
        <w:rPr>
          <w:szCs w:val="24"/>
        </w:rPr>
        <w:t xml:space="preserve"> 2006, </w:t>
      </w:r>
      <w:r w:rsidRPr="00800430">
        <w:rPr>
          <w:szCs w:val="24"/>
        </w:rPr>
        <w:t>702-</w:t>
      </w:r>
      <w:r w:rsidR="005F232E">
        <w:rPr>
          <w:szCs w:val="24"/>
        </w:rPr>
        <w:t>70</w:t>
      </w:r>
      <w:r w:rsidRPr="00800430">
        <w:rPr>
          <w:szCs w:val="24"/>
        </w:rPr>
        <w:t>6.</w:t>
      </w:r>
    </w:p>
    <w:p w:rsidR="007D2400" w:rsidRPr="005B32F2" w:rsidRDefault="007D2400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5B32F2">
        <w:rPr>
          <w:rFonts w:eastAsia="Arial Unicode MS"/>
          <w:color w:val="000000" w:themeColor="text1"/>
          <w:szCs w:val="24"/>
        </w:rPr>
        <w:t>Stojanović</w:t>
      </w:r>
      <w:r w:rsidR="005F232E">
        <w:rPr>
          <w:rFonts w:eastAsia="Arial Unicode MS"/>
          <w:color w:val="000000" w:themeColor="text1"/>
          <w:szCs w:val="24"/>
        </w:rPr>
        <w:t>,</w:t>
      </w:r>
      <w:r w:rsidRPr="005B32F2">
        <w:rPr>
          <w:rFonts w:eastAsia="Arial Unicode MS"/>
          <w:color w:val="000000" w:themeColor="text1"/>
          <w:szCs w:val="24"/>
        </w:rPr>
        <w:t xml:space="preserve"> G</w:t>
      </w:r>
      <w:r w:rsidR="005F232E">
        <w:rPr>
          <w:rFonts w:eastAsia="Arial Unicode MS"/>
          <w:color w:val="000000" w:themeColor="text1"/>
          <w:szCs w:val="24"/>
        </w:rPr>
        <w:t>.</w:t>
      </w:r>
      <w:r w:rsidRPr="005B32F2">
        <w:rPr>
          <w:rFonts w:eastAsia="Arial Unicode MS"/>
          <w:color w:val="000000" w:themeColor="text1"/>
          <w:szCs w:val="24"/>
        </w:rPr>
        <w:t>, Radulović</w:t>
      </w:r>
      <w:r w:rsidR="005F232E">
        <w:rPr>
          <w:rFonts w:eastAsia="Arial Unicode MS"/>
          <w:color w:val="000000" w:themeColor="text1"/>
          <w:szCs w:val="24"/>
        </w:rPr>
        <w:t>,</w:t>
      </w:r>
      <w:r w:rsidRPr="005B32F2">
        <w:rPr>
          <w:rFonts w:eastAsia="Arial Unicode MS"/>
          <w:color w:val="000000" w:themeColor="text1"/>
          <w:szCs w:val="24"/>
        </w:rPr>
        <w:t xml:space="preserve"> N</w:t>
      </w:r>
      <w:r w:rsidR="005F232E">
        <w:rPr>
          <w:rFonts w:eastAsia="Arial Unicode MS"/>
          <w:color w:val="000000" w:themeColor="text1"/>
          <w:szCs w:val="24"/>
        </w:rPr>
        <w:t>.</w:t>
      </w:r>
      <w:r w:rsidRPr="005B32F2">
        <w:rPr>
          <w:rFonts w:eastAsia="Arial Unicode MS"/>
          <w:color w:val="000000" w:themeColor="text1"/>
          <w:szCs w:val="24"/>
        </w:rPr>
        <w:t>, Hashimoto</w:t>
      </w:r>
      <w:r w:rsidR="005F232E">
        <w:rPr>
          <w:rFonts w:eastAsia="Arial Unicode MS"/>
          <w:color w:val="000000" w:themeColor="text1"/>
          <w:szCs w:val="24"/>
        </w:rPr>
        <w:t>,</w:t>
      </w:r>
      <w:r w:rsidRPr="005B32F2">
        <w:rPr>
          <w:rFonts w:eastAsia="Arial Unicode MS"/>
          <w:color w:val="000000" w:themeColor="text1"/>
          <w:szCs w:val="24"/>
        </w:rPr>
        <w:t xml:space="preserve"> T</w:t>
      </w:r>
      <w:r w:rsidR="005F232E">
        <w:rPr>
          <w:rFonts w:eastAsia="Arial Unicode MS"/>
          <w:color w:val="000000" w:themeColor="text1"/>
          <w:szCs w:val="24"/>
        </w:rPr>
        <w:t>.</w:t>
      </w:r>
      <w:r w:rsidRPr="005B32F2">
        <w:rPr>
          <w:rFonts w:eastAsia="Arial Unicode MS"/>
          <w:color w:val="000000" w:themeColor="text1"/>
          <w:szCs w:val="24"/>
        </w:rPr>
        <w:t>, Palić</w:t>
      </w:r>
      <w:r w:rsidR="005F232E">
        <w:rPr>
          <w:rFonts w:eastAsia="Arial Unicode MS"/>
          <w:color w:val="000000" w:themeColor="text1"/>
          <w:szCs w:val="24"/>
        </w:rPr>
        <w:t>,</w:t>
      </w:r>
      <w:r w:rsidRPr="005B32F2">
        <w:rPr>
          <w:rFonts w:eastAsia="Arial Unicode MS"/>
          <w:color w:val="000000" w:themeColor="text1"/>
          <w:szCs w:val="24"/>
        </w:rPr>
        <w:t xml:space="preserve"> R. </w:t>
      </w:r>
      <w:hyperlink r:id="rId14" w:history="1">
        <w:r w:rsidRPr="005F232E">
          <w:rPr>
            <w:rStyle w:val="Hyperlink"/>
            <w:rFonts w:eastAsia="Arial Unicode MS"/>
            <w:color w:val="000000" w:themeColor="text1"/>
            <w:szCs w:val="24"/>
            <w:u w:val="none"/>
          </w:rPr>
          <w:t>In vitro antimicrobial activity of extracts of four</w:t>
        </w:r>
        <w:r w:rsidRPr="005B32F2">
          <w:rPr>
            <w:rStyle w:val="apple-converted-space"/>
            <w:rFonts w:eastAsia="Arial Unicode MS"/>
            <w:i/>
            <w:color w:val="000000" w:themeColor="text1"/>
            <w:szCs w:val="24"/>
          </w:rPr>
          <w:t> </w:t>
        </w:r>
        <w:r w:rsidRPr="005B32F2">
          <w:rPr>
            <w:rStyle w:val="Hyperlink"/>
            <w:rFonts w:eastAsia="Arial Unicode MS"/>
            <w:i/>
            <w:iCs/>
            <w:color w:val="000000" w:themeColor="text1"/>
            <w:szCs w:val="24"/>
            <w:u w:val="none"/>
          </w:rPr>
          <w:t>Achillea</w:t>
        </w:r>
        <w:r w:rsidRPr="005B32F2">
          <w:rPr>
            <w:rStyle w:val="apple-converted-space"/>
            <w:rFonts w:eastAsia="Arial Unicode MS"/>
            <w:i/>
            <w:color w:val="000000" w:themeColor="text1"/>
            <w:szCs w:val="24"/>
          </w:rPr>
          <w:t> </w:t>
        </w:r>
        <w:r w:rsidRPr="005B32F2">
          <w:rPr>
            <w:rStyle w:val="Hyperlink"/>
            <w:rFonts w:eastAsia="Arial Unicode MS"/>
            <w:i/>
            <w:color w:val="000000" w:themeColor="text1"/>
            <w:szCs w:val="24"/>
            <w:u w:val="none"/>
          </w:rPr>
          <w:t xml:space="preserve">species: </w:t>
        </w:r>
        <w:r w:rsidRPr="005F232E">
          <w:rPr>
            <w:rStyle w:val="Hyperlink"/>
            <w:rFonts w:eastAsia="Arial Unicode MS"/>
            <w:color w:val="000000" w:themeColor="text1"/>
            <w:szCs w:val="24"/>
            <w:u w:val="none"/>
          </w:rPr>
          <w:t>The composition of</w:t>
        </w:r>
        <w:r w:rsidRPr="005B32F2">
          <w:rPr>
            <w:rStyle w:val="apple-converted-space"/>
            <w:rFonts w:eastAsia="Arial Unicode MS"/>
            <w:i/>
            <w:color w:val="000000" w:themeColor="text1"/>
            <w:szCs w:val="24"/>
          </w:rPr>
          <w:t> </w:t>
        </w:r>
        <w:r w:rsidRPr="005B32F2">
          <w:rPr>
            <w:rStyle w:val="Hyperlink"/>
            <w:rFonts w:eastAsia="Arial Unicode MS"/>
            <w:i/>
            <w:iCs/>
            <w:color w:val="000000" w:themeColor="text1"/>
            <w:szCs w:val="24"/>
            <w:u w:val="none"/>
          </w:rPr>
          <w:t>Achillea clavennae</w:t>
        </w:r>
        <w:r w:rsidRPr="005B32F2">
          <w:rPr>
            <w:rStyle w:val="apple-converted-space"/>
            <w:rFonts w:eastAsia="Arial Unicode MS"/>
            <w:i/>
            <w:color w:val="000000" w:themeColor="text1"/>
            <w:szCs w:val="24"/>
          </w:rPr>
          <w:t> </w:t>
        </w:r>
        <w:r w:rsidRPr="005B32F2">
          <w:rPr>
            <w:rStyle w:val="Hyperlink"/>
            <w:rFonts w:eastAsia="Arial Unicode MS"/>
            <w:i/>
            <w:color w:val="000000" w:themeColor="text1"/>
            <w:szCs w:val="24"/>
            <w:u w:val="none"/>
          </w:rPr>
          <w:t xml:space="preserve">L. </w:t>
        </w:r>
        <w:r w:rsidRPr="005F232E">
          <w:rPr>
            <w:rStyle w:val="Hyperlink"/>
            <w:rFonts w:eastAsia="Arial Unicode MS"/>
            <w:color w:val="000000" w:themeColor="text1"/>
            <w:szCs w:val="24"/>
            <w:u w:val="none"/>
          </w:rPr>
          <w:t>(Asteraceae) extrac</w:t>
        </w:r>
        <w:r w:rsidRPr="005B32F2">
          <w:rPr>
            <w:rStyle w:val="Hyperlink"/>
            <w:rFonts w:eastAsia="Arial Unicode MS"/>
            <w:i/>
            <w:color w:val="000000" w:themeColor="text1"/>
            <w:szCs w:val="24"/>
            <w:u w:val="none"/>
          </w:rPr>
          <w:t>t</w:t>
        </w:r>
      </w:hyperlink>
      <w:r w:rsidRPr="005B32F2">
        <w:rPr>
          <w:color w:val="000000" w:themeColor="text1"/>
          <w:szCs w:val="24"/>
        </w:rPr>
        <w:t xml:space="preserve">. </w:t>
      </w:r>
      <w:r w:rsidR="005F232E">
        <w:rPr>
          <w:rFonts w:eastAsia="Arial Unicode MS"/>
          <w:iCs/>
          <w:color w:val="000000" w:themeColor="text1"/>
          <w:szCs w:val="24"/>
        </w:rPr>
        <w:t xml:space="preserve">J Ethnopharmacol, </w:t>
      </w:r>
      <w:r w:rsidR="005F232E" w:rsidRPr="005F232E">
        <w:rPr>
          <w:rFonts w:eastAsia="Arial Unicode MS"/>
          <w:b/>
          <w:iCs/>
          <w:color w:val="000000" w:themeColor="text1"/>
          <w:szCs w:val="24"/>
        </w:rPr>
        <w:t>101</w:t>
      </w:r>
      <w:r w:rsidR="005F232E">
        <w:rPr>
          <w:rFonts w:eastAsia="Arial Unicode MS"/>
          <w:iCs/>
          <w:color w:val="000000" w:themeColor="text1"/>
          <w:szCs w:val="24"/>
        </w:rPr>
        <w:t xml:space="preserve">(1-3) 2005, </w:t>
      </w:r>
      <w:r w:rsidRPr="005B32F2">
        <w:rPr>
          <w:rFonts w:eastAsia="Arial Unicode MS"/>
          <w:iCs/>
          <w:color w:val="000000" w:themeColor="text1"/>
          <w:szCs w:val="24"/>
        </w:rPr>
        <w:t>185-</w:t>
      </w:r>
      <w:r w:rsidR="00814D09">
        <w:rPr>
          <w:rFonts w:eastAsia="Arial Unicode MS"/>
          <w:iCs/>
          <w:color w:val="000000" w:themeColor="text1"/>
          <w:szCs w:val="24"/>
        </w:rPr>
        <w:t>1</w:t>
      </w:r>
      <w:r w:rsidRPr="005B32F2">
        <w:rPr>
          <w:rFonts w:eastAsia="Arial Unicode MS"/>
          <w:iCs/>
          <w:color w:val="000000" w:themeColor="text1"/>
          <w:szCs w:val="24"/>
        </w:rPr>
        <w:t>90.</w:t>
      </w:r>
    </w:p>
    <w:p w:rsidR="00303B8B" w:rsidRPr="00A251A1" w:rsidRDefault="00303B8B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Nadir</w:t>
      </w:r>
      <w:r w:rsidR="005F232E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5F232E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T</w:t>
      </w:r>
      <w:r w:rsidR="005F232E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Hatam</w:t>
      </w:r>
      <w:r w:rsidR="005F232E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5F232E">
        <w:rPr>
          <w:color w:val="000000" w:themeColor="text1"/>
          <w:szCs w:val="24"/>
        </w:rPr>
        <w:t xml:space="preserve">. </w:t>
      </w:r>
      <w:proofErr w:type="gramStart"/>
      <w:r w:rsidRPr="00A251A1">
        <w:rPr>
          <w:color w:val="000000" w:themeColor="text1"/>
          <w:szCs w:val="24"/>
        </w:rPr>
        <w:t>A</w:t>
      </w:r>
      <w:proofErr w:type="gramEnd"/>
      <w:r w:rsidR="005F232E">
        <w:rPr>
          <w:color w:val="000000" w:themeColor="text1"/>
          <w:szCs w:val="24"/>
        </w:rPr>
        <w:t xml:space="preserve"> </w:t>
      </w:r>
      <w:r w:rsidRPr="00A251A1">
        <w:rPr>
          <w:color w:val="000000" w:themeColor="text1"/>
          <w:szCs w:val="24"/>
        </w:rPr>
        <w:t>R, Abdoul-Khaliq</w:t>
      </w:r>
      <w:r w:rsidR="005F232E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5F232E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Yousif</w:t>
      </w:r>
      <w:r w:rsidR="005F232E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N. </w:t>
      </w:r>
      <w:r w:rsidRPr="005F232E">
        <w:rPr>
          <w:color w:val="000000" w:themeColor="text1"/>
          <w:szCs w:val="24"/>
        </w:rPr>
        <w:t>The constituents</w:t>
      </w:r>
      <w:r w:rsidRPr="00A251A1">
        <w:rPr>
          <w:i/>
          <w:color w:val="000000" w:themeColor="text1"/>
          <w:szCs w:val="24"/>
        </w:rPr>
        <w:t xml:space="preserve"> of Achillea conferta: </w:t>
      </w:r>
      <w:r w:rsidRPr="005F232E">
        <w:rPr>
          <w:color w:val="000000" w:themeColor="text1"/>
          <w:szCs w:val="24"/>
        </w:rPr>
        <w:t>Phytochemical and antimicrobial study</w:t>
      </w:r>
      <w:r w:rsidR="00253DCD">
        <w:rPr>
          <w:color w:val="000000" w:themeColor="text1"/>
          <w:szCs w:val="24"/>
        </w:rPr>
        <w:t xml:space="preserve">. Int J Pharmacogn, </w:t>
      </w:r>
      <w:r w:rsidR="005F232E" w:rsidRPr="00253DCD">
        <w:rPr>
          <w:b/>
          <w:color w:val="000000" w:themeColor="text1"/>
          <w:szCs w:val="24"/>
        </w:rPr>
        <w:t>29</w:t>
      </w:r>
      <w:r w:rsidR="005F232E">
        <w:rPr>
          <w:color w:val="000000" w:themeColor="text1"/>
          <w:szCs w:val="24"/>
        </w:rPr>
        <w:t xml:space="preserve">(2) </w:t>
      </w:r>
      <w:r w:rsidR="00253DCD">
        <w:rPr>
          <w:color w:val="000000" w:themeColor="text1"/>
          <w:szCs w:val="24"/>
        </w:rPr>
        <w:t xml:space="preserve">1991, </w:t>
      </w:r>
      <w:r w:rsidRPr="00A251A1">
        <w:rPr>
          <w:color w:val="000000" w:themeColor="text1"/>
          <w:szCs w:val="24"/>
        </w:rPr>
        <w:t>89-93.</w:t>
      </w:r>
    </w:p>
    <w:p w:rsidR="00F63728" w:rsidRPr="00A251A1" w:rsidRDefault="00F63728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Vieira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L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M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Kijjoa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Pereira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J</w:t>
      </w:r>
      <w:r w:rsidR="00253DCD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A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Gedris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T</w:t>
      </w:r>
      <w:r w:rsidR="00253DCD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E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Herz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W. </w:t>
      </w:r>
      <w:r w:rsidRPr="00253DCD">
        <w:rPr>
          <w:color w:val="000000" w:themeColor="text1"/>
          <w:szCs w:val="24"/>
        </w:rPr>
        <w:t xml:space="preserve">Germacranes and flavonoids from </w:t>
      </w:r>
      <w:r w:rsidRPr="00A251A1">
        <w:rPr>
          <w:i/>
          <w:color w:val="000000" w:themeColor="text1"/>
          <w:szCs w:val="24"/>
        </w:rPr>
        <w:t>Achillea ageratum</w:t>
      </w:r>
      <w:r w:rsidR="00253DCD">
        <w:rPr>
          <w:color w:val="000000" w:themeColor="text1"/>
          <w:szCs w:val="24"/>
        </w:rPr>
        <w:t xml:space="preserve">. Phytochemistry </w:t>
      </w:r>
      <w:r w:rsidR="00253DCD" w:rsidRPr="00253DCD">
        <w:rPr>
          <w:b/>
          <w:color w:val="000000" w:themeColor="text1"/>
          <w:szCs w:val="24"/>
        </w:rPr>
        <w:t>45</w:t>
      </w:r>
      <w:r w:rsidR="00253DCD">
        <w:rPr>
          <w:color w:val="000000" w:themeColor="text1"/>
          <w:szCs w:val="24"/>
        </w:rPr>
        <w:t xml:space="preserve">(1) 1997, </w:t>
      </w:r>
      <w:r w:rsidRPr="00A251A1">
        <w:rPr>
          <w:color w:val="000000" w:themeColor="text1"/>
          <w:szCs w:val="24"/>
        </w:rPr>
        <w:t>111-</w:t>
      </w:r>
      <w:r w:rsidR="00814D09">
        <w:rPr>
          <w:color w:val="000000" w:themeColor="text1"/>
          <w:szCs w:val="24"/>
        </w:rPr>
        <w:t>11</w:t>
      </w:r>
      <w:r w:rsidRPr="00A251A1">
        <w:rPr>
          <w:color w:val="000000" w:themeColor="text1"/>
          <w:szCs w:val="24"/>
        </w:rPr>
        <w:t>5.</w:t>
      </w:r>
    </w:p>
    <w:p w:rsidR="005438C5" w:rsidRPr="00A251A1" w:rsidRDefault="005438C5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lastRenderedPageBreak/>
        <w:t>Trifunović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Vajs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V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Juranić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Z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Žižak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Z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Tešević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V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Macura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253DCD">
        <w:rPr>
          <w:color w:val="000000" w:themeColor="text1"/>
          <w:szCs w:val="24"/>
        </w:rPr>
        <w:t>., Milosavljević, S</w:t>
      </w:r>
      <w:r w:rsidRPr="00A251A1">
        <w:rPr>
          <w:color w:val="000000" w:themeColor="text1"/>
          <w:szCs w:val="24"/>
        </w:rPr>
        <w:t xml:space="preserve">. </w:t>
      </w:r>
      <w:r w:rsidRPr="00253DCD">
        <w:rPr>
          <w:color w:val="000000" w:themeColor="text1"/>
          <w:szCs w:val="24"/>
        </w:rPr>
        <w:t>Cytotoxic constituents of</w:t>
      </w:r>
      <w:r w:rsidRPr="00A251A1">
        <w:rPr>
          <w:i/>
          <w:color w:val="000000" w:themeColor="text1"/>
          <w:szCs w:val="24"/>
        </w:rPr>
        <w:t xml:space="preserve"> Achillea clavennae </w:t>
      </w:r>
      <w:r w:rsidRPr="00253DCD">
        <w:rPr>
          <w:color w:val="000000" w:themeColor="text1"/>
          <w:szCs w:val="24"/>
        </w:rPr>
        <w:t>from Montenegro</w:t>
      </w:r>
      <w:r w:rsidR="00253DCD">
        <w:rPr>
          <w:color w:val="000000" w:themeColor="text1"/>
          <w:szCs w:val="24"/>
        </w:rPr>
        <w:t>. Phytochemistry</w:t>
      </w:r>
      <w:r w:rsidR="00A1384C">
        <w:rPr>
          <w:color w:val="000000" w:themeColor="text1"/>
          <w:szCs w:val="24"/>
        </w:rPr>
        <w:t>,</w:t>
      </w:r>
      <w:r w:rsidR="00253DCD">
        <w:rPr>
          <w:color w:val="000000" w:themeColor="text1"/>
          <w:szCs w:val="24"/>
        </w:rPr>
        <w:t xml:space="preserve"> </w:t>
      </w:r>
      <w:r w:rsidR="00253DCD" w:rsidRPr="00253DCD">
        <w:rPr>
          <w:b/>
          <w:color w:val="000000" w:themeColor="text1"/>
          <w:szCs w:val="24"/>
        </w:rPr>
        <w:t>67</w:t>
      </w:r>
      <w:r w:rsidR="00253DCD">
        <w:rPr>
          <w:color w:val="000000" w:themeColor="text1"/>
          <w:szCs w:val="24"/>
        </w:rPr>
        <w:t xml:space="preserve">(9) 2006, </w:t>
      </w:r>
      <w:r w:rsidRPr="00A251A1">
        <w:rPr>
          <w:color w:val="000000" w:themeColor="text1"/>
          <w:szCs w:val="24"/>
        </w:rPr>
        <w:t>887-</w:t>
      </w:r>
      <w:r w:rsidR="00814D09">
        <w:rPr>
          <w:color w:val="000000" w:themeColor="text1"/>
          <w:szCs w:val="24"/>
        </w:rPr>
        <w:t>8</w:t>
      </w:r>
      <w:r w:rsidRPr="00A251A1">
        <w:rPr>
          <w:color w:val="000000" w:themeColor="text1"/>
          <w:szCs w:val="24"/>
        </w:rPr>
        <w:t>93.</w:t>
      </w:r>
    </w:p>
    <w:p w:rsidR="005438C5" w:rsidRPr="00A251A1" w:rsidRDefault="005438C5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Milosavljević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Aljančić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I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Macura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Milinković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D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Stefanović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M. </w:t>
      </w:r>
      <w:r w:rsidRPr="00A1384C">
        <w:rPr>
          <w:color w:val="000000" w:themeColor="text1"/>
          <w:szCs w:val="24"/>
        </w:rPr>
        <w:t xml:space="preserve">Sesquiterpene lactones from </w:t>
      </w:r>
      <w:r w:rsidRPr="00A251A1">
        <w:rPr>
          <w:i/>
          <w:color w:val="000000" w:themeColor="text1"/>
          <w:szCs w:val="24"/>
        </w:rPr>
        <w:t>Achillea crithmifolia</w:t>
      </w:r>
      <w:r w:rsidR="00A1384C">
        <w:rPr>
          <w:color w:val="000000" w:themeColor="text1"/>
          <w:szCs w:val="24"/>
        </w:rPr>
        <w:t xml:space="preserve">. Phytochemistry, </w:t>
      </w:r>
      <w:r w:rsidR="00A1384C" w:rsidRPr="00A1384C">
        <w:rPr>
          <w:b/>
          <w:color w:val="000000" w:themeColor="text1"/>
          <w:szCs w:val="24"/>
        </w:rPr>
        <w:t>30</w:t>
      </w:r>
      <w:r w:rsidR="00A1384C">
        <w:rPr>
          <w:color w:val="000000" w:themeColor="text1"/>
          <w:szCs w:val="24"/>
        </w:rPr>
        <w:t xml:space="preserve">(10) 1991, </w:t>
      </w:r>
      <w:r w:rsidRPr="00A251A1">
        <w:rPr>
          <w:color w:val="000000" w:themeColor="text1"/>
          <w:szCs w:val="24"/>
        </w:rPr>
        <w:t>3464-</w:t>
      </w:r>
      <w:r w:rsidR="00814D09">
        <w:rPr>
          <w:color w:val="000000" w:themeColor="text1"/>
          <w:szCs w:val="24"/>
        </w:rPr>
        <w:t>346</w:t>
      </w:r>
      <w:r w:rsidRPr="00A251A1">
        <w:rPr>
          <w:color w:val="000000" w:themeColor="text1"/>
          <w:szCs w:val="24"/>
        </w:rPr>
        <w:t>6.</w:t>
      </w:r>
    </w:p>
    <w:p w:rsidR="00E93044" w:rsidRPr="00E93044" w:rsidRDefault="00E93044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E93044">
        <w:rPr>
          <w:szCs w:val="24"/>
        </w:rPr>
        <w:t>Ahmad</w:t>
      </w:r>
      <w:r w:rsidR="00A1384C">
        <w:rPr>
          <w:szCs w:val="24"/>
        </w:rPr>
        <w:t>,</w:t>
      </w:r>
      <w:r w:rsidRPr="00E93044">
        <w:rPr>
          <w:szCs w:val="24"/>
        </w:rPr>
        <w:t xml:space="preserve"> V</w:t>
      </w:r>
      <w:r w:rsidR="00A1384C">
        <w:rPr>
          <w:szCs w:val="24"/>
        </w:rPr>
        <w:t>.</w:t>
      </w:r>
      <w:r w:rsidRPr="00E93044">
        <w:rPr>
          <w:szCs w:val="24"/>
        </w:rPr>
        <w:t>U</w:t>
      </w:r>
      <w:r w:rsidR="00A1384C">
        <w:rPr>
          <w:szCs w:val="24"/>
        </w:rPr>
        <w:t>.</w:t>
      </w:r>
      <w:r w:rsidRPr="00E93044">
        <w:rPr>
          <w:szCs w:val="24"/>
        </w:rPr>
        <w:t>, Khan</w:t>
      </w:r>
      <w:r w:rsidR="00A1384C">
        <w:rPr>
          <w:szCs w:val="24"/>
        </w:rPr>
        <w:t>,</w:t>
      </w:r>
      <w:r w:rsidRPr="00E93044">
        <w:rPr>
          <w:szCs w:val="24"/>
        </w:rPr>
        <w:t xml:space="preserve"> M</w:t>
      </w:r>
      <w:r w:rsidR="00A1384C">
        <w:rPr>
          <w:szCs w:val="24"/>
        </w:rPr>
        <w:t xml:space="preserve">. </w:t>
      </w:r>
      <w:r w:rsidRPr="00E93044">
        <w:rPr>
          <w:szCs w:val="24"/>
        </w:rPr>
        <w:t>A</w:t>
      </w:r>
      <w:r w:rsidR="00A1384C">
        <w:rPr>
          <w:szCs w:val="24"/>
        </w:rPr>
        <w:t>.</w:t>
      </w:r>
      <w:r w:rsidRPr="00E93044">
        <w:rPr>
          <w:szCs w:val="24"/>
        </w:rPr>
        <w:t>, Baqai</w:t>
      </w:r>
      <w:r w:rsidR="00A1384C">
        <w:rPr>
          <w:szCs w:val="24"/>
        </w:rPr>
        <w:t>,</w:t>
      </w:r>
      <w:r w:rsidRPr="00E93044">
        <w:rPr>
          <w:szCs w:val="24"/>
        </w:rPr>
        <w:t xml:space="preserve"> F</w:t>
      </w:r>
      <w:r w:rsidR="00A1384C">
        <w:rPr>
          <w:szCs w:val="24"/>
        </w:rPr>
        <w:t xml:space="preserve">. </w:t>
      </w:r>
      <w:r w:rsidRPr="00E93044">
        <w:rPr>
          <w:szCs w:val="24"/>
        </w:rPr>
        <w:t>T</w:t>
      </w:r>
      <w:r w:rsidR="00A1384C">
        <w:rPr>
          <w:szCs w:val="24"/>
        </w:rPr>
        <w:t>.</w:t>
      </w:r>
      <w:r w:rsidRPr="00E93044">
        <w:rPr>
          <w:szCs w:val="24"/>
        </w:rPr>
        <w:t>, Tareen</w:t>
      </w:r>
      <w:r w:rsidR="00A1384C">
        <w:rPr>
          <w:szCs w:val="24"/>
        </w:rPr>
        <w:t>,</w:t>
      </w:r>
      <w:r w:rsidRPr="00E93044">
        <w:rPr>
          <w:szCs w:val="24"/>
        </w:rPr>
        <w:t xml:space="preserve"> R</w:t>
      </w:r>
      <w:r w:rsidR="00A1384C">
        <w:rPr>
          <w:szCs w:val="24"/>
        </w:rPr>
        <w:t xml:space="preserve">. </w:t>
      </w:r>
      <w:r w:rsidRPr="00E93044">
        <w:rPr>
          <w:szCs w:val="24"/>
        </w:rPr>
        <w:t xml:space="preserve">B. </w:t>
      </w:r>
      <w:r w:rsidRPr="00A1384C">
        <w:rPr>
          <w:szCs w:val="24"/>
        </w:rPr>
        <w:t>Santoflavone, A 5-deoxyflavonoid from</w:t>
      </w:r>
      <w:r w:rsidRPr="00E93044">
        <w:rPr>
          <w:i/>
          <w:szCs w:val="24"/>
        </w:rPr>
        <w:t xml:space="preserve"> Achillea santolina</w:t>
      </w:r>
      <w:r w:rsidR="00A1384C">
        <w:rPr>
          <w:szCs w:val="24"/>
        </w:rPr>
        <w:t xml:space="preserve">. Phytochemistry, </w:t>
      </w:r>
      <w:r w:rsidR="00A1384C" w:rsidRPr="00A1384C">
        <w:rPr>
          <w:b/>
          <w:szCs w:val="24"/>
        </w:rPr>
        <w:t>38</w:t>
      </w:r>
      <w:r w:rsidR="00A1384C">
        <w:rPr>
          <w:szCs w:val="24"/>
        </w:rPr>
        <w:t xml:space="preserve">(5) 1995, </w:t>
      </w:r>
      <w:r w:rsidRPr="00E93044">
        <w:rPr>
          <w:szCs w:val="24"/>
        </w:rPr>
        <w:t>1305-</w:t>
      </w:r>
      <w:r w:rsidR="00814D09">
        <w:rPr>
          <w:szCs w:val="24"/>
        </w:rPr>
        <w:t>130</w:t>
      </w:r>
      <w:r w:rsidRPr="00E93044">
        <w:rPr>
          <w:szCs w:val="24"/>
        </w:rPr>
        <w:t>7.</w:t>
      </w:r>
    </w:p>
    <w:p w:rsidR="00E93044" w:rsidRPr="00E93044" w:rsidRDefault="00E93044" w:rsidP="00FD5BC1">
      <w:pPr>
        <w:pStyle w:val="ListParagraph"/>
        <w:numPr>
          <w:ilvl w:val="0"/>
          <w:numId w:val="1"/>
        </w:numPr>
        <w:spacing w:line="240" w:lineRule="auto"/>
        <w:jc w:val="both"/>
        <w:rPr>
          <w:color w:val="000000" w:themeColor="text1"/>
          <w:szCs w:val="24"/>
          <w:lang w:val="sr-Latn-CS"/>
        </w:rPr>
      </w:pPr>
      <w:r w:rsidRPr="00A251A1">
        <w:rPr>
          <w:rFonts w:eastAsia="Times New Roman"/>
          <w:color w:val="000000" w:themeColor="text1"/>
          <w:szCs w:val="24"/>
        </w:rPr>
        <w:t>Falk</w:t>
      </w:r>
      <w:r w:rsidR="00A1384C">
        <w:rPr>
          <w:rFonts w:eastAsia="Times New Roman"/>
          <w:color w:val="000000" w:themeColor="text1"/>
          <w:szCs w:val="24"/>
        </w:rPr>
        <w:t>,</w:t>
      </w:r>
      <w:r w:rsidRPr="00A251A1">
        <w:rPr>
          <w:rFonts w:eastAsia="Times New Roman"/>
          <w:color w:val="000000" w:themeColor="text1"/>
          <w:szCs w:val="24"/>
        </w:rPr>
        <w:t xml:space="preserve"> A</w:t>
      </w:r>
      <w:r w:rsidR="00A1384C">
        <w:rPr>
          <w:rFonts w:eastAsia="Times New Roman"/>
          <w:color w:val="000000" w:themeColor="text1"/>
          <w:szCs w:val="24"/>
        </w:rPr>
        <w:t xml:space="preserve">. </w:t>
      </w:r>
      <w:r w:rsidRPr="00A251A1">
        <w:rPr>
          <w:rFonts w:eastAsia="Times New Roman"/>
          <w:color w:val="000000" w:themeColor="text1"/>
          <w:szCs w:val="24"/>
        </w:rPr>
        <w:t>J</w:t>
      </w:r>
      <w:r w:rsidR="00A1384C">
        <w:rPr>
          <w:rFonts w:eastAsia="Times New Roman"/>
          <w:color w:val="000000" w:themeColor="text1"/>
          <w:szCs w:val="24"/>
        </w:rPr>
        <w:t>.</w:t>
      </w:r>
      <w:r w:rsidRPr="00A251A1">
        <w:rPr>
          <w:rFonts w:eastAsia="Times New Roman"/>
          <w:color w:val="000000" w:themeColor="text1"/>
          <w:szCs w:val="24"/>
        </w:rPr>
        <w:t>, Smolenski</w:t>
      </w:r>
      <w:r w:rsidR="00A1384C">
        <w:rPr>
          <w:rFonts w:eastAsia="Times New Roman"/>
          <w:color w:val="000000" w:themeColor="text1"/>
          <w:szCs w:val="24"/>
        </w:rPr>
        <w:t>,</w:t>
      </w:r>
      <w:r w:rsidRPr="00A251A1">
        <w:rPr>
          <w:rFonts w:eastAsia="Times New Roman"/>
          <w:color w:val="000000" w:themeColor="text1"/>
          <w:szCs w:val="24"/>
        </w:rPr>
        <w:t xml:space="preserve"> S</w:t>
      </w:r>
      <w:r w:rsidR="00A1384C">
        <w:rPr>
          <w:rFonts w:eastAsia="Times New Roman"/>
          <w:color w:val="000000" w:themeColor="text1"/>
          <w:szCs w:val="24"/>
        </w:rPr>
        <w:t xml:space="preserve">. </w:t>
      </w:r>
      <w:r w:rsidRPr="00A251A1">
        <w:rPr>
          <w:rFonts w:eastAsia="Times New Roman"/>
          <w:color w:val="000000" w:themeColor="text1"/>
          <w:szCs w:val="24"/>
        </w:rPr>
        <w:t>J</w:t>
      </w:r>
      <w:r w:rsidR="00A1384C">
        <w:rPr>
          <w:rFonts w:eastAsia="Times New Roman"/>
          <w:color w:val="000000" w:themeColor="text1"/>
          <w:szCs w:val="24"/>
        </w:rPr>
        <w:t>.</w:t>
      </w:r>
      <w:r w:rsidRPr="00A251A1">
        <w:rPr>
          <w:rFonts w:eastAsia="Times New Roman"/>
          <w:color w:val="000000" w:themeColor="text1"/>
          <w:szCs w:val="24"/>
        </w:rPr>
        <w:t>, Bauer</w:t>
      </w:r>
      <w:r w:rsidR="00A1384C">
        <w:rPr>
          <w:rFonts w:eastAsia="Times New Roman"/>
          <w:color w:val="000000" w:themeColor="text1"/>
          <w:szCs w:val="24"/>
        </w:rPr>
        <w:t>,</w:t>
      </w:r>
      <w:r w:rsidRPr="00A251A1">
        <w:rPr>
          <w:rFonts w:eastAsia="Times New Roman"/>
          <w:color w:val="000000" w:themeColor="text1"/>
          <w:szCs w:val="24"/>
        </w:rPr>
        <w:t xml:space="preserve"> L</w:t>
      </w:r>
      <w:r w:rsidR="00A1384C">
        <w:rPr>
          <w:rFonts w:eastAsia="Times New Roman"/>
          <w:color w:val="000000" w:themeColor="text1"/>
          <w:szCs w:val="24"/>
        </w:rPr>
        <w:t>.</w:t>
      </w:r>
      <w:r w:rsidRPr="00A251A1">
        <w:rPr>
          <w:rFonts w:eastAsia="Times New Roman"/>
          <w:color w:val="000000" w:themeColor="text1"/>
          <w:szCs w:val="24"/>
        </w:rPr>
        <w:t>, Bell</w:t>
      </w:r>
      <w:r w:rsidR="00A1384C">
        <w:rPr>
          <w:rFonts w:eastAsia="Times New Roman"/>
          <w:color w:val="000000" w:themeColor="text1"/>
          <w:szCs w:val="24"/>
        </w:rPr>
        <w:t>,</w:t>
      </w:r>
      <w:r w:rsidRPr="00A251A1">
        <w:rPr>
          <w:rFonts w:eastAsia="Times New Roman"/>
          <w:color w:val="000000" w:themeColor="text1"/>
          <w:szCs w:val="24"/>
        </w:rPr>
        <w:t xml:space="preserve"> C</w:t>
      </w:r>
      <w:r w:rsidR="00A1384C">
        <w:rPr>
          <w:rFonts w:eastAsia="Times New Roman"/>
          <w:color w:val="000000" w:themeColor="text1"/>
          <w:szCs w:val="24"/>
        </w:rPr>
        <w:t xml:space="preserve">. </w:t>
      </w:r>
      <w:r w:rsidRPr="00A251A1">
        <w:rPr>
          <w:rFonts w:eastAsia="Times New Roman"/>
          <w:color w:val="000000" w:themeColor="text1"/>
          <w:szCs w:val="24"/>
        </w:rPr>
        <w:t xml:space="preserve">L. </w:t>
      </w:r>
      <w:r w:rsidRPr="00A1384C">
        <w:rPr>
          <w:rFonts w:eastAsia="Times New Roman"/>
          <w:color w:val="000000" w:themeColor="text1"/>
          <w:szCs w:val="24"/>
        </w:rPr>
        <w:t xml:space="preserve">Isolation and identification of three new flavones from </w:t>
      </w:r>
      <w:r w:rsidRPr="00A251A1">
        <w:rPr>
          <w:rFonts w:eastAsia="Times New Roman"/>
          <w:i/>
          <w:iCs/>
          <w:color w:val="000000" w:themeColor="text1"/>
          <w:szCs w:val="24"/>
        </w:rPr>
        <w:t>Achillea millefolium</w:t>
      </w:r>
      <w:r w:rsidRPr="00A251A1">
        <w:rPr>
          <w:rFonts w:eastAsia="Times New Roman"/>
          <w:i/>
          <w:color w:val="000000" w:themeColor="text1"/>
          <w:szCs w:val="24"/>
        </w:rPr>
        <w:t> L</w:t>
      </w:r>
      <w:r w:rsidR="00A1384C">
        <w:rPr>
          <w:rFonts w:eastAsia="Times New Roman"/>
          <w:color w:val="000000" w:themeColor="text1"/>
          <w:szCs w:val="24"/>
        </w:rPr>
        <w:t xml:space="preserve">. J Pharm Sci, </w:t>
      </w:r>
      <w:r w:rsidR="00A1384C" w:rsidRPr="00A1384C">
        <w:rPr>
          <w:rFonts w:eastAsia="Times New Roman"/>
          <w:b/>
          <w:color w:val="000000" w:themeColor="text1"/>
          <w:szCs w:val="24"/>
        </w:rPr>
        <w:t>64</w:t>
      </w:r>
      <w:r w:rsidR="00A1384C">
        <w:rPr>
          <w:rFonts w:eastAsia="Times New Roman"/>
          <w:color w:val="000000" w:themeColor="text1"/>
          <w:szCs w:val="24"/>
        </w:rPr>
        <w:t xml:space="preserve">(11) 1975, </w:t>
      </w:r>
      <w:r w:rsidRPr="00A251A1">
        <w:rPr>
          <w:rFonts w:eastAsia="Times New Roman"/>
          <w:color w:val="000000" w:themeColor="text1"/>
          <w:szCs w:val="24"/>
        </w:rPr>
        <w:t>1838-</w:t>
      </w:r>
      <w:r w:rsidR="00814D09">
        <w:rPr>
          <w:rFonts w:eastAsia="Times New Roman"/>
          <w:color w:val="000000" w:themeColor="text1"/>
          <w:szCs w:val="24"/>
        </w:rPr>
        <w:t>18</w:t>
      </w:r>
      <w:r w:rsidRPr="00A251A1">
        <w:rPr>
          <w:rFonts w:eastAsia="Times New Roman"/>
          <w:color w:val="000000" w:themeColor="text1"/>
          <w:szCs w:val="24"/>
        </w:rPr>
        <w:t>42.</w:t>
      </w:r>
    </w:p>
    <w:p w:rsidR="00E93044" w:rsidRPr="00280C6E" w:rsidRDefault="00E93044" w:rsidP="00FD5BC1">
      <w:pPr>
        <w:pStyle w:val="ListParagraph"/>
        <w:numPr>
          <w:ilvl w:val="0"/>
          <w:numId w:val="1"/>
        </w:numPr>
        <w:spacing w:line="240" w:lineRule="auto"/>
        <w:jc w:val="both"/>
      </w:pPr>
      <w:r w:rsidRPr="00E93044">
        <w:rPr>
          <w:color w:val="000000" w:themeColor="text1"/>
          <w:szCs w:val="24"/>
        </w:rPr>
        <w:t>Lemmens-Gruber</w:t>
      </w:r>
      <w:r w:rsidR="00A1384C">
        <w:rPr>
          <w:color w:val="000000" w:themeColor="text1"/>
          <w:szCs w:val="24"/>
        </w:rPr>
        <w:t>,</w:t>
      </w:r>
      <w:r w:rsidRPr="00E93044">
        <w:rPr>
          <w:color w:val="000000" w:themeColor="text1"/>
          <w:szCs w:val="24"/>
        </w:rPr>
        <w:t xml:space="preserve"> R</w:t>
      </w:r>
      <w:r w:rsidR="00A1384C">
        <w:rPr>
          <w:color w:val="000000" w:themeColor="text1"/>
          <w:szCs w:val="24"/>
        </w:rPr>
        <w:t>.</w:t>
      </w:r>
      <w:r w:rsidRPr="00E93044">
        <w:rPr>
          <w:color w:val="000000" w:themeColor="text1"/>
          <w:szCs w:val="24"/>
        </w:rPr>
        <w:t>, Marchart</w:t>
      </w:r>
      <w:r w:rsidR="00A1384C">
        <w:rPr>
          <w:color w:val="000000" w:themeColor="text1"/>
          <w:szCs w:val="24"/>
        </w:rPr>
        <w:t>,</w:t>
      </w:r>
      <w:r w:rsidRPr="00E93044">
        <w:rPr>
          <w:color w:val="000000" w:themeColor="text1"/>
          <w:szCs w:val="24"/>
        </w:rPr>
        <w:t xml:space="preserve"> E</w:t>
      </w:r>
      <w:r w:rsidR="00A1384C">
        <w:rPr>
          <w:color w:val="000000" w:themeColor="text1"/>
          <w:szCs w:val="24"/>
        </w:rPr>
        <w:t>.</w:t>
      </w:r>
      <w:r w:rsidRPr="00E93044">
        <w:rPr>
          <w:color w:val="000000" w:themeColor="text1"/>
          <w:szCs w:val="24"/>
        </w:rPr>
        <w:t>, Rawnduzi</w:t>
      </w:r>
      <w:r w:rsidR="00A1384C">
        <w:rPr>
          <w:color w:val="000000" w:themeColor="text1"/>
          <w:szCs w:val="24"/>
        </w:rPr>
        <w:t>,</w:t>
      </w:r>
      <w:r w:rsidRPr="00E93044">
        <w:rPr>
          <w:color w:val="000000" w:themeColor="text1"/>
          <w:szCs w:val="24"/>
        </w:rPr>
        <w:t xml:space="preserve"> P</w:t>
      </w:r>
      <w:r w:rsidR="00A1384C">
        <w:rPr>
          <w:color w:val="000000" w:themeColor="text1"/>
          <w:szCs w:val="24"/>
        </w:rPr>
        <w:t>.</w:t>
      </w:r>
      <w:r w:rsidRPr="00E93044">
        <w:rPr>
          <w:color w:val="000000" w:themeColor="text1"/>
          <w:szCs w:val="24"/>
        </w:rPr>
        <w:t>, Engel</w:t>
      </w:r>
      <w:r w:rsidR="00A1384C">
        <w:rPr>
          <w:color w:val="000000" w:themeColor="text1"/>
          <w:szCs w:val="24"/>
        </w:rPr>
        <w:t>,</w:t>
      </w:r>
      <w:r w:rsidRPr="00E93044">
        <w:rPr>
          <w:color w:val="000000" w:themeColor="text1"/>
          <w:szCs w:val="24"/>
        </w:rPr>
        <w:t xml:space="preserve"> N</w:t>
      </w:r>
      <w:r w:rsidR="00A1384C">
        <w:rPr>
          <w:color w:val="000000" w:themeColor="text1"/>
          <w:szCs w:val="24"/>
        </w:rPr>
        <w:t>.</w:t>
      </w:r>
      <w:r w:rsidRPr="00E93044">
        <w:rPr>
          <w:color w:val="000000" w:themeColor="text1"/>
          <w:szCs w:val="24"/>
        </w:rPr>
        <w:t>, Benedek</w:t>
      </w:r>
      <w:r w:rsidR="00A1384C">
        <w:rPr>
          <w:color w:val="000000" w:themeColor="text1"/>
          <w:szCs w:val="24"/>
        </w:rPr>
        <w:t>,</w:t>
      </w:r>
      <w:r w:rsidRPr="00E93044">
        <w:rPr>
          <w:color w:val="000000" w:themeColor="text1"/>
          <w:szCs w:val="24"/>
        </w:rPr>
        <w:t xml:space="preserve"> B</w:t>
      </w:r>
      <w:r w:rsidR="00A1384C">
        <w:rPr>
          <w:color w:val="000000" w:themeColor="text1"/>
          <w:szCs w:val="24"/>
        </w:rPr>
        <w:t>.</w:t>
      </w:r>
      <w:r w:rsidRPr="00E93044">
        <w:rPr>
          <w:color w:val="000000" w:themeColor="text1"/>
          <w:szCs w:val="24"/>
        </w:rPr>
        <w:t>, Kopp</w:t>
      </w:r>
      <w:r w:rsidR="00A1384C">
        <w:rPr>
          <w:color w:val="000000" w:themeColor="text1"/>
          <w:szCs w:val="24"/>
        </w:rPr>
        <w:t>,</w:t>
      </w:r>
      <w:r w:rsidRPr="00E93044">
        <w:rPr>
          <w:color w:val="000000" w:themeColor="text1"/>
          <w:szCs w:val="24"/>
        </w:rPr>
        <w:t xml:space="preserve"> B. </w:t>
      </w:r>
      <w:r w:rsidRPr="00A1384C">
        <w:rPr>
          <w:color w:val="000000" w:themeColor="text1"/>
          <w:szCs w:val="24"/>
        </w:rPr>
        <w:t>Investigation of the spasmolytic activity of the flavonoid fraction</w:t>
      </w:r>
      <w:r w:rsidRPr="00E93044">
        <w:rPr>
          <w:i/>
          <w:color w:val="000000" w:themeColor="text1"/>
          <w:szCs w:val="24"/>
        </w:rPr>
        <w:t xml:space="preserve"> of Achillea millefolium </w:t>
      </w:r>
      <w:r w:rsidRPr="00A1384C">
        <w:rPr>
          <w:color w:val="000000" w:themeColor="text1"/>
          <w:szCs w:val="24"/>
        </w:rPr>
        <w:t>s.l. on isolated guinea-pig ilea</w:t>
      </w:r>
      <w:r w:rsidRPr="00E93044">
        <w:rPr>
          <w:color w:val="000000" w:themeColor="text1"/>
          <w:szCs w:val="24"/>
        </w:rPr>
        <w:t>. Ar</w:t>
      </w:r>
      <w:r w:rsidR="00A1384C">
        <w:rPr>
          <w:color w:val="000000" w:themeColor="text1"/>
          <w:szCs w:val="24"/>
        </w:rPr>
        <w:t xml:space="preserve">zneimittelforschung </w:t>
      </w:r>
      <w:r w:rsidR="00A1384C" w:rsidRPr="00A1384C">
        <w:rPr>
          <w:b/>
          <w:color w:val="000000" w:themeColor="text1"/>
          <w:szCs w:val="24"/>
        </w:rPr>
        <w:t>56</w:t>
      </w:r>
      <w:r w:rsidR="00A1384C">
        <w:rPr>
          <w:color w:val="000000" w:themeColor="text1"/>
          <w:szCs w:val="24"/>
        </w:rPr>
        <w:t xml:space="preserve">(8) 2006, </w:t>
      </w:r>
      <w:r w:rsidRPr="00E93044">
        <w:rPr>
          <w:color w:val="000000" w:themeColor="text1"/>
          <w:szCs w:val="24"/>
        </w:rPr>
        <w:t>582-</w:t>
      </w:r>
      <w:r w:rsidR="00814D09">
        <w:rPr>
          <w:color w:val="000000" w:themeColor="text1"/>
          <w:szCs w:val="24"/>
        </w:rPr>
        <w:t>58</w:t>
      </w:r>
      <w:r w:rsidRPr="00E93044">
        <w:rPr>
          <w:color w:val="000000" w:themeColor="text1"/>
          <w:szCs w:val="24"/>
        </w:rPr>
        <w:t>8</w:t>
      </w:r>
      <w:r w:rsidR="00A1384C">
        <w:rPr>
          <w:color w:val="000000" w:themeColor="text1"/>
          <w:szCs w:val="24"/>
        </w:rPr>
        <w:t>.</w:t>
      </w:r>
    </w:p>
    <w:p w:rsidR="00E93044" w:rsidRPr="00A251A1" w:rsidRDefault="00E93044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Innocenti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G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Vegeto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E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Dall'Acqua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Ciana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P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Giorgetti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Agradi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E</w:t>
      </w:r>
      <w:r w:rsidR="00A1384C">
        <w:rPr>
          <w:color w:val="000000" w:themeColor="text1"/>
          <w:szCs w:val="24"/>
        </w:rPr>
        <w:t>., Sozzi, A., Fico, G., Tome, F</w:t>
      </w:r>
      <w:r w:rsidRPr="00A251A1">
        <w:rPr>
          <w:color w:val="000000" w:themeColor="text1"/>
          <w:szCs w:val="24"/>
        </w:rPr>
        <w:t xml:space="preserve">. </w:t>
      </w:r>
      <w:r w:rsidRPr="00A1384C">
        <w:rPr>
          <w:color w:val="000000" w:themeColor="text1"/>
          <w:szCs w:val="24"/>
        </w:rPr>
        <w:t>In vitro estrogenic activity of</w:t>
      </w:r>
      <w:r w:rsidRPr="00A251A1">
        <w:rPr>
          <w:i/>
          <w:color w:val="000000" w:themeColor="text1"/>
          <w:szCs w:val="24"/>
        </w:rPr>
        <w:t xml:space="preserve"> Achillea millefolium </w:t>
      </w:r>
      <w:r w:rsidRPr="00A1384C">
        <w:rPr>
          <w:color w:val="000000" w:themeColor="text1"/>
          <w:szCs w:val="24"/>
        </w:rPr>
        <w:t>L.</w:t>
      </w:r>
      <w:r w:rsidR="00814D09">
        <w:rPr>
          <w:color w:val="000000" w:themeColor="text1"/>
          <w:szCs w:val="24"/>
        </w:rPr>
        <w:t xml:space="preserve"> Phytomedicine, </w:t>
      </w:r>
      <w:r w:rsidR="00814D09" w:rsidRPr="00814D09">
        <w:rPr>
          <w:b/>
          <w:color w:val="000000" w:themeColor="text1"/>
          <w:szCs w:val="24"/>
        </w:rPr>
        <w:t>14</w:t>
      </w:r>
      <w:r w:rsidR="00814D09">
        <w:rPr>
          <w:color w:val="000000" w:themeColor="text1"/>
          <w:szCs w:val="24"/>
        </w:rPr>
        <w:t xml:space="preserve">(2-3) 2007, </w:t>
      </w:r>
      <w:r w:rsidRPr="00A251A1">
        <w:rPr>
          <w:color w:val="000000" w:themeColor="text1"/>
          <w:szCs w:val="24"/>
        </w:rPr>
        <w:t>147-</w:t>
      </w:r>
      <w:r w:rsidR="00814D09">
        <w:rPr>
          <w:color w:val="000000" w:themeColor="text1"/>
          <w:szCs w:val="24"/>
        </w:rPr>
        <w:t>1</w:t>
      </w:r>
      <w:r w:rsidRPr="00A251A1">
        <w:rPr>
          <w:color w:val="000000" w:themeColor="text1"/>
          <w:szCs w:val="24"/>
        </w:rPr>
        <w:t xml:space="preserve">52. </w:t>
      </w:r>
    </w:p>
    <w:p w:rsidR="003A12A0" w:rsidRPr="00A251A1" w:rsidRDefault="003A12A0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Haïdara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K</w:t>
      </w:r>
      <w:r w:rsidR="00814D09">
        <w:rPr>
          <w:color w:val="000000" w:themeColor="text1"/>
          <w:szCs w:val="24"/>
        </w:rPr>
        <w:t>.,</w:t>
      </w:r>
      <w:r w:rsidRPr="00A251A1">
        <w:rPr>
          <w:color w:val="000000" w:themeColor="text1"/>
          <w:szCs w:val="24"/>
        </w:rPr>
        <w:t xml:space="preserve"> Zamir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L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Shi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Q</w:t>
      </w:r>
      <w:r w:rsidR="00814D09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W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Batist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G. </w:t>
      </w:r>
      <w:r w:rsidRPr="00814D09">
        <w:rPr>
          <w:color w:val="000000" w:themeColor="text1"/>
          <w:szCs w:val="24"/>
        </w:rPr>
        <w:t>The flavonoid Casticin has multiple mechanisms of tumor cytotoxicity action.</w:t>
      </w:r>
      <w:r w:rsidR="00814D09">
        <w:rPr>
          <w:color w:val="000000" w:themeColor="text1"/>
          <w:szCs w:val="24"/>
        </w:rPr>
        <w:t xml:space="preserve"> Cancer Lett, </w:t>
      </w:r>
      <w:r w:rsidR="00814D09" w:rsidRPr="00814D09">
        <w:rPr>
          <w:b/>
          <w:color w:val="000000" w:themeColor="text1"/>
          <w:szCs w:val="24"/>
        </w:rPr>
        <w:t>242</w:t>
      </w:r>
      <w:r w:rsidR="00814D09">
        <w:rPr>
          <w:color w:val="000000" w:themeColor="text1"/>
          <w:szCs w:val="24"/>
        </w:rPr>
        <w:t xml:space="preserve">(2) 2006, </w:t>
      </w:r>
      <w:r w:rsidRPr="00A251A1">
        <w:rPr>
          <w:color w:val="000000" w:themeColor="text1"/>
          <w:szCs w:val="24"/>
        </w:rPr>
        <w:t xml:space="preserve">180-90. </w:t>
      </w:r>
    </w:p>
    <w:p w:rsidR="003A12A0" w:rsidRPr="00A251A1" w:rsidRDefault="003A12A0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de Souza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P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Gasparotto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 xml:space="preserve"> Jr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Crestani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Stefanello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814D09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É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Marques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814D09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C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da Silva-Santos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J</w:t>
      </w:r>
      <w:r w:rsidR="00814D09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E</w:t>
      </w:r>
      <w:r w:rsidR="00814D09">
        <w:rPr>
          <w:color w:val="000000" w:themeColor="text1"/>
          <w:szCs w:val="24"/>
        </w:rPr>
        <w:t>., Kassuya, C. A</w:t>
      </w:r>
      <w:r w:rsidRPr="00A251A1">
        <w:rPr>
          <w:color w:val="000000" w:themeColor="text1"/>
          <w:szCs w:val="24"/>
        </w:rPr>
        <w:t>.</w:t>
      </w:r>
      <w:r w:rsidR="00814D09">
        <w:rPr>
          <w:color w:val="000000" w:themeColor="text1"/>
          <w:szCs w:val="24"/>
        </w:rPr>
        <w:t xml:space="preserve"> </w:t>
      </w:r>
      <w:r w:rsidRPr="00814D09">
        <w:rPr>
          <w:color w:val="000000" w:themeColor="text1"/>
          <w:szCs w:val="24"/>
        </w:rPr>
        <w:t>Hypotensive mechanism of the extracts and artemetin isolated from</w:t>
      </w:r>
      <w:r w:rsidRPr="00A251A1">
        <w:rPr>
          <w:i/>
          <w:color w:val="000000" w:themeColor="text1"/>
          <w:szCs w:val="24"/>
        </w:rPr>
        <w:t xml:space="preserve"> Achillea millefolium </w:t>
      </w:r>
      <w:r w:rsidRPr="00814D09">
        <w:rPr>
          <w:color w:val="000000" w:themeColor="text1"/>
          <w:szCs w:val="24"/>
        </w:rPr>
        <w:t>L. (Asteraceae) in rats.</w:t>
      </w:r>
      <w:r w:rsidR="00814D09">
        <w:rPr>
          <w:color w:val="000000" w:themeColor="text1"/>
          <w:szCs w:val="24"/>
        </w:rPr>
        <w:t xml:space="preserve"> Phytomedicine, </w:t>
      </w:r>
      <w:r w:rsidR="00814D09" w:rsidRPr="00814D09">
        <w:rPr>
          <w:b/>
          <w:color w:val="000000" w:themeColor="text1"/>
          <w:szCs w:val="24"/>
        </w:rPr>
        <w:t>18</w:t>
      </w:r>
      <w:r w:rsidR="00814D09">
        <w:rPr>
          <w:color w:val="000000" w:themeColor="text1"/>
          <w:szCs w:val="24"/>
        </w:rPr>
        <w:t xml:space="preserve">(10) 2011, </w:t>
      </w:r>
      <w:r w:rsidRPr="00A251A1">
        <w:rPr>
          <w:color w:val="000000" w:themeColor="text1"/>
          <w:szCs w:val="24"/>
        </w:rPr>
        <w:t>819-</w:t>
      </w:r>
      <w:r w:rsidR="00814D09">
        <w:rPr>
          <w:color w:val="000000" w:themeColor="text1"/>
          <w:szCs w:val="24"/>
        </w:rPr>
        <w:t>8</w:t>
      </w:r>
      <w:r w:rsidRPr="00A251A1">
        <w:rPr>
          <w:color w:val="000000" w:themeColor="text1"/>
          <w:szCs w:val="24"/>
        </w:rPr>
        <w:t>25.</w:t>
      </w:r>
    </w:p>
    <w:p w:rsidR="003A12A0" w:rsidRPr="00A251A1" w:rsidRDefault="003A12A0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Asgary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Naderi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G</w:t>
      </w:r>
      <w:r w:rsidR="00814D09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H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Sarrafzadegan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Mohammadifard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Mostafavi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Vakili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R. </w:t>
      </w:r>
      <w:r w:rsidRPr="00814D09">
        <w:rPr>
          <w:color w:val="000000" w:themeColor="text1"/>
          <w:szCs w:val="24"/>
        </w:rPr>
        <w:t>Antihypertensive and antihyperlipidemic effects of</w:t>
      </w:r>
      <w:r w:rsidRPr="00A251A1">
        <w:rPr>
          <w:i/>
          <w:color w:val="000000" w:themeColor="text1"/>
          <w:szCs w:val="24"/>
        </w:rPr>
        <w:t xml:space="preserve"> Achillea wilhelmsii</w:t>
      </w:r>
      <w:r w:rsidR="00814D09">
        <w:rPr>
          <w:color w:val="000000" w:themeColor="text1"/>
          <w:szCs w:val="24"/>
        </w:rPr>
        <w:t xml:space="preserve">. Drugs Exp Clin Res, </w:t>
      </w:r>
      <w:r w:rsidR="00814D09" w:rsidRPr="00814D09">
        <w:rPr>
          <w:b/>
          <w:color w:val="000000" w:themeColor="text1"/>
          <w:szCs w:val="24"/>
        </w:rPr>
        <w:t>26</w:t>
      </w:r>
      <w:r w:rsidR="00814D09">
        <w:rPr>
          <w:color w:val="000000" w:themeColor="text1"/>
          <w:szCs w:val="24"/>
        </w:rPr>
        <w:t xml:space="preserve">(3) 2000, </w:t>
      </w:r>
      <w:r w:rsidRPr="00A251A1">
        <w:rPr>
          <w:color w:val="000000" w:themeColor="text1"/>
          <w:szCs w:val="24"/>
        </w:rPr>
        <w:t>89-93.</w:t>
      </w:r>
    </w:p>
    <w:p w:rsidR="003A12A0" w:rsidRPr="00A251A1" w:rsidRDefault="003A12A0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Benedek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B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Kopp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B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Melzig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814D09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 xml:space="preserve">F. </w:t>
      </w:r>
      <w:r w:rsidRPr="00A251A1">
        <w:rPr>
          <w:i/>
          <w:color w:val="000000" w:themeColor="text1"/>
          <w:szCs w:val="24"/>
        </w:rPr>
        <w:t xml:space="preserve">Achillea millefolium </w:t>
      </w:r>
      <w:r w:rsidRPr="00814D09">
        <w:rPr>
          <w:color w:val="000000" w:themeColor="text1"/>
          <w:szCs w:val="24"/>
        </w:rPr>
        <w:t>L. s.l. – Is the anti-inflammatory activity mediated by protease inhibition?</w:t>
      </w:r>
      <w:r w:rsidR="00814D09">
        <w:rPr>
          <w:color w:val="000000" w:themeColor="text1"/>
          <w:szCs w:val="24"/>
        </w:rPr>
        <w:t xml:space="preserve"> J Ethnopharmacol, </w:t>
      </w:r>
      <w:r w:rsidR="00814D09" w:rsidRPr="00814D09">
        <w:rPr>
          <w:b/>
          <w:color w:val="000000" w:themeColor="text1"/>
          <w:szCs w:val="24"/>
        </w:rPr>
        <w:t>113</w:t>
      </w:r>
      <w:r w:rsidR="00814D09">
        <w:rPr>
          <w:color w:val="000000" w:themeColor="text1"/>
          <w:szCs w:val="24"/>
        </w:rPr>
        <w:t xml:space="preserve">(2) 2007, </w:t>
      </w:r>
      <w:r w:rsidRPr="00A251A1">
        <w:rPr>
          <w:color w:val="000000" w:themeColor="text1"/>
          <w:szCs w:val="24"/>
        </w:rPr>
        <w:t>312-</w:t>
      </w:r>
      <w:r w:rsidR="00814D09">
        <w:rPr>
          <w:color w:val="000000" w:themeColor="text1"/>
          <w:szCs w:val="24"/>
        </w:rPr>
        <w:t>31</w:t>
      </w:r>
      <w:r w:rsidRPr="00A251A1">
        <w:rPr>
          <w:color w:val="000000" w:themeColor="text1"/>
          <w:szCs w:val="24"/>
        </w:rPr>
        <w:t>7.</w:t>
      </w:r>
    </w:p>
    <w:p w:rsidR="00305691" w:rsidRPr="00A251A1" w:rsidRDefault="00305691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Aljančić</w:t>
      </w:r>
      <w:r w:rsidR="00C228DB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I</w:t>
      </w:r>
      <w:r w:rsidR="00C228DB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Vajs</w:t>
      </w:r>
      <w:r w:rsidR="00C228DB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V</w:t>
      </w:r>
      <w:r w:rsidR="00C228DB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Menković</w:t>
      </w:r>
      <w:r w:rsidR="00C228DB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C228DB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Karadžić</w:t>
      </w:r>
      <w:r w:rsidR="00C228DB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I</w:t>
      </w:r>
      <w:r w:rsidR="00C228DB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Juranić</w:t>
      </w:r>
      <w:r w:rsidR="00C228DB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C228DB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Milosavljević</w:t>
      </w:r>
      <w:r w:rsidR="00C228DB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S. </w:t>
      </w:r>
      <w:r w:rsidRPr="00C228DB">
        <w:rPr>
          <w:color w:val="000000" w:themeColor="text1"/>
          <w:szCs w:val="24"/>
        </w:rPr>
        <w:t xml:space="preserve">Flavones and sesquiterpene lactones from </w:t>
      </w:r>
      <w:r w:rsidRPr="00A251A1">
        <w:rPr>
          <w:i/>
          <w:color w:val="000000" w:themeColor="text1"/>
          <w:szCs w:val="24"/>
        </w:rPr>
        <w:t xml:space="preserve">Achillea atrata </w:t>
      </w:r>
      <w:r w:rsidRPr="00C228DB">
        <w:rPr>
          <w:color w:val="000000" w:themeColor="text1"/>
          <w:szCs w:val="24"/>
        </w:rPr>
        <w:t>subsp</w:t>
      </w:r>
      <w:r w:rsidRPr="00A251A1">
        <w:rPr>
          <w:i/>
          <w:color w:val="000000" w:themeColor="text1"/>
          <w:szCs w:val="24"/>
        </w:rPr>
        <w:t xml:space="preserve"> multifida: </w:t>
      </w:r>
      <w:r w:rsidRPr="00C228DB">
        <w:rPr>
          <w:color w:val="000000" w:themeColor="text1"/>
          <w:szCs w:val="24"/>
        </w:rPr>
        <w:t>Antimicrobial activity.</w:t>
      </w:r>
      <w:r w:rsidR="00C228DB">
        <w:rPr>
          <w:color w:val="000000" w:themeColor="text1"/>
          <w:szCs w:val="24"/>
        </w:rPr>
        <w:t xml:space="preserve"> J Nat Prod, </w:t>
      </w:r>
      <w:r w:rsidR="00C228DB" w:rsidRPr="00C228DB">
        <w:rPr>
          <w:b/>
          <w:color w:val="000000" w:themeColor="text1"/>
          <w:szCs w:val="24"/>
        </w:rPr>
        <w:t>62</w:t>
      </w:r>
      <w:r w:rsidR="00C228DB">
        <w:rPr>
          <w:color w:val="000000" w:themeColor="text1"/>
          <w:szCs w:val="24"/>
        </w:rPr>
        <w:t xml:space="preserve">(6) 1999, </w:t>
      </w:r>
      <w:r w:rsidRPr="00A251A1">
        <w:rPr>
          <w:color w:val="000000" w:themeColor="text1"/>
          <w:szCs w:val="24"/>
        </w:rPr>
        <w:t>909-</w:t>
      </w:r>
      <w:r w:rsidR="00C228DB">
        <w:rPr>
          <w:color w:val="000000" w:themeColor="text1"/>
          <w:szCs w:val="24"/>
        </w:rPr>
        <w:t>9</w:t>
      </w:r>
      <w:r w:rsidRPr="00A251A1">
        <w:rPr>
          <w:color w:val="000000" w:themeColor="text1"/>
          <w:szCs w:val="24"/>
        </w:rPr>
        <w:t>11.</w:t>
      </w:r>
    </w:p>
    <w:p w:rsidR="00E22D1B" w:rsidRDefault="00E22D1B" w:rsidP="00E22D1B">
      <w:pPr>
        <w:rPr>
          <w:b/>
          <w:sz w:val="28"/>
          <w:szCs w:val="28"/>
          <w:lang w:val="sr-Latn-CS"/>
        </w:rPr>
      </w:pPr>
    </w:p>
    <w:p w:rsidR="00E22D1B" w:rsidRPr="00D55DB1" w:rsidRDefault="00E22D1B" w:rsidP="00E22D1B">
      <w:pPr>
        <w:spacing w:line="240" w:lineRule="auto"/>
        <w:jc w:val="center"/>
        <w:rPr>
          <w:b/>
          <w:sz w:val="28"/>
          <w:szCs w:val="28"/>
          <w:lang w:val="sr-Latn-CS"/>
        </w:rPr>
      </w:pPr>
      <w:r w:rsidRPr="00D55DB1">
        <w:rPr>
          <w:b/>
          <w:sz w:val="28"/>
          <w:szCs w:val="28"/>
          <w:lang w:val="sr-Latn-CS"/>
        </w:rPr>
        <w:t xml:space="preserve">FLAVONOID COMPOUNDS OF THE </w:t>
      </w:r>
      <w:r>
        <w:rPr>
          <w:b/>
          <w:sz w:val="28"/>
          <w:szCs w:val="28"/>
          <w:lang w:val="sr-Latn-CS"/>
        </w:rPr>
        <w:t xml:space="preserve">PLANTS IN THE </w:t>
      </w:r>
      <w:r w:rsidRPr="00D55DB1">
        <w:rPr>
          <w:b/>
          <w:sz w:val="28"/>
          <w:szCs w:val="28"/>
          <w:lang w:val="sr-Latn-CS"/>
        </w:rPr>
        <w:t>GENUS ACHILLEA L. AND THEIR BIOLOGICAL ACTIVITY</w:t>
      </w:r>
    </w:p>
    <w:p w:rsidR="00E22D1B" w:rsidRDefault="00E22D1B" w:rsidP="00E22D1B">
      <w:pPr>
        <w:spacing w:line="240" w:lineRule="auto"/>
        <w:jc w:val="center"/>
        <w:rPr>
          <w:sz w:val="20"/>
          <w:szCs w:val="20"/>
          <w:lang w:val="sr-Latn-CS"/>
        </w:rPr>
      </w:pPr>
      <w:r>
        <w:rPr>
          <w:sz w:val="20"/>
          <w:szCs w:val="20"/>
          <w:lang w:val="sr-Latn-CS"/>
        </w:rPr>
        <w:t>Nevena Jokić</w:t>
      </w:r>
      <w:r>
        <w:rPr>
          <w:sz w:val="20"/>
          <w:szCs w:val="20"/>
          <w:vertAlign w:val="superscript"/>
          <w:lang w:val="sr-Latn-CS"/>
        </w:rPr>
        <w:t>1</w:t>
      </w:r>
      <w:r>
        <w:rPr>
          <w:sz w:val="20"/>
          <w:szCs w:val="20"/>
          <w:lang w:val="sr-Latn-CS"/>
        </w:rPr>
        <w:t>, Branka Rodić-Grabovac</w:t>
      </w:r>
      <w:r>
        <w:rPr>
          <w:sz w:val="20"/>
          <w:szCs w:val="20"/>
          <w:vertAlign w:val="superscript"/>
          <w:lang w:val="sr-Latn-CS"/>
        </w:rPr>
        <w:t>2</w:t>
      </w:r>
      <w:r>
        <w:rPr>
          <w:sz w:val="20"/>
          <w:szCs w:val="20"/>
          <w:lang w:val="sr-Latn-CS"/>
        </w:rPr>
        <w:t>, Ljiljana Topalić-Trivunović</w:t>
      </w:r>
      <w:r>
        <w:rPr>
          <w:sz w:val="20"/>
          <w:szCs w:val="20"/>
          <w:vertAlign w:val="superscript"/>
          <w:lang w:val="sr-Latn-CS"/>
        </w:rPr>
        <w:t>2</w:t>
      </w:r>
    </w:p>
    <w:p w:rsidR="00E22D1B" w:rsidRDefault="00E22D1B" w:rsidP="00E22D1B">
      <w:pPr>
        <w:spacing w:line="240" w:lineRule="auto"/>
        <w:jc w:val="center"/>
        <w:rPr>
          <w:sz w:val="20"/>
          <w:szCs w:val="20"/>
          <w:lang w:val="sr-Latn-CS"/>
        </w:rPr>
      </w:pPr>
      <w:r>
        <w:rPr>
          <w:sz w:val="20"/>
          <w:szCs w:val="20"/>
          <w:vertAlign w:val="superscript"/>
          <w:lang w:val="sr-Latn-CS"/>
        </w:rPr>
        <w:t xml:space="preserve">1 </w:t>
      </w:r>
      <w:r w:rsidRPr="00D55DB1">
        <w:rPr>
          <w:sz w:val="20"/>
          <w:szCs w:val="20"/>
          <w:lang w:val="sr-Latn-CS"/>
        </w:rPr>
        <w:t xml:space="preserve">University </w:t>
      </w:r>
      <w:r>
        <w:rPr>
          <w:sz w:val="20"/>
          <w:szCs w:val="20"/>
          <w:lang w:val="sr-Latn-CS"/>
        </w:rPr>
        <w:t xml:space="preserve">of Banja Luka, </w:t>
      </w:r>
      <w:r w:rsidRPr="00D55DB1">
        <w:rPr>
          <w:sz w:val="20"/>
          <w:szCs w:val="20"/>
          <w:lang w:val="sr-Latn-CS"/>
        </w:rPr>
        <w:t>Faculty of Medicine</w:t>
      </w:r>
      <w:r>
        <w:rPr>
          <w:sz w:val="20"/>
          <w:szCs w:val="20"/>
          <w:lang w:val="sr-Latn-CS"/>
        </w:rPr>
        <w:t>, Banja Luka, RS,</w:t>
      </w:r>
      <w:r w:rsidRPr="004517EC">
        <w:rPr>
          <w:sz w:val="20"/>
          <w:szCs w:val="20"/>
          <w:lang w:val="sr-Latn-CS"/>
        </w:rPr>
        <w:t xml:space="preserve"> B&amp;H</w:t>
      </w:r>
      <w:r>
        <w:rPr>
          <w:sz w:val="20"/>
          <w:szCs w:val="20"/>
          <w:lang w:val="sr-Latn-CS"/>
        </w:rPr>
        <w:t xml:space="preserve">                                                                           </w:t>
      </w:r>
      <w:r>
        <w:rPr>
          <w:sz w:val="20"/>
          <w:szCs w:val="20"/>
          <w:vertAlign w:val="superscript"/>
          <w:lang w:val="sr-Latn-CS"/>
        </w:rPr>
        <w:t xml:space="preserve">2 </w:t>
      </w:r>
      <w:r w:rsidRPr="00D55DB1">
        <w:rPr>
          <w:sz w:val="20"/>
          <w:szCs w:val="20"/>
          <w:lang w:val="sr-Latn-CS"/>
        </w:rPr>
        <w:t xml:space="preserve">University </w:t>
      </w:r>
      <w:r>
        <w:rPr>
          <w:sz w:val="20"/>
          <w:szCs w:val="20"/>
          <w:lang w:val="sr-Latn-CS"/>
        </w:rPr>
        <w:t xml:space="preserve">of Banja Luka, </w:t>
      </w:r>
      <w:r w:rsidRPr="004517EC">
        <w:rPr>
          <w:sz w:val="20"/>
          <w:szCs w:val="20"/>
          <w:lang w:val="sr-Latn-CS"/>
        </w:rPr>
        <w:t>Faculty of Technology</w:t>
      </w:r>
      <w:r>
        <w:rPr>
          <w:sz w:val="20"/>
          <w:szCs w:val="20"/>
          <w:lang w:val="sr-Latn-CS"/>
        </w:rPr>
        <w:t>, Banja Luka,</w:t>
      </w:r>
      <w:r w:rsidRPr="00A672BA">
        <w:rPr>
          <w:sz w:val="20"/>
          <w:szCs w:val="20"/>
          <w:lang w:val="sr-Latn-CS"/>
        </w:rPr>
        <w:t xml:space="preserve"> </w:t>
      </w:r>
      <w:r>
        <w:rPr>
          <w:sz w:val="20"/>
          <w:szCs w:val="20"/>
          <w:lang w:val="sr-Latn-CS"/>
        </w:rPr>
        <w:t>RS, B</w:t>
      </w:r>
      <w:r w:rsidRPr="004517EC">
        <w:rPr>
          <w:sz w:val="20"/>
          <w:szCs w:val="20"/>
          <w:lang w:val="sr-Latn-CS"/>
        </w:rPr>
        <w:t>&amp;</w:t>
      </w:r>
      <w:r>
        <w:rPr>
          <w:sz w:val="20"/>
          <w:szCs w:val="20"/>
          <w:lang w:val="sr-Latn-CS"/>
        </w:rPr>
        <w:t>H</w:t>
      </w:r>
    </w:p>
    <w:p w:rsidR="00E22D1B" w:rsidRPr="005549B8" w:rsidRDefault="00E22D1B" w:rsidP="00E22D1B">
      <w:pPr>
        <w:spacing w:line="240" w:lineRule="auto"/>
        <w:jc w:val="both"/>
        <w:rPr>
          <w:szCs w:val="24"/>
          <w:lang w:val="sr-Latn-CS"/>
        </w:rPr>
      </w:pPr>
    </w:p>
    <w:p w:rsidR="00E22D1B" w:rsidRPr="005549B8" w:rsidRDefault="00E22D1B" w:rsidP="00E22D1B">
      <w:pPr>
        <w:spacing w:line="240" w:lineRule="auto"/>
        <w:jc w:val="both"/>
        <w:rPr>
          <w:szCs w:val="24"/>
          <w:lang w:val="sr-Latn-CS"/>
        </w:rPr>
      </w:pPr>
      <w:r w:rsidRPr="005549B8">
        <w:rPr>
          <w:szCs w:val="24"/>
          <w:lang w:val="sr-Latn-CS"/>
        </w:rPr>
        <w:t xml:space="preserve">Plants in the genus </w:t>
      </w:r>
      <w:r w:rsidRPr="004517EC">
        <w:rPr>
          <w:i/>
          <w:szCs w:val="24"/>
          <w:lang w:val="sr-Latn-CS"/>
        </w:rPr>
        <w:t>Achillea</w:t>
      </w:r>
      <w:r w:rsidRPr="005549B8">
        <w:rPr>
          <w:szCs w:val="24"/>
          <w:lang w:val="sr-Latn-CS"/>
        </w:rPr>
        <w:t xml:space="preserve"> (family </w:t>
      </w:r>
      <w:r w:rsidRPr="004517EC">
        <w:rPr>
          <w:i/>
          <w:szCs w:val="24"/>
          <w:lang w:val="sr-Latn-CS"/>
        </w:rPr>
        <w:t>Compositae</w:t>
      </w:r>
      <w:r w:rsidRPr="005549B8">
        <w:rPr>
          <w:szCs w:val="24"/>
          <w:lang w:val="sr-Latn-CS"/>
        </w:rPr>
        <w:t xml:space="preserve">) </w:t>
      </w:r>
      <w:r>
        <w:rPr>
          <w:szCs w:val="24"/>
          <w:lang w:val="sr-Latn-CS"/>
        </w:rPr>
        <w:t>have many</w:t>
      </w:r>
      <w:r w:rsidRPr="005549B8">
        <w:rPr>
          <w:szCs w:val="24"/>
          <w:lang w:val="sr-Latn-CS"/>
        </w:rPr>
        <w:t xml:space="preserve"> bioactive ingredients, among which flavonoid compounds are the most important. Flavonoids are secondary metabolites that are widely </w:t>
      </w:r>
      <w:r>
        <w:rPr>
          <w:szCs w:val="24"/>
          <w:lang w:val="sr-Latn-CS"/>
        </w:rPr>
        <w:t>distributed</w:t>
      </w:r>
      <w:r w:rsidRPr="005549B8">
        <w:rPr>
          <w:szCs w:val="24"/>
          <w:lang w:val="sr-Latn-CS"/>
        </w:rPr>
        <w:t xml:space="preserve"> in the </w:t>
      </w:r>
      <w:r>
        <w:rPr>
          <w:szCs w:val="24"/>
          <w:lang w:val="sr-Latn-CS"/>
        </w:rPr>
        <w:t>plant</w:t>
      </w:r>
      <w:r w:rsidRPr="005549B8">
        <w:rPr>
          <w:szCs w:val="24"/>
          <w:lang w:val="sr-Latn-CS"/>
        </w:rPr>
        <w:t xml:space="preserve"> world and have various functions in the metabolism of the plants. This paper presents research results of the most important flavonoid compounds present</w:t>
      </w:r>
      <w:r>
        <w:rPr>
          <w:szCs w:val="24"/>
          <w:lang w:val="sr-Latn-CS"/>
        </w:rPr>
        <w:t>ed</w:t>
      </w:r>
      <w:r w:rsidRPr="005549B8">
        <w:rPr>
          <w:szCs w:val="24"/>
          <w:lang w:val="sr-Latn-CS"/>
        </w:rPr>
        <w:t xml:space="preserve"> in Achillea </w:t>
      </w:r>
      <w:r>
        <w:rPr>
          <w:szCs w:val="24"/>
          <w:lang w:val="sr-Latn-CS"/>
        </w:rPr>
        <w:t xml:space="preserve">species, </w:t>
      </w:r>
      <w:r w:rsidRPr="005549B8">
        <w:rPr>
          <w:szCs w:val="24"/>
          <w:lang w:val="sr-Latn-CS"/>
        </w:rPr>
        <w:t>including apigenin, luteolin</w:t>
      </w:r>
      <w:r>
        <w:rPr>
          <w:szCs w:val="24"/>
          <w:lang w:val="sr-Latn-CS"/>
        </w:rPr>
        <w:t>,</w:t>
      </w:r>
      <w:r w:rsidRPr="005549B8">
        <w:rPr>
          <w:szCs w:val="24"/>
          <w:lang w:val="sr-Latn-CS"/>
        </w:rPr>
        <w:t xml:space="preserve"> quercetin</w:t>
      </w:r>
      <w:r>
        <w:rPr>
          <w:szCs w:val="24"/>
          <w:lang w:val="sr-Latn-CS"/>
        </w:rPr>
        <w:t xml:space="preserve"> </w:t>
      </w:r>
      <w:r w:rsidRPr="005549B8">
        <w:rPr>
          <w:szCs w:val="24"/>
          <w:lang w:val="sr-Latn-CS"/>
        </w:rPr>
        <w:t>and their glucosides</w:t>
      </w:r>
      <w:r>
        <w:rPr>
          <w:szCs w:val="24"/>
          <w:lang w:val="sr-Latn-CS"/>
        </w:rPr>
        <w:t>, as the most common compounds</w:t>
      </w:r>
      <w:r w:rsidRPr="005549B8">
        <w:rPr>
          <w:szCs w:val="24"/>
          <w:lang w:val="sr-Latn-CS"/>
        </w:rPr>
        <w:t xml:space="preserve">. </w:t>
      </w:r>
      <w:r w:rsidRPr="006400A5">
        <w:rPr>
          <w:szCs w:val="24"/>
          <w:lang w:val="sr-Latn-CS"/>
        </w:rPr>
        <w:t>Among flavonoid heterosides are found monoglycosides (mainly O-glucosides, C-glucosides and O-glucuronides) and diglycosides (O-diglucosides, C-</w:t>
      </w:r>
      <w:r>
        <w:rPr>
          <w:szCs w:val="24"/>
          <w:lang w:val="sr-Latn-CS"/>
        </w:rPr>
        <w:t>diglucosides and O-rutinosides)</w:t>
      </w:r>
      <w:r w:rsidRPr="005549B8">
        <w:rPr>
          <w:szCs w:val="24"/>
          <w:lang w:val="sr-Latn-CS"/>
        </w:rPr>
        <w:t xml:space="preserve">. Experiments have shown that flavonoids found in plants of this genus have a wide range of biological activities. Research conducted </w:t>
      </w:r>
      <w:r w:rsidRPr="006400A5">
        <w:rPr>
          <w:szCs w:val="24"/>
          <w:lang w:val="sr-Latn-CS"/>
        </w:rPr>
        <w:t xml:space="preserve">on isolated </w:t>
      </w:r>
      <w:r w:rsidRPr="006400A5">
        <w:rPr>
          <w:szCs w:val="24"/>
          <w:lang w:val="sr-Latn-CS"/>
        </w:rPr>
        <w:lastRenderedPageBreak/>
        <w:t>terminal guinea-pig ilea</w:t>
      </w:r>
      <w:r w:rsidRPr="005549B8">
        <w:rPr>
          <w:szCs w:val="24"/>
          <w:lang w:val="sr-Latn-CS"/>
        </w:rPr>
        <w:t xml:space="preserve"> showed spasmolytic activity of apigenin, luteolin and quercetin. It has been shown that luteolin and apigenin have estrogenic activity, and</w:t>
      </w:r>
      <w:r>
        <w:rPr>
          <w:szCs w:val="24"/>
          <w:lang w:val="sr-Latn-CS"/>
        </w:rPr>
        <w:t xml:space="preserve"> it</w:t>
      </w:r>
      <w:r w:rsidRPr="005549B8">
        <w:rPr>
          <w:szCs w:val="24"/>
          <w:lang w:val="sr-Latn-CS"/>
        </w:rPr>
        <w:t xml:space="preserve"> is </w:t>
      </w:r>
      <w:r>
        <w:rPr>
          <w:szCs w:val="24"/>
          <w:lang w:val="sr-Latn-CS"/>
        </w:rPr>
        <w:t xml:space="preserve">also </w:t>
      </w:r>
      <w:r w:rsidRPr="005549B8">
        <w:rPr>
          <w:szCs w:val="24"/>
          <w:lang w:val="sr-Latn-CS"/>
        </w:rPr>
        <w:t xml:space="preserve">important antidiabetic activity of luteolin as a result of inhibition of the enzyme </w:t>
      </w:r>
      <w:r w:rsidRPr="006400A5">
        <w:rPr>
          <w:szCs w:val="24"/>
          <w:lang w:val="sr-Latn-CS"/>
        </w:rPr>
        <w:t>α-glucosidase</w:t>
      </w:r>
      <w:r w:rsidRPr="005549B8">
        <w:rPr>
          <w:szCs w:val="24"/>
          <w:lang w:val="sr-Latn-CS"/>
        </w:rPr>
        <w:t>. On various cancer cell lines is shown t</w:t>
      </w:r>
      <w:r>
        <w:rPr>
          <w:szCs w:val="24"/>
          <w:lang w:val="sr-Latn-CS"/>
        </w:rPr>
        <w:t>hat</w:t>
      </w:r>
      <w:r w:rsidRPr="005549B8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c</w:t>
      </w:r>
      <w:r w:rsidRPr="005549B8">
        <w:rPr>
          <w:szCs w:val="24"/>
          <w:lang w:val="sr-Latn-CS"/>
        </w:rPr>
        <w:t xml:space="preserve">asticin </w:t>
      </w:r>
      <w:r>
        <w:rPr>
          <w:szCs w:val="24"/>
          <w:lang w:val="sr-Latn-CS"/>
        </w:rPr>
        <w:t xml:space="preserve">and </w:t>
      </w:r>
      <w:r w:rsidRPr="005549B8">
        <w:rPr>
          <w:szCs w:val="24"/>
          <w:lang w:val="sr-Latn-CS"/>
        </w:rPr>
        <w:t xml:space="preserve">centaureidin, also important flavonoids </w:t>
      </w:r>
      <w:r>
        <w:rPr>
          <w:szCs w:val="24"/>
          <w:lang w:val="sr-Latn-CS"/>
        </w:rPr>
        <w:t xml:space="preserve">in the </w:t>
      </w:r>
      <w:r w:rsidRPr="005549B8">
        <w:rPr>
          <w:szCs w:val="24"/>
          <w:lang w:val="sr-Latn-CS"/>
        </w:rPr>
        <w:t xml:space="preserve">genus </w:t>
      </w:r>
      <w:r w:rsidRPr="005D788D">
        <w:rPr>
          <w:i/>
          <w:szCs w:val="24"/>
          <w:lang w:val="sr-Latn-CS"/>
        </w:rPr>
        <w:t>Achillea</w:t>
      </w:r>
      <w:r>
        <w:rPr>
          <w:szCs w:val="24"/>
          <w:lang w:val="sr-Latn-CS"/>
        </w:rPr>
        <w:t>,</w:t>
      </w:r>
      <w:r w:rsidRPr="005549B8">
        <w:rPr>
          <w:szCs w:val="24"/>
          <w:lang w:val="sr-Latn-CS"/>
        </w:rPr>
        <w:t xml:space="preserve"> have anti-tumor activity, and the experiment conducted in rats showed antihyp</w:t>
      </w:r>
      <w:r>
        <w:rPr>
          <w:szCs w:val="24"/>
          <w:lang w:val="sr-Latn-CS"/>
        </w:rPr>
        <w:t>ertensive activity of flavonoid</w:t>
      </w:r>
      <w:r w:rsidRPr="005549B8">
        <w:rPr>
          <w:szCs w:val="24"/>
          <w:lang w:val="sr-Latn-CS"/>
        </w:rPr>
        <w:t xml:space="preserve"> artemetin. It is known that flavonoids have antioxidant activity, and this is</w:t>
      </w:r>
      <w:r>
        <w:rPr>
          <w:szCs w:val="24"/>
          <w:lang w:val="sr-Latn-CS"/>
        </w:rPr>
        <w:t xml:space="preserve"> also</w:t>
      </w:r>
      <w:r w:rsidRPr="005549B8">
        <w:rPr>
          <w:szCs w:val="24"/>
          <w:lang w:val="sr-Latn-CS"/>
        </w:rPr>
        <w:t xml:space="preserve"> confirmed </w:t>
      </w:r>
      <w:r>
        <w:rPr>
          <w:szCs w:val="24"/>
          <w:lang w:val="sr-Latn-CS"/>
        </w:rPr>
        <w:t>in</w:t>
      </w:r>
      <w:r w:rsidRPr="005549B8">
        <w:rPr>
          <w:szCs w:val="24"/>
          <w:lang w:val="sr-Latn-CS"/>
        </w:rPr>
        <w:t xml:space="preserve"> </w:t>
      </w:r>
      <w:r w:rsidRPr="005D788D">
        <w:rPr>
          <w:i/>
          <w:szCs w:val="24"/>
          <w:lang w:val="sr-Latn-CS"/>
        </w:rPr>
        <w:t>Achillea</w:t>
      </w:r>
      <w:r w:rsidRPr="005549B8">
        <w:rPr>
          <w:szCs w:val="24"/>
          <w:lang w:val="sr-Latn-CS"/>
        </w:rPr>
        <w:t xml:space="preserve"> species.</w:t>
      </w:r>
    </w:p>
    <w:p w:rsidR="00E22D1B" w:rsidRPr="00E22D1B" w:rsidRDefault="00E22D1B" w:rsidP="00FD5BC1">
      <w:pPr>
        <w:spacing w:line="240" w:lineRule="auto"/>
        <w:jc w:val="both"/>
        <w:rPr>
          <w:szCs w:val="24"/>
          <w:lang w:val="sr-Latn-CS"/>
        </w:rPr>
      </w:pPr>
      <w:r w:rsidRPr="005549B8">
        <w:rPr>
          <w:szCs w:val="24"/>
          <w:lang w:val="sr-Latn-CS"/>
        </w:rPr>
        <w:t xml:space="preserve">Keywords: </w:t>
      </w:r>
      <w:r w:rsidRPr="005D788D">
        <w:rPr>
          <w:i/>
          <w:szCs w:val="24"/>
          <w:lang w:val="sr-Latn-CS"/>
        </w:rPr>
        <w:t>Achillea</w:t>
      </w:r>
      <w:r w:rsidRPr="005549B8">
        <w:rPr>
          <w:szCs w:val="24"/>
          <w:lang w:val="sr-Latn-CS"/>
        </w:rPr>
        <w:t>, flavonoid compounds, biological activity</w:t>
      </w:r>
    </w:p>
    <w:sectPr w:rsidR="00E22D1B" w:rsidRPr="00E22D1B" w:rsidSect="0001381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altName w:val="MS Mincho"/>
    <w:panose1 w:val="00000000000000000000"/>
    <w:charset w:val="00"/>
    <w:family w:val="roman"/>
    <w:notTrueType/>
    <w:pitch w:val="default"/>
    <w:sig w:usb0="00000000" w:usb1="08070000" w:usb2="00000010" w:usb3="00000000" w:csb0="0002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E293B"/>
    <w:multiLevelType w:val="hybridMultilevel"/>
    <w:tmpl w:val="072A2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2A53B9"/>
    <w:multiLevelType w:val="hybridMultilevel"/>
    <w:tmpl w:val="837EF6EC"/>
    <w:lvl w:ilvl="0" w:tplc="511AA2B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characterSpacingControl w:val="doNotCompress"/>
  <w:compat/>
  <w:rsids>
    <w:rsidRoot w:val="009B45C2"/>
    <w:rsid w:val="00013813"/>
    <w:rsid w:val="00015E3E"/>
    <w:rsid w:val="00043C3C"/>
    <w:rsid w:val="00055AF1"/>
    <w:rsid w:val="0007060C"/>
    <w:rsid w:val="0007202D"/>
    <w:rsid w:val="000912C6"/>
    <w:rsid w:val="00097B5E"/>
    <w:rsid w:val="000B0CF0"/>
    <w:rsid w:val="000E3DAA"/>
    <w:rsid w:val="000E7D81"/>
    <w:rsid w:val="00107F3E"/>
    <w:rsid w:val="00111908"/>
    <w:rsid w:val="00142534"/>
    <w:rsid w:val="00142938"/>
    <w:rsid w:val="00144783"/>
    <w:rsid w:val="00177F33"/>
    <w:rsid w:val="001A1EFF"/>
    <w:rsid w:val="001A4D77"/>
    <w:rsid w:val="001B496A"/>
    <w:rsid w:val="001C72FA"/>
    <w:rsid w:val="001C7B1B"/>
    <w:rsid w:val="001D2A5B"/>
    <w:rsid w:val="001E257F"/>
    <w:rsid w:val="001F48CC"/>
    <w:rsid w:val="00253DCD"/>
    <w:rsid w:val="00280C6E"/>
    <w:rsid w:val="002D0CBE"/>
    <w:rsid w:val="002D7760"/>
    <w:rsid w:val="002E0F13"/>
    <w:rsid w:val="002F3F08"/>
    <w:rsid w:val="00303B8B"/>
    <w:rsid w:val="00305691"/>
    <w:rsid w:val="00314461"/>
    <w:rsid w:val="00334C61"/>
    <w:rsid w:val="0034101F"/>
    <w:rsid w:val="003429FC"/>
    <w:rsid w:val="00372767"/>
    <w:rsid w:val="0038011F"/>
    <w:rsid w:val="003A12A0"/>
    <w:rsid w:val="003A5D4A"/>
    <w:rsid w:val="003B53E4"/>
    <w:rsid w:val="003B64BB"/>
    <w:rsid w:val="003D01ED"/>
    <w:rsid w:val="004027FC"/>
    <w:rsid w:val="0044294C"/>
    <w:rsid w:val="0044303C"/>
    <w:rsid w:val="00446652"/>
    <w:rsid w:val="00453351"/>
    <w:rsid w:val="00467929"/>
    <w:rsid w:val="0048022C"/>
    <w:rsid w:val="00491833"/>
    <w:rsid w:val="004A365A"/>
    <w:rsid w:val="004E1C25"/>
    <w:rsid w:val="00502412"/>
    <w:rsid w:val="0050482D"/>
    <w:rsid w:val="00523F03"/>
    <w:rsid w:val="00525D4E"/>
    <w:rsid w:val="00536C43"/>
    <w:rsid w:val="005438C5"/>
    <w:rsid w:val="00566325"/>
    <w:rsid w:val="00581639"/>
    <w:rsid w:val="005B5F74"/>
    <w:rsid w:val="005B7AD6"/>
    <w:rsid w:val="005F232E"/>
    <w:rsid w:val="006333ED"/>
    <w:rsid w:val="006672BD"/>
    <w:rsid w:val="00673328"/>
    <w:rsid w:val="006B6382"/>
    <w:rsid w:val="00701A46"/>
    <w:rsid w:val="00702F2C"/>
    <w:rsid w:val="0070746D"/>
    <w:rsid w:val="00715026"/>
    <w:rsid w:val="00737948"/>
    <w:rsid w:val="007511A6"/>
    <w:rsid w:val="007527F6"/>
    <w:rsid w:val="00770D48"/>
    <w:rsid w:val="0077652B"/>
    <w:rsid w:val="007972B6"/>
    <w:rsid w:val="007C7B08"/>
    <w:rsid w:val="007D2400"/>
    <w:rsid w:val="007D6FF4"/>
    <w:rsid w:val="00800430"/>
    <w:rsid w:val="00814D09"/>
    <w:rsid w:val="00870310"/>
    <w:rsid w:val="008B1ED5"/>
    <w:rsid w:val="008C4403"/>
    <w:rsid w:val="008C62FA"/>
    <w:rsid w:val="008E578C"/>
    <w:rsid w:val="008E787A"/>
    <w:rsid w:val="00923031"/>
    <w:rsid w:val="00962C3A"/>
    <w:rsid w:val="00973593"/>
    <w:rsid w:val="009A10D6"/>
    <w:rsid w:val="009B3501"/>
    <w:rsid w:val="009B45C2"/>
    <w:rsid w:val="009D0C9F"/>
    <w:rsid w:val="009E1376"/>
    <w:rsid w:val="00A1384C"/>
    <w:rsid w:val="00A47C7F"/>
    <w:rsid w:val="00A661EF"/>
    <w:rsid w:val="00A726B5"/>
    <w:rsid w:val="00AD1BF9"/>
    <w:rsid w:val="00B07D4D"/>
    <w:rsid w:val="00B23CCE"/>
    <w:rsid w:val="00B529BA"/>
    <w:rsid w:val="00B918A9"/>
    <w:rsid w:val="00BA3F22"/>
    <w:rsid w:val="00BD044B"/>
    <w:rsid w:val="00BE4D0C"/>
    <w:rsid w:val="00BE6D3B"/>
    <w:rsid w:val="00BE7DC0"/>
    <w:rsid w:val="00BF413A"/>
    <w:rsid w:val="00C04956"/>
    <w:rsid w:val="00C228DB"/>
    <w:rsid w:val="00C63E47"/>
    <w:rsid w:val="00C70F1A"/>
    <w:rsid w:val="00C837E6"/>
    <w:rsid w:val="00C9112E"/>
    <w:rsid w:val="00CA05C8"/>
    <w:rsid w:val="00CA3C87"/>
    <w:rsid w:val="00CE20F6"/>
    <w:rsid w:val="00D16CBE"/>
    <w:rsid w:val="00D36EFC"/>
    <w:rsid w:val="00D41DDD"/>
    <w:rsid w:val="00D44083"/>
    <w:rsid w:val="00D62B80"/>
    <w:rsid w:val="00D65C1B"/>
    <w:rsid w:val="00D70DA8"/>
    <w:rsid w:val="00D73624"/>
    <w:rsid w:val="00DA097A"/>
    <w:rsid w:val="00DD39FA"/>
    <w:rsid w:val="00DF523A"/>
    <w:rsid w:val="00DF7684"/>
    <w:rsid w:val="00E11FB5"/>
    <w:rsid w:val="00E22D1B"/>
    <w:rsid w:val="00E40D71"/>
    <w:rsid w:val="00E82B25"/>
    <w:rsid w:val="00E93044"/>
    <w:rsid w:val="00EE11A0"/>
    <w:rsid w:val="00F027A3"/>
    <w:rsid w:val="00F25192"/>
    <w:rsid w:val="00F4264A"/>
    <w:rsid w:val="00F63728"/>
    <w:rsid w:val="00F94FC5"/>
    <w:rsid w:val="00FC73E7"/>
    <w:rsid w:val="00FD5BC1"/>
    <w:rsid w:val="00FD7BBD"/>
    <w:rsid w:val="00FE10B4"/>
    <w:rsid w:val="00FE6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5C2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37E6"/>
    <w:pPr>
      <w:ind w:left="720"/>
      <w:contextualSpacing/>
    </w:pPr>
    <w:rPr>
      <w:rFonts w:eastAsia="Calibri" w:cs="Times New Roman"/>
    </w:rPr>
  </w:style>
  <w:style w:type="character" w:styleId="Hyperlink">
    <w:name w:val="Hyperlink"/>
    <w:uiPriority w:val="99"/>
    <w:unhideWhenUsed/>
    <w:rsid w:val="0049183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91833"/>
  </w:style>
  <w:style w:type="character" w:customStyle="1" w:styleId="absnonlinkmetadata">
    <w:name w:val="abs_nonlink_metadata"/>
    <w:basedOn w:val="DefaultParagraphFont"/>
    <w:rsid w:val="00491833"/>
  </w:style>
  <w:style w:type="character" w:styleId="FollowedHyperlink">
    <w:name w:val="FollowedHyperlink"/>
    <w:basedOn w:val="DefaultParagraphFont"/>
    <w:uiPriority w:val="99"/>
    <w:semiHidden/>
    <w:unhideWhenUsed/>
    <w:rsid w:val="0011190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5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bi.nlm.nih.gov/pubmed/?term=Beretta%20G%5BAuthor%5D&amp;cauthor=true&amp;cauthor_uid=21503279" TargetMode="External"/><Relationship Id="rId13" Type="http://schemas.openxmlformats.org/officeDocument/2006/relationships/hyperlink" Target="http://europepmc.org/search;jsessionid=vIariPXarE74oG0Fg4tg.8?page=1&amp;query=JOURNAL:%22Medicina+%28Kaunas%29%22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ncbi.nlm.nih.gov/pubmed/?term=Vitalini%20S%5BAuthor%5D&amp;cauthor=true&amp;cauthor_uid=21503279" TargetMode="External"/><Relationship Id="rId12" Type="http://schemas.openxmlformats.org/officeDocument/2006/relationships/hyperlink" Target="http://www.ncbi.nlm.nih.gov/pubmed/?term=Dall%27Acqua%20S%5BAuthor%5D&amp;cauthor=true&amp;cauthor_uid=2150327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ncbi.nlm.nih.gov/pubmed/?term=Basilico%20N%5BAuthor%5D&amp;cauthor=true&amp;cauthor_uid=2150327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cbi.nlm.nih.gov/pubmed/?term=Orsenigo%20S%5BAuthor%5D&amp;cauthor=true&amp;cauthor_uid=2150327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cbi.nlm.nih.gov/pubmed/?term=Iriti%20M%5BAuthor%5D&amp;cauthor=true&amp;cauthor_uid=21503279" TargetMode="External"/><Relationship Id="rId14" Type="http://schemas.openxmlformats.org/officeDocument/2006/relationships/hyperlink" Target="http://www.sciencedirect.com/science/article/pii/S03788741050030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A933E2F-614D-4933-912C-248063CE2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4506</Words>
  <Characters>25690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EC</cp:lastModifiedBy>
  <cp:revision>2</cp:revision>
  <dcterms:created xsi:type="dcterms:W3CDTF">2016-08-26T11:31:00Z</dcterms:created>
  <dcterms:modified xsi:type="dcterms:W3CDTF">2016-08-26T11:31:00Z</dcterms:modified>
</cp:coreProperties>
</file>