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A3" w:rsidRDefault="00F170A3" w:rsidP="00F170A3">
      <w:pPr>
        <w:jc w:val="center"/>
        <w:rPr>
          <w:b/>
          <w:sz w:val="28"/>
          <w:szCs w:val="28"/>
          <w:lang w:val="en-GB"/>
        </w:rPr>
      </w:pPr>
      <w:bookmarkStart w:id="0" w:name="_GoBack"/>
      <w:bookmarkEnd w:id="0"/>
    </w:p>
    <w:p w:rsidR="00074170" w:rsidRDefault="00F170A3" w:rsidP="00F170A3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PROMOCIJA SPECIFIČNOG NUTRITIVNOG KVALITETA HRANE </w:t>
      </w:r>
    </w:p>
    <w:p w:rsidR="00F170A3" w:rsidRPr="00F170A3" w:rsidRDefault="00F170A3" w:rsidP="00F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I DEKLARISANJE NUTRITIVNIH IZJAVA </w:t>
      </w:r>
    </w:p>
    <w:p w:rsidR="00A12585" w:rsidRPr="00B74A23" w:rsidRDefault="00A12585" w:rsidP="00A12585">
      <w:pPr>
        <w:jc w:val="center"/>
        <w:rPr>
          <w:b/>
        </w:rPr>
      </w:pPr>
    </w:p>
    <w:p w:rsidR="00A12585" w:rsidRPr="000C51B4" w:rsidRDefault="00614C16" w:rsidP="00A12585">
      <w:pPr>
        <w:jc w:val="center"/>
        <w:rPr>
          <w:lang w:val="pt-BR"/>
        </w:rPr>
      </w:pPr>
      <w:r w:rsidRPr="000C51B4">
        <w:rPr>
          <w:lang w:val="pt-BR"/>
        </w:rPr>
        <w:t>Božana Odžaković</w:t>
      </w:r>
      <w:r w:rsidR="00A12585" w:rsidRPr="000C51B4">
        <w:rPr>
          <w:vertAlign w:val="superscript"/>
          <w:lang w:val="pt-BR"/>
        </w:rPr>
        <w:t>1</w:t>
      </w:r>
      <w:r w:rsidR="00A12585" w:rsidRPr="000C51B4">
        <w:rPr>
          <w:lang w:val="pt-BR"/>
        </w:rPr>
        <w:t xml:space="preserve">, </w:t>
      </w:r>
      <w:r w:rsidR="008C7815" w:rsidRPr="000C51B4">
        <w:rPr>
          <w:lang w:val="pt-BR"/>
        </w:rPr>
        <w:t>*</w:t>
      </w:r>
      <w:r w:rsidRPr="000C51B4">
        <w:rPr>
          <w:lang w:val="pt-BR"/>
        </w:rPr>
        <w:t>Slavica Grujić</w:t>
      </w:r>
      <w:r w:rsidR="000C51B4" w:rsidRPr="000C51B4">
        <w:rPr>
          <w:vertAlign w:val="superscript"/>
          <w:lang w:val="pt-BR"/>
        </w:rPr>
        <w:t>1</w:t>
      </w:r>
      <w:r w:rsidR="00ED16F1" w:rsidRPr="000C51B4">
        <w:rPr>
          <w:lang w:val="pt-BR"/>
        </w:rPr>
        <w:t>, Nina Todorović</w:t>
      </w:r>
      <w:r w:rsidR="000C51B4" w:rsidRPr="000C51B4">
        <w:rPr>
          <w:vertAlign w:val="superscript"/>
          <w:lang w:val="pt-BR"/>
        </w:rPr>
        <w:t>1</w:t>
      </w:r>
    </w:p>
    <w:p w:rsidR="00A12585" w:rsidRPr="000C51B4" w:rsidRDefault="00A12585" w:rsidP="00A12585">
      <w:pPr>
        <w:jc w:val="center"/>
        <w:rPr>
          <w:lang w:val="pt-BR"/>
        </w:rPr>
      </w:pPr>
    </w:p>
    <w:p w:rsidR="000C51B4" w:rsidRPr="00FE7486" w:rsidRDefault="000C51B4" w:rsidP="000C51B4">
      <w:pPr>
        <w:jc w:val="center"/>
        <w:rPr>
          <w:iCs/>
          <w:lang w:val="sr-Latn-BA"/>
        </w:rPr>
      </w:pPr>
      <w:r w:rsidRPr="00FE7486">
        <w:rPr>
          <w:iCs/>
          <w:lang w:val="sr-Latn-BA" w:eastAsia="en-GB"/>
        </w:rPr>
        <w:t xml:space="preserve">Tehnološki fakultet, </w:t>
      </w:r>
      <w:r w:rsidRPr="00FE7486">
        <w:rPr>
          <w:iCs/>
          <w:lang w:val="sr-Latn-BA"/>
        </w:rPr>
        <w:t xml:space="preserve">Univerzitet u Banjoj Luci, V.S. Stepanović 73, </w:t>
      </w:r>
    </w:p>
    <w:p w:rsidR="00A12585" w:rsidRPr="00FE7486" w:rsidRDefault="000C51B4" w:rsidP="000C51B4">
      <w:pPr>
        <w:jc w:val="center"/>
        <w:rPr>
          <w:lang w:val="sr-Latn-BA"/>
        </w:rPr>
      </w:pPr>
      <w:r w:rsidRPr="00FE7486">
        <w:rPr>
          <w:iCs/>
          <w:lang w:val="sr-Latn-BA"/>
        </w:rPr>
        <w:t xml:space="preserve">78000 Banja Luka, </w:t>
      </w:r>
      <w:r w:rsidRPr="00FE7486">
        <w:rPr>
          <w:iCs/>
          <w:lang w:val="sr-Latn-BA" w:eastAsia="en-GB"/>
        </w:rPr>
        <w:t>Bosna i Hercegovina,</w:t>
      </w:r>
      <w:r w:rsidR="00A12585" w:rsidRPr="00FE7486">
        <w:rPr>
          <w:lang w:val="sr-Latn-BA"/>
        </w:rPr>
        <w:t xml:space="preserve"> </w:t>
      </w:r>
      <w:r w:rsidRPr="00FE7486">
        <w:rPr>
          <w:lang w:val="sr-Latn-BA"/>
        </w:rPr>
        <w:t xml:space="preserve">*e-mail: </w:t>
      </w:r>
      <w:hyperlink r:id="rId7" w:history="1">
        <w:r w:rsidRPr="00FE7486">
          <w:rPr>
            <w:rStyle w:val="Hyperlink"/>
            <w:lang w:val="sr-Latn-BA"/>
          </w:rPr>
          <w:t>grujicslavica@yahoo.com</w:t>
        </w:r>
      </w:hyperlink>
    </w:p>
    <w:p w:rsidR="00A12585" w:rsidRPr="00FE7486" w:rsidRDefault="00A12585" w:rsidP="00A12585">
      <w:pPr>
        <w:rPr>
          <w:sz w:val="22"/>
          <w:szCs w:val="22"/>
          <w:lang w:val="sr-Latn-BA"/>
        </w:rPr>
      </w:pPr>
    </w:p>
    <w:p w:rsidR="00216C5E" w:rsidRPr="00FE7486" w:rsidRDefault="00216C5E" w:rsidP="00532254">
      <w:pPr>
        <w:jc w:val="center"/>
        <w:rPr>
          <w:i/>
          <w:lang w:val="sr-Latn-BA"/>
        </w:rPr>
      </w:pPr>
    </w:p>
    <w:p w:rsidR="00ED16F1" w:rsidRPr="00FE7486" w:rsidRDefault="00ED16F1" w:rsidP="00ED16F1">
      <w:pPr>
        <w:autoSpaceDE w:val="0"/>
        <w:autoSpaceDN w:val="0"/>
        <w:adjustRightInd w:val="0"/>
        <w:jc w:val="both"/>
        <w:rPr>
          <w:rStyle w:val="alt-edited"/>
          <w:sz w:val="24"/>
          <w:szCs w:val="24"/>
          <w:lang w:val="sr-Latn-BA"/>
        </w:rPr>
      </w:pPr>
      <w:r w:rsidRPr="00FE7486">
        <w:rPr>
          <w:sz w:val="24"/>
          <w:szCs w:val="24"/>
          <w:lang w:val="sr-Latn-BA"/>
        </w:rPr>
        <w:t xml:space="preserve">Neke zemlje u </w:t>
      </w:r>
      <w:r w:rsidR="00F421DB" w:rsidRPr="00FE7486">
        <w:rPr>
          <w:sz w:val="24"/>
          <w:szCs w:val="24"/>
          <w:lang w:val="sr-Latn-BA"/>
        </w:rPr>
        <w:t>Evropskoj</w:t>
      </w:r>
      <w:r w:rsidRPr="00FE7486">
        <w:rPr>
          <w:sz w:val="24"/>
          <w:szCs w:val="24"/>
          <w:lang w:val="sr-Latn-BA"/>
        </w:rPr>
        <w:t xml:space="preserve"> unij</w:t>
      </w:r>
      <w:r w:rsidR="00F421DB" w:rsidRPr="00FE7486">
        <w:rPr>
          <w:sz w:val="24"/>
          <w:szCs w:val="24"/>
          <w:lang w:val="sr-Latn-BA"/>
        </w:rPr>
        <w:t>i</w:t>
      </w:r>
      <w:r w:rsidRPr="00FE7486">
        <w:rPr>
          <w:sz w:val="24"/>
          <w:szCs w:val="24"/>
          <w:lang w:val="sr-Latn-BA"/>
        </w:rPr>
        <w:t xml:space="preserve">, </w:t>
      </w:r>
      <w:r w:rsidR="00F421DB" w:rsidRPr="00FE7486">
        <w:rPr>
          <w:sz w:val="24"/>
          <w:szCs w:val="24"/>
          <w:lang w:val="sr-Latn-BA"/>
        </w:rPr>
        <w:t>kao</w:t>
      </w:r>
      <w:r w:rsidRPr="00FE7486">
        <w:rPr>
          <w:sz w:val="24"/>
          <w:szCs w:val="24"/>
          <w:lang w:val="sr-Latn-BA"/>
        </w:rPr>
        <w:t xml:space="preserve"> i širom svijeta suočavaju se sa naglim povećanjem broja gojaznih</w:t>
      </w:r>
      <w:r w:rsidR="00F421DB" w:rsidRPr="00FE7486">
        <w:rPr>
          <w:sz w:val="24"/>
          <w:szCs w:val="24"/>
          <w:lang w:val="sr-Latn-BA"/>
        </w:rPr>
        <w:t xml:space="preserve"> i/ili</w:t>
      </w:r>
      <w:r w:rsidRPr="00FE7486">
        <w:rPr>
          <w:sz w:val="24"/>
          <w:szCs w:val="24"/>
          <w:lang w:val="sr-Latn-BA"/>
        </w:rPr>
        <w:t xml:space="preserve"> pothranjenih osoba</w:t>
      </w:r>
      <w:r w:rsidR="00F421DB" w:rsidRPr="00FE7486">
        <w:rPr>
          <w:sz w:val="24"/>
          <w:szCs w:val="24"/>
          <w:lang w:val="sr-Latn-BA"/>
        </w:rPr>
        <w:t xml:space="preserve"> i</w:t>
      </w:r>
      <w:r w:rsidRPr="00FE7486">
        <w:rPr>
          <w:sz w:val="24"/>
          <w:szCs w:val="24"/>
          <w:lang w:val="sr-Latn-BA"/>
        </w:rPr>
        <w:t xml:space="preserve"> bolesti povezanih sa ishranom, koje su uzrok velikih socijalnih i ekonomskih gubitaka. </w:t>
      </w:r>
      <w:r w:rsidR="0010023C" w:rsidRPr="00FE7486">
        <w:rPr>
          <w:sz w:val="24"/>
          <w:szCs w:val="24"/>
          <w:lang w:val="sr-Latn-BA"/>
        </w:rPr>
        <w:t>Stručnjaci u oblasti zdravlja traže rješenja, kako bi se smanjio rizik od daljeg razvoja identifikovanih problema.</w:t>
      </w:r>
      <w:r w:rsidR="009D3DD8" w:rsidRPr="00FE7486">
        <w:rPr>
          <w:sz w:val="24"/>
          <w:szCs w:val="24"/>
          <w:lang w:val="sr-Latn-BA"/>
        </w:rPr>
        <w:t xml:space="preserve"> </w:t>
      </w:r>
      <w:r w:rsidRPr="00FE7486">
        <w:rPr>
          <w:sz w:val="24"/>
          <w:szCs w:val="24"/>
          <w:lang w:val="sr-Latn-BA"/>
        </w:rPr>
        <w:t xml:space="preserve">Cilj ovog rada je da se istaknu mogućnosti za razvoj novih prehrambenih proizvoda poboljšanog nutritivnog kvaliteta, koji imaju osnovne karakteristike hrane iz nacionalne kuhinje, a čiji razvoj </w:t>
      </w:r>
      <w:r w:rsidR="00F421DB" w:rsidRPr="00FE7486">
        <w:rPr>
          <w:sz w:val="24"/>
          <w:szCs w:val="24"/>
          <w:lang w:val="sr-Latn-BA"/>
        </w:rPr>
        <w:t xml:space="preserve">proizvođačima </w:t>
      </w:r>
      <w:r w:rsidRPr="00FE7486">
        <w:rPr>
          <w:sz w:val="24"/>
          <w:szCs w:val="24"/>
          <w:lang w:val="sr-Latn-BA"/>
        </w:rPr>
        <w:t>može obezbjedi</w:t>
      </w:r>
      <w:r w:rsidR="00677E21">
        <w:rPr>
          <w:sz w:val="24"/>
          <w:szCs w:val="24"/>
          <w:lang w:val="sr-Latn-BA"/>
        </w:rPr>
        <w:t>t</w:t>
      </w:r>
      <w:r w:rsidRPr="00FE7486">
        <w:rPr>
          <w:sz w:val="24"/>
          <w:szCs w:val="24"/>
          <w:lang w:val="sr-Latn-BA"/>
        </w:rPr>
        <w:t>i konkurentnost na ciljnom tržištu.</w:t>
      </w:r>
      <w:r w:rsidR="009D3DD8" w:rsidRPr="00FE7486">
        <w:rPr>
          <w:sz w:val="24"/>
          <w:szCs w:val="24"/>
          <w:lang w:val="sr-Latn-BA"/>
        </w:rPr>
        <w:t xml:space="preserve"> </w:t>
      </w:r>
      <w:r w:rsidRPr="00FE7486">
        <w:rPr>
          <w:sz w:val="24"/>
          <w:szCs w:val="24"/>
          <w:lang w:val="sr-Latn-BA"/>
        </w:rPr>
        <w:t xml:space="preserve">Ekonomski uspjeh proizvoda zavisi od njihove mogućnosti da ponude kvalitet usaglašen sa potrebama potrošača. </w:t>
      </w:r>
      <w:r w:rsidR="00430151" w:rsidRPr="00FE7486">
        <w:rPr>
          <w:sz w:val="24"/>
          <w:szCs w:val="24"/>
          <w:lang w:val="sr-Latn-BA"/>
        </w:rPr>
        <w:t>R</w:t>
      </w:r>
      <w:r w:rsidR="00B344D3" w:rsidRPr="00FE7486">
        <w:rPr>
          <w:sz w:val="24"/>
          <w:szCs w:val="24"/>
          <w:lang w:val="sr-Latn-BA"/>
        </w:rPr>
        <w:t>azvojem proizvoda kvaliteta usaglašenog sa principima pravilne ishrane</w:t>
      </w:r>
      <w:r w:rsidR="00430151" w:rsidRPr="00FE7486">
        <w:rPr>
          <w:sz w:val="24"/>
          <w:szCs w:val="24"/>
          <w:lang w:val="sr-Latn-BA"/>
        </w:rPr>
        <w:t>, proizvođači mogu doprinijeti kreiranju poslovnog ambijenta usmjerenog na poboljšanje nutritivnog kvaliteta cjelokupnog sistema snabdjevanja hranom i ishrane potrošača.</w:t>
      </w:r>
      <w:r w:rsidR="00B344D3" w:rsidRPr="00FE7486">
        <w:rPr>
          <w:sz w:val="24"/>
          <w:szCs w:val="24"/>
          <w:lang w:val="sr-Latn-BA"/>
        </w:rPr>
        <w:t xml:space="preserve"> </w:t>
      </w:r>
      <w:r w:rsidRPr="00FE7486">
        <w:rPr>
          <w:sz w:val="24"/>
          <w:szCs w:val="24"/>
          <w:lang w:val="sr-Latn-BA"/>
        </w:rPr>
        <w:t xml:space="preserve">Predstavljanje i reklamiranje posebnog kvaliteta proizvoda na tržištu omogućeno je isticanjem nutritivnih informacija, nutritivnih i zdravstvenih izjava, koje moraju biti jasne i lako razumljive. </w:t>
      </w:r>
      <w:r w:rsidRPr="00FE7486">
        <w:rPr>
          <w:rStyle w:val="alt-edited"/>
          <w:sz w:val="24"/>
          <w:szCs w:val="24"/>
          <w:lang w:val="sr-Latn-BA"/>
        </w:rPr>
        <w:t xml:space="preserve">Državne institucije moraju obezbjediti </w:t>
      </w:r>
      <w:r w:rsidR="00090ABD" w:rsidRPr="00FE7486">
        <w:rPr>
          <w:rStyle w:val="alt-edited"/>
          <w:sz w:val="24"/>
          <w:szCs w:val="24"/>
          <w:lang w:val="sr-Latn-BA"/>
        </w:rPr>
        <w:t xml:space="preserve">deklarisanje tačnih, zasnovanih na dokazima, nutritivnih i zdravstvenih informacija, </w:t>
      </w:r>
      <w:r w:rsidRPr="00FE7486">
        <w:rPr>
          <w:rStyle w:val="alt-edited"/>
          <w:sz w:val="24"/>
          <w:szCs w:val="24"/>
          <w:lang w:val="sr-Latn-BA"/>
        </w:rPr>
        <w:t xml:space="preserve">promociju zdravlja i stila života koji doprinosi očuvanju zdravlja. Obrazovanje potrošača i informisanje o važnosti navedenih stavova </w:t>
      </w:r>
      <w:r w:rsidR="00430151" w:rsidRPr="00FE7486">
        <w:rPr>
          <w:rStyle w:val="alt-edited"/>
          <w:sz w:val="24"/>
          <w:szCs w:val="24"/>
          <w:lang w:val="sr-Latn-BA"/>
        </w:rPr>
        <w:t xml:space="preserve">povećalo bi sposobnost pravilnog izbora hrane i </w:t>
      </w:r>
      <w:r w:rsidRPr="00FE7486">
        <w:rPr>
          <w:rStyle w:val="alt-edited"/>
          <w:sz w:val="24"/>
          <w:szCs w:val="24"/>
          <w:lang w:val="sr-Latn-BA"/>
        </w:rPr>
        <w:t xml:space="preserve">postepeno mijenjanje </w:t>
      </w:r>
      <w:r w:rsidR="00430151" w:rsidRPr="00FE7486">
        <w:rPr>
          <w:rStyle w:val="alt-edited"/>
          <w:sz w:val="24"/>
          <w:szCs w:val="24"/>
          <w:lang w:val="sr-Latn-BA"/>
        </w:rPr>
        <w:t>navika</w:t>
      </w:r>
      <w:r w:rsidRPr="00FE7486">
        <w:rPr>
          <w:rStyle w:val="alt-edited"/>
          <w:sz w:val="24"/>
          <w:szCs w:val="24"/>
          <w:lang w:val="sr-Latn-BA"/>
        </w:rPr>
        <w:t xml:space="preserve"> potrošača</w:t>
      </w:r>
      <w:r w:rsidR="00430151" w:rsidRPr="00FE7486">
        <w:rPr>
          <w:rStyle w:val="alt-edited"/>
          <w:sz w:val="24"/>
          <w:szCs w:val="24"/>
          <w:lang w:val="sr-Latn-BA"/>
        </w:rPr>
        <w:t>,</w:t>
      </w:r>
      <w:r w:rsidRPr="00FE7486">
        <w:rPr>
          <w:rStyle w:val="alt-edited"/>
          <w:sz w:val="24"/>
          <w:szCs w:val="24"/>
          <w:lang w:val="sr-Latn-BA"/>
        </w:rPr>
        <w:t xml:space="preserve"> </w:t>
      </w:r>
      <w:r w:rsidR="00F421DB" w:rsidRPr="00FE7486">
        <w:rPr>
          <w:rStyle w:val="alt-edited"/>
          <w:sz w:val="24"/>
          <w:szCs w:val="24"/>
          <w:lang w:val="sr-Latn-BA"/>
        </w:rPr>
        <w:t>kako bi više</w:t>
      </w:r>
      <w:r w:rsidRPr="00FE7486">
        <w:rPr>
          <w:rStyle w:val="alt-edited"/>
          <w:sz w:val="24"/>
          <w:szCs w:val="24"/>
          <w:lang w:val="sr-Latn-BA"/>
        </w:rPr>
        <w:t xml:space="preserve"> važnosti </w:t>
      </w:r>
      <w:r w:rsidR="00F421DB" w:rsidRPr="00FE7486">
        <w:rPr>
          <w:rStyle w:val="alt-edited"/>
          <w:sz w:val="24"/>
          <w:szCs w:val="24"/>
          <w:lang w:val="sr-Latn-BA"/>
        </w:rPr>
        <w:t xml:space="preserve">dali </w:t>
      </w:r>
      <w:r w:rsidRPr="00FE7486">
        <w:rPr>
          <w:rStyle w:val="alt-edited"/>
          <w:sz w:val="24"/>
          <w:szCs w:val="24"/>
          <w:lang w:val="sr-Latn-BA"/>
        </w:rPr>
        <w:t>kvalitetu hrane, individualne ishrane i očuvanju zdravlja</w:t>
      </w:r>
      <w:r w:rsidR="00AC2E47" w:rsidRPr="00FE7486">
        <w:rPr>
          <w:rStyle w:val="alt-edited"/>
          <w:sz w:val="24"/>
          <w:szCs w:val="24"/>
          <w:lang w:val="sr-Latn-BA"/>
        </w:rPr>
        <w:t>.</w:t>
      </w:r>
      <w:r w:rsidRPr="00FE7486">
        <w:rPr>
          <w:rStyle w:val="alt-edited"/>
          <w:sz w:val="24"/>
          <w:szCs w:val="24"/>
          <w:lang w:val="sr-Latn-BA"/>
        </w:rPr>
        <w:t xml:space="preserve">    </w:t>
      </w:r>
    </w:p>
    <w:p w:rsidR="002411E3" w:rsidRPr="00FE7486" w:rsidRDefault="002411E3" w:rsidP="00A12585">
      <w:pPr>
        <w:jc w:val="both"/>
        <w:rPr>
          <w:lang w:val="sr-Latn-BA"/>
        </w:rPr>
      </w:pPr>
    </w:p>
    <w:p w:rsidR="00A12585" w:rsidRPr="00FE7486" w:rsidRDefault="00A12585" w:rsidP="00A12585">
      <w:pPr>
        <w:jc w:val="both"/>
        <w:rPr>
          <w:sz w:val="24"/>
          <w:szCs w:val="24"/>
          <w:lang w:val="sr-Latn-BA"/>
        </w:rPr>
      </w:pPr>
      <w:r w:rsidRPr="00FE7486">
        <w:rPr>
          <w:sz w:val="24"/>
          <w:szCs w:val="24"/>
          <w:lang w:val="sr-Latn-BA"/>
        </w:rPr>
        <w:t>Ključne riječi:</w:t>
      </w:r>
      <w:r w:rsidR="0071695F" w:rsidRPr="00FE7486">
        <w:rPr>
          <w:sz w:val="24"/>
          <w:szCs w:val="24"/>
          <w:lang w:val="sr-Latn-BA"/>
        </w:rPr>
        <w:t xml:space="preserve"> nutritivni kvalitet hrane, </w:t>
      </w:r>
      <w:r w:rsidR="00082ABD" w:rsidRPr="00FE7486">
        <w:rPr>
          <w:sz w:val="24"/>
          <w:szCs w:val="24"/>
          <w:lang w:val="sr-Latn-BA"/>
        </w:rPr>
        <w:t xml:space="preserve">deklarisanje </w:t>
      </w:r>
      <w:r w:rsidR="0071695F" w:rsidRPr="00FE7486">
        <w:rPr>
          <w:sz w:val="24"/>
          <w:szCs w:val="24"/>
          <w:lang w:val="sr-Latn-BA"/>
        </w:rPr>
        <w:t>nutritivn</w:t>
      </w:r>
      <w:r w:rsidR="00082ABD" w:rsidRPr="00FE7486">
        <w:rPr>
          <w:sz w:val="24"/>
          <w:szCs w:val="24"/>
          <w:lang w:val="sr-Latn-BA"/>
        </w:rPr>
        <w:t>ih</w:t>
      </w:r>
      <w:r w:rsidR="0071695F" w:rsidRPr="00FE7486">
        <w:rPr>
          <w:sz w:val="24"/>
          <w:szCs w:val="24"/>
          <w:lang w:val="sr-Latn-BA"/>
        </w:rPr>
        <w:t xml:space="preserve"> izjav</w:t>
      </w:r>
      <w:r w:rsidR="00082ABD" w:rsidRPr="00FE7486">
        <w:rPr>
          <w:sz w:val="24"/>
          <w:szCs w:val="24"/>
          <w:lang w:val="sr-Latn-BA"/>
        </w:rPr>
        <w:t>a</w:t>
      </w:r>
      <w:r w:rsidR="0071695F" w:rsidRPr="00FE7486">
        <w:rPr>
          <w:sz w:val="24"/>
          <w:szCs w:val="24"/>
          <w:lang w:val="sr-Latn-BA"/>
        </w:rPr>
        <w:t xml:space="preserve">, </w:t>
      </w:r>
      <w:r w:rsidR="00082ABD" w:rsidRPr="00FE7486">
        <w:rPr>
          <w:sz w:val="24"/>
          <w:szCs w:val="24"/>
          <w:lang w:val="sr-Latn-BA"/>
        </w:rPr>
        <w:t xml:space="preserve">pravilna </w:t>
      </w:r>
      <w:r w:rsidR="0071695F" w:rsidRPr="00FE7486">
        <w:rPr>
          <w:sz w:val="24"/>
          <w:szCs w:val="24"/>
          <w:lang w:val="sr-Latn-BA"/>
        </w:rPr>
        <w:t>ishrana</w:t>
      </w:r>
    </w:p>
    <w:p w:rsidR="00A12585" w:rsidRPr="00FE7486" w:rsidRDefault="00A12585">
      <w:pPr>
        <w:jc w:val="center"/>
        <w:rPr>
          <w:b/>
          <w:sz w:val="22"/>
          <w:szCs w:val="22"/>
          <w:lang w:val="sr-Latn-BA"/>
        </w:rPr>
      </w:pPr>
    </w:p>
    <w:p w:rsidR="00ED09E2" w:rsidRPr="00FE7486" w:rsidRDefault="00ED09E2" w:rsidP="008C7815">
      <w:pPr>
        <w:rPr>
          <w:b/>
          <w:sz w:val="22"/>
          <w:szCs w:val="22"/>
          <w:lang w:val="sr-Latn-BA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082ABD" w:rsidRPr="00F170A3" w:rsidRDefault="00F170A3">
      <w:pPr>
        <w:jc w:val="center"/>
        <w:rPr>
          <w:b/>
          <w:sz w:val="28"/>
          <w:szCs w:val="28"/>
        </w:rPr>
      </w:pPr>
      <w:r w:rsidRPr="00F170A3">
        <w:rPr>
          <w:b/>
          <w:sz w:val="28"/>
          <w:szCs w:val="28"/>
          <w:lang w:val="en-GB"/>
        </w:rPr>
        <w:t xml:space="preserve">FOOD </w:t>
      </w:r>
      <w:r w:rsidRPr="00F170A3">
        <w:rPr>
          <w:rStyle w:val="hps"/>
          <w:b/>
          <w:sz w:val="28"/>
          <w:szCs w:val="28"/>
          <w:lang w:val="en-GB"/>
        </w:rPr>
        <w:t>PRODUCTS</w:t>
      </w:r>
      <w:r>
        <w:rPr>
          <w:rStyle w:val="hps"/>
          <w:b/>
          <w:sz w:val="28"/>
          <w:szCs w:val="28"/>
          <w:lang w:val="en-GB"/>
        </w:rPr>
        <w:t>’</w:t>
      </w:r>
      <w:r w:rsidRPr="00F170A3">
        <w:rPr>
          <w:rStyle w:val="hps"/>
          <w:b/>
          <w:sz w:val="28"/>
          <w:szCs w:val="28"/>
          <w:lang w:val="en-GB"/>
        </w:rPr>
        <w:t xml:space="preserve"> </w:t>
      </w:r>
      <w:r w:rsidRPr="00F170A3">
        <w:rPr>
          <w:b/>
          <w:sz w:val="28"/>
          <w:szCs w:val="28"/>
          <w:lang w:val="en-GB"/>
        </w:rPr>
        <w:t xml:space="preserve">SPECIFIC NUTRITIVE QUALITY PROMOTION AND </w:t>
      </w:r>
      <w:r w:rsidRPr="00F170A3">
        <w:rPr>
          <w:b/>
          <w:color w:val="000000"/>
          <w:sz w:val="28"/>
          <w:szCs w:val="28"/>
          <w:lang w:val="en-GB"/>
        </w:rPr>
        <w:t>NUTRITION CLAIMS LABELLING</w:t>
      </w:r>
    </w:p>
    <w:p w:rsidR="003F1333" w:rsidRPr="00B74A23" w:rsidRDefault="003F1333">
      <w:pPr>
        <w:jc w:val="center"/>
        <w:rPr>
          <w:b/>
        </w:rPr>
      </w:pPr>
    </w:p>
    <w:p w:rsidR="007D0492" w:rsidRPr="000C51B4" w:rsidRDefault="007D0492" w:rsidP="007D0492">
      <w:pPr>
        <w:jc w:val="center"/>
        <w:rPr>
          <w:lang w:val="pt-BR"/>
        </w:rPr>
      </w:pPr>
      <w:r w:rsidRPr="000C51B4">
        <w:rPr>
          <w:lang w:val="pt-BR"/>
        </w:rPr>
        <w:t>Božana Odžaković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, *Slavica Grujić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, Nina Todorović</w:t>
      </w:r>
      <w:r w:rsidRPr="000C51B4">
        <w:rPr>
          <w:vertAlign w:val="superscript"/>
          <w:lang w:val="pt-BR"/>
        </w:rPr>
        <w:t>1</w:t>
      </w:r>
    </w:p>
    <w:p w:rsidR="00ED42E9" w:rsidRPr="00FE7486" w:rsidRDefault="00ED42E9">
      <w:pPr>
        <w:jc w:val="center"/>
        <w:rPr>
          <w:vertAlign w:val="superscript"/>
          <w:lang w:val="sr-Latn-BA"/>
        </w:rPr>
      </w:pPr>
    </w:p>
    <w:p w:rsidR="000C51B4" w:rsidRPr="00FE7486" w:rsidRDefault="00ED42E9" w:rsidP="000C51B4">
      <w:pPr>
        <w:jc w:val="center"/>
        <w:rPr>
          <w:iCs/>
          <w:lang w:val="sr-Latn-BA"/>
        </w:rPr>
      </w:pPr>
      <w:r w:rsidRPr="00FE7486">
        <w:rPr>
          <w:vertAlign w:val="superscript"/>
          <w:lang w:val="sr-Latn-BA"/>
        </w:rPr>
        <w:t>1</w:t>
      </w:r>
      <w:r w:rsidR="000C51B4" w:rsidRPr="00FE7486">
        <w:rPr>
          <w:iCs/>
          <w:lang w:val="sr-Latn-BA" w:eastAsia="en-GB"/>
        </w:rPr>
        <w:t xml:space="preserve">Faculty of Technology, </w:t>
      </w:r>
      <w:r w:rsidR="000C51B4" w:rsidRPr="00FE7486">
        <w:rPr>
          <w:iCs/>
          <w:lang w:val="sr-Latn-BA"/>
        </w:rPr>
        <w:t xml:space="preserve">University of Banja Luka, V.S. Stepanović 73, </w:t>
      </w:r>
    </w:p>
    <w:p w:rsidR="003F1333" w:rsidRPr="00FE7486" w:rsidRDefault="000C51B4" w:rsidP="000C51B4">
      <w:pPr>
        <w:jc w:val="center"/>
        <w:rPr>
          <w:lang w:val="sr-Latn-BA"/>
        </w:rPr>
      </w:pPr>
      <w:r w:rsidRPr="00FE7486">
        <w:rPr>
          <w:iCs/>
          <w:lang w:val="sr-Latn-BA"/>
        </w:rPr>
        <w:t xml:space="preserve">78000 Banja Luka, </w:t>
      </w:r>
      <w:r w:rsidRPr="00FE7486">
        <w:rPr>
          <w:iCs/>
          <w:lang w:val="sr-Latn-BA" w:eastAsia="en-GB"/>
        </w:rPr>
        <w:t>Bosnia and Herzegovina,</w:t>
      </w:r>
      <w:r w:rsidRPr="00FE7486">
        <w:rPr>
          <w:lang w:val="sr-Latn-BA"/>
        </w:rPr>
        <w:t xml:space="preserve"> </w:t>
      </w:r>
      <w:r w:rsidR="008C7815" w:rsidRPr="00FE7486">
        <w:rPr>
          <w:lang w:val="sr-Latn-BA"/>
        </w:rPr>
        <w:t>*e-mail</w:t>
      </w:r>
      <w:r w:rsidRPr="00FE7486">
        <w:rPr>
          <w:lang w:val="sr-Latn-BA"/>
        </w:rPr>
        <w:t xml:space="preserve">: </w:t>
      </w:r>
      <w:hyperlink r:id="rId8" w:history="1">
        <w:r w:rsidRPr="00FE7486">
          <w:rPr>
            <w:rStyle w:val="Hyperlink"/>
            <w:lang w:val="sr-Latn-BA"/>
          </w:rPr>
          <w:t>grujicslavica@yahoo.com</w:t>
        </w:r>
      </w:hyperlink>
    </w:p>
    <w:p w:rsidR="00216C5E" w:rsidRPr="000C51B4" w:rsidRDefault="00216C5E" w:rsidP="00532254">
      <w:pPr>
        <w:rPr>
          <w:sz w:val="24"/>
          <w:szCs w:val="24"/>
        </w:rPr>
      </w:pPr>
    </w:p>
    <w:p w:rsidR="00532254" w:rsidRPr="00532254" w:rsidRDefault="00532254" w:rsidP="00532254">
      <w:pPr>
        <w:rPr>
          <w:sz w:val="24"/>
          <w:szCs w:val="24"/>
        </w:rPr>
      </w:pPr>
    </w:p>
    <w:p w:rsidR="00ED16F1" w:rsidRPr="005C297A" w:rsidRDefault="00ED16F1" w:rsidP="009D3DD8">
      <w:pPr>
        <w:autoSpaceDE w:val="0"/>
        <w:autoSpaceDN w:val="0"/>
        <w:adjustRightInd w:val="0"/>
        <w:jc w:val="both"/>
        <w:rPr>
          <w:sz w:val="24"/>
          <w:szCs w:val="24"/>
          <w:highlight w:val="yellow"/>
          <w:lang w:val="en-GB" w:eastAsia="bs-Latn-BA"/>
        </w:rPr>
      </w:pPr>
      <w:r w:rsidRPr="005C297A">
        <w:rPr>
          <w:sz w:val="24"/>
          <w:szCs w:val="24"/>
          <w:lang w:val="en-GB"/>
        </w:rPr>
        <w:t>Some countries in the EU and worldwide</w:t>
      </w:r>
      <w:r w:rsidR="0010023C">
        <w:rPr>
          <w:sz w:val="24"/>
          <w:szCs w:val="24"/>
          <w:lang w:val="en-GB"/>
        </w:rPr>
        <w:t>,</w:t>
      </w:r>
      <w:r w:rsidRPr="005C297A">
        <w:rPr>
          <w:sz w:val="24"/>
          <w:szCs w:val="24"/>
          <w:lang w:val="en-GB"/>
        </w:rPr>
        <w:t xml:space="preserve"> face with rapid acceleration in the rates of overweight, obesity, under-nutrition and diet-related diseases that have high social and economic costs. Health professionals are searching for solutions to reduce </w:t>
      </w:r>
      <w:r w:rsidRPr="005C297A">
        <w:rPr>
          <w:rStyle w:val="hps"/>
          <w:sz w:val="24"/>
          <w:szCs w:val="24"/>
          <w:lang w:val="en-GB"/>
        </w:rPr>
        <w:t>the risk</w:t>
      </w:r>
      <w:r w:rsidRPr="005C297A">
        <w:rPr>
          <w:sz w:val="24"/>
          <w:szCs w:val="24"/>
          <w:lang w:val="en-GB"/>
        </w:rPr>
        <w:t xml:space="preserve"> </w:t>
      </w:r>
      <w:r w:rsidRPr="005C297A">
        <w:rPr>
          <w:rStyle w:val="hps"/>
          <w:sz w:val="24"/>
          <w:szCs w:val="24"/>
          <w:lang w:val="en-GB"/>
        </w:rPr>
        <w:t>of</w:t>
      </w:r>
      <w:r w:rsidRPr="005C297A">
        <w:rPr>
          <w:sz w:val="24"/>
          <w:szCs w:val="24"/>
          <w:lang w:val="en-GB"/>
        </w:rPr>
        <w:t xml:space="preserve"> </w:t>
      </w:r>
      <w:r w:rsidRPr="005C297A">
        <w:rPr>
          <w:rStyle w:val="hps"/>
          <w:sz w:val="24"/>
          <w:szCs w:val="24"/>
          <w:lang w:val="en-GB"/>
        </w:rPr>
        <w:t>further development</w:t>
      </w:r>
      <w:r w:rsidRPr="005C297A">
        <w:rPr>
          <w:sz w:val="24"/>
          <w:szCs w:val="24"/>
          <w:lang w:val="en-GB"/>
        </w:rPr>
        <w:t xml:space="preserve"> </w:t>
      </w:r>
      <w:r w:rsidRPr="005C297A">
        <w:rPr>
          <w:rStyle w:val="hps"/>
          <w:sz w:val="24"/>
          <w:szCs w:val="24"/>
          <w:lang w:val="en-GB"/>
        </w:rPr>
        <w:t xml:space="preserve">of identified problems. </w:t>
      </w:r>
      <w:r w:rsidR="00931B48" w:rsidRPr="005C297A">
        <w:rPr>
          <w:rStyle w:val="hps"/>
          <w:sz w:val="24"/>
          <w:szCs w:val="24"/>
          <w:lang w:val="en-GB"/>
        </w:rPr>
        <w:t xml:space="preserve">The aim of the paper was to </w:t>
      </w:r>
      <w:r w:rsidR="00931B48" w:rsidRPr="005C297A">
        <w:rPr>
          <w:rStyle w:val="shorttext"/>
          <w:sz w:val="24"/>
          <w:szCs w:val="24"/>
          <w:lang w:val="en"/>
        </w:rPr>
        <w:t xml:space="preserve">highlight the opportunities for </w:t>
      </w:r>
      <w:r w:rsidR="00931B48" w:rsidRPr="005C297A">
        <w:rPr>
          <w:rStyle w:val="hps"/>
          <w:sz w:val="24"/>
          <w:szCs w:val="24"/>
          <w:lang w:val="en-GB"/>
        </w:rPr>
        <w:t>development</w:t>
      </w:r>
      <w:r w:rsidR="00931B48" w:rsidRPr="005C297A">
        <w:rPr>
          <w:sz w:val="24"/>
          <w:szCs w:val="24"/>
          <w:lang w:val="en-GB"/>
        </w:rPr>
        <w:t xml:space="preserve"> </w:t>
      </w:r>
      <w:r w:rsidR="00931B48" w:rsidRPr="005C297A">
        <w:rPr>
          <w:rStyle w:val="hps"/>
          <w:sz w:val="24"/>
          <w:szCs w:val="24"/>
          <w:lang w:val="en-GB"/>
        </w:rPr>
        <w:t xml:space="preserve">of new </w:t>
      </w:r>
      <w:r w:rsidR="00931B48" w:rsidRPr="005C297A">
        <w:rPr>
          <w:sz w:val="24"/>
          <w:szCs w:val="24"/>
          <w:lang w:val="en-GB"/>
        </w:rPr>
        <w:t xml:space="preserve">food </w:t>
      </w:r>
      <w:r w:rsidR="00931B48" w:rsidRPr="005C297A">
        <w:rPr>
          <w:rStyle w:val="hps"/>
          <w:sz w:val="24"/>
          <w:szCs w:val="24"/>
          <w:lang w:val="en-GB"/>
        </w:rPr>
        <w:t xml:space="preserve">products </w:t>
      </w:r>
      <w:r w:rsidR="00931B48" w:rsidRPr="005C297A">
        <w:rPr>
          <w:sz w:val="24"/>
          <w:szCs w:val="24"/>
          <w:lang w:val="en-GB"/>
        </w:rPr>
        <w:t xml:space="preserve">with improved nutritive quality </w:t>
      </w:r>
      <w:r w:rsidR="00931B48" w:rsidRPr="005C297A">
        <w:rPr>
          <w:rStyle w:val="hps"/>
          <w:sz w:val="24"/>
          <w:szCs w:val="24"/>
          <w:lang w:val="en-GB"/>
        </w:rPr>
        <w:t>that rely on</w:t>
      </w:r>
      <w:r w:rsidR="00931B48" w:rsidRPr="005C297A">
        <w:rPr>
          <w:sz w:val="24"/>
          <w:szCs w:val="24"/>
          <w:lang w:val="en-GB"/>
        </w:rPr>
        <w:t xml:space="preserve"> </w:t>
      </w:r>
      <w:r w:rsidR="00931B48" w:rsidRPr="005C297A">
        <w:rPr>
          <w:rStyle w:val="hps"/>
          <w:sz w:val="24"/>
          <w:szCs w:val="24"/>
          <w:lang w:val="en-GB"/>
        </w:rPr>
        <w:t>basic characteristics</w:t>
      </w:r>
      <w:r w:rsidR="00931B48" w:rsidRPr="005C297A">
        <w:rPr>
          <w:sz w:val="24"/>
          <w:szCs w:val="24"/>
          <w:lang w:val="en-GB"/>
        </w:rPr>
        <w:t xml:space="preserve"> </w:t>
      </w:r>
      <w:r w:rsidR="00931B48" w:rsidRPr="005C297A">
        <w:rPr>
          <w:rStyle w:val="hps"/>
          <w:sz w:val="24"/>
          <w:szCs w:val="24"/>
          <w:lang w:val="en-GB"/>
        </w:rPr>
        <w:t>of food from</w:t>
      </w:r>
      <w:r w:rsidR="00931B48" w:rsidRPr="005C297A">
        <w:rPr>
          <w:sz w:val="24"/>
          <w:szCs w:val="24"/>
          <w:lang w:val="en-GB"/>
        </w:rPr>
        <w:t xml:space="preserve"> </w:t>
      </w:r>
      <w:r w:rsidR="00931B48" w:rsidRPr="005C297A">
        <w:rPr>
          <w:rStyle w:val="hps"/>
          <w:sz w:val="24"/>
          <w:szCs w:val="24"/>
          <w:lang w:val="en-GB"/>
        </w:rPr>
        <w:t>national cuisines</w:t>
      </w:r>
      <w:r w:rsidR="00931B48">
        <w:rPr>
          <w:rStyle w:val="hps"/>
          <w:sz w:val="24"/>
          <w:szCs w:val="24"/>
          <w:lang w:val="en-GB"/>
        </w:rPr>
        <w:t xml:space="preserve">, which </w:t>
      </w:r>
      <w:proofErr w:type="gramStart"/>
      <w:r w:rsidR="00931B48">
        <w:rPr>
          <w:rStyle w:val="hps"/>
          <w:sz w:val="24"/>
          <w:szCs w:val="24"/>
          <w:lang w:val="en-GB"/>
        </w:rPr>
        <w:t xml:space="preserve">could </w:t>
      </w:r>
      <w:r w:rsidR="00931B48" w:rsidRPr="005C297A">
        <w:rPr>
          <w:rStyle w:val="shorttext"/>
          <w:sz w:val="24"/>
          <w:szCs w:val="24"/>
          <w:lang w:val="en"/>
        </w:rPr>
        <w:t xml:space="preserve"> </w:t>
      </w:r>
      <w:r w:rsidR="00931B48" w:rsidRPr="005C297A">
        <w:rPr>
          <w:bCs/>
          <w:sz w:val="24"/>
          <w:szCs w:val="24"/>
          <w:lang w:val="en-GB"/>
        </w:rPr>
        <w:t>ensure</w:t>
      </w:r>
      <w:proofErr w:type="gramEnd"/>
      <w:r w:rsidR="00931B48" w:rsidRPr="00931B48">
        <w:rPr>
          <w:sz w:val="24"/>
          <w:szCs w:val="24"/>
          <w:lang w:val="en-GB"/>
        </w:rPr>
        <w:t xml:space="preserve"> </w:t>
      </w:r>
      <w:r w:rsidR="00931B48" w:rsidRPr="005C297A">
        <w:rPr>
          <w:sz w:val="24"/>
          <w:szCs w:val="24"/>
          <w:lang w:val="en-GB"/>
        </w:rPr>
        <w:t xml:space="preserve">competitiveness </w:t>
      </w:r>
      <w:r w:rsidR="00931B48" w:rsidRPr="005C297A">
        <w:rPr>
          <w:rStyle w:val="hps"/>
          <w:sz w:val="24"/>
          <w:szCs w:val="24"/>
          <w:lang w:val="en-GB"/>
        </w:rPr>
        <w:t>in the target market</w:t>
      </w:r>
      <w:r w:rsidR="00931B48" w:rsidRPr="005C297A">
        <w:rPr>
          <w:sz w:val="24"/>
          <w:szCs w:val="24"/>
          <w:lang w:val="en-GB"/>
        </w:rPr>
        <w:t xml:space="preserve">. </w:t>
      </w:r>
      <w:r w:rsidRPr="005C297A">
        <w:rPr>
          <w:sz w:val="24"/>
          <w:szCs w:val="24"/>
          <w:lang w:val="en-GB"/>
        </w:rPr>
        <w:t xml:space="preserve">The economic success of the products depends on their capability to offer user-oriented product quality. Producers could contribute to </w:t>
      </w:r>
      <w:r w:rsidR="00BD76B1" w:rsidRPr="005C297A">
        <w:rPr>
          <w:sz w:val="24"/>
          <w:szCs w:val="24"/>
          <w:lang w:val="en-GB"/>
        </w:rPr>
        <w:t xml:space="preserve">creating healthy food environment </w:t>
      </w:r>
      <w:r w:rsidR="00BD76B1">
        <w:rPr>
          <w:sz w:val="24"/>
          <w:szCs w:val="24"/>
          <w:lang w:val="en-GB"/>
        </w:rPr>
        <w:t xml:space="preserve">related to the </w:t>
      </w:r>
      <w:r w:rsidR="00BD76B1" w:rsidRPr="005C297A">
        <w:rPr>
          <w:sz w:val="24"/>
          <w:szCs w:val="24"/>
          <w:lang w:val="en-GB"/>
        </w:rPr>
        <w:t xml:space="preserve">improving </w:t>
      </w:r>
      <w:r w:rsidR="00BD76B1">
        <w:rPr>
          <w:sz w:val="24"/>
          <w:szCs w:val="24"/>
          <w:lang w:val="en-GB"/>
        </w:rPr>
        <w:t xml:space="preserve">of </w:t>
      </w:r>
      <w:r w:rsidR="00BD76B1" w:rsidRPr="005C297A">
        <w:rPr>
          <w:sz w:val="24"/>
          <w:szCs w:val="24"/>
          <w:lang w:val="en-GB"/>
        </w:rPr>
        <w:t xml:space="preserve">nutritional </w:t>
      </w:r>
      <w:r w:rsidRPr="005C297A">
        <w:rPr>
          <w:sz w:val="24"/>
          <w:szCs w:val="24"/>
          <w:lang w:val="en-GB"/>
        </w:rPr>
        <w:t xml:space="preserve">quality of food related system </w:t>
      </w:r>
      <w:r w:rsidR="00BD76B1" w:rsidRPr="005C297A">
        <w:rPr>
          <w:sz w:val="24"/>
          <w:szCs w:val="24"/>
          <w:lang w:val="en-GB"/>
        </w:rPr>
        <w:t xml:space="preserve">and </w:t>
      </w:r>
      <w:r w:rsidRPr="005C297A">
        <w:rPr>
          <w:sz w:val="24"/>
          <w:szCs w:val="24"/>
          <w:lang w:val="en-GB"/>
        </w:rPr>
        <w:t>consumers’ diet</w:t>
      </w:r>
      <w:r w:rsidR="00BD76B1">
        <w:rPr>
          <w:sz w:val="24"/>
          <w:szCs w:val="24"/>
          <w:lang w:val="en-GB"/>
        </w:rPr>
        <w:t>,</w:t>
      </w:r>
      <w:r w:rsidRPr="005C297A">
        <w:rPr>
          <w:sz w:val="24"/>
          <w:szCs w:val="24"/>
          <w:lang w:val="en-GB"/>
        </w:rPr>
        <w:t xml:space="preserve"> by developing new products that follow the principles of healthy</w:t>
      </w:r>
      <w:r w:rsidR="00BD76B1">
        <w:rPr>
          <w:sz w:val="24"/>
          <w:szCs w:val="24"/>
          <w:lang w:val="en-GB"/>
        </w:rPr>
        <w:t xml:space="preserve"> nutrition</w:t>
      </w:r>
      <w:r w:rsidRPr="005C297A">
        <w:rPr>
          <w:sz w:val="24"/>
          <w:szCs w:val="24"/>
          <w:lang w:val="en-GB"/>
        </w:rPr>
        <w:t xml:space="preserve">. The products’ </w:t>
      </w:r>
      <w:r w:rsidR="00013438">
        <w:rPr>
          <w:sz w:val="24"/>
          <w:szCs w:val="24"/>
          <w:lang w:val="en-GB"/>
        </w:rPr>
        <w:t xml:space="preserve">specific </w:t>
      </w:r>
      <w:r w:rsidRPr="005C297A">
        <w:rPr>
          <w:sz w:val="24"/>
          <w:szCs w:val="24"/>
          <w:lang w:val="en-GB"/>
        </w:rPr>
        <w:t xml:space="preserve">quality </w:t>
      </w:r>
      <w:r w:rsidRPr="005C297A">
        <w:rPr>
          <w:sz w:val="24"/>
          <w:szCs w:val="24"/>
          <w:lang w:val="en-GB"/>
        </w:rPr>
        <w:lastRenderedPageBreak/>
        <w:t xml:space="preserve">presentation </w:t>
      </w:r>
      <w:r w:rsidR="00C039BE">
        <w:rPr>
          <w:sz w:val="24"/>
          <w:szCs w:val="24"/>
          <w:lang w:val="en-GB"/>
        </w:rPr>
        <w:t xml:space="preserve">and </w:t>
      </w:r>
      <w:r w:rsidR="00F170A3">
        <w:rPr>
          <w:sz w:val="24"/>
          <w:szCs w:val="24"/>
          <w:lang w:val="en-GB"/>
        </w:rPr>
        <w:t>promotion</w:t>
      </w:r>
      <w:r w:rsidR="00C039BE">
        <w:rPr>
          <w:sz w:val="24"/>
          <w:szCs w:val="24"/>
          <w:lang w:val="en-GB"/>
        </w:rPr>
        <w:t xml:space="preserve"> </w:t>
      </w:r>
      <w:r w:rsidRPr="005C297A">
        <w:rPr>
          <w:sz w:val="24"/>
          <w:szCs w:val="24"/>
          <w:lang w:val="en-GB"/>
        </w:rPr>
        <w:t xml:space="preserve">on the market </w:t>
      </w:r>
      <w:r w:rsidR="00FD3ACE">
        <w:rPr>
          <w:color w:val="000000"/>
          <w:sz w:val="24"/>
          <w:szCs w:val="24"/>
          <w:lang w:val="en-GB"/>
        </w:rPr>
        <w:t>by</w:t>
      </w:r>
      <w:r w:rsidRPr="005C297A">
        <w:rPr>
          <w:color w:val="000000"/>
          <w:sz w:val="24"/>
          <w:szCs w:val="24"/>
          <w:lang w:val="en-GB"/>
        </w:rPr>
        <w:t xml:space="preserve"> </w:t>
      </w:r>
      <w:r w:rsidRPr="00090ABD">
        <w:rPr>
          <w:sz w:val="24"/>
          <w:szCs w:val="24"/>
          <w:lang w:val="en-GB"/>
        </w:rPr>
        <w:t>nutriti</w:t>
      </w:r>
      <w:r w:rsidR="00090ABD" w:rsidRPr="00090ABD">
        <w:rPr>
          <w:sz w:val="24"/>
          <w:szCs w:val="24"/>
          <w:lang w:val="en-GB"/>
        </w:rPr>
        <w:t>ve</w:t>
      </w:r>
      <w:r w:rsidRPr="005C297A">
        <w:rPr>
          <w:color w:val="000000"/>
          <w:sz w:val="24"/>
          <w:szCs w:val="24"/>
          <w:lang w:val="en-GB"/>
        </w:rPr>
        <w:t xml:space="preserve"> information, nutrition and health claims labell</w:t>
      </w:r>
      <w:r w:rsidR="00FD3ACE">
        <w:rPr>
          <w:color w:val="000000"/>
          <w:sz w:val="24"/>
          <w:szCs w:val="24"/>
          <w:lang w:val="en-GB"/>
        </w:rPr>
        <w:t>ing</w:t>
      </w:r>
      <w:r w:rsidRPr="005C297A">
        <w:rPr>
          <w:color w:val="000000"/>
          <w:sz w:val="24"/>
          <w:szCs w:val="24"/>
          <w:lang w:val="en-GB"/>
        </w:rPr>
        <w:t xml:space="preserve"> on the product</w:t>
      </w:r>
      <w:r w:rsidR="00FD3ACE">
        <w:rPr>
          <w:color w:val="000000"/>
          <w:sz w:val="24"/>
          <w:szCs w:val="24"/>
          <w:lang w:val="en-GB"/>
        </w:rPr>
        <w:t>,</w:t>
      </w:r>
      <w:r w:rsidRPr="005C297A">
        <w:rPr>
          <w:color w:val="000000"/>
          <w:sz w:val="24"/>
          <w:szCs w:val="24"/>
          <w:lang w:val="en-GB"/>
        </w:rPr>
        <w:t xml:space="preserve"> </w:t>
      </w:r>
      <w:r w:rsidR="009805F0">
        <w:rPr>
          <w:sz w:val="24"/>
          <w:szCs w:val="24"/>
          <w:lang w:val="en-GB"/>
        </w:rPr>
        <w:t>should be clear</w:t>
      </w:r>
      <w:r w:rsidR="00FD3ACE" w:rsidRPr="005C297A">
        <w:rPr>
          <w:sz w:val="24"/>
          <w:szCs w:val="24"/>
          <w:lang w:val="en-GB"/>
        </w:rPr>
        <w:t xml:space="preserve"> and easy-to-understand</w:t>
      </w:r>
      <w:r w:rsidR="00FD3ACE">
        <w:rPr>
          <w:sz w:val="24"/>
          <w:szCs w:val="24"/>
          <w:lang w:val="en-GB"/>
        </w:rPr>
        <w:t xml:space="preserve">. </w:t>
      </w:r>
      <w:r w:rsidRPr="005C297A">
        <w:rPr>
          <w:rStyle w:val="alt-edited"/>
          <w:sz w:val="24"/>
          <w:szCs w:val="24"/>
          <w:lang w:val="en"/>
        </w:rPr>
        <w:t>The national</w:t>
      </w:r>
      <w:r w:rsidRPr="005C297A">
        <w:rPr>
          <w:rStyle w:val="shorttext"/>
          <w:sz w:val="24"/>
          <w:szCs w:val="24"/>
          <w:lang w:val="en"/>
        </w:rPr>
        <w:t xml:space="preserve"> </w:t>
      </w:r>
      <w:r w:rsidRPr="005C297A">
        <w:rPr>
          <w:rStyle w:val="alt-edited"/>
          <w:sz w:val="24"/>
          <w:szCs w:val="24"/>
          <w:lang w:val="en"/>
        </w:rPr>
        <w:t xml:space="preserve">institutions </w:t>
      </w:r>
      <w:r w:rsidRPr="005C297A">
        <w:rPr>
          <w:sz w:val="24"/>
          <w:szCs w:val="24"/>
          <w:lang w:val="en"/>
        </w:rPr>
        <w:t xml:space="preserve">must ensure </w:t>
      </w:r>
      <w:r w:rsidR="00090ABD" w:rsidRPr="00090ABD">
        <w:rPr>
          <w:sz w:val="24"/>
          <w:szCs w:val="24"/>
        </w:rPr>
        <w:t>accurate and evidence-based</w:t>
      </w:r>
      <w:r w:rsidR="00090ABD">
        <w:rPr>
          <w:sz w:val="24"/>
          <w:szCs w:val="24"/>
        </w:rPr>
        <w:t xml:space="preserve"> </w:t>
      </w:r>
      <w:r w:rsidRPr="005C297A">
        <w:rPr>
          <w:color w:val="000000"/>
          <w:sz w:val="24"/>
          <w:szCs w:val="24"/>
          <w:lang w:val="en-GB"/>
        </w:rPr>
        <w:t>nutrition and health claims labelling</w:t>
      </w:r>
      <w:r w:rsidRPr="005C297A">
        <w:rPr>
          <w:sz w:val="24"/>
          <w:szCs w:val="24"/>
          <w:lang w:val="en"/>
        </w:rPr>
        <w:t xml:space="preserve">, </w:t>
      </w:r>
      <w:r w:rsidRPr="005C297A">
        <w:rPr>
          <w:rStyle w:val="hps"/>
          <w:sz w:val="24"/>
          <w:szCs w:val="24"/>
          <w:lang w:val="en-GB"/>
        </w:rPr>
        <w:t xml:space="preserve">promoting </w:t>
      </w:r>
      <w:r w:rsidRPr="005C297A">
        <w:rPr>
          <w:color w:val="000000"/>
          <w:sz w:val="24"/>
          <w:szCs w:val="24"/>
          <w:lang w:val="en-GB"/>
        </w:rPr>
        <w:t>health and support healthful behaviour</w:t>
      </w:r>
      <w:r>
        <w:rPr>
          <w:color w:val="000000"/>
          <w:sz w:val="24"/>
          <w:szCs w:val="24"/>
          <w:lang w:val="en-GB"/>
        </w:rPr>
        <w:t xml:space="preserve">. </w:t>
      </w:r>
      <w:r w:rsidRPr="005C297A">
        <w:rPr>
          <w:rStyle w:val="alt-edited"/>
          <w:sz w:val="24"/>
          <w:szCs w:val="24"/>
          <w:lang w:val="en"/>
        </w:rPr>
        <w:t>Consumers’ education and information</w:t>
      </w:r>
      <w:r w:rsidRPr="005C297A">
        <w:rPr>
          <w:sz w:val="24"/>
          <w:szCs w:val="24"/>
          <w:lang w:val="en"/>
        </w:rPr>
        <w:t xml:space="preserve"> </w:t>
      </w:r>
      <w:r w:rsidRPr="005C297A">
        <w:rPr>
          <w:rStyle w:val="alt-edited"/>
          <w:sz w:val="24"/>
          <w:szCs w:val="24"/>
          <w:lang w:val="en"/>
        </w:rPr>
        <w:t>about</w:t>
      </w:r>
      <w:r w:rsidRPr="005C297A">
        <w:rPr>
          <w:sz w:val="24"/>
          <w:szCs w:val="24"/>
          <w:lang w:val="en"/>
        </w:rPr>
        <w:t xml:space="preserve"> their meaning </w:t>
      </w:r>
      <w:r w:rsidR="0071695F">
        <w:rPr>
          <w:sz w:val="24"/>
          <w:szCs w:val="24"/>
          <w:lang w:val="en-GB" w:eastAsia="bs-Latn-BA"/>
        </w:rPr>
        <w:t>c</w:t>
      </w:r>
      <w:r w:rsidRPr="005C297A">
        <w:rPr>
          <w:sz w:val="24"/>
          <w:szCs w:val="24"/>
          <w:lang w:val="en-GB" w:eastAsia="bs-Latn-BA"/>
        </w:rPr>
        <w:t xml:space="preserve">ould </w:t>
      </w:r>
      <w:r w:rsidR="0071695F" w:rsidRPr="005C297A">
        <w:rPr>
          <w:sz w:val="24"/>
          <w:szCs w:val="24"/>
          <w:lang w:val="en-GB"/>
        </w:rPr>
        <w:t xml:space="preserve">improve ability </w:t>
      </w:r>
      <w:r w:rsidR="0071695F">
        <w:rPr>
          <w:sz w:val="24"/>
          <w:szCs w:val="24"/>
          <w:lang w:val="en-GB"/>
        </w:rPr>
        <w:t>for</w:t>
      </w:r>
      <w:r w:rsidR="0071695F" w:rsidRPr="005C297A">
        <w:rPr>
          <w:sz w:val="24"/>
          <w:szCs w:val="24"/>
          <w:lang w:val="en-GB"/>
        </w:rPr>
        <w:t xml:space="preserve"> healthy choices</w:t>
      </w:r>
      <w:r w:rsidR="0071695F" w:rsidRPr="0071695F">
        <w:rPr>
          <w:sz w:val="24"/>
          <w:szCs w:val="24"/>
          <w:lang w:val="en-GB" w:eastAsia="bs-Latn-BA"/>
        </w:rPr>
        <w:t xml:space="preserve"> </w:t>
      </w:r>
      <w:r w:rsidR="0071695F" w:rsidRPr="005C297A">
        <w:rPr>
          <w:sz w:val="24"/>
          <w:szCs w:val="24"/>
          <w:lang w:val="en-GB" w:eastAsia="bs-Latn-BA"/>
        </w:rPr>
        <w:t>and</w:t>
      </w:r>
      <w:r w:rsidR="0071695F">
        <w:rPr>
          <w:sz w:val="24"/>
          <w:szCs w:val="24"/>
          <w:lang w:val="en-GB" w:eastAsia="bs-Latn-BA"/>
        </w:rPr>
        <w:t xml:space="preserve"> </w:t>
      </w:r>
      <w:r w:rsidRPr="005C297A">
        <w:rPr>
          <w:sz w:val="24"/>
          <w:szCs w:val="24"/>
          <w:lang w:val="en-GB" w:eastAsia="bs-Latn-BA"/>
        </w:rPr>
        <w:t xml:space="preserve">gradually change perceived value of food, </w:t>
      </w:r>
      <w:r w:rsidR="0071695F" w:rsidRPr="005C297A">
        <w:rPr>
          <w:sz w:val="24"/>
          <w:szCs w:val="24"/>
          <w:lang w:val="en-GB" w:eastAsia="bs-Latn-BA"/>
        </w:rPr>
        <w:t xml:space="preserve">personal nutrition and </w:t>
      </w:r>
      <w:r w:rsidRPr="005C297A">
        <w:rPr>
          <w:sz w:val="24"/>
          <w:szCs w:val="24"/>
          <w:lang w:val="en-GB" w:eastAsia="bs-Latn-BA"/>
        </w:rPr>
        <w:t>health</w:t>
      </w:r>
      <w:r w:rsidRPr="005C297A">
        <w:rPr>
          <w:sz w:val="24"/>
          <w:szCs w:val="24"/>
          <w:lang w:val="en-GB"/>
        </w:rPr>
        <w:t>.</w:t>
      </w:r>
      <w:r w:rsidRPr="005C297A">
        <w:rPr>
          <w:sz w:val="24"/>
          <w:szCs w:val="24"/>
          <w:highlight w:val="yellow"/>
          <w:lang w:val="en-GB" w:eastAsia="bs-Latn-BA"/>
        </w:rPr>
        <w:t xml:space="preserve"> </w:t>
      </w:r>
    </w:p>
    <w:p w:rsidR="003E0952" w:rsidRDefault="00BD76B1" w:rsidP="003E0952">
      <w:pPr>
        <w:widowControl/>
        <w:jc w:val="both"/>
        <w:rPr>
          <w:sz w:val="24"/>
          <w:szCs w:val="24"/>
        </w:rPr>
      </w:pPr>
      <w:r w:rsidRPr="005C297A">
        <w:rPr>
          <w:rStyle w:val="alt-edited"/>
          <w:sz w:val="24"/>
          <w:szCs w:val="24"/>
          <w:lang w:val="sr-Latn-BA"/>
        </w:rPr>
        <w:t xml:space="preserve">  </w:t>
      </w:r>
    </w:p>
    <w:p w:rsidR="003E0952" w:rsidRDefault="003E0952" w:rsidP="00082ABD">
      <w:pPr>
        <w:widowControl/>
        <w:jc w:val="both"/>
        <w:rPr>
          <w:sz w:val="24"/>
          <w:szCs w:val="24"/>
        </w:rPr>
      </w:pPr>
      <w:r w:rsidRPr="003E0952">
        <w:rPr>
          <w:sz w:val="24"/>
          <w:szCs w:val="24"/>
        </w:rPr>
        <w:t>Key words:</w:t>
      </w:r>
      <w:r w:rsidR="00082ABD">
        <w:rPr>
          <w:sz w:val="24"/>
          <w:szCs w:val="24"/>
        </w:rPr>
        <w:t xml:space="preserve"> </w:t>
      </w:r>
      <w:r w:rsidR="00082ABD" w:rsidRPr="005C297A">
        <w:rPr>
          <w:sz w:val="24"/>
          <w:szCs w:val="24"/>
          <w:lang w:val="en-GB"/>
        </w:rPr>
        <w:t>nutritive quality</w:t>
      </w:r>
      <w:r w:rsidR="00082ABD">
        <w:rPr>
          <w:sz w:val="24"/>
          <w:szCs w:val="24"/>
          <w:lang w:val="en-GB"/>
        </w:rPr>
        <w:t xml:space="preserve"> of</w:t>
      </w:r>
      <w:r w:rsidR="00082ABD" w:rsidRPr="00082ABD">
        <w:rPr>
          <w:sz w:val="24"/>
          <w:szCs w:val="24"/>
          <w:lang w:val="en-GB"/>
        </w:rPr>
        <w:t xml:space="preserve"> </w:t>
      </w:r>
      <w:r w:rsidR="00082ABD" w:rsidRPr="005C297A">
        <w:rPr>
          <w:sz w:val="24"/>
          <w:szCs w:val="24"/>
          <w:lang w:val="en-GB"/>
        </w:rPr>
        <w:t>food</w:t>
      </w:r>
      <w:r w:rsidR="00082ABD">
        <w:rPr>
          <w:sz w:val="24"/>
          <w:szCs w:val="24"/>
        </w:rPr>
        <w:t xml:space="preserve">, </w:t>
      </w:r>
      <w:r w:rsidR="00082ABD" w:rsidRPr="005C297A">
        <w:rPr>
          <w:color w:val="000000"/>
          <w:sz w:val="24"/>
          <w:szCs w:val="24"/>
          <w:lang w:val="en-GB"/>
        </w:rPr>
        <w:t>nutrition claims labell</w:t>
      </w:r>
      <w:r w:rsidR="00082ABD">
        <w:rPr>
          <w:color w:val="000000"/>
          <w:sz w:val="24"/>
          <w:szCs w:val="24"/>
          <w:lang w:val="en-GB"/>
        </w:rPr>
        <w:t>ing</w:t>
      </w:r>
      <w:r w:rsidR="00082ABD">
        <w:rPr>
          <w:sz w:val="24"/>
          <w:szCs w:val="24"/>
        </w:rPr>
        <w:t xml:space="preserve">, </w:t>
      </w:r>
      <w:r w:rsidR="00082ABD" w:rsidRPr="005C297A">
        <w:rPr>
          <w:sz w:val="24"/>
          <w:szCs w:val="24"/>
          <w:lang w:val="en-GB"/>
        </w:rPr>
        <w:t>healthy</w:t>
      </w:r>
      <w:r w:rsidR="00082ABD">
        <w:rPr>
          <w:sz w:val="24"/>
          <w:szCs w:val="24"/>
          <w:lang w:val="en-GB"/>
        </w:rPr>
        <w:t xml:space="preserve"> nutrition</w:t>
      </w: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090ABD" w:rsidRPr="00090ABD" w:rsidRDefault="00090ABD">
      <w:pPr>
        <w:rPr>
          <w:b/>
          <w:sz w:val="24"/>
          <w:szCs w:val="24"/>
        </w:rPr>
      </w:pPr>
    </w:p>
    <w:sectPr w:rsidR="00090ABD" w:rsidRPr="00090ABD" w:rsidSect="00B74A23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F8C" w:rsidRDefault="001B0F8C" w:rsidP="002338FC">
      <w:r>
        <w:separator/>
      </w:r>
    </w:p>
  </w:endnote>
  <w:endnote w:type="continuationSeparator" w:id="0">
    <w:p w:rsidR="001B0F8C" w:rsidRDefault="001B0F8C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F8C" w:rsidRDefault="001B0F8C" w:rsidP="002338FC">
      <w:r>
        <w:separator/>
      </w:r>
    </w:p>
  </w:footnote>
  <w:footnote w:type="continuationSeparator" w:id="0">
    <w:p w:rsidR="001B0F8C" w:rsidRDefault="001B0F8C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13438"/>
    <w:rsid w:val="00074170"/>
    <w:rsid w:val="00082ABD"/>
    <w:rsid w:val="00090ABD"/>
    <w:rsid w:val="000A694D"/>
    <w:rsid w:val="000C51B4"/>
    <w:rsid w:val="0010023C"/>
    <w:rsid w:val="00104B08"/>
    <w:rsid w:val="001137B3"/>
    <w:rsid w:val="00140B76"/>
    <w:rsid w:val="00150107"/>
    <w:rsid w:val="00155E2A"/>
    <w:rsid w:val="00163092"/>
    <w:rsid w:val="00170084"/>
    <w:rsid w:val="00171E21"/>
    <w:rsid w:val="001B0F8C"/>
    <w:rsid w:val="001D2C9E"/>
    <w:rsid w:val="001E0B0E"/>
    <w:rsid w:val="001E1E4E"/>
    <w:rsid w:val="001E5711"/>
    <w:rsid w:val="00211CB6"/>
    <w:rsid w:val="00216C5E"/>
    <w:rsid w:val="002338FC"/>
    <w:rsid w:val="002411E3"/>
    <w:rsid w:val="0027080A"/>
    <w:rsid w:val="0028158C"/>
    <w:rsid w:val="002B571C"/>
    <w:rsid w:val="003013F8"/>
    <w:rsid w:val="00305A84"/>
    <w:rsid w:val="003119D2"/>
    <w:rsid w:val="00325004"/>
    <w:rsid w:val="00336813"/>
    <w:rsid w:val="003401EC"/>
    <w:rsid w:val="003766E9"/>
    <w:rsid w:val="003920C8"/>
    <w:rsid w:val="003B72C8"/>
    <w:rsid w:val="003E0952"/>
    <w:rsid w:val="003F1333"/>
    <w:rsid w:val="00430151"/>
    <w:rsid w:val="00463A00"/>
    <w:rsid w:val="00490446"/>
    <w:rsid w:val="004C00FA"/>
    <w:rsid w:val="004E7652"/>
    <w:rsid w:val="00532254"/>
    <w:rsid w:val="00545371"/>
    <w:rsid w:val="005C2F81"/>
    <w:rsid w:val="005D3448"/>
    <w:rsid w:val="005F7535"/>
    <w:rsid w:val="00614C16"/>
    <w:rsid w:val="00622152"/>
    <w:rsid w:val="00677E21"/>
    <w:rsid w:val="006E78D0"/>
    <w:rsid w:val="0071695F"/>
    <w:rsid w:val="0075771F"/>
    <w:rsid w:val="007D0492"/>
    <w:rsid w:val="00810EAE"/>
    <w:rsid w:val="00817944"/>
    <w:rsid w:val="00852DAF"/>
    <w:rsid w:val="008C7815"/>
    <w:rsid w:val="008E5D55"/>
    <w:rsid w:val="00931B48"/>
    <w:rsid w:val="00966613"/>
    <w:rsid w:val="00971A94"/>
    <w:rsid w:val="0097443A"/>
    <w:rsid w:val="009805F0"/>
    <w:rsid w:val="009C1C93"/>
    <w:rsid w:val="009D1F13"/>
    <w:rsid w:val="009D3DD8"/>
    <w:rsid w:val="00A12585"/>
    <w:rsid w:val="00A325FB"/>
    <w:rsid w:val="00A407C9"/>
    <w:rsid w:val="00A77759"/>
    <w:rsid w:val="00AC1B67"/>
    <w:rsid w:val="00AC2E47"/>
    <w:rsid w:val="00B344D3"/>
    <w:rsid w:val="00B36B75"/>
    <w:rsid w:val="00B5014F"/>
    <w:rsid w:val="00B74A23"/>
    <w:rsid w:val="00BB3447"/>
    <w:rsid w:val="00BD76B1"/>
    <w:rsid w:val="00C039BE"/>
    <w:rsid w:val="00C879E5"/>
    <w:rsid w:val="00DB66DC"/>
    <w:rsid w:val="00DC2FD9"/>
    <w:rsid w:val="00DC79BA"/>
    <w:rsid w:val="00DD0313"/>
    <w:rsid w:val="00E0143C"/>
    <w:rsid w:val="00E0331A"/>
    <w:rsid w:val="00E07990"/>
    <w:rsid w:val="00E43269"/>
    <w:rsid w:val="00E8328F"/>
    <w:rsid w:val="00E839FB"/>
    <w:rsid w:val="00E949EC"/>
    <w:rsid w:val="00E95CC0"/>
    <w:rsid w:val="00EC1C83"/>
    <w:rsid w:val="00EC1DDE"/>
    <w:rsid w:val="00EC41D0"/>
    <w:rsid w:val="00ED09E2"/>
    <w:rsid w:val="00ED16F1"/>
    <w:rsid w:val="00ED42E9"/>
    <w:rsid w:val="00EF062E"/>
    <w:rsid w:val="00F170A3"/>
    <w:rsid w:val="00F35862"/>
    <w:rsid w:val="00F421DB"/>
    <w:rsid w:val="00F50206"/>
    <w:rsid w:val="00F513AF"/>
    <w:rsid w:val="00F61333"/>
    <w:rsid w:val="00F63BC1"/>
    <w:rsid w:val="00F85BBD"/>
    <w:rsid w:val="00FB17CF"/>
    <w:rsid w:val="00FD3ACE"/>
    <w:rsid w:val="00FE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4EF11B-4E54-464C-AEE2-36076209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alt-edited">
    <w:name w:val="alt-edited"/>
    <w:basedOn w:val="DefaultParagraphFont"/>
    <w:rsid w:val="00ED16F1"/>
  </w:style>
  <w:style w:type="character" w:customStyle="1" w:styleId="hps">
    <w:name w:val="hps"/>
    <w:basedOn w:val="DefaultParagraphFont"/>
    <w:rsid w:val="00ED16F1"/>
  </w:style>
  <w:style w:type="character" w:customStyle="1" w:styleId="shorttext">
    <w:name w:val="short_text"/>
    <w:basedOn w:val="DefaultParagraphFont"/>
    <w:rsid w:val="00ED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jicslavica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ujicslavic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3832</CharactersWithSpaces>
  <SharedDoc>false</SharedDoc>
  <HLinks>
    <vt:vector size="12" baseType="variant">
      <vt:variant>
        <vt:i4>7536711</vt:i4>
      </vt:variant>
      <vt:variant>
        <vt:i4>3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2016-10-06T23:33:00Z</dcterms:created>
  <dcterms:modified xsi:type="dcterms:W3CDTF">2016-10-06T23:33:00Z</dcterms:modified>
</cp:coreProperties>
</file>