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EE7" w:rsidRPr="008A3C4E" w:rsidRDefault="00CB5EE7" w:rsidP="00CB5EE7">
      <w:pPr>
        <w:pStyle w:val="a2"/>
      </w:pPr>
      <w:r w:rsidRPr="001E4867">
        <w:t>А</w:t>
      </w:r>
      <w:r w:rsidR="008A3C4E">
        <w:t>НА</w:t>
      </w:r>
      <w:r w:rsidR="00427D32">
        <w:t>Л</w:t>
      </w:r>
      <w:r w:rsidR="008A3C4E">
        <w:t>ИЗА</w:t>
      </w:r>
      <w:r w:rsidRPr="001E4867">
        <w:t xml:space="preserve"> </w:t>
      </w:r>
      <w:r w:rsidR="008A3C4E">
        <w:t>ЕФИКАСНОСТИ</w:t>
      </w:r>
      <w:r w:rsidRPr="001E4867">
        <w:t xml:space="preserve"> </w:t>
      </w:r>
      <w:r w:rsidR="008A3C4E">
        <w:t>САВРЕМЕНИХ</w:t>
      </w:r>
      <w:r w:rsidRPr="001E4867">
        <w:t xml:space="preserve"> </w:t>
      </w:r>
      <w:r w:rsidR="008A3C4E">
        <w:t>ТЕХНОЛОГИЈА</w:t>
      </w:r>
      <w:r w:rsidRPr="001E4867">
        <w:t xml:space="preserve"> </w:t>
      </w:r>
      <w:r w:rsidR="008A3C4E">
        <w:t>КОНТРОЛЕ</w:t>
      </w:r>
      <w:r w:rsidRPr="001E4867">
        <w:t xml:space="preserve"> </w:t>
      </w:r>
      <w:r w:rsidR="008A3C4E">
        <w:t>БРЗИНЕ</w:t>
      </w:r>
      <w:r w:rsidRPr="001E4867">
        <w:t xml:space="preserve"> </w:t>
      </w:r>
      <w:r w:rsidR="008A3C4E">
        <w:t>ВОЗИЛА</w:t>
      </w:r>
      <w:r w:rsidRPr="001E4867">
        <w:t xml:space="preserve"> </w:t>
      </w:r>
      <w:r w:rsidR="008A3C4E">
        <w:t>У</w:t>
      </w:r>
      <w:r w:rsidRPr="001E4867">
        <w:t xml:space="preserve"> </w:t>
      </w:r>
      <w:r w:rsidR="008A3C4E">
        <w:t>КОНКРЕТНИМ</w:t>
      </w:r>
      <w:r w:rsidRPr="001E4867">
        <w:t xml:space="preserve"> </w:t>
      </w:r>
      <w:r w:rsidR="008A3C4E">
        <w:t>УСЛОВИМА</w:t>
      </w:r>
      <w:r w:rsidRPr="001E4867">
        <w:t xml:space="preserve"> </w:t>
      </w:r>
      <w:r w:rsidR="008A3C4E">
        <w:t>ПРИМЕНЕ</w:t>
      </w:r>
      <w:r w:rsidRPr="001E4867">
        <w:t xml:space="preserve"> </w:t>
      </w:r>
      <w:r w:rsidR="008A3C4E">
        <w:t>КАО</w:t>
      </w:r>
      <w:r w:rsidRPr="001E4867">
        <w:t xml:space="preserve"> </w:t>
      </w:r>
      <w:r w:rsidR="008A3C4E">
        <w:t>МОДЕЛА</w:t>
      </w:r>
      <w:r w:rsidRPr="001E4867">
        <w:t xml:space="preserve"> </w:t>
      </w:r>
      <w:r w:rsidR="008A3C4E">
        <w:t>ЗА ЛОКАЛНЕ ЗАЈЕДНИЦЕ</w:t>
      </w:r>
    </w:p>
    <w:p w:rsidR="00CB5EE7" w:rsidRPr="001E4867" w:rsidRDefault="00CB5EE7" w:rsidP="00CB5EE7">
      <w:pPr>
        <w:pStyle w:val="a2"/>
        <w:rPr>
          <w:rFonts w:eastAsia="Calibri,Italic"/>
        </w:rPr>
      </w:pPr>
      <w:r w:rsidRPr="001E4867">
        <w:rPr>
          <w:rFonts w:eastAsia="Calibri,Italic"/>
        </w:rPr>
        <w:t>ANALYSIS EFFICIENCY OF MODERN TECHNOLOGIES CONTROL SPEED VEHICLES IN SPECIFIC CONDITIONS AS A MODEL FOR LOCAL COMMUNITIES</w:t>
      </w:r>
    </w:p>
    <w:p w:rsidR="00CB5EE7" w:rsidRPr="00A35991" w:rsidRDefault="00CB5EE7" w:rsidP="00C95655">
      <w:pPr>
        <w:pStyle w:val="a3"/>
      </w:pPr>
    </w:p>
    <w:p w:rsidR="00CB5EE7" w:rsidRDefault="00CB5EE7" w:rsidP="00CB5EE7">
      <w:pPr>
        <w:pStyle w:val="-"/>
      </w:pPr>
      <w:r w:rsidRPr="00792112">
        <w:rPr>
          <w:b/>
        </w:rPr>
        <w:t>Резиме</w:t>
      </w:r>
      <w:r>
        <w:rPr>
          <w:b/>
        </w:rPr>
        <w:t xml:space="preserve">: </w:t>
      </w:r>
      <w:r w:rsidRPr="00D42144">
        <w:rPr>
          <w:rFonts w:hint="eastAsia"/>
        </w:rPr>
        <w:t>Брзина</w:t>
      </w:r>
      <w:r w:rsidRPr="00D42144">
        <w:t xml:space="preserve"> </w:t>
      </w:r>
      <w:r w:rsidRPr="00D42144">
        <w:rPr>
          <w:rFonts w:hint="eastAsia"/>
        </w:rPr>
        <w:t>кретања</w:t>
      </w:r>
      <w:r w:rsidRPr="00D42144">
        <w:t xml:space="preserve"> </w:t>
      </w:r>
      <w:r w:rsidRPr="00D42144">
        <w:rPr>
          <w:rFonts w:hint="eastAsia"/>
        </w:rPr>
        <w:t>возила</w:t>
      </w:r>
      <w:r w:rsidRPr="00D42144">
        <w:t xml:space="preserve"> </w:t>
      </w:r>
      <w:r w:rsidRPr="00D42144">
        <w:rPr>
          <w:rFonts w:hint="eastAsia"/>
        </w:rPr>
        <w:t>у</w:t>
      </w:r>
      <w:r w:rsidRPr="00D42144">
        <w:t xml:space="preserve"> </w:t>
      </w:r>
      <w:r w:rsidRPr="00D42144">
        <w:rPr>
          <w:rFonts w:hint="eastAsia"/>
        </w:rPr>
        <w:t>саобраћају</w:t>
      </w:r>
      <w:r w:rsidRPr="00D42144">
        <w:t xml:space="preserve"> </w:t>
      </w:r>
      <w:r w:rsidRPr="00D42144">
        <w:rPr>
          <w:rFonts w:hint="eastAsia"/>
        </w:rPr>
        <w:t>има</w:t>
      </w:r>
      <w:r w:rsidRPr="00D42144">
        <w:t xml:space="preserve"> </w:t>
      </w:r>
      <w:r w:rsidRPr="00D42144">
        <w:rPr>
          <w:rFonts w:hint="eastAsia"/>
        </w:rPr>
        <w:t>велики</w:t>
      </w:r>
      <w:r w:rsidRPr="00D42144">
        <w:t xml:space="preserve"> </w:t>
      </w:r>
      <w:r w:rsidRPr="00D42144">
        <w:rPr>
          <w:rFonts w:hint="eastAsia"/>
        </w:rPr>
        <w:t>утицај</w:t>
      </w:r>
      <w:r w:rsidRPr="00D42144">
        <w:t xml:space="preserve"> </w:t>
      </w:r>
      <w:r w:rsidRPr="00D42144">
        <w:rPr>
          <w:rFonts w:hint="eastAsia"/>
        </w:rPr>
        <w:t>на</w:t>
      </w:r>
      <w:r w:rsidRPr="00D42144">
        <w:t xml:space="preserve"> </w:t>
      </w:r>
      <w:r w:rsidRPr="00D42144">
        <w:rPr>
          <w:rFonts w:hint="eastAsia"/>
        </w:rPr>
        <w:t>ризик</w:t>
      </w:r>
      <w:r w:rsidRPr="00D42144">
        <w:t xml:space="preserve"> </w:t>
      </w:r>
      <w:r w:rsidRPr="00D42144">
        <w:rPr>
          <w:rFonts w:hint="eastAsia"/>
        </w:rPr>
        <w:t>настанка</w:t>
      </w:r>
      <w:r w:rsidRPr="00D42144">
        <w:t xml:space="preserve"> </w:t>
      </w:r>
      <w:r w:rsidRPr="00D42144">
        <w:rPr>
          <w:rFonts w:hint="eastAsia"/>
        </w:rPr>
        <w:t>и</w:t>
      </w:r>
      <w:r w:rsidRPr="00D42144">
        <w:t xml:space="preserve"> </w:t>
      </w:r>
      <w:r w:rsidRPr="00D42144">
        <w:rPr>
          <w:rFonts w:hint="eastAsia"/>
        </w:rPr>
        <w:t>тежину</w:t>
      </w:r>
      <w:r w:rsidRPr="00D42144">
        <w:t xml:space="preserve"> </w:t>
      </w:r>
      <w:r w:rsidRPr="00D42144">
        <w:rPr>
          <w:rFonts w:hint="eastAsia"/>
        </w:rPr>
        <w:t>последица</w:t>
      </w:r>
      <w:r w:rsidRPr="00D42144">
        <w:t xml:space="preserve"> </w:t>
      </w:r>
      <w:r w:rsidRPr="00D42144">
        <w:rPr>
          <w:rFonts w:hint="eastAsia"/>
        </w:rPr>
        <w:t>саобраћајних</w:t>
      </w:r>
      <w:r w:rsidRPr="00D42144">
        <w:t xml:space="preserve"> </w:t>
      </w:r>
      <w:r w:rsidRPr="00D42144">
        <w:rPr>
          <w:rFonts w:hint="eastAsia"/>
        </w:rPr>
        <w:t>незгода</w:t>
      </w:r>
      <w:r w:rsidRPr="00D42144">
        <w:t xml:space="preserve">. </w:t>
      </w:r>
      <w:r w:rsidRPr="00D42144">
        <w:rPr>
          <w:rFonts w:hint="eastAsia"/>
        </w:rPr>
        <w:t>Истраживања</w:t>
      </w:r>
      <w:r w:rsidRPr="00D42144">
        <w:t xml:space="preserve"> </w:t>
      </w:r>
      <w:r w:rsidRPr="00D42144">
        <w:rPr>
          <w:rFonts w:hint="eastAsia"/>
        </w:rPr>
        <w:t>спроведена</w:t>
      </w:r>
      <w:r w:rsidRPr="00D42144">
        <w:t xml:space="preserve"> </w:t>
      </w:r>
      <w:r w:rsidRPr="00D42144">
        <w:rPr>
          <w:rFonts w:hint="eastAsia"/>
        </w:rPr>
        <w:t>у</w:t>
      </w:r>
      <w:r w:rsidRPr="00D42144">
        <w:t xml:space="preserve"> </w:t>
      </w:r>
      <w:r w:rsidRPr="00D42144">
        <w:rPr>
          <w:rFonts w:hint="eastAsia"/>
        </w:rPr>
        <w:t>развијеним</w:t>
      </w:r>
      <w:r w:rsidRPr="00D42144">
        <w:t xml:space="preserve"> </w:t>
      </w:r>
      <w:r w:rsidRPr="00D42144">
        <w:rPr>
          <w:rFonts w:hint="eastAsia"/>
        </w:rPr>
        <w:t>земљама</w:t>
      </w:r>
      <w:r w:rsidRPr="00D42144">
        <w:t xml:space="preserve"> </w:t>
      </w:r>
      <w:r w:rsidRPr="00D42144">
        <w:rPr>
          <w:rFonts w:hint="eastAsia"/>
        </w:rPr>
        <w:t>света</w:t>
      </w:r>
      <w:r w:rsidRPr="00D42144">
        <w:t xml:space="preserve"> </w:t>
      </w:r>
      <w:r w:rsidRPr="00D42144">
        <w:rPr>
          <w:rFonts w:hint="eastAsia"/>
        </w:rPr>
        <w:t>указују</w:t>
      </w:r>
      <w:r w:rsidRPr="00D42144">
        <w:t xml:space="preserve"> </w:t>
      </w:r>
      <w:r w:rsidRPr="00D42144">
        <w:rPr>
          <w:rFonts w:hint="eastAsia"/>
        </w:rPr>
        <w:t>да</w:t>
      </w:r>
      <w:r w:rsidRPr="00D42144">
        <w:t xml:space="preserve"> </w:t>
      </w:r>
      <w:r w:rsidRPr="00D42144">
        <w:rPr>
          <w:rFonts w:hint="eastAsia"/>
        </w:rPr>
        <w:t>се</w:t>
      </w:r>
      <w:r w:rsidRPr="00D42144">
        <w:t xml:space="preserve"> </w:t>
      </w:r>
      <w:r w:rsidRPr="00D42144">
        <w:rPr>
          <w:rFonts w:hint="eastAsia"/>
        </w:rPr>
        <w:t>чак</w:t>
      </w:r>
      <w:r w:rsidRPr="00D42144">
        <w:t xml:space="preserve"> 30% </w:t>
      </w:r>
      <w:r w:rsidRPr="00D42144">
        <w:rPr>
          <w:rFonts w:hint="eastAsia"/>
        </w:rPr>
        <w:t>саобраћајних</w:t>
      </w:r>
      <w:r w:rsidRPr="00D42144">
        <w:t xml:space="preserve"> </w:t>
      </w:r>
      <w:r w:rsidRPr="00D42144">
        <w:rPr>
          <w:rFonts w:hint="eastAsia"/>
        </w:rPr>
        <w:t>незгода</w:t>
      </w:r>
      <w:r w:rsidRPr="00D42144">
        <w:t xml:space="preserve"> </w:t>
      </w:r>
      <w:r w:rsidRPr="00D42144">
        <w:rPr>
          <w:rFonts w:hint="eastAsia"/>
        </w:rPr>
        <w:t>са</w:t>
      </w:r>
      <w:r w:rsidRPr="00D42144">
        <w:t xml:space="preserve"> </w:t>
      </w:r>
      <w:r w:rsidRPr="00D42144">
        <w:rPr>
          <w:rFonts w:hint="eastAsia"/>
        </w:rPr>
        <w:t>смртним</w:t>
      </w:r>
      <w:r w:rsidRPr="00D42144">
        <w:t xml:space="preserve"> </w:t>
      </w:r>
      <w:r w:rsidRPr="00D42144">
        <w:rPr>
          <w:rFonts w:hint="eastAsia"/>
        </w:rPr>
        <w:t>исходом</w:t>
      </w:r>
      <w:r w:rsidRPr="00D42144">
        <w:t xml:space="preserve"> </w:t>
      </w:r>
      <w:r w:rsidRPr="00D42144">
        <w:rPr>
          <w:rFonts w:hint="eastAsia"/>
        </w:rPr>
        <w:t>догоди</w:t>
      </w:r>
      <w:r w:rsidRPr="00D42144">
        <w:t xml:space="preserve"> </w:t>
      </w:r>
      <w:r w:rsidRPr="00D42144">
        <w:rPr>
          <w:rFonts w:hint="eastAsia"/>
        </w:rPr>
        <w:t>због</w:t>
      </w:r>
      <w:r w:rsidRPr="00D42144">
        <w:t xml:space="preserve"> </w:t>
      </w:r>
      <w:r w:rsidRPr="00D42144">
        <w:rPr>
          <w:rFonts w:hint="eastAsia"/>
        </w:rPr>
        <w:t>неприлагођене</w:t>
      </w:r>
      <w:r w:rsidRPr="00D42144">
        <w:t xml:space="preserve"> </w:t>
      </w:r>
      <w:r w:rsidRPr="00D42144">
        <w:rPr>
          <w:rFonts w:hint="eastAsia"/>
        </w:rPr>
        <w:t>брзине</w:t>
      </w:r>
      <w:r w:rsidRPr="00D42144">
        <w:t xml:space="preserve">, </w:t>
      </w:r>
      <w:r w:rsidRPr="00D42144">
        <w:rPr>
          <w:rFonts w:hint="eastAsia"/>
        </w:rPr>
        <w:t>док</w:t>
      </w:r>
      <w:r w:rsidRPr="00D42144">
        <w:t xml:space="preserve"> </w:t>
      </w:r>
      <w:r w:rsidRPr="00D42144">
        <w:rPr>
          <w:rFonts w:hint="eastAsia"/>
        </w:rPr>
        <w:t>је</w:t>
      </w:r>
      <w:r w:rsidRPr="00D42144">
        <w:t xml:space="preserve"> </w:t>
      </w:r>
      <w:r w:rsidRPr="00D42144">
        <w:rPr>
          <w:rFonts w:hint="eastAsia"/>
        </w:rPr>
        <w:t>за</w:t>
      </w:r>
      <w:r w:rsidRPr="00D42144">
        <w:t xml:space="preserve"> </w:t>
      </w:r>
      <w:r w:rsidRPr="00D42144">
        <w:rPr>
          <w:rFonts w:hint="eastAsia"/>
        </w:rPr>
        <w:t>неразвијене</w:t>
      </w:r>
      <w:r w:rsidRPr="00D42144">
        <w:t xml:space="preserve"> </w:t>
      </w:r>
      <w:r w:rsidRPr="00D42144">
        <w:rPr>
          <w:rFonts w:hint="eastAsia"/>
        </w:rPr>
        <w:t>земље</w:t>
      </w:r>
      <w:r w:rsidRPr="00D42144">
        <w:t xml:space="preserve"> </w:t>
      </w:r>
      <w:r w:rsidRPr="00D42144">
        <w:rPr>
          <w:rFonts w:hint="eastAsia"/>
        </w:rPr>
        <w:t>тај</w:t>
      </w:r>
      <w:r w:rsidRPr="00D42144">
        <w:t xml:space="preserve"> </w:t>
      </w:r>
      <w:r w:rsidRPr="00D42144">
        <w:rPr>
          <w:rFonts w:hint="eastAsia"/>
        </w:rPr>
        <w:t>број</w:t>
      </w:r>
      <w:r w:rsidRPr="00D42144">
        <w:t xml:space="preserve"> </w:t>
      </w:r>
      <w:r w:rsidRPr="00D42144">
        <w:rPr>
          <w:rFonts w:hint="eastAsia"/>
        </w:rPr>
        <w:t>чак</w:t>
      </w:r>
      <w:r w:rsidRPr="00D42144">
        <w:t xml:space="preserve"> 50%. </w:t>
      </w:r>
      <w:r w:rsidRPr="00D42144">
        <w:rPr>
          <w:rFonts w:hint="eastAsia"/>
        </w:rPr>
        <w:t>Поред</w:t>
      </w:r>
      <w:r w:rsidRPr="00D42144">
        <w:t xml:space="preserve"> </w:t>
      </w:r>
      <w:r w:rsidRPr="00D42144">
        <w:rPr>
          <w:rFonts w:hint="eastAsia"/>
        </w:rPr>
        <w:t>тога</w:t>
      </w:r>
      <w:r w:rsidRPr="00D42144">
        <w:t xml:space="preserve">, </w:t>
      </w:r>
      <w:r w:rsidRPr="00D42144">
        <w:rPr>
          <w:rFonts w:hint="eastAsia"/>
        </w:rPr>
        <w:t>све</w:t>
      </w:r>
      <w:r w:rsidRPr="00D42144">
        <w:t xml:space="preserve"> </w:t>
      </w:r>
      <w:r w:rsidRPr="00D42144">
        <w:rPr>
          <w:rFonts w:hint="eastAsia"/>
        </w:rPr>
        <w:t>земље</w:t>
      </w:r>
      <w:r w:rsidRPr="00D42144">
        <w:t xml:space="preserve"> </w:t>
      </w:r>
      <w:r w:rsidRPr="00D42144">
        <w:rPr>
          <w:rFonts w:hint="eastAsia"/>
        </w:rPr>
        <w:t>које</w:t>
      </w:r>
      <w:r w:rsidRPr="00D42144">
        <w:t xml:space="preserve"> </w:t>
      </w:r>
      <w:r w:rsidRPr="00D42144">
        <w:rPr>
          <w:rFonts w:hint="eastAsia"/>
        </w:rPr>
        <w:t>проблему</w:t>
      </w:r>
      <w:r w:rsidRPr="00D42144">
        <w:t xml:space="preserve"> </w:t>
      </w:r>
      <w:r w:rsidRPr="00D42144">
        <w:rPr>
          <w:rFonts w:hint="eastAsia"/>
        </w:rPr>
        <w:t>безбедности</w:t>
      </w:r>
      <w:r w:rsidRPr="00D42144">
        <w:t xml:space="preserve"> </w:t>
      </w:r>
      <w:r w:rsidRPr="00D42144">
        <w:rPr>
          <w:rFonts w:hint="eastAsia"/>
        </w:rPr>
        <w:t>саобраћаја</w:t>
      </w:r>
      <w:r w:rsidRPr="00D42144">
        <w:t xml:space="preserve"> </w:t>
      </w:r>
      <w:r w:rsidRPr="00D42144">
        <w:rPr>
          <w:rFonts w:hint="eastAsia"/>
        </w:rPr>
        <w:t>приступају</w:t>
      </w:r>
      <w:r w:rsidRPr="00D42144">
        <w:t xml:space="preserve"> </w:t>
      </w:r>
      <w:r w:rsidRPr="00D42144">
        <w:rPr>
          <w:rFonts w:hint="eastAsia"/>
        </w:rPr>
        <w:t>на</w:t>
      </w:r>
      <w:r w:rsidRPr="00D42144">
        <w:t xml:space="preserve"> </w:t>
      </w:r>
      <w:r w:rsidRPr="00D42144">
        <w:rPr>
          <w:rFonts w:hint="eastAsia"/>
        </w:rPr>
        <w:t>прави</w:t>
      </w:r>
      <w:r w:rsidRPr="00D42144">
        <w:t xml:space="preserve"> </w:t>
      </w:r>
      <w:r w:rsidRPr="00D42144">
        <w:rPr>
          <w:rFonts w:hint="eastAsia"/>
        </w:rPr>
        <w:t>начин</w:t>
      </w:r>
      <w:r w:rsidRPr="00D42144">
        <w:t xml:space="preserve"> </w:t>
      </w:r>
      <w:r w:rsidRPr="00D42144">
        <w:rPr>
          <w:rFonts w:hint="eastAsia"/>
        </w:rPr>
        <w:t>прате</w:t>
      </w:r>
      <w:r w:rsidRPr="00D42144">
        <w:t xml:space="preserve"> </w:t>
      </w:r>
      <w:r w:rsidRPr="00D42144">
        <w:rPr>
          <w:rFonts w:hint="eastAsia"/>
        </w:rPr>
        <w:t>индикаторе</w:t>
      </w:r>
      <w:r w:rsidRPr="00D42144">
        <w:t xml:space="preserve"> </w:t>
      </w:r>
      <w:r w:rsidRPr="00D42144">
        <w:rPr>
          <w:rFonts w:hint="eastAsia"/>
        </w:rPr>
        <w:t>безбедности</w:t>
      </w:r>
      <w:r w:rsidRPr="00D42144">
        <w:t xml:space="preserve"> </w:t>
      </w:r>
      <w:r w:rsidRPr="00D42144">
        <w:rPr>
          <w:rFonts w:hint="eastAsia"/>
        </w:rPr>
        <w:t>саобраћаја</w:t>
      </w:r>
      <w:r w:rsidRPr="00D42144">
        <w:t xml:space="preserve"> </w:t>
      </w:r>
      <w:r w:rsidRPr="00D42144">
        <w:rPr>
          <w:rFonts w:hint="eastAsia"/>
        </w:rPr>
        <w:t>у</w:t>
      </w:r>
      <w:r w:rsidRPr="00D42144">
        <w:t xml:space="preserve"> </w:t>
      </w:r>
      <w:r w:rsidRPr="00D42144">
        <w:rPr>
          <w:rFonts w:hint="eastAsia"/>
        </w:rPr>
        <w:t>вези</w:t>
      </w:r>
      <w:r w:rsidRPr="00D42144">
        <w:t xml:space="preserve"> </w:t>
      </w:r>
      <w:r w:rsidRPr="00D42144">
        <w:rPr>
          <w:rFonts w:hint="eastAsia"/>
        </w:rPr>
        <w:t>брзине</w:t>
      </w:r>
      <w:r w:rsidRPr="00D42144">
        <w:t xml:space="preserve"> </w:t>
      </w:r>
      <w:r w:rsidRPr="00D42144">
        <w:rPr>
          <w:rFonts w:hint="eastAsia"/>
        </w:rPr>
        <w:t>и</w:t>
      </w:r>
      <w:r w:rsidRPr="00D42144">
        <w:t xml:space="preserve"> </w:t>
      </w:r>
      <w:r w:rsidRPr="00D42144">
        <w:rPr>
          <w:rFonts w:hint="eastAsia"/>
        </w:rPr>
        <w:t>настоје</w:t>
      </w:r>
      <w:r w:rsidRPr="00D42144">
        <w:t xml:space="preserve"> </w:t>
      </w:r>
      <w:r w:rsidRPr="00D42144">
        <w:rPr>
          <w:rFonts w:hint="eastAsia"/>
        </w:rPr>
        <w:t>да</w:t>
      </w:r>
      <w:r w:rsidRPr="00D42144">
        <w:t xml:space="preserve"> </w:t>
      </w:r>
      <w:r w:rsidRPr="00D42144">
        <w:rPr>
          <w:rFonts w:hint="eastAsia"/>
        </w:rPr>
        <w:t>управљају</w:t>
      </w:r>
      <w:r w:rsidRPr="00D42144">
        <w:t xml:space="preserve"> </w:t>
      </w:r>
      <w:r w:rsidRPr="00D42144">
        <w:rPr>
          <w:rFonts w:hint="eastAsia"/>
        </w:rPr>
        <w:t>брзинама</w:t>
      </w:r>
      <w:r w:rsidRPr="00D42144">
        <w:t xml:space="preserve">. </w:t>
      </w:r>
      <w:r w:rsidRPr="00D42144">
        <w:rPr>
          <w:rFonts w:hint="eastAsia"/>
        </w:rPr>
        <w:t>Управљање</w:t>
      </w:r>
      <w:r w:rsidRPr="00D42144">
        <w:t xml:space="preserve"> </w:t>
      </w:r>
      <w:r w:rsidRPr="00D42144">
        <w:rPr>
          <w:rFonts w:hint="eastAsia"/>
        </w:rPr>
        <w:t>брзинама</w:t>
      </w:r>
      <w:r w:rsidRPr="00D42144">
        <w:t xml:space="preserve"> </w:t>
      </w:r>
      <w:r w:rsidRPr="00D42144">
        <w:rPr>
          <w:rFonts w:hint="eastAsia"/>
        </w:rPr>
        <w:t>обухвата</w:t>
      </w:r>
      <w:r w:rsidRPr="00D42144">
        <w:t xml:space="preserve"> </w:t>
      </w:r>
      <w:r w:rsidRPr="00D42144">
        <w:rPr>
          <w:rFonts w:hint="eastAsia"/>
        </w:rPr>
        <w:t>низ</w:t>
      </w:r>
      <w:r w:rsidRPr="00D42144">
        <w:t xml:space="preserve"> </w:t>
      </w:r>
      <w:r w:rsidRPr="00D42144">
        <w:rPr>
          <w:rFonts w:hint="eastAsia"/>
        </w:rPr>
        <w:t>мера</w:t>
      </w:r>
      <w:r w:rsidRPr="00D42144">
        <w:t xml:space="preserve"> </w:t>
      </w:r>
      <w:r w:rsidRPr="00D42144">
        <w:rPr>
          <w:rFonts w:hint="eastAsia"/>
        </w:rPr>
        <w:t>којима</w:t>
      </w:r>
      <w:r w:rsidRPr="00D42144">
        <w:t xml:space="preserve"> </w:t>
      </w:r>
      <w:r w:rsidRPr="00D42144">
        <w:rPr>
          <w:rFonts w:hint="eastAsia"/>
        </w:rPr>
        <w:t>се</w:t>
      </w:r>
      <w:r w:rsidRPr="00D42144">
        <w:t xml:space="preserve"> </w:t>
      </w:r>
      <w:r w:rsidRPr="00D42144">
        <w:rPr>
          <w:rFonts w:hint="eastAsia"/>
        </w:rPr>
        <w:t>настоји</w:t>
      </w:r>
      <w:r w:rsidRPr="00D42144">
        <w:t xml:space="preserve"> </w:t>
      </w:r>
      <w:r w:rsidRPr="00D42144">
        <w:rPr>
          <w:rFonts w:hint="eastAsia"/>
        </w:rPr>
        <w:t>балансирати</w:t>
      </w:r>
      <w:r w:rsidRPr="00D42144">
        <w:t xml:space="preserve"> </w:t>
      </w:r>
      <w:r w:rsidRPr="00D42144">
        <w:rPr>
          <w:rFonts w:hint="eastAsia"/>
        </w:rPr>
        <w:t>између</w:t>
      </w:r>
      <w:r w:rsidRPr="00D42144">
        <w:t xml:space="preserve"> </w:t>
      </w:r>
      <w:r w:rsidRPr="00D42144">
        <w:rPr>
          <w:rFonts w:hint="eastAsia"/>
        </w:rPr>
        <w:t>безбедности</w:t>
      </w:r>
      <w:r w:rsidRPr="00D42144">
        <w:t xml:space="preserve"> </w:t>
      </w:r>
      <w:r w:rsidRPr="00D42144">
        <w:rPr>
          <w:rFonts w:hint="eastAsia"/>
        </w:rPr>
        <w:t>и</w:t>
      </w:r>
      <w:r w:rsidRPr="00D42144">
        <w:t xml:space="preserve"> </w:t>
      </w:r>
      <w:r w:rsidRPr="00D42144">
        <w:rPr>
          <w:rFonts w:hint="eastAsia"/>
        </w:rPr>
        <w:t>ефикасности</w:t>
      </w:r>
      <w:r w:rsidRPr="00D42144">
        <w:t xml:space="preserve"> </w:t>
      </w:r>
      <w:r w:rsidRPr="00D42144">
        <w:rPr>
          <w:rFonts w:hint="eastAsia"/>
        </w:rPr>
        <w:t>брзине</w:t>
      </w:r>
      <w:r w:rsidRPr="00D42144">
        <w:t xml:space="preserve"> </w:t>
      </w:r>
      <w:r w:rsidRPr="00D42144">
        <w:rPr>
          <w:rFonts w:hint="eastAsia"/>
        </w:rPr>
        <w:t>возила</w:t>
      </w:r>
      <w:r w:rsidRPr="00D42144">
        <w:t xml:space="preserve"> </w:t>
      </w:r>
      <w:r w:rsidRPr="00D42144">
        <w:rPr>
          <w:rFonts w:hint="eastAsia"/>
        </w:rPr>
        <w:t>на</w:t>
      </w:r>
      <w:r w:rsidRPr="00D42144">
        <w:t xml:space="preserve"> </w:t>
      </w:r>
      <w:r w:rsidRPr="00D42144">
        <w:rPr>
          <w:rFonts w:hint="eastAsia"/>
        </w:rPr>
        <w:t>путној</w:t>
      </w:r>
      <w:r w:rsidRPr="00D42144">
        <w:t xml:space="preserve"> </w:t>
      </w:r>
      <w:r w:rsidRPr="00D42144">
        <w:rPr>
          <w:rFonts w:hint="eastAsia"/>
        </w:rPr>
        <w:t>мрежи</w:t>
      </w:r>
      <w:r w:rsidRPr="00D42144">
        <w:t xml:space="preserve">. </w:t>
      </w:r>
      <w:r w:rsidRPr="00D42144">
        <w:rPr>
          <w:rFonts w:hint="eastAsia"/>
        </w:rPr>
        <w:t>С</w:t>
      </w:r>
      <w:r w:rsidRPr="00D42144">
        <w:t xml:space="preserve"> </w:t>
      </w:r>
      <w:r w:rsidRPr="00D42144">
        <w:rPr>
          <w:rFonts w:hint="eastAsia"/>
        </w:rPr>
        <w:t>обзиром</w:t>
      </w:r>
      <w:r w:rsidRPr="00D42144">
        <w:t xml:space="preserve"> </w:t>
      </w:r>
      <w:r w:rsidRPr="00D42144">
        <w:rPr>
          <w:rFonts w:hint="eastAsia"/>
        </w:rPr>
        <w:t>на</w:t>
      </w:r>
      <w:r w:rsidRPr="00D42144">
        <w:t xml:space="preserve"> </w:t>
      </w:r>
      <w:r w:rsidRPr="00D42144">
        <w:rPr>
          <w:rFonts w:hint="eastAsia"/>
        </w:rPr>
        <w:t>то</w:t>
      </w:r>
      <w:r w:rsidRPr="00D42144">
        <w:t xml:space="preserve">, </w:t>
      </w:r>
      <w:r w:rsidRPr="00D42144">
        <w:rPr>
          <w:rFonts w:hint="eastAsia"/>
        </w:rPr>
        <w:t>неопходно</w:t>
      </w:r>
      <w:r w:rsidRPr="00D42144">
        <w:t xml:space="preserve"> </w:t>
      </w:r>
      <w:r w:rsidRPr="00D42144">
        <w:rPr>
          <w:rFonts w:hint="eastAsia"/>
        </w:rPr>
        <w:t>је</w:t>
      </w:r>
      <w:r w:rsidRPr="00D42144">
        <w:t xml:space="preserve"> </w:t>
      </w:r>
      <w:r w:rsidRPr="00D42144">
        <w:rPr>
          <w:rFonts w:hint="eastAsia"/>
        </w:rPr>
        <w:t>спроводити</w:t>
      </w:r>
      <w:r w:rsidRPr="00D42144">
        <w:t xml:space="preserve">, </w:t>
      </w:r>
      <w:r w:rsidRPr="00D42144">
        <w:rPr>
          <w:rFonts w:hint="eastAsia"/>
        </w:rPr>
        <w:t>како</w:t>
      </w:r>
      <w:r w:rsidRPr="00D42144">
        <w:t xml:space="preserve"> </w:t>
      </w:r>
      <w:r w:rsidRPr="00D42144">
        <w:rPr>
          <w:rFonts w:hint="eastAsia"/>
        </w:rPr>
        <w:t>превентивне</w:t>
      </w:r>
      <w:r w:rsidRPr="00D42144">
        <w:t xml:space="preserve">, </w:t>
      </w:r>
      <w:r w:rsidRPr="00D42144">
        <w:rPr>
          <w:rFonts w:hint="eastAsia"/>
        </w:rPr>
        <w:t>тако</w:t>
      </w:r>
      <w:r w:rsidRPr="00D42144">
        <w:t xml:space="preserve"> </w:t>
      </w:r>
      <w:r w:rsidRPr="00D42144">
        <w:rPr>
          <w:rFonts w:hint="eastAsia"/>
        </w:rPr>
        <w:t>и</w:t>
      </w:r>
      <w:r w:rsidRPr="00D42144">
        <w:t xml:space="preserve"> </w:t>
      </w:r>
      <w:r w:rsidRPr="00D42144">
        <w:rPr>
          <w:rFonts w:hint="eastAsia"/>
        </w:rPr>
        <w:t>репресивне</w:t>
      </w:r>
      <w:r w:rsidRPr="00D42144">
        <w:t xml:space="preserve"> </w:t>
      </w:r>
      <w:r w:rsidRPr="00D42144">
        <w:rPr>
          <w:rFonts w:hint="eastAsia"/>
        </w:rPr>
        <w:t>мере</w:t>
      </w:r>
      <w:r w:rsidRPr="00D42144">
        <w:t xml:space="preserve">. </w:t>
      </w:r>
      <w:r w:rsidRPr="00D42144">
        <w:rPr>
          <w:rFonts w:hint="eastAsia"/>
        </w:rPr>
        <w:t>Ефикасна</w:t>
      </w:r>
      <w:r w:rsidRPr="00D42144">
        <w:t xml:space="preserve"> </w:t>
      </w:r>
      <w:r w:rsidRPr="00D42144">
        <w:rPr>
          <w:rFonts w:hint="eastAsia"/>
        </w:rPr>
        <w:t>контрола</w:t>
      </w:r>
      <w:r w:rsidRPr="00D42144">
        <w:t xml:space="preserve"> </w:t>
      </w:r>
      <w:r w:rsidRPr="00D42144">
        <w:rPr>
          <w:rFonts w:hint="eastAsia"/>
        </w:rPr>
        <w:t>брзине</w:t>
      </w:r>
      <w:r w:rsidRPr="00D42144">
        <w:t xml:space="preserve"> </w:t>
      </w:r>
      <w:r w:rsidRPr="00D42144">
        <w:rPr>
          <w:rFonts w:hint="eastAsia"/>
        </w:rPr>
        <w:t>заузима</w:t>
      </w:r>
      <w:r w:rsidRPr="00D42144">
        <w:t xml:space="preserve"> </w:t>
      </w:r>
      <w:r w:rsidRPr="00D42144">
        <w:rPr>
          <w:rFonts w:hint="eastAsia"/>
        </w:rPr>
        <w:t>важно</w:t>
      </w:r>
      <w:r w:rsidRPr="00D42144">
        <w:t xml:space="preserve"> </w:t>
      </w:r>
      <w:r w:rsidRPr="00D42144">
        <w:rPr>
          <w:rFonts w:hint="eastAsia"/>
        </w:rPr>
        <w:t>место</w:t>
      </w:r>
      <w:r w:rsidRPr="00D42144">
        <w:t xml:space="preserve"> </w:t>
      </w:r>
      <w:r w:rsidRPr="00D42144">
        <w:rPr>
          <w:rFonts w:hint="eastAsia"/>
        </w:rPr>
        <w:t>у</w:t>
      </w:r>
      <w:r w:rsidRPr="00D42144">
        <w:t xml:space="preserve"> </w:t>
      </w:r>
      <w:r w:rsidRPr="00D42144">
        <w:rPr>
          <w:rFonts w:hint="eastAsia"/>
        </w:rPr>
        <w:t>систему</w:t>
      </w:r>
      <w:r w:rsidRPr="00D42144">
        <w:t xml:space="preserve"> </w:t>
      </w:r>
      <w:r w:rsidRPr="00D42144">
        <w:rPr>
          <w:rFonts w:hint="eastAsia"/>
        </w:rPr>
        <w:t>управљања</w:t>
      </w:r>
      <w:r w:rsidRPr="00D42144">
        <w:t xml:space="preserve"> </w:t>
      </w:r>
      <w:r w:rsidRPr="00D42144">
        <w:rPr>
          <w:rFonts w:hint="eastAsia"/>
        </w:rPr>
        <w:t>безбедношћу</w:t>
      </w:r>
      <w:r w:rsidRPr="00D42144">
        <w:t xml:space="preserve"> </w:t>
      </w:r>
      <w:r w:rsidRPr="00D42144">
        <w:rPr>
          <w:rFonts w:hint="eastAsia"/>
        </w:rPr>
        <w:t>саобраћаја</w:t>
      </w:r>
      <w:r w:rsidRPr="00D42144">
        <w:t xml:space="preserve">, </w:t>
      </w:r>
      <w:r w:rsidRPr="00D42144">
        <w:rPr>
          <w:rFonts w:hint="eastAsia"/>
        </w:rPr>
        <w:t>јер</w:t>
      </w:r>
      <w:r w:rsidRPr="00D42144">
        <w:t xml:space="preserve"> </w:t>
      </w:r>
      <w:r w:rsidRPr="00D42144">
        <w:rPr>
          <w:rFonts w:hint="eastAsia"/>
        </w:rPr>
        <w:t>повећава</w:t>
      </w:r>
      <w:r w:rsidRPr="00D42144">
        <w:t xml:space="preserve"> </w:t>
      </w:r>
      <w:r w:rsidRPr="00D42144">
        <w:rPr>
          <w:rFonts w:hint="eastAsia"/>
        </w:rPr>
        <w:t>како</w:t>
      </w:r>
      <w:r w:rsidRPr="00D42144">
        <w:t xml:space="preserve"> </w:t>
      </w:r>
      <w:r w:rsidRPr="00D42144">
        <w:rPr>
          <w:rFonts w:hint="eastAsia"/>
        </w:rPr>
        <w:t>објективни</w:t>
      </w:r>
      <w:r w:rsidRPr="00D42144">
        <w:t xml:space="preserve">, </w:t>
      </w:r>
      <w:r w:rsidRPr="00D42144">
        <w:rPr>
          <w:rFonts w:hint="eastAsia"/>
        </w:rPr>
        <w:t>тако</w:t>
      </w:r>
      <w:r w:rsidRPr="00D42144">
        <w:t xml:space="preserve"> </w:t>
      </w:r>
      <w:r w:rsidRPr="00D42144">
        <w:rPr>
          <w:rFonts w:hint="eastAsia"/>
        </w:rPr>
        <w:t>и</w:t>
      </w:r>
      <w:r w:rsidRPr="00D42144">
        <w:t xml:space="preserve"> </w:t>
      </w:r>
      <w:r w:rsidRPr="00D42144">
        <w:rPr>
          <w:rFonts w:hint="eastAsia"/>
        </w:rPr>
        <w:t>субјективни</w:t>
      </w:r>
      <w:r w:rsidRPr="00D42144">
        <w:t xml:space="preserve"> </w:t>
      </w:r>
      <w:r w:rsidRPr="00D42144">
        <w:rPr>
          <w:rFonts w:hint="eastAsia"/>
        </w:rPr>
        <w:t>ризик</w:t>
      </w:r>
      <w:r w:rsidRPr="00D42144">
        <w:t xml:space="preserve"> </w:t>
      </w:r>
      <w:r w:rsidRPr="00D42144">
        <w:rPr>
          <w:rFonts w:hint="eastAsia"/>
        </w:rPr>
        <w:t>откривања</w:t>
      </w:r>
      <w:r w:rsidRPr="00D42144">
        <w:t xml:space="preserve"> </w:t>
      </w:r>
      <w:r w:rsidRPr="00D42144">
        <w:rPr>
          <w:rFonts w:hint="eastAsia"/>
        </w:rPr>
        <w:t>прекршаја</w:t>
      </w:r>
      <w:r w:rsidRPr="00D42144">
        <w:t xml:space="preserve"> </w:t>
      </w:r>
      <w:r w:rsidRPr="00D42144">
        <w:rPr>
          <w:rFonts w:hint="eastAsia"/>
        </w:rPr>
        <w:t>и</w:t>
      </w:r>
      <w:r w:rsidRPr="00D42144">
        <w:t xml:space="preserve"> </w:t>
      </w:r>
      <w:r w:rsidRPr="00D42144">
        <w:rPr>
          <w:rFonts w:hint="eastAsia"/>
        </w:rPr>
        <w:t>санкционисања</w:t>
      </w:r>
      <w:r w:rsidRPr="00D42144">
        <w:t xml:space="preserve"> </w:t>
      </w:r>
      <w:r w:rsidRPr="00D42144">
        <w:rPr>
          <w:rFonts w:hint="eastAsia"/>
        </w:rPr>
        <w:t>прекршиоца</w:t>
      </w:r>
      <w:r w:rsidRPr="00D42144">
        <w:t xml:space="preserve">. </w:t>
      </w:r>
      <w:r w:rsidRPr="00D42144">
        <w:rPr>
          <w:rFonts w:hint="eastAsia"/>
        </w:rPr>
        <w:t>Примена</w:t>
      </w:r>
      <w:r w:rsidRPr="00D42144">
        <w:t xml:space="preserve"> </w:t>
      </w:r>
      <w:r w:rsidRPr="00D42144">
        <w:rPr>
          <w:rFonts w:hint="eastAsia"/>
        </w:rPr>
        <w:t>савремених</w:t>
      </w:r>
      <w:r w:rsidRPr="00D42144">
        <w:t xml:space="preserve"> </w:t>
      </w:r>
      <w:r w:rsidRPr="00D42144">
        <w:rPr>
          <w:rFonts w:hint="eastAsia"/>
        </w:rPr>
        <w:t>технологија</w:t>
      </w:r>
      <w:r w:rsidRPr="00D42144">
        <w:t xml:space="preserve"> </w:t>
      </w:r>
      <w:r w:rsidRPr="00D42144">
        <w:rPr>
          <w:rFonts w:hint="eastAsia"/>
        </w:rPr>
        <w:t>у</w:t>
      </w:r>
      <w:r w:rsidRPr="00D42144">
        <w:t xml:space="preserve"> </w:t>
      </w:r>
      <w:r w:rsidRPr="00D42144">
        <w:rPr>
          <w:rFonts w:hint="eastAsia"/>
        </w:rPr>
        <w:t>значајној</w:t>
      </w:r>
      <w:r w:rsidRPr="00D42144">
        <w:t xml:space="preserve"> </w:t>
      </w:r>
      <w:r w:rsidRPr="00D42144">
        <w:rPr>
          <w:rFonts w:hint="eastAsia"/>
        </w:rPr>
        <w:t>мери</w:t>
      </w:r>
      <w:r w:rsidRPr="00D42144">
        <w:t xml:space="preserve"> </w:t>
      </w:r>
      <w:r w:rsidRPr="00D42144">
        <w:rPr>
          <w:rFonts w:hint="eastAsia"/>
        </w:rPr>
        <w:t>доприноси</w:t>
      </w:r>
      <w:r w:rsidRPr="00D42144">
        <w:t xml:space="preserve"> </w:t>
      </w:r>
      <w:r w:rsidRPr="00D42144">
        <w:rPr>
          <w:rFonts w:hint="eastAsia"/>
        </w:rPr>
        <w:t>квалитетнијој</w:t>
      </w:r>
      <w:r w:rsidRPr="00D42144">
        <w:t xml:space="preserve"> </w:t>
      </w:r>
      <w:r w:rsidRPr="00D42144">
        <w:rPr>
          <w:rFonts w:hint="eastAsia"/>
        </w:rPr>
        <w:t>репресији</w:t>
      </w:r>
      <w:r w:rsidRPr="00D42144">
        <w:t xml:space="preserve">, </w:t>
      </w:r>
      <w:r w:rsidRPr="00D42144">
        <w:rPr>
          <w:rFonts w:hint="eastAsia"/>
        </w:rPr>
        <w:t>као</w:t>
      </w:r>
      <w:r w:rsidRPr="00D42144">
        <w:t xml:space="preserve"> </w:t>
      </w:r>
      <w:r w:rsidRPr="00D42144">
        <w:rPr>
          <w:rFonts w:hint="eastAsia"/>
        </w:rPr>
        <w:t>и</w:t>
      </w:r>
      <w:r w:rsidRPr="00D42144">
        <w:t xml:space="preserve"> </w:t>
      </w:r>
      <w:r w:rsidRPr="00D42144">
        <w:rPr>
          <w:rFonts w:hint="eastAsia"/>
        </w:rPr>
        <w:t>повећању</w:t>
      </w:r>
      <w:r w:rsidRPr="00D42144">
        <w:t xml:space="preserve"> </w:t>
      </w:r>
      <w:r w:rsidRPr="00D42144">
        <w:rPr>
          <w:rFonts w:hint="eastAsia"/>
        </w:rPr>
        <w:t>откривених</w:t>
      </w:r>
      <w:r w:rsidRPr="00D42144">
        <w:t xml:space="preserve"> </w:t>
      </w:r>
      <w:r w:rsidRPr="00D42144">
        <w:rPr>
          <w:rFonts w:hint="eastAsia"/>
        </w:rPr>
        <w:t>прекршаја</w:t>
      </w:r>
      <w:r w:rsidRPr="00D42144">
        <w:t xml:space="preserve">, </w:t>
      </w:r>
      <w:r w:rsidRPr="00D42144">
        <w:rPr>
          <w:rFonts w:hint="eastAsia"/>
        </w:rPr>
        <w:t>чиме</w:t>
      </w:r>
      <w:r w:rsidRPr="00D42144">
        <w:t xml:space="preserve"> </w:t>
      </w:r>
      <w:r w:rsidRPr="00D42144">
        <w:rPr>
          <w:rFonts w:hint="eastAsia"/>
        </w:rPr>
        <w:t>се</w:t>
      </w:r>
      <w:r w:rsidRPr="00D42144">
        <w:t xml:space="preserve"> </w:t>
      </w:r>
      <w:r w:rsidRPr="00D42144">
        <w:rPr>
          <w:rFonts w:hint="eastAsia"/>
        </w:rPr>
        <w:t>постиже</w:t>
      </w:r>
      <w:r w:rsidRPr="00D42144">
        <w:t xml:space="preserve"> </w:t>
      </w:r>
      <w:r w:rsidRPr="00D42144">
        <w:rPr>
          <w:rFonts w:hint="eastAsia"/>
        </w:rPr>
        <w:t>остваривање</w:t>
      </w:r>
      <w:r w:rsidRPr="00D42144">
        <w:t xml:space="preserve"> </w:t>
      </w:r>
      <w:r w:rsidRPr="00D42144">
        <w:rPr>
          <w:rFonts w:hint="eastAsia"/>
        </w:rPr>
        <w:t>концепта</w:t>
      </w:r>
      <w:r w:rsidRPr="00D42144">
        <w:t xml:space="preserve"> </w:t>
      </w:r>
      <w:r w:rsidRPr="00D42144">
        <w:rPr>
          <w:rFonts w:hint="eastAsia"/>
        </w:rPr>
        <w:t>да</w:t>
      </w:r>
      <w:r w:rsidRPr="00D42144">
        <w:t xml:space="preserve"> </w:t>
      </w:r>
      <w:r w:rsidRPr="00D42144">
        <w:rPr>
          <w:rFonts w:hint="eastAsia"/>
        </w:rPr>
        <w:t>небезбедни</w:t>
      </w:r>
      <w:r w:rsidRPr="00D42144">
        <w:t xml:space="preserve"> </w:t>
      </w:r>
      <w:r w:rsidRPr="00D42144">
        <w:rPr>
          <w:rFonts w:hint="eastAsia"/>
        </w:rPr>
        <w:t>финансирају</w:t>
      </w:r>
      <w:r w:rsidRPr="00D42144">
        <w:t xml:space="preserve"> </w:t>
      </w:r>
      <w:r w:rsidRPr="00D42144">
        <w:rPr>
          <w:rFonts w:hint="eastAsia"/>
        </w:rPr>
        <w:t>повећање</w:t>
      </w:r>
      <w:r w:rsidRPr="00D42144">
        <w:t xml:space="preserve"> </w:t>
      </w:r>
      <w:r w:rsidRPr="00D42144">
        <w:rPr>
          <w:rFonts w:hint="eastAsia"/>
        </w:rPr>
        <w:t>безбедности</w:t>
      </w:r>
      <w:r w:rsidRPr="00D42144">
        <w:t xml:space="preserve"> </w:t>
      </w:r>
      <w:r w:rsidRPr="00D42144">
        <w:rPr>
          <w:rFonts w:hint="eastAsia"/>
        </w:rPr>
        <w:t>саобраћаја</w:t>
      </w:r>
      <w:r w:rsidRPr="00D42144">
        <w:t xml:space="preserve">. </w:t>
      </w:r>
      <w:r w:rsidRPr="00D42144">
        <w:rPr>
          <w:rFonts w:hint="eastAsia"/>
        </w:rPr>
        <w:t>Из</w:t>
      </w:r>
      <w:r w:rsidRPr="00D42144">
        <w:t xml:space="preserve"> </w:t>
      </w:r>
      <w:r w:rsidRPr="00D42144">
        <w:rPr>
          <w:rFonts w:hint="eastAsia"/>
        </w:rPr>
        <w:t>тих</w:t>
      </w:r>
      <w:r w:rsidRPr="00D42144">
        <w:t xml:space="preserve"> </w:t>
      </w:r>
      <w:r w:rsidRPr="00D42144">
        <w:rPr>
          <w:rFonts w:hint="eastAsia"/>
        </w:rPr>
        <w:t>разлога</w:t>
      </w:r>
      <w:r w:rsidRPr="00D42144">
        <w:t xml:space="preserve"> </w:t>
      </w:r>
      <w:r w:rsidRPr="00D42144">
        <w:rPr>
          <w:rFonts w:hint="eastAsia"/>
        </w:rPr>
        <w:t>предмет</w:t>
      </w:r>
      <w:r w:rsidRPr="00D42144">
        <w:t xml:space="preserve"> </w:t>
      </w:r>
      <w:r w:rsidRPr="00D42144">
        <w:rPr>
          <w:rFonts w:hint="eastAsia"/>
        </w:rPr>
        <w:t>овог</w:t>
      </w:r>
      <w:r w:rsidRPr="00D42144">
        <w:t xml:space="preserve"> </w:t>
      </w:r>
      <w:r w:rsidRPr="00D42144">
        <w:rPr>
          <w:rFonts w:hint="eastAsia"/>
        </w:rPr>
        <w:t>рада</w:t>
      </w:r>
      <w:r w:rsidRPr="00D42144">
        <w:t xml:space="preserve"> </w:t>
      </w:r>
      <w:r w:rsidRPr="00D42144">
        <w:rPr>
          <w:rFonts w:hint="eastAsia"/>
        </w:rPr>
        <w:t>представља</w:t>
      </w:r>
      <w:r w:rsidRPr="00D42144">
        <w:t xml:space="preserve"> </w:t>
      </w:r>
      <w:r w:rsidRPr="00D42144">
        <w:rPr>
          <w:rFonts w:hint="eastAsia"/>
        </w:rPr>
        <w:t>анализа</w:t>
      </w:r>
      <w:r w:rsidRPr="00D42144">
        <w:t xml:space="preserve"> </w:t>
      </w:r>
      <w:r w:rsidRPr="00D42144">
        <w:rPr>
          <w:rFonts w:hint="eastAsia"/>
        </w:rPr>
        <w:t>ефикасности</w:t>
      </w:r>
      <w:r w:rsidRPr="00D42144">
        <w:t xml:space="preserve"> </w:t>
      </w:r>
      <w:r w:rsidRPr="00D42144">
        <w:rPr>
          <w:rFonts w:hint="eastAsia"/>
        </w:rPr>
        <w:t>употребе</w:t>
      </w:r>
      <w:r w:rsidRPr="00D42144">
        <w:t xml:space="preserve"> </w:t>
      </w:r>
      <w:r w:rsidRPr="00D42144">
        <w:rPr>
          <w:rFonts w:hint="eastAsia"/>
        </w:rPr>
        <w:t>савремених</w:t>
      </w:r>
      <w:r w:rsidRPr="00D42144">
        <w:t xml:space="preserve"> </w:t>
      </w:r>
      <w:r w:rsidRPr="00D42144">
        <w:rPr>
          <w:rFonts w:hint="eastAsia"/>
        </w:rPr>
        <w:t>технологија</w:t>
      </w:r>
      <w:r w:rsidRPr="00D42144">
        <w:t xml:space="preserve"> </w:t>
      </w:r>
      <w:r w:rsidRPr="00D42144">
        <w:rPr>
          <w:rFonts w:hint="eastAsia"/>
        </w:rPr>
        <w:t>у</w:t>
      </w:r>
      <w:r w:rsidRPr="00D42144">
        <w:t xml:space="preserve"> </w:t>
      </w:r>
      <w:r w:rsidRPr="00D42144">
        <w:rPr>
          <w:rFonts w:hint="eastAsia"/>
        </w:rPr>
        <w:t>конкретним</w:t>
      </w:r>
      <w:r w:rsidRPr="00D42144">
        <w:t xml:space="preserve"> </w:t>
      </w:r>
      <w:r w:rsidRPr="00D42144">
        <w:rPr>
          <w:rFonts w:hint="eastAsia"/>
        </w:rPr>
        <w:t>условима</w:t>
      </w:r>
      <w:r w:rsidRPr="00D42144">
        <w:t xml:space="preserve"> </w:t>
      </w:r>
      <w:r w:rsidRPr="00D42144">
        <w:rPr>
          <w:rFonts w:hint="eastAsia"/>
        </w:rPr>
        <w:t>примене</w:t>
      </w:r>
      <w:r w:rsidRPr="00D42144">
        <w:t xml:space="preserve">, </w:t>
      </w:r>
      <w:r w:rsidRPr="00D42144">
        <w:rPr>
          <w:rFonts w:hint="eastAsia"/>
        </w:rPr>
        <w:t>као</w:t>
      </w:r>
      <w:r w:rsidRPr="00D42144">
        <w:t xml:space="preserve"> </w:t>
      </w:r>
      <w:r w:rsidRPr="00D42144">
        <w:rPr>
          <w:rFonts w:hint="eastAsia"/>
        </w:rPr>
        <w:t>модела</w:t>
      </w:r>
      <w:r w:rsidRPr="00D42144">
        <w:t xml:space="preserve"> </w:t>
      </w:r>
      <w:r w:rsidRPr="00D42144">
        <w:rPr>
          <w:rFonts w:hint="eastAsia"/>
        </w:rPr>
        <w:t>који</w:t>
      </w:r>
      <w:r w:rsidRPr="00D42144">
        <w:t xml:space="preserve"> </w:t>
      </w:r>
      <w:r w:rsidRPr="00D42144">
        <w:rPr>
          <w:rFonts w:hint="eastAsia"/>
        </w:rPr>
        <w:t>би</w:t>
      </w:r>
      <w:r w:rsidRPr="00D42144">
        <w:t xml:space="preserve"> </w:t>
      </w:r>
      <w:r w:rsidRPr="00D42144">
        <w:rPr>
          <w:rFonts w:hint="eastAsia"/>
        </w:rPr>
        <w:t>се</w:t>
      </w:r>
      <w:r w:rsidRPr="00D42144">
        <w:t xml:space="preserve"> </w:t>
      </w:r>
      <w:r w:rsidRPr="00D42144">
        <w:rPr>
          <w:rFonts w:hint="eastAsia"/>
        </w:rPr>
        <w:t>могао</w:t>
      </w:r>
      <w:r w:rsidRPr="00D42144">
        <w:t xml:space="preserve"> </w:t>
      </w:r>
      <w:r w:rsidRPr="00D42144">
        <w:rPr>
          <w:rFonts w:hint="eastAsia"/>
        </w:rPr>
        <w:t>примењивати</w:t>
      </w:r>
      <w:r w:rsidRPr="00D42144">
        <w:t xml:space="preserve"> </w:t>
      </w:r>
      <w:r w:rsidRPr="00D42144">
        <w:rPr>
          <w:rFonts w:hint="eastAsia"/>
        </w:rPr>
        <w:t>у</w:t>
      </w:r>
      <w:r w:rsidRPr="00D42144">
        <w:t xml:space="preserve"> </w:t>
      </w:r>
      <w:r w:rsidRPr="00D42144">
        <w:rPr>
          <w:rFonts w:hint="eastAsia"/>
        </w:rPr>
        <w:t>свим</w:t>
      </w:r>
      <w:r w:rsidRPr="00D42144">
        <w:t xml:space="preserve"> </w:t>
      </w:r>
      <w:r w:rsidRPr="00D42144">
        <w:rPr>
          <w:rFonts w:hint="eastAsia"/>
        </w:rPr>
        <w:t>локалним</w:t>
      </w:r>
      <w:r w:rsidRPr="00D42144">
        <w:t xml:space="preserve"> </w:t>
      </w:r>
      <w:r w:rsidRPr="00D42144">
        <w:rPr>
          <w:rFonts w:hint="eastAsia"/>
        </w:rPr>
        <w:t>самоуправама</w:t>
      </w:r>
      <w:r w:rsidRPr="00D42144">
        <w:t>.</w:t>
      </w:r>
    </w:p>
    <w:p w:rsidR="00CB5EE7" w:rsidRDefault="00CB5EE7" w:rsidP="00CB5EE7">
      <w:pPr>
        <w:pStyle w:val="-"/>
        <w:rPr>
          <w:rFonts w:eastAsia="Calibri,Italic"/>
        </w:rPr>
      </w:pPr>
      <w:r w:rsidRPr="00792112">
        <w:rPr>
          <w:rFonts w:eastAsia="Calibri,Italic"/>
          <w:b/>
        </w:rPr>
        <w:t>Кључне речи:</w:t>
      </w:r>
      <w:r w:rsidRPr="00D42144">
        <w:rPr>
          <w:rFonts w:eastAsia="Calibri,Italic"/>
        </w:rPr>
        <w:t xml:space="preserve"> </w:t>
      </w:r>
      <w:r w:rsidRPr="00D42144">
        <w:rPr>
          <w:rFonts w:hint="eastAsia"/>
        </w:rPr>
        <w:t>Безбедност</w:t>
      </w:r>
      <w:r w:rsidRPr="00D42144">
        <w:t xml:space="preserve"> </w:t>
      </w:r>
      <w:r w:rsidRPr="00D42144">
        <w:rPr>
          <w:rFonts w:hint="eastAsia"/>
        </w:rPr>
        <w:t>саобраћаја</w:t>
      </w:r>
      <w:r w:rsidRPr="00D42144">
        <w:t xml:space="preserve">, </w:t>
      </w:r>
      <w:r w:rsidRPr="00D42144">
        <w:rPr>
          <w:rFonts w:hint="eastAsia"/>
        </w:rPr>
        <w:t>репресија</w:t>
      </w:r>
      <w:r w:rsidRPr="00D42144">
        <w:t xml:space="preserve">, </w:t>
      </w:r>
      <w:r w:rsidRPr="00D42144">
        <w:rPr>
          <w:rFonts w:hint="eastAsia"/>
        </w:rPr>
        <w:t>контрола</w:t>
      </w:r>
      <w:r w:rsidRPr="00D42144">
        <w:t xml:space="preserve"> </w:t>
      </w:r>
      <w:r w:rsidRPr="00D42144">
        <w:rPr>
          <w:rFonts w:hint="eastAsia"/>
        </w:rPr>
        <w:t>брзине</w:t>
      </w:r>
      <w:r w:rsidRPr="00D42144">
        <w:t xml:space="preserve">, </w:t>
      </w:r>
      <w:r w:rsidRPr="00D42144">
        <w:rPr>
          <w:rFonts w:hint="eastAsia"/>
        </w:rPr>
        <w:t>савремене</w:t>
      </w:r>
      <w:r w:rsidRPr="00D42144">
        <w:t xml:space="preserve"> </w:t>
      </w:r>
      <w:r w:rsidRPr="00D42144">
        <w:rPr>
          <w:rFonts w:hint="eastAsia"/>
        </w:rPr>
        <w:t>технологије</w:t>
      </w:r>
      <w:r w:rsidRPr="00D42144">
        <w:t xml:space="preserve">, </w:t>
      </w:r>
      <w:r w:rsidRPr="00D42144">
        <w:rPr>
          <w:rFonts w:hint="eastAsia"/>
        </w:rPr>
        <w:t>локалне</w:t>
      </w:r>
      <w:r w:rsidRPr="00D42144">
        <w:t xml:space="preserve"> </w:t>
      </w:r>
      <w:r w:rsidRPr="00D42144">
        <w:rPr>
          <w:rFonts w:hint="eastAsia"/>
        </w:rPr>
        <w:t>заједнице</w:t>
      </w:r>
    </w:p>
    <w:p w:rsidR="00CB5EE7" w:rsidRPr="001E4867" w:rsidRDefault="00CB5EE7" w:rsidP="00CB5EE7">
      <w:pPr>
        <w:pStyle w:val="-"/>
      </w:pPr>
      <w:r w:rsidRPr="00792112">
        <w:rPr>
          <w:b/>
        </w:rPr>
        <w:t>Abstract:</w:t>
      </w:r>
      <w:r w:rsidRPr="001E4867">
        <w:t xml:space="preserve"> </w:t>
      </w:r>
      <w:r w:rsidRPr="001E4867">
        <w:rPr>
          <w:rFonts w:eastAsia="Calibri,Italic"/>
        </w:rPr>
        <w:t xml:space="preserve">The speed of vehicles in traffic has a huge impact on the risk of occurrence and severity of consequences of accidents. Studies conducted in developed countries indicate that as many as 30% of traffic fatalities happen because of speeding, while for developing countries that number is 50%. Besides, all countries that problem of road safety approach to properly monitor the indicators of traffic safety in connection speed and trying to manage speeds. </w:t>
      </w:r>
      <w:r w:rsidR="00792639" w:rsidRPr="001E4867">
        <w:rPr>
          <w:rFonts w:eastAsia="Calibri,Italic"/>
        </w:rPr>
        <w:t>S</w:t>
      </w:r>
      <w:r w:rsidR="00792639">
        <w:rPr>
          <w:rFonts w:eastAsia="Calibri,Italic"/>
        </w:rPr>
        <w:t>peed</w:t>
      </w:r>
      <w:r w:rsidR="00792639" w:rsidRPr="001E4867">
        <w:rPr>
          <w:rFonts w:eastAsia="Calibri,Italic"/>
        </w:rPr>
        <w:t xml:space="preserve"> m</w:t>
      </w:r>
      <w:r w:rsidRPr="001E4867">
        <w:rPr>
          <w:rFonts w:eastAsia="Calibri,Italic"/>
        </w:rPr>
        <w:t>anagement includes a number of measures that seek to balance the safety and efficiency of the vehicles speed on the road network. Due to this, it is necessary to implement, both preventive and punitive measures. Efficient speed control occupies an important place in the management of traffic safety, because it increases the objective, and subjective risk disclosure violations and sanctioning violators. Application of modern technology significantly contributes to improved repression, as well as an increase in detected offenses, resulting in the realization</w:t>
      </w:r>
      <w:r w:rsidRPr="008A3C4E">
        <w:rPr>
          <w:rFonts w:eastAsia="Calibri,Italic"/>
        </w:rPr>
        <w:t xml:space="preserve"> of</w:t>
      </w:r>
      <w:r w:rsidRPr="001E4867">
        <w:rPr>
          <w:rFonts w:eastAsia="Calibri,Italic"/>
        </w:rPr>
        <w:t xml:space="preserve"> the concept that unsafe financed increase traffic safety. For these reasons, the subject of this paper is to analyze the efficiency of the use of modern technologies in the specific conditions, as a model that could be applied in all local communites.</w:t>
      </w:r>
    </w:p>
    <w:p w:rsidR="00CB5EE7" w:rsidRDefault="00CB5EE7" w:rsidP="00CB5EE7">
      <w:pPr>
        <w:pStyle w:val="-"/>
      </w:pPr>
      <w:r w:rsidRPr="00792112">
        <w:rPr>
          <w:b/>
        </w:rPr>
        <w:t>Keywords:</w:t>
      </w:r>
      <w:r w:rsidRPr="00792112">
        <w:t xml:space="preserve"> Traffic safety, repression, speed control, modern technology, local community</w:t>
      </w:r>
    </w:p>
    <w:p w:rsidR="00CB5EE7" w:rsidRDefault="00CB5EE7" w:rsidP="00CB5EE7">
      <w:pPr>
        <w:pStyle w:val="Heading1"/>
      </w:pPr>
      <w:r>
        <w:t>Увод</w:t>
      </w:r>
    </w:p>
    <w:p w:rsidR="00D1417C" w:rsidRDefault="00CB5EE7" w:rsidP="00CB5EE7">
      <w:pPr>
        <w:pStyle w:val="a4"/>
      </w:pPr>
      <w:r>
        <w:t>Брзина је идентификована као кључни фактор ризика повређивања у саобраћају, а ути</w:t>
      </w:r>
      <w:r w:rsidR="00A327D1">
        <w:t>цај се испољава</w:t>
      </w:r>
      <w:r>
        <w:t xml:space="preserve"> </w:t>
      </w:r>
      <w:r w:rsidR="00A327D1">
        <w:t>како на ризик настанка,</w:t>
      </w:r>
      <w:r>
        <w:t xml:space="preserve"> </w:t>
      </w:r>
      <w:r w:rsidR="00A327D1">
        <w:t>тако и</w:t>
      </w:r>
      <w:r>
        <w:t xml:space="preserve"> на тежину последица саобраћајних незгода (WHO, 2004). У развијеним земљама, брзина доприноси настанку саобраћајних незгода са смртним исходом за око 30%, а у земљама у развоју и неразвијеним земљама процењује се да је брзина узрок настанка више од 50% саобраћајних незгода у којима је најмање једно лице погинуло (WHO, 2004). </w:t>
      </w:r>
      <w:r w:rsidRPr="002554A2">
        <w:t>Када је у питању брзина, на</w:t>
      </w:r>
      <w:r w:rsidRPr="00826F27">
        <w:t xml:space="preserve"> ризик настанка незгоде утичу: ограничење брзине</w:t>
      </w:r>
      <w:r w:rsidR="0023347E">
        <w:rPr>
          <w:lang w:val="sr-Cyrl-RS"/>
        </w:rPr>
        <w:t>,</w:t>
      </w:r>
      <w:r w:rsidRPr="00826F27">
        <w:rPr>
          <w:rFonts w:hint="eastAsia"/>
        </w:rPr>
        <w:t xml:space="preserve"> средња</w:t>
      </w:r>
      <w:r w:rsidRPr="00826F27">
        <w:t xml:space="preserve"> </w:t>
      </w:r>
      <w:r w:rsidRPr="00826F27">
        <w:rPr>
          <w:rFonts w:hint="eastAsia"/>
        </w:rPr>
        <w:t>брзина</w:t>
      </w:r>
      <w:r w:rsidRPr="00826F27">
        <w:t xml:space="preserve"> </w:t>
      </w:r>
      <w:r w:rsidRPr="00826F27">
        <w:rPr>
          <w:rFonts w:hint="eastAsia"/>
        </w:rPr>
        <w:t>возила</w:t>
      </w:r>
      <w:r w:rsidRPr="00826F27">
        <w:t xml:space="preserve"> </w:t>
      </w:r>
      <w:r w:rsidRPr="00826F27">
        <w:rPr>
          <w:rFonts w:hint="eastAsia"/>
        </w:rPr>
        <w:t>на</w:t>
      </w:r>
      <w:r w:rsidRPr="00826F27">
        <w:t xml:space="preserve"> </w:t>
      </w:r>
      <w:r w:rsidRPr="00826F27">
        <w:rPr>
          <w:rFonts w:hint="eastAsia"/>
        </w:rPr>
        <w:t>путу</w:t>
      </w:r>
      <w:r w:rsidRPr="00826F27">
        <w:t xml:space="preserve">, </w:t>
      </w:r>
      <w:r w:rsidRPr="00826F27">
        <w:rPr>
          <w:rFonts w:hint="eastAsia"/>
        </w:rPr>
        <w:t>проценат</w:t>
      </w:r>
      <w:r w:rsidRPr="00826F27">
        <w:t xml:space="preserve"> </w:t>
      </w:r>
      <w:r w:rsidRPr="00826F27">
        <w:rPr>
          <w:rFonts w:hint="eastAsia"/>
        </w:rPr>
        <w:t>возила</w:t>
      </w:r>
      <w:r w:rsidRPr="00826F27">
        <w:t xml:space="preserve"> </w:t>
      </w:r>
      <w:r w:rsidRPr="00826F27">
        <w:rPr>
          <w:rFonts w:hint="eastAsia"/>
        </w:rPr>
        <w:t>која</w:t>
      </w:r>
      <w:r w:rsidRPr="00826F27">
        <w:t xml:space="preserve"> </w:t>
      </w:r>
      <w:r w:rsidRPr="00826F27">
        <w:rPr>
          <w:rFonts w:hint="eastAsia"/>
        </w:rPr>
        <w:t>прекорачују</w:t>
      </w:r>
      <w:r w:rsidRPr="00826F27">
        <w:t xml:space="preserve"> </w:t>
      </w:r>
      <w:r w:rsidRPr="00826F27">
        <w:rPr>
          <w:rFonts w:hint="eastAsia"/>
        </w:rPr>
        <w:t>ограничење</w:t>
      </w:r>
      <w:r w:rsidRPr="00826F27">
        <w:t xml:space="preserve"> </w:t>
      </w:r>
      <w:r w:rsidRPr="00826F27">
        <w:rPr>
          <w:rFonts w:hint="eastAsia"/>
        </w:rPr>
        <w:t>брзине</w:t>
      </w:r>
      <w:r w:rsidRPr="00826F27">
        <w:t xml:space="preserve">, </w:t>
      </w:r>
      <w:r w:rsidRPr="00826F27">
        <w:rPr>
          <w:rFonts w:hint="eastAsia"/>
        </w:rPr>
        <w:t>средња</w:t>
      </w:r>
      <w:r w:rsidRPr="00826F27">
        <w:t xml:space="preserve"> </w:t>
      </w:r>
      <w:r w:rsidRPr="00826F27">
        <w:rPr>
          <w:rFonts w:hint="eastAsia"/>
        </w:rPr>
        <w:t>вредност</w:t>
      </w:r>
      <w:r w:rsidRPr="00826F27">
        <w:t xml:space="preserve"> </w:t>
      </w:r>
      <w:r w:rsidRPr="00826F27">
        <w:rPr>
          <w:rFonts w:hint="eastAsia"/>
        </w:rPr>
        <w:t>прекорачења</w:t>
      </w:r>
      <w:r w:rsidRPr="00826F27">
        <w:t xml:space="preserve"> </w:t>
      </w:r>
      <w:r w:rsidRPr="00826F27">
        <w:rPr>
          <w:rFonts w:hint="eastAsia"/>
        </w:rPr>
        <w:t>брзине</w:t>
      </w:r>
      <w:r w:rsidRPr="00826F27">
        <w:t xml:space="preserve">, </w:t>
      </w:r>
      <w:r w:rsidRPr="00826F27">
        <w:rPr>
          <w:rFonts w:hint="eastAsia"/>
        </w:rPr>
        <w:t>дисперзија</w:t>
      </w:r>
      <w:r w:rsidRPr="00826F27">
        <w:t xml:space="preserve"> </w:t>
      </w:r>
      <w:r w:rsidRPr="00826F27">
        <w:rPr>
          <w:rFonts w:hint="eastAsia"/>
        </w:rPr>
        <w:t>брзине</w:t>
      </w:r>
      <w:r w:rsidRPr="00826F27">
        <w:t xml:space="preserve"> </w:t>
      </w:r>
      <w:r w:rsidRPr="00826F27">
        <w:rPr>
          <w:rFonts w:hint="eastAsia"/>
        </w:rPr>
        <w:t>и</w:t>
      </w:r>
      <w:r w:rsidRPr="00826F27">
        <w:t xml:space="preserve"> </w:t>
      </w:r>
      <w:r w:rsidRPr="00826F27">
        <w:rPr>
          <w:rFonts w:hint="eastAsia"/>
        </w:rPr>
        <w:t>проценат</w:t>
      </w:r>
      <w:r w:rsidRPr="00826F27">
        <w:t xml:space="preserve"> </w:t>
      </w:r>
      <w:r w:rsidRPr="00826F27">
        <w:rPr>
          <w:rFonts w:hint="eastAsia"/>
        </w:rPr>
        <w:t>возила</w:t>
      </w:r>
      <w:r w:rsidRPr="00826F27">
        <w:t xml:space="preserve"> </w:t>
      </w:r>
      <w:r w:rsidRPr="00826F27">
        <w:rPr>
          <w:rFonts w:hint="eastAsia"/>
        </w:rPr>
        <w:t>која</w:t>
      </w:r>
      <w:r w:rsidRPr="00826F27">
        <w:t xml:space="preserve"> </w:t>
      </w:r>
      <w:r w:rsidRPr="00826F27">
        <w:rPr>
          <w:rFonts w:hint="eastAsia"/>
        </w:rPr>
        <w:t>се</w:t>
      </w:r>
      <w:r w:rsidRPr="00826F27">
        <w:t xml:space="preserve"> </w:t>
      </w:r>
      <w:r w:rsidRPr="00826F27">
        <w:rPr>
          <w:rFonts w:hint="eastAsia"/>
        </w:rPr>
        <w:t>крећу</w:t>
      </w:r>
      <w:r w:rsidRPr="00826F27">
        <w:t xml:space="preserve"> </w:t>
      </w:r>
      <w:r w:rsidRPr="00826F27">
        <w:rPr>
          <w:rFonts w:hint="eastAsia"/>
        </w:rPr>
        <w:t>малим</w:t>
      </w:r>
      <w:r w:rsidRPr="00826F27">
        <w:t xml:space="preserve"> </w:t>
      </w:r>
      <w:r w:rsidRPr="00826F27">
        <w:rPr>
          <w:rFonts w:hint="eastAsia"/>
        </w:rPr>
        <w:t>брзинама</w:t>
      </w:r>
      <w:r w:rsidRPr="00826F27">
        <w:t xml:space="preserve"> (Липовац, 2008).</w:t>
      </w:r>
      <w:r>
        <w:t xml:space="preserve"> </w:t>
      </w:r>
      <w:r w:rsidR="00D1417C">
        <w:br w:type="page"/>
      </w:r>
    </w:p>
    <w:p w:rsidR="00CB5EE7" w:rsidRDefault="00A327D1" w:rsidP="00CB5EE7">
      <w:pPr>
        <w:pStyle w:val="a4"/>
      </w:pPr>
      <w:r>
        <w:lastRenderedPageBreak/>
        <w:t>Да п</w:t>
      </w:r>
      <w:r w:rsidR="00CB5EE7">
        <w:t>оштовање ограничења брзине представља окосницу</w:t>
      </w:r>
      <w:r w:rsidR="00CB5EE7" w:rsidRPr="00A348E6">
        <w:t xml:space="preserve"> сигурног</w:t>
      </w:r>
      <w:r w:rsidR="00CB5EE7">
        <w:t xml:space="preserve"> и безбедног</w:t>
      </w:r>
      <w:r w:rsidR="00CB5EE7" w:rsidRPr="00A348E6">
        <w:t xml:space="preserve"> саобраћајног система</w:t>
      </w:r>
      <w:r>
        <w:t xml:space="preserve"> показала су бројна истраживања</w:t>
      </w:r>
      <w:r w:rsidR="00CB5EE7" w:rsidRPr="00A348E6">
        <w:t xml:space="preserve"> (Besseling </w:t>
      </w:r>
      <w:r w:rsidR="00CB5EE7" w:rsidRPr="002554A2">
        <w:t>и</w:t>
      </w:r>
      <w:r w:rsidR="00CB5EE7" w:rsidRPr="00A348E6">
        <w:t xml:space="preserve"> Van  Boxtel, 2000;</w:t>
      </w:r>
      <w:r w:rsidR="00CB5EE7">
        <w:t xml:space="preserve"> </w:t>
      </w:r>
      <w:r w:rsidR="00CB5EE7" w:rsidRPr="00A348E6">
        <w:t>Vlassenroot et  al.,</w:t>
      </w:r>
      <w:r>
        <w:t xml:space="preserve"> </w:t>
      </w:r>
      <w:r w:rsidR="00CB5EE7" w:rsidRPr="00A348E6">
        <w:t>2007).</w:t>
      </w:r>
      <w:r w:rsidR="00CB5EE7">
        <w:t xml:space="preserve"> </w:t>
      </w:r>
      <w:r w:rsidR="00CB5EE7" w:rsidRPr="002554A2">
        <w:t>Међутим, широм света се ограничења брзине крше у великој мери.</w:t>
      </w:r>
      <w:r w:rsidR="00CB5EE7">
        <w:t xml:space="preserve"> Према подацима </w:t>
      </w:r>
      <w:r w:rsidR="00CB5EE7" w:rsidRPr="00A348E6">
        <w:t>OECD</w:t>
      </w:r>
      <w:r w:rsidR="00CB5EE7">
        <w:t>-а у Европи око 40-50% возача вози изнад дозвољене брз</w:t>
      </w:r>
      <w:bookmarkStart w:id="0" w:name="_GoBack"/>
      <w:bookmarkEnd w:id="0"/>
      <w:r w:rsidR="00CB5EE7">
        <w:t xml:space="preserve">ине. Истраживањем, које је спроведено у САД-у, утврђено је да </w:t>
      </w:r>
      <w:r w:rsidR="00CB5EE7" w:rsidRPr="00A348E6">
        <w:t>11-17% возача</w:t>
      </w:r>
      <w:r w:rsidR="00CB5EE7">
        <w:t xml:space="preserve"> ограничење брзине од 55</w:t>
      </w:r>
      <w:r w:rsidR="00CB5EE7" w:rsidRPr="00C71463">
        <w:t xml:space="preserve"> </w:t>
      </w:r>
      <w:r>
        <w:t>mp</w:t>
      </w:r>
      <w:r w:rsidR="00CB5EE7" w:rsidRPr="00A348E6">
        <w:t xml:space="preserve">h  </w:t>
      </w:r>
      <w:r w:rsidR="00CB5EE7">
        <w:t>прекорачује за 15</w:t>
      </w:r>
      <w:r w:rsidR="00CB5EE7" w:rsidRPr="00C71463">
        <w:t xml:space="preserve"> </w:t>
      </w:r>
      <w:r>
        <w:t>mp</w:t>
      </w:r>
      <w:r w:rsidR="00CB5EE7" w:rsidRPr="00A348E6">
        <w:t xml:space="preserve">h  </w:t>
      </w:r>
      <w:r w:rsidR="00CB5EE7">
        <w:t>и више</w:t>
      </w:r>
      <w:r w:rsidR="00CB5EE7" w:rsidRPr="00E91A1F">
        <w:rPr>
          <w:color w:val="auto"/>
        </w:rPr>
        <w:t xml:space="preserve"> (IIHS, 2003). </w:t>
      </w:r>
      <w:r w:rsidR="00CB5EE7" w:rsidRPr="00A348E6">
        <w:t>У Европи,  процењено је да  10% - 20% возача рутински премаши ограничење брзине и</w:t>
      </w:r>
      <w:r w:rsidR="00CB5EE7">
        <w:t xml:space="preserve"> за</w:t>
      </w:r>
      <w:r>
        <w:t xml:space="preserve"> више од 10 km/h (6,2 mp</w:t>
      </w:r>
      <w:r w:rsidR="00CB5EE7" w:rsidRPr="00A348E6">
        <w:t>h) (ERSO</w:t>
      </w:r>
      <w:r w:rsidR="00CB5EE7">
        <w:t>, 2012</w:t>
      </w:r>
      <w:r w:rsidR="00CB5EE7" w:rsidRPr="00A348E6">
        <w:t>).</w:t>
      </w:r>
      <w:r w:rsidR="00CB5EE7">
        <w:t xml:space="preserve">  </w:t>
      </w:r>
    </w:p>
    <w:p w:rsidR="00CB5EE7" w:rsidRPr="00A66EE7" w:rsidRDefault="00CB5EE7" w:rsidP="00CB5EE7">
      <w:pPr>
        <w:pStyle w:val="a4"/>
      </w:pPr>
      <w:r>
        <w:t>Приликом анкетирања</w:t>
      </w:r>
      <w:r w:rsidRPr="00A348E6">
        <w:t xml:space="preserve"> возача у САД 1/3 испитаника сложило се да „ужива у осећају брзине“ а више од  1/2 је изјавило да често постану нестрпљиви са спорим возачима (</w:t>
      </w:r>
      <w:r w:rsidR="00E91A1F">
        <w:t>NHTSA</w:t>
      </w:r>
      <w:r w:rsidRPr="00A348E6">
        <w:t>,</w:t>
      </w:r>
      <w:r>
        <w:t xml:space="preserve"> </w:t>
      </w:r>
      <w:r w:rsidRPr="00A348E6">
        <w:t>2002). Око четвртин</w:t>
      </w:r>
      <w:r>
        <w:t>е</w:t>
      </w:r>
      <w:r w:rsidRPr="00A348E6">
        <w:t xml:space="preserve"> европских возача признаје да кр</w:t>
      </w:r>
      <w:r w:rsidR="0023347E">
        <w:t>ши ограничење брзине  често или</w:t>
      </w:r>
      <w:r w:rsidRPr="00A348E6">
        <w:t xml:space="preserve"> чак увек (SARTRE Consortium,</w:t>
      </w:r>
      <w:r>
        <w:t xml:space="preserve"> </w:t>
      </w:r>
      <w:r w:rsidRPr="00A348E6">
        <w:t>2004). Возачи често потцењују ризик путовања великим брзином и прецењују своје возачке способности (Transportation Research Board, 1998).</w:t>
      </w:r>
    </w:p>
    <w:p w:rsidR="00CB5EE7" w:rsidRDefault="00CB5EE7" w:rsidP="00CB5EE7">
      <w:pPr>
        <w:pStyle w:val="a4"/>
      </w:pPr>
      <w:r w:rsidRPr="005214AF">
        <w:t>Retting et al. су</w:t>
      </w:r>
      <w:r>
        <w:t xml:space="preserve"> приликом истраживања утврдили да примарни разлог утицаја брзине на задобијање тежих телесних повреда и смртно страдање у саобраћајним незгодама јесте немогућност </w:t>
      </w:r>
      <w:r w:rsidRPr="002554A2">
        <w:t>конструкције возила да целокупну силу апсорбује и да задржи „простор за преживљавање“ у возилу.  Наиме, постоје границе до одређене количине енергије која може бити апсорбована у постојећим</w:t>
      </w:r>
      <w:r w:rsidRPr="00A348E6">
        <w:t xml:space="preserve"> путничким возилима, сигурносним системима и техничком опремом на коловозу, попут баријера и ублаживача удара. Што је већа брзина при незгоди, већа је вероватноћа да ће ове границе енергије бити прекорачене</w:t>
      </w:r>
      <w:r>
        <w:t xml:space="preserve"> (</w:t>
      </w:r>
      <w:r w:rsidRPr="005214AF">
        <w:t>Retting et al.</w:t>
      </w:r>
      <w:r w:rsidR="00E91A1F">
        <w:t>, 2003</w:t>
      </w:r>
      <w:r>
        <w:t>).</w:t>
      </w:r>
    </w:p>
    <w:p w:rsidR="00CB5EE7" w:rsidRDefault="00CB5EE7" w:rsidP="00CB5EE7">
      <w:pPr>
        <w:pStyle w:val="a4"/>
      </w:pPr>
      <w:r>
        <w:t xml:space="preserve">Према подацима Министарства унутрашњих послова Републике Српске у 2015. години на територији републике се догодило 9.295 саобраћајних незгода од чега 135 саобраћајних незгода са погинулим лицима, 599 са теже телесно повређеним лицима, 1.662 са лакше телесно повређеним лицима и 6.899 саобраћајних незгода са материјалном штетом. Евидентирано је повећање броја саобраћајних незгода за 8,3% у односу на 2014. годину. Од 9.295 саобраћајних незгода чак 46,69% саобраћајних незгода се догодило </w:t>
      </w:r>
      <w:r w:rsidR="004D5823">
        <w:t>на територији центра јавне безб</w:t>
      </w:r>
      <w:r>
        <w:t>едности Бања Лука, 9,66% на териториј</w:t>
      </w:r>
      <w:r w:rsidR="004D5823">
        <w:t>и центра јавне безб</w:t>
      </w:r>
      <w:r w:rsidR="0023347E">
        <w:t>едности Приједор, 15,</w:t>
      </w:r>
      <w:r>
        <w:t>48</w:t>
      </w:r>
      <w:r w:rsidR="004D5823">
        <w:t>% на подручју Центра јавне безб</w:t>
      </w:r>
      <w:r>
        <w:t>едности Бијељина, 12,57</w:t>
      </w:r>
      <w:r w:rsidR="004D5823">
        <w:t>% на подручју Центра јавне безб</w:t>
      </w:r>
      <w:r>
        <w:t>едности Добој, 11,49</w:t>
      </w:r>
      <w:r w:rsidR="004D5823">
        <w:t>% на подручју Центра јавне безб</w:t>
      </w:r>
      <w:r>
        <w:t>едности Источно Сарајево и 4,11</w:t>
      </w:r>
      <w:r w:rsidR="004D5823">
        <w:t>% на подручју Центра јавне безб</w:t>
      </w:r>
      <w:r>
        <w:t>едности Требиње. Три најзначајнија узрока настанка саобраћајних незгода на територији Републике Српске су: неприлагођена брзина (26%), радње возилом у саобраћају (25,5%), недржање одстојања (12,9%). Као узрок настанка незгоде у 53,3% саобраћајних незгода са погинулима иденти</w:t>
      </w:r>
      <w:r w:rsidR="00E91A1F">
        <w:t>фикована је брзина (МУП, 2016</w:t>
      </w:r>
      <w:r>
        <w:t>).</w:t>
      </w:r>
    </w:p>
    <w:p w:rsidR="00CB5EE7" w:rsidRDefault="00CB5EE7" w:rsidP="00CB5EE7">
      <w:pPr>
        <w:pStyle w:val="a4"/>
      </w:pPr>
      <w:r>
        <w:rPr>
          <w:rFonts w:hint="eastAsia"/>
        </w:rPr>
        <w:t>Јавно</w:t>
      </w:r>
      <w:r>
        <w:t xml:space="preserve"> </w:t>
      </w:r>
      <w:r>
        <w:rPr>
          <w:rFonts w:hint="eastAsia"/>
        </w:rPr>
        <w:t>спровођење</w:t>
      </w:r>
      <w:r>
        <w:t xml:space="preserve"> </w:t>
      </w:r>
      <w:r>
        <w:rPr>
          <w:rFonts w:hint="eastAsia"/>
        </w:rPr>
        <w:t>полицијске</w:t>
      </w:r>
      <w:r>
        <w:t xml:space="preserve"> </w:t>
      </w:r>
      <w:r>
        <w:rPr>
          <w:rFonts w:hint="eastAsia"/>
        </w:rPr>
        <w:t>контроле</w:t>
      </w:r>
      <w:r>
        <w:t xml:space="preserve"> </w:t>
      </w:r>
      <w:r>
        <w:rPr>
          <w:rFonts w:hint="eastAsia"/>
        </w:rPr>
        <w:t>може</w:t>
      </w:r>
      <w:r>
        <w:t xml:space="preserve"> </w:t>
      </w:r>
      <w:r>
        <w:rPr>
          <w:rFonts w:hint="eastAsia"/>
        </w:rPr>
        <w:t>да</w:t>
      </w:r>
      <w:r>
        <w:t xml:space="preserve"> </w:t>
      </w:r>
      <w:r>
        <w:rPr>
          <w:rFonts w:hint="eastAsia"/>
        </w:rPr>
        <w:t>смањи</w:t>
      </w:r>
      <w:r>
        <w:t xml:space="preserve"> </w:t>
      </w:r>
      <w:r>
        <w:rPr>
          <w:rFonts w:hint="eastAsia"/>
        </w:rPr>
        <w:t>брзине</w:t>
      </w:r>
      <w:r>
        <w:t xml:space="preserve"> </w:t>
      </w:r>
      <w:r>
        <w:rPr>
          <w:rFonts w:hint="eastAsia"/>
        </w:rPr>
        <w:t>возила</w:t>
      </w:r>
      <w:r>
        <w:t xml:space="preserve"> на путевима </w:t>
      </w:r>
      <w:r>
        <w:rPr>
          <w:rFonts w:hint="eastAsia"/>
        </w:rPr>
        <w:t>и</w:t>
      </w:r>
      <w:r>
        <w:t xml:space="preserve"> </w:t>
      </w:r>
      <w:r>
        <w:rPr>
          <w:rFonts w:hint="eastAsia"/>
        </w:rPr>
        <w:t>настанак</w:t>
      </w:r>
      <w:r>
        <w:t xml:space="preserve"> </w:t>
      </w:r>
      <w:r>
        <w:rPr>
          <w:rFonts w:hint="eastAsia"/>
        </w:rPr>
        <w:t>незгоде</w:t>
      </w:r>
      <w:r>
        <w:t xml:space="preserve"> (Stuster, 1995). </w:t>
      </w:r>
      <w:r>
        <w:rPr>
          <w:rFonts w:hint="eastAsia"/>
        </w:rPr>
        <w:t>Међутим</w:t>
      </w:r>
      <w:r>
        <w:t xml:space="preserve">, </w:t>
      </w:r>
      <w:r>
        <w:rPr>
          <w:rFonts w:hint="eastAsia"/>
        </w:rPr>
        <w:t>многа</w:t>
      </w:r>
      <w:r>
        <w:t xml:space="preserve"> </w:t>
      </w:r>
      <w:r>
        <w:rPr>
          <w:rFonts w:hint="eastAsia"/>
        </w:rPr>
        <w:t>извршна</w:t>
      </w:r>
      <w:r>
        <w:t xml:space="preserve"> </w:t>
      </w:r>
      <w:r>
        <w:rPr>
          <w:rFonts w:hint="eastAsia"/>
        </w:rPr>
        <w:t>тела</w:t>
      </w:r>
      <w:r>
        <w:t xml:space="preserve"> </w:t>
      </w:r>
      <w:r>
        <w:rPr>
          <w:rFonts w:hint="eastAsia"/>
        </w:rPr>
        <w:t>немају</w:t>
      </w:r>
      <w:r>
        <w:t xml:space="preserve"> </w:t>
      </w:r>
      <w:r>
        <w:rPr>
          <w:rFonts w:hint="eastAsia"/>
        </w:rPr>
        <w:t>довољно</w:t>
      </w:r>
      <w:r>
        <w:t xml:space="preserve"> </w:t>
      </w:r>
      <w:r>
        <w:rPr>
          <w:rFonts w:hint="eastAsia"/>
        </w:rPr>
        <w:t>ресурса</w:t>
      </w:r>
      <w:r>
        <w:t xml:space="preserve"> </w:t>
      </w:r>
      <w:r>
        <w:rPr>
          <w:rFonts w:hint="eastAsia"/>
        </w:rPr>
        <w:t>да</w:t>
      </w:r>
      <w:r>
        <w:t xml:space="preserve"> </w:t>
      </w:r>
      <w:r>
        <w:rPr>
          <w:rFonts w:hint="eastAsia"/>
        </w:rPr>
        <w:t>повећају</w:t>
      </w:r>
      <w:r>
        <w:t xml:space="preserve"> </w:t>
      </w:r>
      <w:r>
        <w:rPr>
          <w:rFonts w:hint="eastAsia"/>
        </w:rPr>
        <w:t>ефективне</w:t>
      </w:r>
      <w:r>
        <w:t xml:space="preserve"> </w:t>
      </w:r>
      <w:r>
        <w:rPr>
          <w:rFonts w:hint="eastAsia"/>
        </w:rPr>
        <w:t>програме</w:t>
      </w:r>
      <w:r>
        <w:t xml:space="preserve"> за контролу прекорачења </w:t>
      </w:r>
      <w:r>
        <w:rPr>
          <w:rFonts w:hint="eastAsia"/>
        </w:rPr>
        <w:t>ограничења</w:t>
      </w:r>
      <w:r>
        <w:t xml:space="preserve"> </w:t>
      </w:r>
      <w:r>
        <w:rPr>
          <w:rFonts w:hint="eastAsia"/>
        </w:rPr>
        <w:t>брзине</w:t>
      </w:r>
      <w:r>
        <w:t xml:space="preserve">. </w:t>
      </w:r>
      <w:r>
        <w:rPr>
          <w:rFonts w:hint="eastAsia"/>
        </w:rPr>
        <w:t>Традиционално</w:t>
      </w:r>
      <w:r>
        <w:t xml:space="preserve"> </w:t>
      </w:r>
      <w:r>
        <w:rPr>
          <w:rFonts w:hint="eastAsia"/>
        </w:rPr>
        <w:t>спровођење</w:t>
      </w:r>
      <w:r>
        <w:t xml:space="preserve"> контроле прекорачења </w:t>
      </w:r>
      <w:r>
        <w:rPr>
          <w:rFonts w:hint="eastAsia"/>
        </w:rPr>
        <w:t>ограничења</w:t>
      </w:r>
      <w:r>
        <w:t xml:space="preserve"> </w:t>
      </w:r>
      <w:r>
        <w:rPr>
          <w:rFonts w:hint="eastAsia"/>
        </w:rPr>
        <w:t>брзине</w:t>
      </w:r>
      <w:r>
        <w:t xml:space="preserve"> </w:t>
      </w:r>
      <w:r>
        <w:rPr>
          <w:rFonts w:hint="eastAsia"/>
        </w:rPr>
        <w:t>може</w:t>
      </w:r>
      <w:r>
        <w:t xml:space="preserve"> </w:t>
      </w:r>
      <w:r>
        <w:rPr>
          <w:rFonts w:hint="eastAsia"/>
        </w:rPr>
        <w:t>бити</w:t>
      </w:r>
      <w:r>
        <w:t xml:space="preserve"> </w:t>
      </w:r>
      <w:r>
        <w:rPr>
          <w:rFonts w:hint="eastAsia"/>
        </w:rPr>
        <w:t>тешко</w:t>
      </w:r>
      <w:r>
        <w:t xml:space="preserve">, </w:t>
      </w:r>
      <w:r>
        <w:rPr>
          <w:rFonts w:hint="eastAsia"/>
        </w:rPr>
        <w:t>ако</w:t>
      </w:r>
      <w:r>
        <w:t xml:space="preserve"> </w:t>
      </w:r>
      <w:r>
        <w:rPr>
          <w:rFonts w:hint="eastAsia"/>
        </w:rPr>
        <w:t>не</w:t>
      </w:r>
      <w:r>
        <w:t xml:space="preserve"> </w:t>
      </w:r>
      <w:r>
        <w:rPr>
          <w:rFonts w:hint="eastAsia"/>
        </w:rPr>
        <w:t>и</w:t>
      </w:r>
      <w:r>
        <w:t xml:space="preserve"> </w:t>
      </w:r>
      <w:r>
        <w:rPr>
          <w:rFonts w:hint="eastAsia"/>
        </w:rPr>
        <w:t>опасно</w:t>
      </w:r>
      <w:r>
        <w:t xml:space="preserve">, </w:t>
      </w:r>
      <w:r>
        <w:rPr>
          <w:rFonts w:hint="eastAsia"/>
        </w:rPr>
        <w:t>на</w:t>
      </w:r>
      <w:r>
        <w:t xml:space="preserve"> </w:t>
      </w:r>
      <w:r>
        <w:rPr>
          <w:rFonts w:hint="eastAsia"/>
        </w:rPr>
        <w:t>неким</w:t>
      </w:r>
      <w:r>
        <w:t xml:space="preserve"> </w:t>
      </w:r>
      <w:r>
        <w:rPr>
          <w:rFonts w:hint="eastAsia"/>
        </w:rPr>
        <w:t>местима</w:t>
      </w:r>
      <w:r>
        <w:t xml:space="preserve"> </w:t>
      </w:r>
      <w:r>
        <w:rPr>
          <w:rFonts w:hint="eastAsia"/>
        </w:rPr>
        <w:t>и</w:t>
      </w:r>
      <w:r>
        <w:t xml:space="preserve"> </w:t>
      </w:r>
      <w:r>
        <w:rPr>
          <w:rFonts w:hint="eastAsia"/>
        </w:rPr>
        <w:t>током</w:t>
      </w:r>
      <w:r>
        <w:t xml:space="preserve"> </w:t>
      </w:r>
      <w:r>
        <w:rPr>
          <w:rFonts w:hint="eastAsia"/>
          <w:lang w:val="sr-Latn-CS"/>
        </w:rPr>
        <w:t>одр</w:t>
      </w:r>
      <w:r w:rsidR="004D5823">
        <w:rPr>
          <w:rFonts w:hint="eastAsia"/>
          <w:lang w:val="sr-Latn-CS"/>
        </w:rPr>
        <w:t>е</w:t>
      </w:r>
      <w:r>
        <w:rPr>
          <w:rFonts w:hint="eastAsia"/>
          <w:lang w:val="sr-Latn-CS"/>
        </w:rPr>
        <w:t>ђеног</w:t>
      </w:r>
      <w:r>
        <w:t xml:space="preserve"> периода дана, </w:t>
      </w:r>
      <w:r>
        <w:rPr>
          <w:rFonts w:hint="eastAsia"/>
        </w:rPr>
        <w:t>као</w:t>
      </w:r>
      <w:r>
        <w:t xml:space="preserve"> </w:t>
      </w:r>
      <w:r>
        <w:rPr>
          <w:rFonts w:hint="eastAsia"/>
        </w:rPr>
        <w:t>и</w:t>
      </w:r>
      <w:r>
        <w:t xml:space="preserve"> </w:t>
      </w:r>
      <w:r>
        <w:rPr>
          <w:rFonts w:hint="eastAsia"/>
        </w:rPr>
        <w:t>током</w:t>
      </w:r>
      <w:r>
        <w:t xml:space="preserve"> </w:t>
      </w:r>
      <w:r>
        <w:rPr>
          <w:rFonts w:hint="eastAsia"/>
        </w:rPr>
        <w:t>периода</w:t>
      </w:r>
      <w:r>
        <w:t xml:space="preserve"> </w:t>
      </w:r>
      <w:r>
        <w:rPr>
          <w:rFonts w:hint="eastAsia"/>
        </w:rPr>
        <w:t>са</w:t>
      </w:r>
      <w:r>
        <w:t xml:space="preserve"> </w:t>
      </w:r>
      <w:r>
        <w:rPr>
          <w:rFonts w:hint="eastAsia"/>
        </w:rPr>
        <w:t>повећаним</w:t>
      </w:r>
      <w:r>
        <w:t xml:space="preserve"> </w:t>
      </w:r>
      <w:r>
        <w:rPr>
          <w:rFonts w:hint="eastAsia"/>
        </w:rPr>
        <w:t>саобраћајем</w:t>
      </w:r>
      <w:r>
        <w:t xml:space="preserve"> (</w:t>
      </w:r>
      <w:r w:rsidR="00E91A1F">
        <w:t>Van Nes et al., 2008</w:t>
      </w:r>
      <w:r>
        <w:rPr>
          <w:color w:val="363435"/>
          <w:sz w:val="21"/>
          <w:szCs w:val="21"/>
        </w:rPr>
        <w:t>)</w:t>
      </w:r>
      <w:r>
        <w:t xml:space="preserve">. </w:t>
      </w:r>
    </w:p>
    <w:p w:rsidR="00CB5EE7" w:rsidRDefault="00CB5EE7" w:rsidP="00CB5EE7">
      <w:pPr>
        <w:pStyle w:val="a4"/>
      </w:pPr>
      <w:r w:rsidRPr="00A348E6">
        <w:rPr>
          <w:rFonts w:hint="eastAsia"/>
        </w:rPr>
        <w:t>Спровођење</w:t>
      </w:r>
      <w:r>
        <w:t xml:space="preserve"> контроле брзине</w:t>
      </w:r>
      <w:r w:rsidRPr="00A348E6">
        <w:t xml:space="preserve"> </w:t>
      </w:r>
      <w:r w:rsidRPr="00A348E6">
        <w:rPr>
          <w:rFonts w:hint="eastAsia"/>
        </w:rPr>
        <w:t>помоћу</w:t>
      </w:r>
      <w:r w:rsidRPr="00A348E6">
        <w:t xml:space="preserve"> </w:t>
      </w:r>
      <w:r w:rsidRPr="00A348E6">
        <w:rPr>
          <w:rFonts w:hint="eastAsia"/>
        </w:rPr>
        <w:t>сликања</w:t>
      </w:r>
      <w:r w:rsidRPr="00A348E6">
        <w:t xml:space="preserve"> </w:t>
      </w:r>
      <w:r w:rsidRPr="00A348E6">
        <w:rPr>
          <w:rFonts w:hint="eastAsia"/>
        </w:rPr>
        <w:t>или</w:t>
      </w:r>
      <w:r w:rsidRPr="00A348E6">
        <w:t xml:space="preserve"> </w:t>
      </w:r>
      <w:r w:rsidRPr="00A348E6">
        <w:rPr>
          <w:rFonts w:hint="eastAsia"/>
        </w:rPr>
        <w:t>снимања</w:t>
      </w:r>
      <w:r w:rsidRPr="00A348E6">
        <w:t xml:space="preserve"> </w:t>
      </w:r>
      <w:r w:rsidRPr="00A348E6">
        <w:rPr>
          <w:rFonts w:hint="eastAsia"/>
        </w:rPr>
        <w:t>може</w:t>
      </w:r>
      <w:r w:rsidRPr="00A348E6">
        <w:t xml:space="preserve"> </w:t>
      </w:r>
      <w:r w:rsidRPr="00A348E6">
        <w:rPr>
          <w:rFonts w:hint="eastAsia"/>
        </w:rPr>
        <w:t>употпунити</w:t>
      </w:r>
      <w:r w:rsidRPr="00A348E6">
        <w:t xml:space="preserve"> </w:t>
      </w:r>
      <w:r w:rsidRPr="00A348E6">
        <w:rPr>
          <w:rFonts w:hint="eastAsia"/>
        </w:rPr>
        <w:t>традиционалну</w:t>
      </w:r>
      <w:r w:rsidRPr="00A348E6">
        <w:t xml:space="preserve"> </w:t>
      </w:r>
      <w:r w:rsidRPr="00A348E6">
        <w:rPr>
          <w:rFonts w:hint="eastAsia"/>
        </w:rPr>
        <w:t>полицијску</w:t>
      </w:r>
      <w:r w:rsidRPr="00A348E6">
        <w:t xml:space="preserve"> </w:t>
      </w:r>
      <w:r w:rsidRPr="00A348E6">
        <w:rPr>
          <w:rFonts w:hint="eastAsia"/>
        </w:rPr>
        <w:t>контролу</w:t>
      </w:r>
      <w:r w:rsidRPr="00A348E6">
        <w:t xml:space="preserve">. </w:t>
      </w:r>
      <w:r w:rsidRPr="00A348E6">
        <w:rPr>
          <w:rFonts w:hint="eastAsia"/>
        </w:rPr>
        <w:t>Камере</w:t>
      </w:r>
      <w:r w:rsidRPr="00A348E6">
        <w:t xml:space="preserve"> </w:t>
      </w:r>
      <w:r w:rsidRPr="00A348E6">
        <w:rPr>
          <w:rFonts w:hint="eastAsia"/>
        </w:rPr>
        <w:t>за</w:t>
      </w:r>
      <w:r w:rsidRPr="00A348E6">
        <w:t xml:space="preserve"> </w:t>
      </w:r>
      <w:r w:rsidRPr="00A348E6">
        <w:rPr>
          <w:rFonts w:hint="eastAsia"/>
        </w:rPr>
        <w:t>брзину</w:t>
      </w:r>
      <w:r w:rsidRPr="00A348E6">
        <w:t xml:space="preserve">, </w:t>
      </w:r>
      <w:r w:rsidRPr="00A348E6">
        <w:rPr>
          <w:rFonts w:hint="eastAsia"/>
        </w:rPr>
        <w:t>такође</w:t>
      </w:r>
      <w:r w:rsidRPr="00A348E6">
        <w:t xml:space="preserve"> </w:t>
      </w:r>
      <w:r w:rsidRPr="00A348E6">
        <w:rPr>
          <w:rFonts w:hint="eastAsia"/>
        </w:rPr>
        <w:t>познате</w:t>
      </w:r>
      <w:r w:rsidRPr="00A348E6">
        <w:t xml:space="preserve"> </w:t>
      </w:r>
      <w:r w:rsidRPr="00A348E6">
        <w:rPr>
          <w:rFonts w:hint="eastAsia"/>
        </w:rPr>
        <w:t>као</w:t>
      </w:r>
      <w:r w:rsidRPr="00A348E6">
        <w:t xml:space="preserve"> </w:t>
      </w:r>
      <w:r w:rsidRPr="00A348E6">
        <w:rPr>
          <w:rFonts w:hint="eastAsia"/>
        </w:rPr>
        <w:t>фото</w:t>
      </w:r>
      <w:r w:rsidRPr="00A348E6">
        <w:t xml:space="preserve"> </w:t>
      </w:r>
      <w:r w:rsidRPr="00A348E6">
        <w:rPr>
          <w:rFonts w:hint="eastAsia"/>
        </w:rPr>
        <w:t>радари</w:t>
      </w:r>
      <w:r w:rsidRPr="00A348E6">
        <w:t xml:space="preserve">, </w:t>
      </w:r>
      <w:r w:rsidRPr="00A348E6">
        <w:rPr>
          <w:rFonts w:hint="eastAsia"/>
        </w:rPr>
        <w:t>бележе</w:t>
      </w:r>
      <w:r w:rsidRPr="00A348E6">
        <w:t xml:space="preserve"> </w:t>
      </w:r>
      <w:r w:rsidRPr="00A348E6">
        <w:rPr>
          <w:rFonts w:hint="eastAsia"/>
        </w:rPr>
        <w:t>брзину</w:t>
      </w:r>
      <w:r w:rsidRPr="00A348E6">
        <w:t xml:space="preserve"> </w:t>
      </w:r>
      <w:r w:rsidRPr="00A348E6">
        <w:rPr>
          <w:rFonts w:hint="eastAsia"/>
        </w:rPr>
        <w:t>саобраћаја</w:t>
      </w:r>
      <w:r w:rsidRPr="00A348E6">
        <w:t xml:space="preserve"> </w:t>
      </w:r>
      <w:r w:rsidRPr="00A348E6">
        <w:rPr>
          <w:rFonts w:hint="eastAsia"/>
        </w:rPr>
        <w:t>и</w:t>
      </w:r>
      <w:r w:rsidRPr="00A348E6">
        <w:t xml:space="preserve"> </w:t>
      </w:r>
      <w:r w:rsidRPr="00A348E6">
        <w:rPr>
          <w:rFonts w:hint="eastAsia"/>
        </w:rPr>
        <w:t>фотографишу</w:t>
      </w:r>
      <w:r w:rsidRPr="00A348E6">
        <w:t xml:space="preserve"> </w:t>
      </w:r>
      <w:r w:rsidRPr="00A348E6">
        <w:rPr>
          <w:rFonts w:hint="eastAsia"/>
        </w:rPr>
        <w:t>возаче</w:t>
      </w:r>
      <w:r w:rsidRPr="00A348E6">
        <w:t xml:space="preserve"> </w:t>
      </w:r>
      <w:r w:rsidRPr="00A348E6">
        <w:rPr>
          <w:rFonts w:hint="eastAsia"/>
        </w:rPr>
        <w:t>који</w:t>
      </w:r>
      <w:r w:rsidRPr="00A348E6">
        <w:t xml:space="preserve"> </w:t>
      </w:r>
      <w:r w:rsidRPr="00A348E6">
        <w:rPr>
          <w:rFonts w:hint="eastAsia"/>
        </w:rPr>
        <w:t>возе</w:t>
      </w:r>
      <w:r w:rsidRPr="00A348E6">
        <w:t xml:space="preserve"> </w:t>
      </w:r>
      <w:r w:rsidRPr="00A348E6">
        <w:rPr>
          <w:rFonts w:hint="eastAsia"/>
        </w:rPr>
        <w:t>преко</w:t>
      </w:r>
      <w:r w:rsidRPr="00A348E6">
        <w:t xml:space="preserve"> </w:t>
      </w:r>
      <w:r w:rsidRPr="00A348E6">
        <w:rPr>
          <w:rFonts w:hint="eastAsia"/>
        </w:rPr>
        <w:t>прописаних</w:t>
      </w:r>
      <w:r w:rsidRPr="00A348E6">
        <w:t xml:space="preserve"> </w:t>
      </w:r>
      <w:r w:rsidRPr="00A348E6">
        <w:rPr>
          <w:rFonts w:hint="eastAsia"/>
        </w:rPr>
        <w:t>брзинских</w:t>
      </w:r>
      <w:r w:rsidRPr="00A348E6">
        <w:t xml:space="preserve"> </w:t>
      </w:r>
      <w:r w:rsidRPr="00A348E6">
        <w:rPr>
          <w:rFonts w:hint="eastAsia"/>
        </w:rPr>
        <w:t>ограничења</w:t>
      </w:r>
      <w:r w:rsidRPr="00A348E6">
        <w:t xml:space="preserve">, </w:t>
      </w:r>
      <w:r w:rsidRPr="00A348E6">
        <w:rPr>
          <w:rFonts w:hint="eastAsia"/>
        </w:rPr>
        <w:t>обично</w:t>
      </w:r>
      <w:r w:rsidRPr="00A348E6">
        <w:t xml:space="preserve"> </w:t>
      </w:r>
      <w:r w:rsidRPr="00A348E6">
        <w:rPr>
          <w:rFonts w:hint="eastAsia"/>
        </w:rPr>
        <w:t>значајно</w:t>
      </w:r>
      <w:r w:rsidRPr="00A348E6">
        <w:t xml:space="preserve"> </w:t>
      </w:r>
      <w:r>
        <w:rPr>
          <w:rFonts w:hint="eastAsia"/>
        </w:rPr>
        <w:t>в</w:t>
      </w:r>
      <w:r w:rsidRPr="00A348E6">
        <w:rPr>
          <w:rFonts w:hint="eastAsia"/>
        </w:rPr>
        <w:t>еће</w:t>
      </w:r>
      <w:r w:rsidRPr="00A348E6">
        <w:t xml:space="preserve"> </w:t>
      </w:r>
      <w:r w:rsidRPr="00A348E6">
        <w:rPr>
          <w:rFonts w:hint="eastAsia"/>
        </w:rPr>
        <w:t>од</w:t>
      </w:r>
      <w:r w:rsidRPr="00A348E6">
        <w:t xml:space="preserve"> </w:t>
      </w:r>
      <w:r>
        <w:rPr>
          <w:rFonts w:hint="eastAsia"/>
        </w:rPr>
        <w:t>дозв</w:t>
      </w:r>
      <w:r w:rsidRPr="00A348E6">
        <w:rPr>
          <w:rFonts w:hint="eastAsia"/>
        </w:rPr>
        <w:t>ољених</w:t>
      </w:r>
      <w:r w:rsidRPr="00A348E6">
        <w:t xml:space="preserve">. </w:t>
      </w:r>
      <w:r w:rsidRPr="00A348E6">
        <w:rPr>
          <w:rFonts w:hint="eastAsia"/>
        </w:rPr>
        <w:t>Постоје</w:t>
      </w:r>
      <w:r w:rsidRPr="00A348E6">
        <w:t xml:space="preserve"> </w:t>
      </w:r>
      <w:r w:rsidRPr="00A348E6">
        <w:rPr>
          <w:rFonts w:hint="eastAsia"/>
        </w:rPr>
        <w:t>две</w:t>
      </w:r>
      <w:r w:rsidRPr="00A348E6">
        <w:t xml:space="preserve"> </w:t>
      </w:r>
      <w:r w:rsidRPr="00A348E6">
        <w:rPr>
          <w:rFonts w:hint="eastAsia"/>
        </w:rPr>
        <w:t>методе</w:t>
      </w:r>
      <w:r w:rsidRPr="00A348E6">
        <w:t xml:space="preserve"> </w:t>
      </w:r>
      <w:r w:rsidRPr="00A348E6">
        <w:rPr>
          <w:rFonts w:hint="eastAsia"/>
        </w:rPr>
        <w:t>распоређивања</w:t>
      </w:r>
      <w:r w:rsidRPr="00A348E6">
        <w:t xml:space="preserve"> </w:t>
      </w:r>
      <w:r w:rsidRPr="00A348E6">
        <w:rPr>
          <w:rFonts w:hint="eastAsia"/>
        </w:rPr>
        <w:t>камера</w:t>
      </w:r>
      <w:r w:rsidRPr="00A348E6">
        <w:t xml:space="preserve"> </w:t>
      </w:r>
      <w:r w:rsidRPr="00A348E6">
        <w:rPr>
          <w:rFonts w:hint="eastAsia"/>
        </w:rPr>
        <w:t>за</w:t>
      </w:r>
      <w:r w:rsidRPr="00A348E6">
        <w:t xml:space="preserve"> </w:t>
      </w:r>
      <w:r w:rsidRPr="00A348E6">
        <w:rPr>
          <w:rFonts w:hint="eastAsia"/>
        </w:rPr>
        <w:t>брзину</w:t>
      </w:r>
      <w:r w:rsidRPr="00A348E6">
        <w:t xml:space="preserve">: </w:t>
      </w:r>
      <w:r w:rsidRPr="00A348E6">
        <w:rPr>
          <w:rFonts w:hint="eastAsia"/>
        </w:rPr>
        <w:t>мобилне</w:t>
      </w:r>
      <w:r w:rsidRPr="00A348E6">
        <w:t xml:space="preserve"> </w:t>
      </w:r>
      <w:r w:rsidRPr="00A348E6">
        <w:rPr>
          <w:rFonts w:hint="eastAsia"/>
        </w:rPr>
        <w:t>камере</w:t>
      </w:r>
      <w:r w:rsidRPr="00A348E6">
        <w:t xml:space="preserve"> </w:t>
      </w:r>
      <w:r w:rsidRPr="00A348E6">
        <w:rPr>
          <w:rFonts w:hint="eastAsia"/>
        </w:rPr>
        <w:t>уз</w:t>
      </w:r>
      <w:r w:rsidRPr="00A348E6">
        <w:t xml:space="preserve"> </w:t>
      </w:r>
      <w:r>
        <w:rPr>
          <w:rFonts w:hint="eastAsia"/>
          <w:lang w:val="sr-Latn-CS"/>
        </w:rPr>
        <w:t xml:space="preserve">службено лице </w:t>
      </w:r>
      <w:r w:rsidRPr="00A348E6">
        <w:rPr>
          <w:rFonts w:hint="eastAsia"/>
        </w:rPr>
        <w:t>који</w:t>
      </w:r>
      <w:r w:rsidRPr="00A348E6">
        <w:t xml:space="preserve"> </w:t>
      </w:r>
      <w:r w:rsidRPr="00A348E6">
        <w:rPr>
          <w:rFonts w:hint="eastAsia"/>
        </w:rPr>
        <w:t>се</w:t>
      </w:r>
      <w:r w:rsidRPr="00A348E6">
        <w:t xml:space="preserve"> </w:t>
      </w:r>
      <w:r w:rsidRPr="00A348E6">
        <w:rPr>
          <w:rFonts w:hint="eastAsia"/>
        </w:rPr>
        <w:t>могу</w:t>
      </w:r>
      <w:r w:rsidRPr="00A348E6">
        <w:t xml:space="preserve"> </w:t>
      </w:r>
      <w:r w:rsidRPr="00A348E6">
        <w:rPr>
          <w:rFonts w:hint="eastAsia"/>
        </w:rPr>
        <w:t>преносити</w:t>
      </w:r>
      <w:r w:rsidRPr="00A348E6">
        <w:t xml:space="preserve"> </w:t>
      </w:r>
      <w:r w:rsidRPr="00A348E6">
        <w:rPr>
          <w:rFonts w:hint="eastAsia"/>
        </w:rPr>
        <w:t>на</w:t>
      </w:r>
      <w:r w:rsidRPr="00A348E6">
        <w:t xml:space="preserve"> </w:t>
      </w:r>
      <w:r w:rsidRPr="00A348E6">
        <w:rPr>
          <w:rFonts w:hint="eastAsia"/>
        </w:rPr>
        <w:t>различите</w:t>
      </w:r>
      <w:r w:rsidRPr="00A348E6">
        <w:t xml:space="preserve"> </w:t>
      </w:r>
      <w:r w:rsidRPr="00A348E6">
        <w:rPr>
          <w:rFonts w:hint="eastAsia"/>
        </w:rPr>
        <w:t>локације</w:t>
      </w:r>
      <w:r w:rsidRPr="00A348E6">
        <w:t xml:space="preserve"> </w:t>
      </w:r>
      <w:r w:rsidRPr="00A348E6">
        <w:rPr>
          <w:rFonts w:hint="eastAsia"/>
        </w:rPr>
        <w:t>и</w:t>
      </w:r>
      <w:r w:rsidRPr="00A348E6">
        <w:t xml:space="preserve"> </w:t>
      </w:r>
      <w:r w:rsidRPr="00A348E6">
        <w:rPr>
          <w:rFonts w:hint="eastAsia"/>
        </w:rPr>
        <w:t>фиксне</w:t>
      </w:r>
      <w:r w:rsidRPr="00A348E6">
        <w:t xml:space="preserve"> </w:t>
      </w:r>
      <w:r w:rsidRPr="00A348E6">
        <w:rPr>
          <w:rFonts w:hint="eastAsia"/>
        </w:rPr>
        <w:t>камере</w:t>
      </w:r>
      <w:r w:rsidRPr="00A348E6">
        <w:t xml:space="preserve"> </w:t>
      </w:r>
      <w:r w:rsidRPr="00A348E6">
        <w:rPr>
          <w:rFonts w:hint="eastAsia"/>
        </w:rPr>
        <w:t>без</w:t>
      </w:r>
      <w:r w:rsidRPr="00A348E6">
        <w:t xml:space="preserve"> </w:t>
      </w:r>
      <w:r>
        <w:rPr>
          <w:rFonts w:hint="eastAsia"/>
          <w:lang w:val="sr-Latn-CS"/>
        </w:rPr>
        <w:t>присуства службеног лица</w:t>
      </w:r>
      <w:r w:rsidRPr="00A348E6">
        <w:t xml:space="preserve"> </w:t>
      </w:r>
      <w:r w:rsidRPr="00A348E6">
        <w:rPr>
          <w:rFonts w:hint="eastAsia"/>
        </w:rPr>
        <w:t>кој</w:t>
      </w:r>
      <w:r>
        <w:rPr>
          <w:rFonts w:hint="eastAsia"/>
          <w:lang w:val="sr-Latn-CS"/>
        </w:rPr>
        <w:t>е</w:t>
      </w:r>
      <w:r w:rsidRPr="00A348E6">
        <w:t xml:space="preserve"> </w:t>
      </w:r>
      <w:r w:rsidRPr="00A348E6">
        <w:rPr>
          <w:rFonts w:hint="eastAsia"/>
        </w:rPr>
        <w:t>надгледају</w:t>
      </w:r>
      <w:r w:rsidRPr="00A348E6">
        <w:t xml:space="preserve"> </w:t>
      </w:r>
      <w:r w:rsidRPr="00A348E6">
        <w:rPr>
          <w:rFonts w:hint="eastAsia"/>
        </w:rPr>
        <w:t>брзину</w:t>
      </w:r>
      <w:r w:rsidRPr="00A348E6">
        <w:t xml:space="preserve"> </w:t>
      </w:r>
      <w:r w:rsidRPr="00A348E6">
        <w:rPr>
          <w:rFonts w:hint="eastAsia"/>
        </w:rPr>
        <w:t>на</w:t>
      </w:r>
      <w:r w:rsidRPr="00A348E6">
        <w:t xml:space="preserve"> </w:t>
      </w:r>
      <w:r w:rsidRPr="00A348E6">
        <w:rPr>
          <w:rFonts w:hint="eastAsia"/>
        </w:rPr>
        <w:t>тачним</w:t>
      </w:r>
      <w:r w:rsidRPr="00A348E6">
        <w:t xml:space="preserve">  </w:t>
      </w:r>
      <w:r w:rsidRPr="00A348E6">
        <w:rPr>
          <w:rFonts w:hint="eastAsia"/>
        </w:rPr>
        <w:t>локацијама</w:t>
      </w:r>
      <w:r w:rsidRPr="00A348E6">
        <w:t xml:space="preserve">. </w:t>
      </w:r>
    </w:p>
    <w:p w:rsidR="00AB4A34" w:rsidRPr="00AB4A34" w:rsidRDefault="00CB5EE7" w:rsidP="00CB5EE7">
      <w:pPr>
        <w:pStyle w:val="a4"/>
      </w:pPr>
      <w:r>
        <w:t xml:space="preserve">С обзиром на наведено, предмет овог рада биће утврђивања </w:t>
      </w:r>
      <w:r w:rsidRPr="001E4867">
        <w:t>ефикасности савремених тех</w:t>
      </w:r>
      <w:r>
        <w:t>нологија контроле брзине возила. Циљ рада је да, с обзиром да је брзина најчешћи узрок настанка саобраћајних незгода на територији Републике Српске, анализира и предложи методе утврђивања брзине на територији Републике Српске, али и да сагледа могућности учешћа локалне самоуправе у контроли брзине и мерама које је потребно применити</w:t>
      </w:r>
      <w:r w:rsidR="006861BD">
        <w:t>.</w:t>
      </w:r>
    </w:p>
    <w:p w:rsidR="00AB4A34" w:rsidRPr="0023347E" w:rsidRDefault="00AB4A34" w:rsidP="00AB4A34">
      <w:pPr>
        <w:pStyle w:val="Heading1"/>
        <w:rPr>
          <w:lang w:val="ru-RU"/>
        </w:rPr>
      </w:pPr>
      <w:r w:rsidRPr="0023347E">
        <w:rPr>
          <w:lang w:val="ru-RU"/>
        </w:rPr>
        <w:t>Методе утврђивања брзине возила на путевима</w:t>
      </w:r>
    </w:p>
    <w:p w:rsidR="00AB4A34" w:rsidRDefault="00AB4A34" w:rsidP="00AB4A34">
      <w:pPr>
        <w:pStyle w:val="a4"/>
      </w:pPr>
      <w:r>
        <w:t>У овом делу рада биће представљене неке од најпопуларнијих метода утврђивања брзине на путевима. Методологије које ће бити представљене користе се широм света</w:t>
      </w:r>
      <w:r w:rsidR="006861BD">
        <w:t>,</w:t>
      </w:r>
      <w:r>
        <w:t xml:space="preserve"> од стране </w:t>
      </w:r>
      <w:r w:rsidR="009A485F">
        <w:t>припадника полици</w:t>
      </w:r>
      <w:r w:rsidR="00427D32">
        <w:t>ј</w:t>
      </w:r>
      <w:r w:rsidR="009A485F">
        <w:t>е</w:t>
      </w:r>
      <w:r>
        <w:t xml:space="preserve"> Шведске, САД-а, Швајцарске, Немачке и других развијених земаља.</w:t>
      </w:r>
      <w:r w:rsidR="006861BD">
        <w:t xml:space="preserve"> Методе које ће бити </w:t>
      </w:r>
      <w:r w:rsidR="006861BD">
        <w:lastRenderedPageBreak/>
        <w:t>посматране су: мерење брзине радаром, мерење брзине ласером, мерење брзине помоћу светлосних баријера и мерење просечне брзине на дионици.</w:t>
      </w:r>
    </w:p>
    <w:p w:rsidR="006861BD" w:rsidRDefault="006861BD" w:rsidP="006861BD">
      <w:pPr>
        <w:pStyle w:val="Heading2"/>
      </w:pPr>
      <w:r w:rsidRPr="003C290C">
        <w:t>Мерење брзине радаром</w:t>
      </w:r>
    </w:p>
    <w:p w:rsidR="006861BD" w:rsidRDefault="009A485F" w:rsidP="009A485F">
      <w:pPr>
        <w:pStyle w:val="a4"/>
      </w:pPr>
      <w:r w:rsidRPr="003C290C">
        <w:t>Radio Detection and Ranging (RADAR) је електромагнетски уређај за детекцију присуства, локације и брзине објекта</w:t>
      </w:r>
      <w:r w:rsidR="00F94E06">
        <w:t xml:space="preserve"> </w:t>
      </w:r>
      <w:r w:rsidR="00827B63">
        <w:t>(</w:t>
      </w:r>
      <w:r w:rsidR="00F94E06" w:rsidRPr="00F94E06">
        <w:t>Hagargund</w:t>
      </w:r>
      <w:r w:rsidR="00F94E06">
        <w:t xml:space="preserve"> et al., 2013</w:t>
      </w:r>
      <w:r w:rsidR="00827B63">
        <w:t>)</w:t>
      </w:r>
      <w:r w:rsidRPr="003C290C">
        <w:t>.</w:t>
      </w:r>
      <w:r>
        <w:t xml:space="preserve"> Код свих врста радарске опреме, мерење брзине је засновано на Доплеровом ефекту (</w:t>
      </w:r>
      <w:r w:rsidRPr="0091509C">
        <w:t>Doppler effect</w:t>
      </w:r>
      <w:r>
        <w:rPr>
          <w:rStyle w:val="FootnoteReference"/>
        </w:rPr>
        <w:footnoteReference w:id="1"/>
      </w:r>
      <w:r>
        <w:t>).</w:t>
      </w:r>
      <w:r w:rsidR="00E46F0E">
        <w:t xml:space="preserve"> Начин рада овог система је заснован на различитој фреквенцији емитованог и одбијеног (примљеног) снопа, на основу које може бити израчуната брзина возила. </w:t>
      </w:r>
      <w:r w:rsidR="00E46F0E" w:rsidRPr="003C290C">
        <w:t>RADAR</w:t>
      </w:r>
      <w:r w:rsidR="00E46F0E">
        <w:t xml:space="preserve"> поседује и систем за документовање слике и камера снимају измерену вредност, датум, време и ситуацију у саобраћају.</w:t>
      </w:r>
      <w:r w:rsidR="00E46F0E" w:rsidRPr="00E46F0E">
        <w:t xml:space="preserve"> </w:t>
      </w:r>
      <w:r w:rsidR="00E46F0E">
        <w:t>Радарска опрема овог типа може симултано (истовремено) да контролише више возила</w:t>
      </w:r>
      <w:r w:rsidR="00F94E06">
        <w:t xml:space="preserve"> </w:t>
      </w:r>
      <w:r w:rsidR="00827B63">
        <w:t>(</w:t>
      </w:r>
      <w:r w:rsidR="00F94E06">
        <w:t>METAS, 2013</w:t>
      </w:r>
      <w:r w:rsidR="00827B63">
        <w:t>)</w:t>
      </w:r>
      <w:r w:rsidR="00E46F0E">
        <w:t>. Овај систем се може користити на више начина: као стационаран систем под надзором службеног лица, стационара систем који је самосталан и као мобилан систем.</w:t>
      </w:r>
    </w:p>
    <w:p w:rsidR="00E46F0E" w:rsidRPr="0023347E" w:rsidRDefault="00E46F0E" w:rsidP="00E46F0E">
      <w:pPr>
        <w:pStyle w:val="Heading3"/>
        <w:rPr>
          <w:lang w:val="ru-RU"/>
        </w:rPr>
      </w:pPr>
      <w:r w:rsidRPr="0023347E">
        <w:rPr>
          <w:lang w:val="ru-RU"/>
        </w:rPr>
        <w:t>Мерење брзине стационарним радаром под надзором</w:t>
      </w:r>
    </w:p>
    <w:p w:rsidR="00E46F0E" w:rsidRDefault="0023347E" w:rsidP="00E46F0E">
      <w:pPr>
        <w:pStyle w:val="a4"/>
      </w:pPr>
      <w:r>
        <w:rPr>
          <w:noProof/>
          <w:lang w:val="en-US" w:eastAsia="en-US"/>
        </w:rPr>
        <w:drawing>
          <wp:anchor distT="0" distB="0" distL="114300" distR="114300" simplePos="0" relativeHeight="251656192" behindDoc="0" locked="0" layoutInCell="1" allowOverlap="1" wp14:anchorId="036B6245" wp14:editId="49A5B121">
            <wp:simplePos x="0" y="0"/>
            <wp:positionH relativeFrom="margin">
              <wp:posOffset>24765</wp:posOffset>
            </wp:positionH>
            <wp:positionV relativeFrom="margin">
              <wp:posOffset>2622329</wp:posOffset>
            </wp:positionV>
            <wp:extent cx="2630170" cy="12153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tionary Supervised Speed Measurement with RADA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0170" cy="1215390"/>
                    </a:xfrm>
                    <a:prstGeom prst="rect">
                      <a:avLst/>
                    </a:prstGeom>
                  </pic:spPr>
                </pic:pic>
              </a:graphicData>
            </a:graphic>
          </wp:anchor>
        </w:drawing>
      </w:r>
      <w:r w:rsidR="00321F9A">
        <w:rPr>
          <w:noProof/>
          <w:lang w:val="sr-Cyrl-BA" w:eastAsia="sr-Cyrl-BA"/>
        </w:rPr>
        <w:pict>
          <v:shapetype id="_x0000_t202" coordsize="21600,21600" o:spt="202" path="m,l,21600r21600,l21600,xe">
            <v:stroke joinstyle="miter"/>
            <v:path gradientshapeok="t" o:connecttype="rect"/>
          </v:shapetype>
          <v:shape id="Text Box 2" o:spid="_x0000_s1026" type="#_x0000_t202" style="position:absolute;left:0;text-align:left;margin-left:2pt;margin-top:104.8pt;width:207.1pt;height:31.5pt;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" stroked="f">
            <v:textbox style="mso-next-textbox:#Text Box 2" inset="0,0,0,0">
              <w:txbxContent>
                <w:p w:rsidR="00E46F0E" w:rsidRPr="00E46F0E" w:rsidRDefault="00E46F0E" w:rsidP="00174791">
                  <w:pPr>
                    <w:pStyle w:val="a0"/>
                    <w:ind w:left="284" w:right="171" w:firstLine="142"/>
                  </w:pPr>
                  <w:r w:rsidRPr="00E46F0E">
                    <w:t>Мерење брзине стационарним радаром под надзором</w:t>
                  </w:r>
                  <w:r w:rsidR="008A40E9">
                    <w:t xml:space="preserve"> (</w:t>
                  </w:r>
                  <w:r w:rsidR="00F94E06">
                    <w:t>METAS, 2013</w:t>
                  </w:r>
                  <w:r w:rsidR="00174791">
                    <w:t>)</w:t>
                  </w:r>
                </w:p>
              </w:txbxContent>
            </v:textbox>
            <w10:wrap type="square"/>
          </v:shape>
        </w:pict>
      </w:r>
      <w:r w:rsidR="00E46F0E">
        <w:t>Класични облик полицијске контроле брзине укључује стационарно мерење брзине радарском опремом. Мерење се изводи са опремом монтираном на тр</w:t>
      </w:r>
      <w:r w:rsidR="00827B63">
        <w:t>оножац или на паркирано возило при чему полицијски</w:t>
      </w:r>
      <w:r w:rsidR="00E46F0E">
        <w:t xml:space="preserve"> службеник надгледа мерење брзине. Трајање, учесталост и локација таквих контрола брзине зависи од броја незгода и процене ризика од стране полиције</w:t>
      </w:r>
      <w:r w:rsidR="00827B63">
        <w:t>.</w:t>
      </w:r>
      <w:r w:rsidR="00E46F0E">
        <w:t xml:space="preserve"> Мерење брзине на овакав начин може бити комбиновано (најчешће и јесте) са заустављањем возила, тако да прекршиоци одмах могу бити информисани о њиховом непрописном понашању</w:t>
      </w:r>
      <w:r w:rsidR="00827B63">
        <w:t xml:space="preserve"> </w:t>
      </w:r>
      <w:r w:rsidR="00174791">
        <w:t>(METAS, 2013</w:t>
      </w:r>
      <w:r w:rsidR="00827B63">
        <w:t>)</w:t>
      </w:r>
      <w:r w:rsidR="00E46F0E">
        <w:t>.</w:t>
      </w:r>
    </w:p>
    <w:p w:rsidR="00E46F0E" w:rsidRPr="00174791" w:rsidRDefault="00E46F0E" w:rsidP="00E46F0E">
      <w:pPr>
        <w:pStyle w:val="Heading2"/>
        <w:rPr>
          <w:lang w:val="ru-RU"/>
        </w:rPr>
      </w:pPr>
      <w:r w:rsidRPr="00301298">
        <w:t>Стационарно самостално мерење брзине радаром</w:t>
      </w:r>
    </w:p>
    <w:p w:rsidR="00E46F0E" w:rsidRDefault="00321F9A" w:rsidP="00E46F0E">
      <w:pPr>
        <w:pStyle w:val="a4"/>
      </w:pPr>
      <w:r>
        <w:rPr>
          <w:noProof/>
          <w:lang w:val="sr-Cyrl-BA" w:eastAsia="sr-Cyrl-BA"/>
        </w:rPr>
        <w:pict>
          <v:shape id="Text Box 4" o:spid="_x0000_s1027" type="#_x0000_t202" style="position:absolute;left:0;text-align:left;margin-left:1.95pt;margin-top:76.7pt;width:207.1pt;height:33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" stroked="f">
            <v:textbox inset="0,0,0,0">
              <w:txbxContent>
                <w:p w:rsidR="00A91FCD" w:rsidRPr="00A91FCD" w:rsidRDefault="00A91FCD" w:rsidP="00174791">
                  <w:pPr>
                    <w:pStyle w:val="a0"/>
                    <w:ind w:firstLine="284"/>
                  </w:pPr>
                  <w:r w:rsidRPr="00A91FCD">
                    <w:t>Стационарно самостално мерење</w:t>
                  </w:r>
                  <w:r w:rsidRPr="00174791">
                    <w:rPr>
                      <w:szCs w:val="18"/>
                    </w:rPr>
                    <w:t xml:space="preserve"> брзине</w:t>
                  </w:r>
                  <w:r w:rsidRPr="00A91FCD">
                    <w:t xml:space="preserve"> радаром</w:t>
                  </w:r>
                  <w:r w:rsidR="008A40E9">
                    <w:t xml:space="preserve"> (</w:t>
                  </w:r>
                  <w:r w:rsidR="00F94E06">
                    <w:t>METAS, 2013</w:t>
                  </w:r>
                  <w:r w:rsidR="008A40E9">
                    <w:t>).</w:t>
                  </w:r>
                </w:p>
                <w:p w:rsidR="00E46F0E" w:rsidRPr="004F5255" w:rsidRDefault="00E46F0E" w:rsidP="00A91FCD">
                  <w:pPr>
                    <w:pStyle w:val="a0"/>
                    <w:numPr>
                      <w:ilvl w:val="0"/>
                      <w:numId w:val="0"/>
                    </w:numPr>
                    <w:ind w:left="709"/>
                    <w:jc w:val="left"/>
                    <w:rPr>
                      <w:noProof/>
                      <w:sz w:val="20"/>
                    </w:rPr>
                  </w:pPr>
                </w:p>
              </w:txbxContent>
            </v:textbox>
            <w10:wrap type="square"/>
          </v:shape>
        </w:pict>
      </w:r>
      <w:r w:rsidR="00174791">
        <w:rPr>
          <w:noProof/>
          <w:lang w:val="en-US" w:eastAsia="en-US"/>
        </w:rPr>
        <w:drawing>
          <wp:anchor distT="0" distB="0" distL="114300" distR="114300" simplePos="0" relativeHeight="251663360" behindDoc="0" locked="0" layoutInCell="1" allowOverlap="1">
            <wp:simplePos x="0" y="0"/>
            <wp:positionH relativeFrom="column">
              <wp:posOffset>24765</wp:posOffset>
            </wp:positionH>
            <wp:positionV relativeFrom="paragraph">
              <wp:posOffset>50165</wp:posOffset>
            </wp:positionV>
            <wp:extent cx="2633345" cy="96329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tionary Autonomous Speed Measurement with RADA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3345" cy="963295"/>
                    </a:xfrm>
                    <a:prstGeom prst="rect">
                      <a:avLst/>
                    </a:prstGeom>
                  </pic:spPr>
                </pic:pic>
              </a:graphicData>
            </a:graphic>
          </wp:anchor>
        </w:drawing>
      </w:r>
      <w:r w:rsidR="00E46F0E">
        <w:t>Ова техника укључује мерења брзине радарском опремом која функционише на фиксним локацијама кроз дужи временски период.  Мерна опрема се поставља као фиксна инсталација или је смештена у транспортну мерну кабину. Овај систем функционише самостално и без надзора. Снимљена прекорачења дозвољене брзине су сачувана локално или се директно преносе у центар за обраду.</w:t>
      </w:r>
      <w:r w:rsidR="00827B63" w:rsidRPr="00827B63">
        <w:t xml:space="preserve"> </w:t>
      </w:r>
      <w:r w:rsidR="00827B63">
        <w:t>(</w:t>
      </w:r>
      <w:r w:rsidR="00174791">
        <w:t>METAS, 2013</w:t>
      </w:r>
      <w:r w:rsidR="00827B63">
        <w:t>)</w:t>
      </w:r>
    </w:p>
    <w:p w:rsidR="00A91FCD" w:rsidRPr="0023347E" w:rsidRDefault="00A91FCD" w:rsidP="00A91FCD">
      <w:pPr>
        <w:pStyle w:val="Heading2"/>
        <w:rPr>
          <w:lang w:val="ru-RU"/>
        </w:rPr>
      </w:pPr>
      <w:r w:rsidRPr="0023347E">
        <w:rPr>
          <w:lang w:val="ru-RU"/>
        </w:rPr>
        <w:t>Мерење брзине радаром у покрету (Мобилни радар)</w:t>
      </w:r>
    </w:p>
    <w:p w:rsidR="00A91FCD" w:rsidRDefault="00321F9A" w:rsidP="00A91FCD">
      <w:pPr>
        <w:pStyle w:val="a4"/>
      </w:pPr>
      <w:r>
        <w:rPr>
          <w:noProof/>
          <w:lang w:val="sr-Cyrl-BA" w:eastAsia="sr-Cyrl-BA"/>
        </w:rPr>
        <w:pict>
          <v:shape id="Text Box 7" o:spid="_x0000_s1028" type="#_x0000_t202" style="position:absolute;left:0;text-align:left;margin-left:1.9pt;margin-top:89.15pt;width:207.2pt;height:.05pt;z-index:25166950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" stroked="f">
            <v:textbox style="mso-fit-shape-to-text:t" inset="0,0,0,0">
              <w:txbxContent>
                <w:p w:rsidR="00827B63" w:rsidRPr="00301298" w:rsidRDefault="00827B63" w:rsidP="00827B63">
                  <w:pPr>
                    <w:pStyle w:val="a0"/>
                    <w:ind w:firstLine="288"/>
                  </w:pPr>
                  <w:r w:rsidRPr="00301298">
                    <w:t>Мерење брзине радаром у покрету (Мобилни радар)</w:t>
                  </w:r>
                  <w:r w:rsidR="008A40E9" w:rsidRPr="008A40E9">
                    <w:t xml:space="preserve"> </w:t>
                  </w:r>
                  <w:r w:rsidR="008A40E9">
                    <w:t>(</w:t>
                  </w:r>
                  <w:r w:rsidR="00F94E06">
                    <w:t>METAS</w:t>
                  </w:r>
                  <w:r w:rsidR="00264A4F">
                    <w:rPr>
                      <w:lang w:val="sr-Cyrl-RS"/>
                    </w:rPr>
                    <w:t>,</w:t>
                  </w:r>
                  <w:r w:rsidR="00F94E06">
                    <w:t xml:space="preserve"> 2013</w:t>
                  </w:r>
                  <w:r w:rsidR="008A40E9">
                    <w:t>).</w:t>
                  </w:r>
                </w:p>
              </w:txbxContent>
            </v:textbox>
            <w10:wrap type="square"/>
          </v:shape>
        </w:pict>
      </w:r>
      <w:r w:rsidR="00827B63">
        <w:rPr>
          <w:noProof/>
          <w:lang w:val="en-US" w:eastAsia="en-US"/>
        </w:rPr>
        <w:drawing>
          <wp:anchor distT="0" distB="0" distL="114300" distR="114300" simplePos="0" relativeHeight="251667456" behindDoc="0" locked="0" layoutInCell="1" allowOverlap="1">
            <wp:simplePos x="0" y="0"/>
            <wp:positionH relativeFrom="column">
              <wp:posOffset>24765</wp:posOffset>
            </wp:positionH>
            <wp:positionV relativeFrom="paragraph">
              <wp:posOffset>48311</wp:posOffset>
            </wp:positionV>
            <wp:extent cx="2630170" cy="10902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ed Measurement with Radar while Movi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0170" cy="1090295"/>
                    </a:xfrm>
                    <a:prstGeom prst="rect">
                      <a:avLst/>
                    </a:prstGeom>
                  </pic:spPr>
                </pic:pic>
              </a:graphicData>
            </a:graphic>
          </wp:anchor>
        </w:drawing>
      </w:r>
      <w:r w:rsidR="00A91FCD">
        <w:t xml:space="preserve">Систем </w:t>
      </w:r>
      <w:r w:rsidR="00A91FCD" w:rsidRPr="003C290C">
        <w:t>RADAR</w:t>
      </w:r>
      <w:r w:rsidR="00A91FCD">
        <w:t xml:space="preserve"> који подразумева мерење брзине возила може бити кориштен и у возилу које се креће и у том случају је реч о мобилним радарима.</w:t>
      </w:r>
      <w:r w:rsidR="00A91FCD" w:rsidRPr="00A91FCD">
        <w:t xml:space="preserve"> </w:t>
      </w:r>
      <w:r w:rsidR="00A91FCD">
        <w:t>Радарска опрема мери разлику у брзини између полицијског и контролисаног возила. Истовремено, уграђени тахограф константно мери сопствену брзину полицијског возила. Сума ове две вредности је једнака брзини контролисаног возила. Ова</w:t>
      </w:r>
      <w:r w:rsidR="00174791">
        <w:t xml:space="preserve"> </w:t>
      </w:r>
      <w:r w:rsidR="00A91FCD">
        <w:t xml:space="preserve">техника се првенствено користи на </w:t>
      </w:r>
      <w:r w:rsidR="00A91FCD">
        <w:lastRenderedPageBreak/>
        <w:t>путевима високог ранга.</w:t>
      </w:r>
      <w:r w:rsidR="00827B63" w:rsidRPr="00827B63">
        <w:t xml:space="preserve"> </w:t>
      </w:r>
      <w:r w:rsidR="00827B63">
        <w:t>(</w:t>
      </w:r>
      <w:r w:rsidR="00174791">
        <w:t>METAS, 2013</w:t>
      </w:r>
      <w:r w:rsidR="00827B63">
        <w:t>)</w:t>
      </w:r>
    </w:p>
    <w:p w:rsidR="00827B63" w:rsidRDefault="00827B63" w:rsidP="00827B63">
      <w:pPr>
        <w:pStyle w:val="Heading2"/>
      </w:pPr>
      <w:r w:rsidRPr="00D04F85">
        <w:t>Мерење брзине ласером</w:t>
      </w:r>
    </w:p>
    <w:p w:rsidR="00827B63" w:rsidRDefault="00827B63" w:rsidP="00827B63">
      <w:pPr>
        <w:pStyle w:val="a4"/>
      </w:pPr>
      <w:r>
        <w:t>Приликом утврђивања брзина ласером</w:t>
      </w:r>
      <w:r>
        <w:rPr>
          <w:rStyle w:val="FootnoteReference"/>
        </w:rPr>
        <w:footnoteReference w:id="2"/>
      </w:r>
      <w:r>
        <w:t>, мери се кашњење (временски интервал) између појединачних инфрацрвених пулсева које је емитовао предајник, а који се одбијају од возила. Базирано на овом кашњењу, могуће је израчунати удаљеност између ласерске опреме и возила. Удаљеност између два инфрацрвена пулса подељена са повезаним временским интервалом је једнака брзини возила. Теоретски, било би могуће вршити мерење брзине на овај начин користећи само два ласерска инфрацрвена пулса (</w:t>
      </w:r>
      <w:r w:rsidR="00174791">
        <w:t>Janković et al., 2012</w:t>
      </w:r>
      <w:r>
        <w:t>). Међутим, у пракси би ово резултовало грешкама, нпр. ако се помери нишан у току мерења (</w:t>
      </w:r>
      <w:r w:rsidR="00174791">
        <w:t>METAS, 2013</w:t>
      </w:r>
      <w:r>
        <w:t>). У циљу спречавања погрешних мерења, праве се веће серије мерења кашњења импулса и чувају се као део процедуре мерења. Користећи математичке операције, коначно се израчунава брзина возила на основу измерених вредности. Измерене вредности, датум, време и ситуација у саобраћају у време мерења се снимају уз помоћ аналогних или дигиталних система документовања</w:t>
      </w:r>
      <w:r w:rsidR="008A40E9">
        <w:t>, а могу бити стационарни или мануелни</w:t>
      </w:r>
      <w:r>
        <w:t>.</w:t>
      </w:r>
    </w:p>
    <w:p w:rsidR="008A40E9" w:rsidRDefault="008A40E9" w:rsidP="008A40E9">
      <w:pPr>
        <w:pStyle w:val="Heading3"/>
      </w:pPr>
      <w:r w:rsidRPr="00553395">
        <w:t>Селективно мануелно мерење брзине ласером</w:t>
      </w:r>
    </w:p>
    <w:p w:rsidR="008A40E9" w:rsidRDefault="00677BD1" w:rsidP="008A40E9">
      <w:pPr>
        <w:pStyle w:val="a4"/>
      </w:pPr>
      <w:r>
        <w:rPr>
          <w:noProof/>
          <w:lang w:val="en-US" w:eastAsia="en-US"/>
        </w:rPr>
        <w:drawing>
          <wp:anchor distT="0" distB="0" distL="114300" distR="114300" simplePos="0" relativeHeight="251658240" behindDoc="0" locked="0" layoutInCell="1" allowOverlap="1" wp14:anchorId="34335DE0" wp14:editId="31A51BA4">
            <wp:simplePos x="0" y="0"/>
            <wp:positionH relativeFrom="column">
              <wp:posOffset>28575</wp:posOffset>
            </wp:positionH>
            <wp:positionV relativeFrom="paragraph">
              <wp:posOffset>524510</wp:posOffset>
            </wp:positionV>
            <wp:extent cx="2820670" cy="105156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lective manual speed measurements with las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0670" cy="1051560"/>
                    </a:xfrm>
                    <a:prstGeom prst="rect">
                      <a:avLst/>
                    </a:prstGeom>
                  </pic:spPr>
                </pic:pic>
              </a:graphicData>
            </a:graphic>
          </wp:anchor>
        </w:drawing>
      </w:r>
      <w:r w:rsidR="00321F9A">
        <w:rPr>
          <w:noProof/>
          <w:lang w:val="sr-Cyrl-BA" w:eastAsia="sr-Cyrl-BA"/>
        </w:rPr>
        <w:pict>
          <v:shape id="Text Box 9" o:spid="_x0000_s1029" type="#_x0000_t202" style="position:absolute;left:0;text-align:left;margin-left:4.85pt;margin-top:126.65pt;width:219.25pt;height:34.9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" stroked="f">
            <v:textbox style="mso-fit-shape-to-text:t" inset="0,0,0,0">
              <w:txbxContent>
                <w:p w:rsidR="008A40E9" w:rsidRPr="00B53361" w:rsidRDefault="008A40E9" w:rsidP="00174791">
                  <w:pPr>
                    <w:pStyle w:val="a0"/>
                    <w:ind w:left="142" w:firstLine="284"/>
                    <w:rPr>
                      <w:noProof/>
                      <w:sz w:val="20"/>
                    </w:rPr>
                  </w:pPr>
                  <w:r>
                    <w:t>Селективно манулено мерење брзине ласером (</w:t>
                  </w:r>
                  <w:r w:rsidR="00174791">
                    <w:t>METAS</w:t>
                  </w:r>
                  <w:r w:rsidR="00264A4F">
                    <w:rPr>
                      <w:lang w:val="sr-Cyrl-RS"/>
                    </w:rPr>
                    <w:t>,</w:t>
                  </w:r>
                  <w:r w:rsidR="00174791">
                    <w:t xml:space="preserve"> 2013)</w:t>
                  </w:r>
                </w:p>
              </w:txbxContent>
            </v:textbox>
            <w10:wrap type="square"/>
          </v:shape>
        </w:pict>
      </w:r>
      <w:r w:rsidR="008A40E9">
        <w:t>Током селективног мануелног мерења брзине ласерском опремом, овлаштено особље изводи мерење „из руке“ или користећи троножац. Као што је случај и са</w:t>
      </w:r>
      <w:r w:rsidR="008A40E9" w:rsidRPr="00553395">
        <w:rPr>
          <w:lang w:val="ru-RU"/>
        </w:rPr>
        <w:t xml:space="preserve"> </w:t>
      </w:r>
      <w:r w:rsidR="008A40E9">
        <w:t>м</w:t>
      </w:r>
      <w:r w:rsidR="008A40E9" w:rsidRPr="00553395">
        <w:t>ерење</w:t>
      </w:r>
      <w:r w:rsidR="008A40E9">
        <w:t>м</w:t>
      </w:r>
      <w:r w:rsidR="008A40E9" w:rsidRPr="00553395">
        <w:t xml:space="preserve"> брзине стационарним радаром под надзором</w:t>
      </w:r>
      <w:r w:rsidR="008A40E9">
        <w:t xml:space="preserve">, дужина, учесталост и локација таквих контрола брзине зависе од броја незгода и процене ризика од стране полиције. Ова техника мерења је погодна пре свега за мерења брзине мотоцикала, али такође и возила на већој удаљености. Мерење траје највише пола секунде, а то значи да уређаји за упозорење које возачи потенцијално користе реагују прекасно. </w:t>
      </w:r>
      <w:r w:rsidR="008A40E9" w:rsidRPr="00301298">
        <w:t>Мерење брзине на овакав начин може бити комбиновано са заустављањем возила, тако да прекршиоци одмах могу бити информисани о њиховом непрописном понашању.</w:t>
      </w:r>
      <w:r w:rsidR="008A40E9" w:rsidRPr="008A40E9">
        <w:t xml:space="preserve"> </w:t>
      </w:r>
    </w:p>
    <w:p w:rsidR="008A40E9" w:rsidRPr="000D332E" w:rsidRDefault="008A40E9" w:rsidP="008A40E9">
      <w:pPr>
        <w:pStyle w:val="Heading3"/>
      </w:pPr>
      <w:r>
        <w:t>Непрекидно мерење брзине ласером</w:t>
      </w:r>
    </w:p>
    <w:p w:rsidR="008A40E9" w:rsidRDefault="008A40E9" w:rsidP="008A40E9">
      <w:pPr>
        <w:pStyle w:val="a4"/>
      </w:pPr>
      <w:r>
        <w:rPr>
          <w:noProof/>
          <w:lang w:val="en-US" w:eastAsia="en-US"/>
        </w:rPr>
        <w:drawing>
          <wp:anchor distT="0" distB="0" distL="114300" distR="114300" simplePos="0" relativeHeight="251659264" behindDoc="0" locked="0" layoutInCell="1" allowOverlap="1">
            <wp:simplePos x="0" y="0"/>
            <wp:positionH relativeFrom="column">
              <wp:posOffset>-5080</wp:posOffset>
            </wp:positionH>
            <wp:positionV relativeFrom="paragraph">
              <wp:posOffset>33020</wp:posOffset>
            </wp:positionV>
            <wp:extent cx="2574290" cy="15430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inuous Speed Measurement with Laser.JPG"/>
                    <pic:cNvPicPr/>
                  </pic:nvPicPr>
                  <pic:blipFill rotWithShape="1">
                    <a:blip r:embed="rId12" cstate="print">
                      <a:extLst>
                        <a:ext uri="{28A0092B-C50C-407E-A947-70E740481C1C}">
                          <a14:useLocalDpi xmlns:a14="http://schemas.microsoft.com/office/drawing/2010/main" val="0"/>
                        </a:ext>
                      </a:extLst>
                    </a:blip>
                    <a:srcRect t="2617" r="5949" b="10558"/>
                    <a:stretch/>
                  </pic:blipFill>
                  <pic:spPr bwMode="auto">
                    <a:xfrm>
                      <a:off x="0" y="0"/>
                      <a:ext cx="2574290" cy="1543050"/>
                    </a:xfrm>
                    <a:prstGeom prst="rect">
                      <a:avLst/>
                    </a:prstGeom>
                    <a:ln>
                      <a:noFill/>
                    </a:ln>
                    <a:extLst>
                      <a:ext uri="{53640926-AAD7-44D8-BBD7-CCE9431645EC}">
                        <a14:shadowObscured xmlns:a14="http://schemas.microsoft.com/office/drawing/2010/main"/>
                      </a:ext>
                    </a:extLst>
                  </pic:spPr>
                </pic:pic>
              </a:graphicData>
            </a:graphic>
          </wp:anchor>
        </w:drawing>
      </w:r>
      <w:r>
        <w:t xml:space="preserve">Ова врста мерења одговара мерењу брзине возила стационарним радаром под надзором, али је мерење засновано на ласерским инфрацрвеним пулсевима. Дистанца са које се мери је око 30-50 метара. Ова метода се обично користи у градским подручјима и у близини градилишта </w:t>
      </w:r>
      <w:r w:rsidR="004D5823">
        <w:t>на путевима резервисаним за саобраћај</w:t>
      </w:r>
      <w:r>
        <w:t xml:space="preserve"> мот</w:t>
      </w:r>
      <w:r w:rsidR="004D5823">
        <w:t>орних</w:t>
      </w:r>
      <w:r>
        <w:t xml:space="preserve"> воз</w:t>
      </w:r>
      <w:r w:rsidR="004D5823">
        <w:t>ила</w:t>
      </w:r>
      <w:r>
        <w:t xml:space="preserve"> (мото путевима).</w:t>
      </w:r>
    </w:p>
    <w:p w:rsidR="008A40E9" w:rsidRPr="00D239AE" w:rsidRDefault="008A40E9" w:rsidP="008A40E9">
      <w:pPr>
        <w:pStyle w:val="a4"/>
      </w:pPr>
    </w:p>
    <w:p w:rsidR="008A40E9" w:rsidRPr="0023347E" w:rsidRDefault="00321F9A" w:rsidP="008A40E9">
      <w:pPr>
        <w:rPr>
          <w:rFonts w:asciiTheme="minorHAnsi" w:hAnsiTheme="minorHAnsi"/>
          <w:lang w:val="ru-RU"/>
        </w:rPr>
      </w:pPr>
      <w:r>
        <w:rPr>
          <w:noProof/>
          <w:lang w:val="sr-Cyrl-BA" w:eastAsia="sr-Cyrl-BA"/>
        </w:rPr>
        <w:pict>
          <v:shape id="Text Box 10" o:spid="_x0000_s1030" type="#_x0000_t202" style="position:absolute;margin-left:-211.7pt;margin-top:2.55pt;width:202.7pt;height:34.9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" stroked="f">
            <v:textbox style="mso-fit-shape-to-text:t" inset="0,0,0,0">
              <w:txbxContent>
                <w:p w:rsidR="008A40E9" w:rsidRPr="00C02DB9" w:rsidRDefault="008A40E9" w:rsidP="005E260A">
                  <w:pPr>
                    <w:pStyle w:val="a0"/>
                    <w:ind w:firstLine="426"/>
                    <w:rPr>
                      <w:noProof/>
                      <w:sz w:val="20"/>
                    </w:rPr>
                  </w:pPr>
                  <w:r>
                    <w:t>Непрекидно мерење брзине ласером (</w:t>
                  </w:r>
                  <w:r w:rsidR="00174791">
                    <w:t>METAS</w:t>
                  </w:r>
                  <w:r w:rsidR="00264A4F">
                    <w:rPr>
                      <w:lang w:val="sr-Cyrl-RS"/>
                    </w:rPr>
                    <w:t>,</w:t>
                  </w:r>
                  <w:r w:rsidR="00174791">
                    <w:t xml:space="preserve"> 2013</w:t>
                  </w:r>
                  <w:r>
                    <w:t>)</w:t>
                  </w:r>
                </w:p>
              </w:txbxContent>
            </v:textbox>
            <w10:wrap type="square"/>
          </v:shape>
        </w:pict>
      </w:r>
    </w:p>
    <w:p w:rsidR="008A40E9" w:rsidRDefault="008A40E9" w:rsidP="00827B63">
      <w:pPr>
        <w:pStyle w:val="a4"/>
      </w:pPr>
    </w:p>
    <w:p w:rsidR="00827B63" w:rsidRPr="0023347E" w:rsidRDefault="00827B63" w:rsidP="00827B63">
      <w:pPr>
        <w:rPr>
          <w:rFonts w:asciiTheme="minorHAnsi" w:hAnsiTheme="minorHAnsi"/>
          <w:lang w:val="ru-RU"/>
        </w:rPr>
      </w:pPr>
    </w:p>
    <w:p w:rsidR="008A40E9" w:rsidRPr="00D95FD4" w:rsidRDefault="008A40E9" w:rsidP="008A40E9">
      <w:pPr>
        <w:pStyle w:val="Heading2"/>
        <w:rPr>
          <w:lang w:val="ru-RU"/>
        </w:rPr>
      </w:pPr>
      <w:r w:rsidRPr="00D95FD4">
        <w:rPr>
          <w:lang w:val="ru-RU"/>
        </w:rPr>
        <w:t>Мерење брзине помоћу светлосних баријера</w:t>
      </w:r>
    </w:p>
    <w:p w:rsidR="00A3375C" w:rsidRDefault="00A3375C" w:rsidP="00A3375C">
      <w:pPr>
        <w:pStyle w:val="a4"/>
      </w:pPr>
      <w:r>
        <w:t xml:space="preserve">Светлосне баријере такође могу да се користе за мерење брзине. Најмање два невидљива ласерска светлосна снопа су усмерена на коловоз од ког се рефлектују назад према мерној опреми. Возила пролазе ометајући снопове светлости. Ова ометања обезбеђују потребне податке за израчунавање брзине. Фото или видео опрема је повезана са опремом за мерење и активира се у случају да возило </w:t>
      </w:r>
      <w:r>
        <w:lastRenderedPageBreak/>
        <w:t>превазилази специфичну максималну брзину. Софистицирана логика процене спречава погрешна мерења када наиђу возила критичне конфигурације.</w:t>
      </w:r>
    </w:p>
    <w:p w:rsidR="00A3375C" w:rsidRDefault="00A3375C" w:rsidP="00A3375C">
      <w:pPr>
        <w:pStyle w:val="a4"/>
      </w:pPr>
      <w:r w:rsidRPr="00811371">
        <w:t>У овој групи мерења најзначајније је мерење брзине ласерским скенером</w:t>
      </w:r>
      <w:r>
        <w:t xml:space="preserve">. </w:t>
      </w:r>
      <w:r w:rsidRPr="00811371">
        <w:t>Ова врст</w:t>
      </w:r>
      <w:r>
        <w:t>а опреме се може користити за надгледање веће саобраћајне зоне. Могу се постављати као стационарне, надгледане или самосталне, фиксиране или се могу постављати на само пар дана. Ласерски скенери такође могу бити постављени заједно са системом за контролу проласка кроз црвено светло.</w:t>
      </w:r>
    </w:p>
    <w:p w:rsidR="00A3375C" w:rsidRPr="00811371" w:rsidRDefault="004D5823" w:rsidP="00A3375C">
      <w:pPr>
        <w:pStyle w:val="Heading2"/>
      </w:pPr>
      <w:r>
        <w:t>Мерење просечне брзине на де</w:t>
      </w:r>
      <w:r w:rsidR="00A3375C">
        <w:t>оници</w:t>
      </w:r>
    </w:p>
    <w:p w:rsidR="00E46F0E" w:rsidRPr="006B5ECA" w:rsidRDefault="00576FED" w:rsidP="00E46F0E">
      <w:pPr>
        <w:pStyle w:val="a4"/>
      </w:pPr>
      <w:r>
        <w:rPr>
          <w:noProof/>
          <w:lang w:val="en-US" w:eastAsia="en-US"/>
        </w:rPr>
        <w:drawing>
          <wp:anchor distT="0" distB="0" distL="114300" distR="114300" simplePos="0" relativeHeight="251678720" behindDoc="0" locked="0" layoutInCell="1" allowOverlap="1">
            <wp:simplePos x="0" y="0"/>
            <wp:positionH relativeFrom="column">
              <wp:posOffset>5715</wp:posOffset>
            </wp:positionH>
            <wp:positionV relativeFrom="paragraph">
              <wp:posOffset>531495</wp:posOffset>
            </wp:positionV>
            <wp:extent cx="3763645" cy="1590675"/>
            <wp:effectExtent l="0" t="0" r="825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Квази-локално.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63645" cy="1590675"/>
                    </a:xfrm>
                    <a:prstGeom prst="rect">
                      <a:avLst/>
                    </a:prstGeom>
                  </pic:spPr>
                </pic:pic>
              </a:graphicData>
            </a:graphic>
          </wp:anchor>
        </w:drawing>
      </w:r>
      <w:r w:rsidR="00321F9A">
        <w:rPr>
          <w:noProof/>
          <w:lang w:val="sr-Cyrl-BA" w:eastAsia="sr-Cyrl-BA"/>
        </w:rPr>
        <w:pict>
          <v:shape id="Text Box 12" o:spid="_x0000_s1031" type="#_x0000_t202" style="position:absolute;left:0;text-align:left;margin-left:.15pt;margin-top:167.15pt;width:296.35pt;height:.05pt;z-index:251680768;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" stroked="f">
            <v:textbox style="mso-fit-shape-to-text:t" inset="0,0,0,0">
              <w:txbxContent>
                <w:p w:rsidR="00A3375C" w:rsidRPr="006A4682" w:rsidRDefault="00A3375C" w:rsidP="00A3375C">
                  <w:pPr>
                    <w:pStyle w:val="a0"/>
                    <w:rPr>
                      <w:noProof/>
                      <w:sz w:val="20"/>
                    </w:rPr>
                  </w:pPr>
                  <w:r>
                    <w:t xml:space="preserve">Мерење просечне брзине на </w:t>
                  </w:r>
                  <w:r w:rsidRPr="00576FED">
                    <w:t>дионици (</w:t>
                  </w:r>
                  <w:r w:rsidR="00576FED" w:rsidRPr="00576FED">
                    <w:t>METAS 2013</w:t>
                  </w:r>
                  <w:r w:rsidRPr="00576FED">
                    <w:t>)</w:t>
                  </w:r>
                </w:p>
              </w:txbxContent>
            </v:textbox>
            <w10:wrap type="square"/>
          </v:shape>
        </w:pict>
      </w:r>
      <w:r w:rsidR="00A3375C">
        <w:t>Селективне контроле брзине ће у будућности бити убрзано замењене</w:t>
      </w:r>
      <w:r w:rsidR="004D5823">
        <w:t xml:space="preserve"> контролом просечне брзине на де</w:t>
      </w:r>
      <w:r w:rsidR="00A3375C">
        <w:t>оници. У мерењу просечне брзине у ове врсте (у домаћој литератури познато као квази локално мерење), свако возило се фото</w:t>
      </w:r>
      <w:r w:rsidR="004D5823">
        <w:t>графише на почетку и на крају де</w:t>
      </w:r>
      <w:r w:rsidR="00A3375C">
        <w:t>онице са прецизним временом. Базирано на времену кој</w:t>
      </w:r>
      <w:r w:rsidR="004D5823">
        <w:t>е је возилу потребно да пређе де</w:t>
      </w:r>
      <w:r w:rsidR="00A3375C">
        <w:t>оницу пута, просечна брзина може бити одређена. Ако је просечна брзина виша од дозвољене, подаци се шаљу надлежним органима. Само возило се идентификује преко аутоматске детекције регистарских таблица. Ако прекорачење брзине није уочено, лични подаци се бришу аутоматски.</w:t>
      </w:r>
    </w:p>
    <w:p w:rsidR="00261533" w:rsidRPr="0023347E" w:rsidRDefault="00E978B1" w:rsidP="00261533">
      <w:pPr>
        <w:pStyle w:val="Heading1"/>
        <w:rPr>
          <w:lang w:val="ru-RU"/>
        </w:rPr>
      </w:pPr>
      <w:r w:rsidRPr="0023347E">
        <w:rPr>
          <w:lang w:val="ru-RU"/>
        </w:rPr>
        <w:t xml:space="preserve">Ефекти примене </w:t>
      </w:r>
      <w:r w:rsidR="00261533" w:rsidRPr="0023347E">
        <w:rPr>
          <w:lang w:val="ru-RU"/>
        </w:rPr>
        <w:t>Радарски</w:t>
      </w:r>
      <w:r w:rsidRPr="0023347E">
        <w:rPr>
          <w:lang w:val="ru-RU"/>
        </w:rPr>
        <w:t>х</w:t>
      </w:r>
      <w:r w:rsidR="00261533" w:rsidRPr="0023347E">
        <w:rPr>
          <w:lang w:val="ru-RU"/>
        </w:rPr>
        <w:t xml:space="preserve"> систем</w:t>
      </w:r>
      <w:r w:rsidRPr="0023347E">
        <w:rPr>
          <w:lang w:val="ru-RU"/>
        </w:rPr>
        <w:t>а</w:t>
      </w:r>
      <w:r w:rsidR="00261533" w:rsidRPr="0023347E">
        <w:rPr>
          <w:lang w:val="ru-RU"/>
        </w:rPr>
        <w:t xml:space="preserve"> у Републици Српској</w:t>
      </w:r>
    </w:p>
    <w:p w:rsidR="00261533" w:rsidRPr="00FC03DC" w:rsidRDefault="00261533" w:rsidP="00261533">
      <w:pPr>
        <w:pStyle w:val="a4"/>
      </w:pPr>
      <w:r>
        <w:t>У Републици Српској, на простору полицијске станице за безбедност саобраћаја Бања Лука, од 01.06. 2010. године</w:t>
      </w:r>
      <w:r w:rsidRPr="00C72233">
        <w:rPr>
          <w:rFonts w:hint="eastAsia"/>
        </w:rPr>
        <w:t xml:space="preserve"> до</w:t>
      </w:r>
      <w:r w:rsidRPr="00C72233">
        <w:t xml:space="preserve"> 31.10.2011. </w:t>
      </w:r>
      <w:r w:rsidRPr="00C72233">
        <w:rPr>
          <w:rFonts w:hint="eastAsia"/>
        </w:rPr>
        <w:t>године</w:t>
      </w:r>
      <w:r>
        <w:t xml:space="preserve"> стационарним радарским системом</w:t>
      </w:r>
      <w:r w:rsidRPr="00C72233">
        <w:t xml:space="preserve"> </w:t>
      </w:r>
      <w:r w:rsidRPr="00C72233">
        <w:rPr>
          <w:rFonts w:hint="eastAsia"/>
        </w:rPr>
        <w:t>евидентирано</w:t>
      </w:r>
      <w:r w:rsidRPr="00C72233">
        <w:t xml:space="preserve"> </w:t>
      </w:r>
      <w:r w:rsidRPr="00C72233">
        <w:rPr>
          <w:rFonts w:hint="eastAsia"/>
        </w:rPr>
        <w:t>је</w:t>
      </w:r>
      <w:r w:rsidRPr="00C72233">
        <w:t xml:space="preserve"> 36.553 </w:t>
      </w:r>
      <w:r w:rsidRPr="00C72233">
        <w:rPr>
          <w:rFonts w:hint="eastAsia"/>
        </w:rPr>
        <w:t>саобраћајна</w:t>
      </w:r>
      <w:r w:rsidRPr="00C72233">
        <w:t xml:space="preserve"> </w:t>
      </w:r>
      <w:r w:rsidRPr="00C72233">
        <w:rPr>
          <w:rFonts w:hint="eastAsia"/>
        </w:rPr>
        <w:t>прекршаја</w:t>
      </w:r>
      <w:r w:rsidRPr="00C72233">
        <w:t xml:space="preserve"> </w:t>
      </w:r>
      <w:r w:rsidRPr="00C72233">
        <w:rPr>
          <w:rFonts w:hint="eastAsia"/>
        </w:rPr>
        <w:t>за</w:t>
      </w:r>
      <w:r w:rsidRPr="00C72233">
        <w:t xml:space="preserve"> </w:t>
      </w:r>
      <w:r w:rsidRPr="00C72233">
        <w:rPr>
          <w:rFonts w:hint="eastAsia"/>
        </w:rPr>
        <w:t>које</w:t>
      </w:r>
      <w:r w:rsidRPr="00C72233">
        <w:t xml:space="preserve"> </w:t>
      </w:r>
      <w:r w:rsidRPr="00C72233">
        <w:rPr>
          <w:rFonts w:hint="eastAsia"/>
        </w:rPr>
        <w:t>је</w:t>
      </w:r>
      <w:r w:rsidRPr="00C72233">
        <w:t xml:space="preserve"> </w:t>
      </w:r>
      <w:r w:rsidRPr="00C72233">
        <w:rPr>
          <w:rFonts w:hint="eastAsia"/>
        </w:rPr>
        <w:t>изречено</w:t>
      </w:r>
      <w:r w:rsidRPr="00C72233">
        <w:t xml:space="preserve"> </w:t>
      </w:r>
      <w:r w:rsidRPr="00C72233">
        <w:rPr>
          <w:rFonts w:hint="eastAsia"/>
        </w:rPr>
        <w:t>новчаних</w:t>
      </w:r>
      <w:r w:rsidRPr="00C72233">
        <w:t xml:space="preserve"> </w:t>
      </w:r>
      <w:r w:rsidRPr="00C72233">
        <w:rPr>
          <w:rFonts w:hint="eastAsia"/>
        </w:rPr>
        <w:t>казни</w:t>
      </w:r>
      <w:r w:rsidRPr="00C72233">
        <w:t xml:space="preserve"> </w:t>
      </w:r>
      <w:r w:rsidRPr="00C72233">
        <w:rPr>
          <w:rFonts w:hint="eastAsia"/>
        </w:rPr>
        <w:t>у</w:t>
      </w:r>
      <w:r w:rsidRPr="00C72233">
        <w:t xml:space="preserve"> </w:t>
      </w:r>
      <w:r w:rsidRPr="00C72233">
        <w:rPr>
          <w:rFonts w:hint="eastAsia"/>
        </w:rPr>
        <w:t>укупном</w:t>
      </w:r>
      <w:r w:rsidRPr="00C72233">
        <w:t xml:space="preserve"> </w:t>
      </w:r>
      <w:r w:rsidRPr="00C72233">
        <w:rPr>
          <w:rFonts w:hint="eastAsia"/>
        </w:rPr>
        <w:t>износу</w:t>
      </w:r>
      <w:r w:rsidRPr="00C72233">
        <w:t xml:space="preserve"> 1.202.620,00 </w:t>
      </w:r>
      <w:r w:rsidRPr="00C72233">
        <w:rPr>
          <w:rFonts w:hint="eastAsia"/>
        </w:rPr>
        <w:t>КМ</w:t>
      </w:r>
      <w:r>
        <w:t>. Од тренутка увођења система,</w:t>
      </w:r>
      <w:r w:rsidRPr="00364BCC">
        <w:rPr>
          <w:rFonts w:hint="eastAsia"/>
        </w:rPr>
        <w:t xml:space="preserve"> од</w:t>
      </w:r>
      <w:r w:rsidRPr="00364BCC">
        <w:t xml:space="preserve"> 01.06.2010. </w:t>
      </w:r>
      <w:r w:rsidRPr="00364BCC">
        <w:rPr>
          <w:rFonts w:hint="eastAsia"/>
        </w:rPr>
        <w:t>до</w:t>
      </w:r>
      <w:r w:rsidRPr="00364BCC">
        <w:t xml:space="preserve"> 31.12.2015. </w:t>
      </w:r>
      <w:r w:rsidRPr="00364BCC">
        <w:rPr>
          <w:rFonts w:hint="eastAsia"/>
        </w:rPr>
        <w:t>године</w:t>
      </w:r>
      <w:r w:rsidRPr="00364BCC">
        <w:t xml:space="preserve"> </w:t>
      </w:r>
      <w:r w:rsidRPr="00364BCC">
        <w:rPr>
          <w:rFonts w:hint="eastAsia"/>
        </w:rPr>
        <w:t>укупно</w:t>
      </w:r>
      <w:r w:rsidRPr="00364BCC">
        <w:t xml:space="preserve"> </w:t>
      </w:r>
      <w:r w:rsidRPr="00364BCC">
        <w:rPr>
          <w:rFonts w:hint="eastAsia"/>
        </w:rPr>
        <w:t>је</w:t>
      </w:r>
      <w:r w:rsidRPr="00364BCC">
        <w:t xml:space="preserve"> </w:t>
      </w:r>
      <w:r w:rsidRPr="00364BCC">
        <w:rPr>
          <w:rFonts w:hint="eastAsia"/>
        </w:rPr>
        <w:t>евидентирано</w:t>
      </w:r>
      <w:r w:rsidRPr="00364BCC">
        <w:t xml:space="preserve"> 181.903 </w:t>
      </w:r>
      <w:r w:rsidRPr="00364BCC">
        <w:rPr>
          <w:rFonts w:hint="eastAsia"/>
        </w:rPr>
        <w:t>прекршаја</w:t>
      </w:r>
      <w:r w:rsidRPr="00364BCC">
        <w:t xml:space="preserve">, </w:t>
      </w:r>
      <w:r w:rsidRPr="00364BCC">
        <w:rPr>
          <w:rFonts w:hint="eastAsia"/>
        </w:rPr>
        <w:t>за</w:t>
      </w:r>
      <w:r w:rsidRPr="00364BCC">
        <w:t xml:space="preserve"> </w:t>
      </w:r>
      <w:r w:rsidRPr="00364BCC">
        <w:rPr>
          <w:rFonts w:hint="eastAsia"/>
        </w:rPr>
        <w:t>које</w:t>
      </w:r>
      <w:r w:rsidRPr="00364BCC">
        <w:t xml:space="preserve"> </w:t>
      </w:r>
      <w:r w:rsidRPr="00364BCC">
        <w:rPr>
          <w:rFonts w:hint="eastAsia"/>
        </w:rPr>
        <w:t>је</w:t>
      </w:r>
      <w:r w:rsidRPr="00364BCC">
        <w:t xml:space="preserve"> </w:t>
      </w:r>
      <w:r w:rsidRPr="00364BCC">
        <w:rPr>
          <w:rFonts w:hint="eastAsia"/>
        </w:rPr>
        <w:t>изречено</w:t>
      </w:r>
      <w:r w:rsidRPr="00364BCC">
        <w:t xml:space="preserve"> </w:t>
      </w:r>
      <w:r w:rsidRPr="00364BCC">
        <w:rPr>
          <w:rFonts w:hint="eastAsia"/>
        </w:rPr>
        <w:t>укупно</w:t>
      </w:r>
      <w:r w:rsidRPr="00364BCC">
        <w:t xml:space="preserve"> 4.518.719,00 </w:t>
      </w:r>
      <w:r w:rsidRPr="00364BCC">
        <w:rPr>
          <w:rFonts w:hint="eastAsia"/>
        </w:rPr>
        <w:t>КМ</w:t>
      </w:r>
      <w:r w:rsidRPr="00364BCC">
        <w:t xml:space="preserve"> </w:t>
      </w:r>
      <w:r w:rsidRPr="00364BCC">
        <w:rPr>
          <w:rFonts w:hint="eastAsia"/>
        </w:rPr>
        <w:t>новчаних</w:t>
      </w:r>
      <w:r w:rsidRPr="00364BCC">
        <w:t xml:space="preserve"> </w:t>
      </w:r>
      <w:r w:rsidRPr="00364BCC">
        <w:rPr>
          <w:rFonts w:hint="eastAsia"/>
        </w:rPr>
        <w:t>казни</w:t>
      </w:r>
      <w:r>
        <w:t xml:space="preserve"> на територији полициј</w:t>
      </w:r>
      <w:r w:rsidR="00256A24">
        <w:t>ске станице Бања Лука (МУП, 2016</w:t>
      </w:r>
      <w:r>
        <w:t>).</w:t>
      </w:r>
    </w:p>
    <w:p w:rsidR="00261533" w:rsidRPr="006C4DAD" w:rsidRDefault="00261533" w:rsidP="00261533">
      <w:pPr>
        <w:pStyle w:val="a4"/>
      </w:pPr>
      <w:r>
        <w:t>Стационарни радари под надзором службеника полиције су у периоду од 01.11.2011. до 31.12.2015. године евидентирали 145.350 прекршаја у саобраћају. Највећи број прекршаја евидентиран је у 2015. (37.643 прекршаја), затим је евидентирано 36.506 прекршаја у саобраћају у 2014. години, у 2013. је евидентирано 30.994 прекршаја, док је у 2012 евидентирано 36.093 прекршаја. За један месец коришћења ове технологије је у 2011. години евидентирано 3.354 прекршаја (МУП, 201</w:t>
      </w:r>
      <w:r w:rsidR="00256A24">
        <w:t>6</w:t>
      </w:r>
      <w:r>
        <w:t>). З</w:t>
      </w:r>
      <w:r w:rsidR="004D5823">
        <w:t xml:space="preserve">а посматрани период (01.11.2011 </w:t>
      </w:r>
      <w:r>
        <w:t>- 31.12.2015</w:t>
      </w:r>
      <w:r w:rsidR="004D5823">
        <w:t>.</w:t>
      </w:r>
      <w:r>
        <w:t xml:space="preserve">) је изречено </w:t>
      </w:r>
      <w:r w:rsidRPr="006C4DAD">
        <w:t>3.316.099,00 КМ новчаних казни и 376.388,40 КМ такси</w:t>
      </w:r>
      <w:r>
        <w:t xml:space="preserve">. Реализација новчаних казни за </w:t>
      </w:r>
      <w:r w:rsidRPr="006C4DAD">
        <w:t xml:space="preserve">период 01.11.2011. до 31.12.2015. године износи 2.412.437,42 КМ или </w:t>
      </w:r>
      <w:r w:rsidR="004D5823">
        <w:t>72,75 % (МУП,</w:t>
      </w:r>
      <w:r w:rsidR="00256A24">
        <w:t xml:space="preserve"> 2016</w:t>
      </w:r>
      <w:r w:rsidR="004D5823">
        <w:t>).</w:t>
      </w:r>
    </w:p>
    <w:p w:rsidR="00261533" w:rsidRDefault="00261533" w:rsidP="00261533">
      <w:pPr>
        <w:pStyle w:val="a4"/>
      </w:pPr>
      <w:r>
        <w:t>У 2015. години Министарство унутрашњих послова Републике Српске је набавило и у функцију ставило стационарни радарски систем. Овај систем аутоматски врши евидентирање прекршаја. Систем је у функцију стављен 19.11.2015. године, а до 25.12.2015. године је забележио и обрадио 2.539 прекршаја. Систем је за месец дана забележио 95 сати ефективног рада на различитим локацијама на територији Републике Српске. Поред евидентирања прекршаја систем бележи и проток на месту где је постављен, па је за месец дана коришћења уређај забележио пролазак 26.725 возила од којих је 2.539 преко</w:t>
      </w:r>
      <w:r w:rsidR="004D5823">
        <w:t>рачило дозвољену брзину кретања</w:t>
      </w:r>
      <w:r w:rsidR="00256A24">
        <w:t xml:space="preserve"> (МУП, 2016</w:t>
      </w:r>
      <w:r>
        <w:t>)</w:t>
      </w:r>
      <w:r w:rsidR="004D5823">
        <w:t>.</w:t>
      </w:r>
    </w:p>
    <w:p w:rsidR="00AC53B2" w:rsidRDefault="00AC53B2" w:rsidP="00261533">
      <w:pPr>
        <w:pStyle w:val="a4"/>
      </w:pPr>
    </w:p>
    <w:p w:rsidR="00AC53B2" w:rsidRDefault="00AC53B2" w:rsidP="00261533">
      <w:pPr>
        <w:pStyle w:val="a4"/>
      </w:pPr>
    </w:p>
    <w:p w:rsidR="00E978B1" w:rsidRPr="0023347E" w:rsidRDefault="00E978B1" w:rsidP="00AC53B2">
      <w:pPr>
        <w:pStyle w:val="Heading1"/>
        <w:rPr>
          <w:lang w:val="ru-RU"/>
        </w:rPr>
      </w:pPr>
      <w:r w:rsidRPr="0023347E">
        <w:rPr>
          <w:lang w:val="ru-RU"/>
        </w:rPr>
        <w:lastRenderedPageBreak/>
        <w:t xml:space="preserve">Унапређење безбедности саобраћа на територији локалне самоуправе помоћу </w:t>
      </w:r>
      <w:r w:rsidR="00791E51" w:rsidRPr="0023347E">
        <w:rPr>
          <w:lang w:val="ru-RU"/>
        </w:rPr>
        <w:t xml:space="preserve">стратегија и </w:t>
      </w:r>
      <w:r w:rsidRPr="0023347E">
        <w:rPr>
          <w:lang w:val="ru-RU"/>
        </w:rPr>
        <w:t>програма контроле брзине</w:t>
      </w:r>
    </w:p>
    <w:p w:rsidR="00792112" w:rsidRDefault="00E978B1" w:rsidP="00792112">
      <w:pPr>
        <w:pStyle w:val="a4"/>
      </w:pPr>
      <w:r>
        <w:t>Стратегија и програми који се односе на контролу брзине на одређеној територији морају бити разумљиви и транспарентни свим возачима. Стратегије које се односе на контролу брзине треба да, кроз анга</w:t>
      </w:r>
      <w:r w:rsidR="000C5953">
        <w:t>жова</w:t>
      </w:r>
      <w:r w:rsidR="00AC53B2">
        <w:t>ње локалне заједнице и едукацију</w:t>
      </w:r>
      <w:r>
        <w:t xml:space="preserve"> становништва, објасне разлоге коришћења </w:t>
      </w:r>
      <w:r w:rsidR="000C5953">
        <w:t>одговарајућих мера присиле</w:t>
      </w:r>
      <w:r>
        <w:t xml:space="preserve"> у контроли брзине. Подршка локалне заједнице, друштва као и целокупна свест представљају главну компоненту програма безбедности </w:t>
      </w:r>
      <w:r w:rsidRPr="00E91A1F">
        <w:t>саобраћај</w:t>
      </w:r>
      <w:r w:rsidR="00D95FD4">
        <w:rPr>
          <w:lang w:val="sr-Cyrl-RS"/>
        </w:rPr>
        <w:t>а</w:t>
      </w:r>
      <w:r w:rsidRPr="00E91A1F">
        <w:t xml:space="preserve"> (</w:t>
      </w:r>
      <w:r w:rsidR="00E91A1F" w:rsidRPr="00E91A1F">
        <w:t>Transport</w:t>
      </w:r>
      <w:r w:rsidR="00E91A1F" w:rsidRPr="0010342D">
        <w:t xml:space="preserve"> for NSW</w:t>
      </w:r>
      <w:r w:rsidR="00E91A1F">
        <w:t>, 2012</w:t>
      </w:r>
      <w:r>
        <w:t xml:space="preserve">). Уколико се обезбеди одређени ниво свести, а при томе постоји подршка руководства локалне заједнице и целокупног друштва, возачи </w:t>
      </w:r>
      <w:r w:rsidR="000C5953">
        <w:t xml:space="preserve">у одређеној мери </w:t>
      </w:r>
      <w:r>
        <w:t>избегава</w:t>
      </w:r>
      <w:r w:rsidR="000C5953">
        <w:t>ју</w:t>
      </w:r>
      <w:r>
        <w:t xml:space="preserve"> прекршај</w:t>
      </w:r>
      <w:r w:rsidR="000C5953">
        <w:t>е</w:t>
      </w:r>
      <w:r>
        <w:t xml:space="preserve"> при чему значајно унапређују сопствено понашање</w:t>
      </w:r>
      <w:r w:rsidR="000C5953">
        <w:t>.</w:t>
      </w:r>
      <w:r w:rsidR="007072B6">
        <w:t xml:space="preserve"> Истраживања спроведена у Новом Јужном Велсу показују да ће преко 70% возача смањити број казнених поена, а чак 99% ће смањити број прекршаја који се односе на прекорачење брзине у саобраћају уколико мере које планира полиција (мере које се односе на постављање стационарних система надзора брзине или употреба динамичких система) буду подржане од стране локалних заједница и становништва </w:t>
      </w:r>
      <w:r w:rsidR="00E91A1F" w:rsidRPr="00E91A1F">
        <w:t>(Transport</w:t>
      </w:r>
      <w:r w:rsidR="00E91A1F" w:rsidRPr="0010342D">
        <w:t xml:space="preserve"> for NSW</w:t>
      </w:r>
      <w:r w:rsidR="00E91A1F">
        <w:t>, 2012)</w:t>
      </w:r>
      <w:r w:rsidR="007072B6">
        <w:t>. Кључна компонента стратегија и програма који се односе на контролу брзине јесте промоција ефикасности</w:t>
      </w:r>
      <w:r w:rsidR="003A4E96">
        <w:t xml:space="preserve"> система који се користе за контролу брзине (камера, радара и слично) у циљу постизања унапређења понашања возача на целокупној мрежи путева локалне заједнице </w:t>
      </w:r>
      <w:r w:rsidR="00E91A1F" w:rsidRPr="00E91A1F">
        <w:t>(Transport</w:t>
      </w:r>
      <w:r w:rsidR="00E91A1F" w:rsidRPr="0010342D">
        <w:t xml:space="preserve"> for NSW</w:t>
      </w:r>
      <w:r w:rsidR="00E91A1F">
        <w:t>, 2012)</w:t>
      </w:r>
      <w:r w:rsidR="003A4E96">
        <w:t>. Спровођење мера и планова уз помоћ наведених система ће резултовати смањењ</w:t>
      </w:r>
      <w:r w:rsidR="00DE18E6">
        <w:t>ем</w:t>
      </w:r>
      <w:r w:rsidR="003A4E96">
        <w:t xml:space="preserve"> броја незгода чији је у</w:t>
      </w:r>
      <w:r w:rsidR="00DE18E6">
        <w:t>з</w:t>
      </w:r>
      <w:r w:rsidR="003A4E96">
        <w:t>рок брзина, али и свих других незгода, и смањење тежине последица саобраћајних незгода које се догађају на територији локалне заједнице која примењује и спроводи програм или стратегију контроле брзина кроз употребу савремених технологија контроле брзине. Да би се постигли најбољи резултати примене савремених система контроле брзине неопходно је да се осигура да је целокупан систем који се користи, као и програм који се примењује, фер, ефикасан, веродостојан и да у већој мери испуњава очекивања заједнице. Истраживачи сматрају да је неопходно да полиција и њени припадници</w:t>
      </w:r>
      <w:r w:rsidR="00791E51">
        <w:t>,</w:t>
      </w:r>
      <w:r w:rsidR="003A4E96">
        <w:t xml:space="preserve"> пре него што почну да користе одговарајуће технологије у контроли брзине</w:t>
      </w:r>
      <w:r w:rsidR="00791E51">
        <w:t>,</w:t>
      </w:r>
      <w:r w:rsidR="003A4E96">
        <w:t xml:space="preserve"> морају осигурати да руководство локалне заједнице подржава мер</w:t>
      </w:r>
      <w:r w:rsidR="00791E51">
        <w:t>у</w:t>
      </w:r>
      <w:r w:rsidR="003A4E96">
        <w:t xml:space="preserve"> </w:t>
      </w:r>
      <w:r w:rsidR="00791E51">
        <w:t xml:space="preserve">контроле брзине </w:t>
      </w:r>
      <w:r w:rsidR="003A4E96">
        <w:t xml:space="preserve">како би се створило окружење које ће </w:t>
      </w:r>
      <w:r w:rsidR="00791E51">
        <w:t xml:space="preserve">прихватити спровођење мере и које ће своје понашање прилагодити спроведеној мери контроле брзине дуготрајно </w:t>
      </w:r>
      <w:r w:rsidR="00E91A1F" w:rsidRPr="00E91A1F">
        <w:t>(Transport</w:t>
      </w:r>
      <w:r w:rsidR="00E91A1F" w:rsidRPr="0010342D">
        <w:t xml:space="preserve"> for NSW</w:t>
      </w:r>
      <w:r w:rsidR="00E91A1F">
        <w:t>, 2012)</w:t>
      </w:r>
      <w:r w:rsidR="00791E51">
        <w:t>. Мере које би требало да садрже стратегије и програми локалних самоуправа везани за контролу брзине су: преусмеравање прихода обезбеђених кроз коришћење савремених технологија контроле брзине на финансирање безбедности саобраћаја на путевима,</w:t>
      </w:r>
      <w:r w:rsidR="00E545C1">
        <w:t xml:space="preserve"> ревизија ограничења брзине на путевима на територији локалне заједнице, представити могућности система контроле брзине корисницима пута, </w:t>
      </w:r>
      <w:r w:rsidR="008A3C4E">
        <w:t>уважавање и прилагођавање потребама друштва у целини</w:t>
      </w:r>
      <w:r w:rsidR="00E545C1">
        <w:t xml:space="preserve"> и спровођење едукативних кампања.</w:t>
      </w:r>
    </w:p>
    <w:p w:rsidR="004D5823" w:rsidRPr="0023347E" w:rsidRDefault="004D5823" w:rsidP="004D5823">
      <w:pPr>
        <w:pStyle w:val="Heading1"/>
        <w:rPr>
          <w:lang w:val="ru-RU"/>
        </w:rPr>
      </w:pPr>
      <w:r w:rsidRPr="0023347E">
        <w:rPr>
          <w:lang w:val="ru-RU"/>
        </w:rPr>
        <w:t>ЕФЕКТИ ПРИМЕНЕ РАЗЛИЧИТИХ СТРАТЕГИЈА КОНТРОЛЕ БРЗИНЕ И ПРЕПОРУКА ЗА ЛОКАЛНЕ ЗАЈЕДНИЦЕ</w:t>
      </w:r>
    </w:p>
    <w:p w:rsidR="0044202F" w:rsidRDefault="0044202F" w:rsidP="0044202F">
      <w:pPr>
        <w:pStyle w:val="a4"/>
      </w:pPr>
      <w:r w:rsidRPr="0044202F">
        <w:rPr>
          <w:rFonts w:hint="eastAsia"/>
          <w:lang w:val="sr-Latn-CS"/>
        </w:rPr>
        <w:t xml:space="preserve">За </w:t>
      </w:r>
      <w:r>
        <w:rPr>
          <w:rFonts w:hint="eastAsia"/>
          <w:lang w:val="sr-Latn-CS"/>
        </w:rPr>
        <w:t>менаџмент</w:t>
      </w:r>
      <w:r w:rsidRPr="0044202F">
        <w:rPr>
          <w:rFonts w:hint="eastAsia"/>
          <w:lang w:val="sr-Latn-CS"/>
        </w:rPr>
        <w:t xml:space="preserve"> </w:t>
      </w:r>
      <w:r w:rsidR="000A10BA">
        <w:t xml:space="preserve">у </w:t>
      </w:r>
      <w:r w:rsidRPr="0044202F">
        <w:rPr>
          <w:rFonts w:hint="eastAsia"/>
          <w:lang w:val="sr-Latn-CS"/>
        </w:rPr>
        <w:t>лок</w:t>
      </w:r>
      <w:r w:rsidR="000A10BA">
        <w:t>а</w:t>
      </w:r>
      <w:r w:rsidR="000A10BA">
        <w:rPr>
          <w:rFonts w:hint="eastAsia"/>
          <w:lang w:val="sr-Latn-CS"/>
        </w:rPr>
        <w:t>л</w:t>
      </w:r>
      <w:r w:rsidRPr="0044202F">
        <w:rPr>
          <w:rFonts w:hint="eastAsia"/>
          <w:lang w:val="sr-Latn-CS"/>
        </w:rPr>
        <w:t>н</w:t>
      </w:r>
      <w:r w:rsidR="000A10BA">
        <w:t>им</w:t>
      </w:r>
      <w:r w:rsidRPr="0044202F">
        <w:rPr>
          <w:rFonts w:hint="eastAsia"/>
          <w:lang w:val="sr-Latn-CS"/>
        </w:rPr>
        <w:t xml:space="preserve"> заједниц</w:t>
      </w:r>
      <w:r w:rsidR="000A10BA">
        <w:t>ама</w:t>
      </w:r>
      <w:r w:rsidRPr="0044202F">
        <w:rPr>
          <w:rFonts w:hint="eastAsia"/>
          <w:lang w:val="sr-Latn-CS"/>
        </w:rPr>
        <w:t xml:space="preserve"> </w:t>
      </w:r>
      <w:r>
        <w:rPr>
          <w:rFonts w:hint="eastAsia"/>
          <w:lang w:val="sr-Latn-CS"/>
        </w:rPr>
        <w:t>управљање брзинама на мрежи путева</w:t>
      </w:r>
      <w:r>
        <w:t xml:space="preserve"> представља сложен процес</w:t>
      </w:r>
      <w:r w:rsidR="000A10BA">
        <w:t>, п</w:t>
      </w:r>
      <w:r>
        <w:t xml:space="preserve">ре свега јер се </w:t>
      </w:r>
      <w:r w:rsidR="009C602D">
        <w:t>сложеним проблемом у саобраћају, као што је проблем управљања брзинама, морају</w:t>
      </w:r>
      <w:r>
        <w:t xml:space="preserve"> бавити </w:t>
      </w:r>
      <w:r w:rsidR="009C602D">
        <w:t>стручни кадрови.</w:t>
      </w:r>
      <w:r>
        <w:t xml:space="preserve"> Процес управљања брзинама треба да обухвата: </w:t>
      </w:r>
      <w:r w:rsidRPr="0044202F">
        <w:rPr>
          <w:rFonts w:hint="eastAsia"/>
        </w:rPr>
        <w:t>истраживање</w:t>
      </w:r>
      <w:r w:rsidRPr="0044202F">
        <w:t xml:space="preserve"> </w:t>
      </w:r>
      <w:r w:rsidRPr="0044202F">
        <w:rPr>
          <w:rFonts w:hint="eastAsia"/>
        </w:rPr>
        <w:t>и</w:t>
      </w:r>
      <w:r w:rsidRPr="0044202F">
        <w:t xml:space="preserve"> </w:t>
      </w:r>
      <w:r w:rsidRPr="0044202F">
        <w:rPr>
          <w:rFonts w:hint="eastAsia"/>
        </w:rPr>
        <w:t>разумевање</w:t>
      </w:r>
      <w:r w:rsidRPr="0044202F">
        <w:t xml:space="preserve"> </w:t>
      </w:r>
      <w:r w:rsidRPr="0044202F">
        <w:rPr>
          <w:rFonts w:hint="eastAsia"/>
        </w:rPr>
        <w:t>различитих</w:t>
      </w:r>
      <w:r w:rsidRPr="0044202F">
        <w:t xml:space="preserve"> </w:t>
      </w:r>
      <w:r w:rsidRPr="0044202F">
        <w:rPr>
          <w:rFonts w:hint="eastAsia"/>
        </w:rPr>
        <w:t>утицаја</w:t>
      </w:r>
      <w:r w:rsidRPr="0044202F">
        <w:t xml:space="preserve"> </w:t>
      </w:r>
      <w:r w:rsidRPr="0044202F">
        <w:rPr>
          <w:rFonts w:hint="eastAsia"/>
        </w:rPr>
        <w:t>брзине</w:t>
      </w:r>
      <w:r w:rsidRPr="0044202F">
        <w:t>,</w:t>
      </w:r>
      <w:r>
        <w:t xml:space="preserve"> </w:t>
      </w:r>
      <w:r w:rsidRPr="0044202F">
        <w:rPr>
          <w:rFonts w:hint="eastAsia"/>
        </w:rPr>
        <w:t>стручно</w:t>
      </w:r>
      <w:r w:rsidRPr="0044202F">
        <w:t xml:space="preserve"> </w:t>
      </w:r>
      <w:r w:rsidRPr="0044202F">
        <w:rPr>
          <w:rFonts w:hint="eastAsia"/>
        </w:rPr>
        <w:t>вредновање</w:t>
      </w:r>
      <w:r w:rsidRPr="0044202F">
        <w:t xml:space="preserve"> (</w:t>
      </w:r>
      <w:r w:rsidRPr="0044202F">
        <w:rPr>
          <w:rFonts w:hint="eastAsia"/>
        </w:rPr>
        <w:t>пондерисање</w:t>
      </w:r>
      <w:r w:rsidRPr="0044202F">
        <w:t xml:space="preserve">) </w:t>
      </w:r>
      <w:r w:rsidRPr="0044202F">
        <w:rPr>
          <w:rFonts w:hint="eastAsia"/>
        </w:rPr>
        <w:t>различитих</w:t>
      </w:r>
      <w:r w:rsidRPr="0044202F">
        <w:t xml:space="preserve"> </w:t>
      </w:r>
      <w:r w:rsidRPr="0044202F">
        <w:rPr>
          <w:rFonts w:hint="eastAsia"/>
        </w:rPr>
        <w:t>утицаја</w:t>
      </w:r>
      <w:r w:rsidRPr="0044202F">
        <w:t>,</w:t>
      </w:r>
      <w:r>
        <w:t xml:space="preserve"> </w:t>
      </w:r>
      <w:r w:rsidRPr="0044202F">
        <w:rPr>
          <w:rFonts w:hint="eastAsia"/>
        </w:rPr>
        <w:t>истраживање</w:t>
      </w:r>
      <w:r w:rsidRPr="0044202F">
        <w:t xml:space="preserve"> </w:t>
      </w:r>
      <w:r w:rsidRPr="0044202F">
        <w:rPr>
          <w:rFonts w:hint="eastAsia"/>
        </w:rPr>
        <w:t>и</w:t>
      </w:r>
      <w:r w:rsidRPr="0044202F">
        <w:t xml:space="preserve"> </w:t>
      </w:r>
      <w:r w:rsidRPr="0044202F">
        <w:rPr>
          <w:rFonts w:hint="eastAsia"/>
        </w:rPr>
        <w:t>разумевање</w:t>
      </w:r>
      <w:r w:rsidRPr="0044202F">
        <w:t xml:space="preserve"> </w:t>
      </w:r>
      <w:r w:rsidRPr="0044202F">
        <w:rPr>
          <w:rFonts w:hint="eastAsia"/>
        </w:rPr>
        <w:t>ставова</w:t>
      </w:r>
      <w:r w:rsidRPr="0044202F">
        <w:t xml:space="preserve"> </w:t>
      </w:r>
      <w:r w:rsidRPr="0044202F">
        <w:rPr>
          <w:rFonts w:hint="eastAsia"/>
        </w:rPr>
        <w:t>возача</w:t>
      </w:r>
      <w:r w:rsidRPr="0044202F">
        <w:t xml:space="preserve"> </w:t>
      </w:r>
      <w:r w:rsidRPr="0044202F">
        <w:rPr>
          <w:rFonts w:hint="eastAsia"/>
        </w:rPr>
        <w:t>и</w:t>
      </w:r>
      <w:r w:rsidRPr="0044202F">
        <w:t xml:space="preserve"> </w:t>
      </w:r>
      <w:r w:rsidRPr="0044202F">
        <w:rPr>
          <w:rFonts w:hint="eastAsia"/>
        </w:rPr>
        <w:t>других</w:t>
      </w:r>
      <w:r w:rsidRPr="0044202F">
        <w:t xml:space="preserve"> </w:t>
      </w:r>
      <w:r w:rsidRPr="0044202F">
        <w:rPr>
          <w:rFonts w:hint="eastAsia"/>
        </w:rPr>
        <w:t>корисника</w:t>
      </w:r>
      <w:r w:rsidRPr="0044202F">
        <w:t xml:space="preserve"> </w:t>
      </w:r>
      <w:r w:rsidRPr="0044202F">
        <w:rPr>
          <w:rFonts w:hint="eastAsia"/>
        </w:rPr>
        <w:t>пута</w:t>
      </w:r>
      <w:r w:rsidRPr="0044202F">
        <w:t xml:space="preserve"> </w:t>
      </w:r>
      <w:r w:rsidRPr="0044202F">
        <w:rPr>
          <w:rFonts w:hint="eastAsia"/>
        </w:rPr>
        <w:t>и</w:t>
      </w:r>
      <w:r w:rsidRPr="0044202F">
        <w:t xml:space="preserve"> </w:t>
      </w:r>
      <w:r w:rsidRPr="0044202F">
        <w:rPr>
          <w:rFonts w:hint="eastAsia"/>
        </w:rPr>
        <w:t>њиховог</w:t>
      </w:r>
      <w:r w:rsidRPr="0044202F">
        <w:t xml:space="preserve"> </w:t>
      </w:r>
      <w:r w:rsidRPr="0044202F">
        <w:rPr>
          <w:rFonts w:hint="eastAsia"/>
        </w:rPr>
        <w:t>понашања</w:t>
      </w:r>
      <w:r w:rsidRPr="0044202F">
        <w:t xml:space="preserve"> </w:t>
      </w:r>
      <w:r w:rsidRPr="0044202F">
        <w:rPr>
          <w:rFonts w:hint="eastAsia"/>
        </w:rPr>
        <w:t>на</w:t>
      </w:r>
      <w:r w:rsidRPr="0044202F">
        <w:t xml:space="preserve"> </w:t>
      </w:r>
      <w:r w:rsidRPr="0044202F">
        <w:rPr>
          <w:rFonts w:hint="eastAsia"/>
        </w:rPr>
        <w:t>путу</w:t>
      </w:r>
      <w:r w:rsidRPr="0044202F">
        <w:t>,</w:t>
      </w:r>
      <w:r>
        <w:t xml:space="preserve"> </w:t>
      </w:r>
      <w:r w:rsidRPr="0044202F">
        <w:t xml:space="preserve"> </w:t>
      </w:r>
      <w:r w:rsidRPr="0044202F">
        <w:rPr>
          <w:rFonts w:hint="eastAsia"/>
        </w:rPr>
        <w:t>друштвену</w:t>
      </w:r>
      <w:r w:rsidRPr="0044202F">
        <w:t xml:space="preserve"> </w:t>
      </w:r>
      <w:r w:rsidRPr="0044202F">
        <w:rPr>
          <w:rFonts w:hint="eastAsia"/>
        </w:rPr>
        <w:t>и</w:t>
      </w:r>
      <w:r w:rsidRPr="0044202F">
        <w:t xml:space="preserve"> </w:t>
      </w:r>
      <w:r w:rsidRPr="0044202F">
        <w:rPr>
          <w:rFonts w:hint="eastAsia"/>
        </w:rPr>
        <w:t>индивидуалну</w:t>
      </w:r>
      <w:r w:rsidRPr="0044202F">
        <w:t xml:space="preserve"> </w:t>
      </w:r>
      <w:r w:rsidRPr="0044202F">
        <w:rPr>
          <w:rFonts w:hint="eastAsia"/>
        </w:rPr>
        <w:t>оптимизацију</w:t>
      </w:r>
      <w:r w:rsidRPr="0044202F">
        <w:t xml:space="preserve"> </w:t>
      </w:r>
      <w:r w:rsidRPr="0044202F">
        <w:rPr>
          <w:rFonts w:hint="eastAsia"/>
        </w:rPr>
        <w:t>брзина</w:t>
      </w:r>
      <w:r w:rsidRPr="0044202F">
        <w:t xml:space="preserve"> - </w:t>
      </w:r>
      <w:r w:rsidRPr="0044202F">
        <w:rPr>
          <w:rFonts w:hint="eastAsia"/>
        </w:rPr>
        <w:t>дефинисање</w:t>
      </w:r>
      <w:r w:rsidRPr="0044202F">
        <w:t xml:space="preserve"> </w:t>
      </w:r>
      <w:r w:rsidRPr="0044202F">
        <w:rPr>
          <w:rFonts w:hint="eastAsia"/>
        </w:rPr>
        <w:t>оптималних</w:t>
      </w:r>
      <w:r w:rsidRPr="0044202F">
        <w:t xml:space="preserve"> </w:t>
      </w:r>
      <w:r w:rsidRPr="0044202F">
        <w:rPr>
          <w:rFonts w:hint="eastAsia"/>
        </w:rPr>
        <w:t>брзина</w:t>
      </w:r>
      <w:r w:rsidRPr="0044202F">
        <w:t xml:space="preserve"> </w:t>
      </w:r>
      <w:r w:rsidRPr="0044202F">
        <w:rPr>
          <w:rFonts w:hint="eastAsia"/>
        </w:rPr>
        <w:t>у</w:t>
      </w:r>
      <w:r w:rsidRPr="0044202F">
        <w:t xml:space="preserve"> </w:t>
      </w:r>
      <w:r w:rsidRPr="0044202F">
        <w:rPr>
          <w:rFonts w:hint="eastAsia"/>
        </w:rPr>
        <w:t>зависности</w:t>
      </w:r>
      <w:r w:rsidRPr="0044202F">
        <w:t xml:space="preserve"> </w:t>
      </w:r>
      <w:r w:rsidRPr="0044202F">
        <w:rPr>
          <w:rFonts w:hint="eastAsia"/>
        </w:rPr>
        <w:t>од</w:t>
      </w:r>
      <w:r w:rsidRPr="0044202F">
        <w:t xml:space="preserve"> </w:t>
      </w:r>
      <w:r w:rsidRPr="0044202F">
        <w:rPr>
          <w:rFonts w:hint="eastAsia"/>
        </w:rPr>
        <w:t>врсте</w:t>
      </w:r>
      <w:r w:rsidRPr="0044202F">
        <w:t xml:space="preserve"> </w:t>
      </w:r>
      <w:r w:rsidRPr="0044202F">
        <w:rPr>
          <w:rFonts w:hint="eastAsia"/>
        </w:rPr>
        <w:t>возила</w:t>
      </w:r>
      <w:r w:rsidRPr="0044202F">
        <w:t xml:space="preserve">, </w:t>
      </w:r>
      <w:r w:rsidRPr="0044202F">
        <w:rPr>
          <w:rFonts w:hint="eastAsia"/>
        </w:rPr>
        <w:t>возача</w:t>
      </w:r>
      <w:r w:rsidRPr="0044202F">
        <w:t xml:space="preserve">, </w:t>
      </w:r>
      <w:r w:rsidRPr="0044202F">
        <w:rPr>
          <w:rFonts w:hint="eastAsia"/>
        </w:rPr>
        <w:t>временских</w:t>
      </w:r>
      <w:r w:rsidRPr="0044202F">
        <w:t xml:space="preserve"> </w:t>
      </w:r>
      <w:r w:rsidRPr="0044202F">
        <w:rPr>
          <w:rFonts w:hint="eastAsia"/>
        </w:rPr>
        <w:t>услова</w:t>
      </w:r>
      <w:r w:rsidRPr="0044202F">
        <w:t xml:space="preserve">, </w:t>
      </w:r>
      <w:r w:rsidRPr="0044202F">
        <w:rPr>
          <w:rFonts w:hint="eastAsia"/>
        </w:rPr>
        <w:t>услова</w:t>
      </w:r>
      <w:r w:rsidRPr="0044202F">
        <w:t xml:space="preserve"> </w:t>
      </w:r>
      <w:r w:rsidRPr="0044202F">
        <w:rPr>
          <w:rFonts w:hint="eastAsia"/>
        </w:rPr>
        <w:t>пута</w:t>
      </w:r>
      <w:r w:rsidRPr="0044202F">
        <w:t xml:space="preserve">, </w:t>
      </w:r>
      <w:r w:rsidRPr="0044202F">
        <w:rPr>
          <w:rFonts w:hint="eastAsia"/>
        </w:rPr>
        <w:t>терета</w:t>
      </w:r>
      <w:r w:rsidRPr="0044202F">
        <w:t xml:space="preserve">, </w:t>
      </w:r>
      <w:r w:rsidRPr="0044202F">
        <w:rPr>
          <w:rFonts w:hint="eastAsia"/>
        </w:rPr>
        <w:t>путника</w:t>
      </w:r>
      <w:r w:rsidRPr="0044202F">
        <w:t xml:space="preserve">, </w:t>
      </w:r>
      <w:r w:rsidRPr="0044202F">
        <w:rPr>
          <w:rFonts w:hint="eastAsia"/>
        </w:rPr>
        <w:t>начина</w:t>
      </w:r>
      <w:r w:rsidRPr="0044202F">
        <w:t xml:space="preserve"> </w:t>
      </w:r>
      <w:r w:rsidRPr="0044202F">
        <w:rPr>
          <w:rFonts w:hint="eastAsia"/>
        </w:rPr>
        <w:t>коришћења</w:t>
      </w:r>
      <w:r w:rsidRPr="0044202F">
        <w:t xml:space="preserve"> </w:t>
      </w:r>
      <w:r w:rsidRPr="0044202F">
        <w:rPr>
          <w:rFonts w:hint="eastAsia"/>
        </w:rPr>
        <w:t>возила</w:t>
      </w:r>
      <w:r w:rsidRPr="0044202F">
        <w:t xml:space="preserve"> </w:t>
      </w:r>
      <w:r w:rsidRPr="0044202F">
        <w:rPr>
          <w:rFonts w:hint="eastAsia"/>
        </w:rPr>
        <w:t>итд</w:t>
      </w:r>
      <w:r w:rsidRPr="0044202F">
        <w:t xml:space="preserve">., </w:t>
      </w:r>
      <w:r w:rsidRPr="0044202F">
        <w:rPr>
          <w:rFonts w:hint="eastAsia"/>
        </w:rPr>
        <w:t>спровођење</w:t>
      </w:r>
      <w:r w:rsidRPr="0044202F">
        <w:t xml:space="preserve"> </w:t>
      </w:r>
      <w:r w:rsidRPr="0044202F">
        <w:rPr>
          <w:rFonts w:hint="eastAsia"/>
        </w:rPr>
        <w:t>веома</w:t>
      </w:r>
      <w:r w:rsidRPr="0044202F">
        <w:t xml:space="preserve"> </w:t>
      </w:r>
      <w:r w:rsidRPr="0044202F">
        <w:rPr>
          <w:rFonts w:hint="eastAsia"/>
        </w:rPr>
        <w:t>разноврсних</w:t>
      </w:r>
      <w:r w:rsidRPr="0044202F">
        <w:t xml:space="preserve"> </w:t>
      </w:r>
      <w:r w:rsidRPr="0044202F">
        <w:rPr>
          <w:rFonts w:hint="eastAsia"/>
        </w:rPr>
        <w:t>мера</w:t>
      </w:r>
      <w:r w:rsidRPr="0044202F">
        <w:t xml:space="preserve"> </w:t>
      </w:r>
      <w:r w:rsidRPr="0044202F">
        <w:rPr>
          <w:rFonts w:hint="eastAsia"/>
        </w:rPr>
        <w:t>управљања</w:t>
      </w:r>
      <w:r w:rsidRPr="0044202F">
        <w:t xml:space="preserve"> </w:t>
      </w:r>
      <w:r w:rsidRPr="0044202F">
        <w:rPr>
          <w:rFonts w:hint="eastAsia"/>
        </w:rPr>
        <w:t>брзинама</w:t>
      </w:r>
      <w:r w:rsidRPr="0044202F">
        <w:t xml:space="preserve">, </w:t>
      </w:r>
      <w:r w:rsidRPr="0044202F">
        <w:rPr>
          <w:rFonts w:hint="eastAsia"/>
        </w:rPr>
        <w:t>у</w:t>
      </w:r>
      <w:r w:rsidRPr="0044202F">
        <w:t xml:space="preserve"> </w:t>
      </w:r>
      <w:r w:rsidRPr="0044202F">
        <w:rPr>
          <w:rFonts w:hint="eastAsia"/>
        </w:rPr>
        <w:t>циљу</w:t>
      </w:r>
      <w:r w:rsidRPr="0044202F">
        <w:t xml:space="preserve"> </w:t>
      </w:r>
      <w:r w:rsidRPr="0044202F">
        <w:rPr>
          <w:rFonts w:hint="eastAsia"/>
        </w:rPr>
        <w:t>смањивања</w:t>
      </w:r>
      <w:r w:rsidRPr="0044202F">
        <w:t xml:space="preserve"> </w:t>
      </w:r>
      <w:r w:rsidRPr="0044202F">
        <w:rPr>
          <w:rFonts w:hint="eastAsia"/>
        </w:rPr>
        <w:t>разлике</w:t>
      </w:r>
      <w:r w:rsidRPr="0044202F">
        <w:t xml:space="preserve"> </w:t>
      </w:r>
      <w:r w:rsidRPr="0044202F">
        <w:rPr>
          <w:rFonts w:hint="eastAsia"/>
        </w:rPr>
        <w:t>између</w:t>
      </w:r>
      <w:r w:rsidRPr="0044202F">
        <w:t xml:space="preserve"> </w:t>
      </w:r>
      <w:r w:rsidRPr="0044202F">
        <w:rPr>
          <w:rFonts w:hint="eastAsia"/>
        </w:rPr>
        <w:t>индивидуалне</w:t>
      </w:r>
      <w:r w:rsidRPr="0044202F">
        <w:t xml:space="preserve"> </w:t>
      </w:r>
      <w:r w:rsidRPr="0044202F">
        <w:rPr>
          <w:rFonts w:hint="eastAsia"/>
        </w:rPr>
        <w:t>и</w:t>
      </w:r>
      <w:r w:rsidRPr="0044202F">
        <w:t xml:space="preserve"> </w:t>
      </w:r>
      <w:r w:rsidRPr="0044202F">
        <w:rPr>
          <w:rFonts w:hint="eastAsia"/>
        </w:rPr>
        <w:t>друштвено</w:t>
      </w:r>
      <w:r w:rsidRPr="0044202F">
        <w:t xml:space="preserve"> </w:t>
      </w:r>
      <w:r w:rsidRPr="0044202F">
        <w:rPr>
          <w:rFonts w:hint="eastAsia"/>
        </w:rPr>
        <w:t>прихватљиве</w:t>
      </w:r>
      <w:r w:rsidRPr="0044202F">
        <w:t xml:space="preserve"> </w:t>
      </w:r>
      <w:r w:rsidRPr="0044202F">
        <w:rPr>
          <w:rFonts w:hint="eastAsia"/>
        </w:rPr>
        <w:t>оптимизације</w:t>
      </w:r>
      <w:r w:rsidRPr="0044202F">
        <w:t xml:space="preserve"> </w:t>
      </w:r>
      <w:r w:rsidRPr="0044202F">
        <w:rPr>
          <w:rFonts w:hint="eastAsia"/>
        </w:rPr>
        <w:t>брзина</w:t>
      </w:r>
      <w:r w:rsidRPr="0044202F">
        <w:t xml:space="preserve">, </w:t>
      </w:r>
      <w:r w:rsidRPr="0044202F">
        <w:rPr>
          <w:rFonts w:hint="eastAsia"/>
        </w:rPr>
        <w:t>праћење</w:t>
      </w:r>
      <w:r w:rsidRPr="0044202F">
        <w:t xml:space="preserve"> </w:t>
      </w:r>
      <w:r w:rsidRPr="0044202F">
        <w:rPr>
          <w:rFonts w:hint="eastAsia"/>
        </w:rPr>
        <w:t>и</w:t>
      </w:r>
      <w:r w:rsidRPr="0044202F">
        <w:t xml:space="preserve"> </w:t>
      </w:r>
      <w:r w:rsidRPr="0044202F">
        <w:rPr>
          <w:rFonts w:hint="eastAsia"/>
        </w:rPr>
        <w:t>мерење</w:t>
      </w:r>
      <w:r w:rsidRPr="0044202F">
        <w:t xml:space="preserve"> </w:t>
      </w:r>
      <w:r w:rsidRPr="0044202F">
        <w:rPr>
          <w:rFonts w:hint="eastAsia"/>
        </w:rPr>
        <w:t>ефеката</w:t>
      </w:r>
      <w:r w:rsidRPr="0044202F">
        <w:t xml:space="preserve"> </w:t>
      </w:r>
      <w:r w:rsidRPr="0044202F">
        <w:rPr>
          <w:rFonts w:hint="eastAsia"/>
        </w:rPr>
        <w:t>и</w:t>
      </w:r>
      <w:r w:rsidRPr="0044202F">
        <w:t xml:space="preserve"> </w:t>
      </w:r>
      <w:r w:rsidRPr="0044202F">
        <w:rPr>
          <w:rFonts w:hint="eastAsia"/>
        </w:rPr>
        <w:t>стално</w:t>
      </w:r>
      <w:r w:rsidRPr="0044202F">
        <w:t xml:space="preserve"> </w:t>
      </w:r>
      <w:r w:rsidRPr="0044202F">
        <w:rPr>
          <w:rFonts w:hint="eastAsia"/>
        </w:rPr>
        <w:t>освежавање</w:t>
      </w:r>
      <w:r w:rsidRPr="0044202F">
        <w:t xml:space="preserve"> </w:t>
      </w:r>
      <w:r w:rsidRPr="0044202F">
        <w:rPr>
          <w:rFonts w:hint="eastAsia"/>
        </w:rPr>
        <w:t>и</w:t>
      </w:r>
      <w:r w:rsidRPr="0044202F">
        <w:t xml:space="preserve"> </w:t>
      </w:r>
      <w:r w:rsidRPr="0044202F">
        <w:rPr>
          <w:rFonts w:hint="eastAsia"/>
        </w:rPr>
        <w:t>унапређивање</w:t>
      </w:r>
      <w:r w:rsidRPr="0044202F">
        <w:t xml:space="preserve"> </w:t>
      </w:r>
      <w:r w:rsidRPr="0044202F">
        <w:rPr>
          <w:rFonts w:hint="eastAsia"/>
        </w:rPr>
        <w:t>управљачких</w:t>
      </w:r>
      <w:r w:rsidRPr="0044202F">
        <w:t xml:space="preserve"> </w:t>
      </w:r>
      <w:r w:rsidRPr="0044202F">
        <w:rPr>
          <w:rFonts w:hint="eastAsia"/>
        </w:rPr>
        <w:t>мера</w:t>
      </w:r>
      <w:r w:rsidR="000A10BA">
        <w:t xml:space="preserve"> (</w:t>
      </w:r>
      <w:r>
        <w:t>Липовац, 2008)</w:t>
      </w:r>
      <w:r w:rsidRPr="0044202F">
        <w:t>.</w:t>
      </w:r>
      <w:r>
        <w:t xml:space="preserve"> </w:t>
      </w:r>
    </w:p>
    <w:p w:rsidR="009C602D" w:rsidRDefault="009C602D" w:rsidP="0044202F">
      <w:pPr>
        <w:pStyle w:val="a4"/>
      </w:pPr>
      <w:r>
        <w:t>Циљ управљања брзинама није примена присиле која ће за резултат имати велики број изречених казни, али чији ефекат на целокупно стање безбедности саобраћај</w:t>
      </w:r>
      <w:r w:rsidR="00DE18E6">
        <w:t>а</w:t>
      </w:r>
      <w:r>
        <w:t xml:space="preserve"> није велики и дуготрајан. Циљ управљања брзинама се огледа у планирању, спровођењу и прихватању низа мера, кроз различите стратегије и планове, чији резултат се огледа у прихватању оптималних брзина возила на путу, повећање безбедности саобраћаја и смањење свих негативних ефеката саобраћаја. </w:t>
      </w:r>
      <w:r w:rsidRPr="009C602D">
        <w:rPr>
          <w:rFonts w:hint="eastAsia"/>
        </w:rPr>
        <w:t>Управљање</w:t>
      </w:r>
      <w:r w:rsidRPr="009C602D">
        <w:t xml:space="preserve"> </w:t>
      </w:r>
      <w:r w:rsidRPr="009C602D">
        <w:rPr>
          <w:rFonts w:hint="eastAsia"/>
        </w:rPr>
        <w:t>брзинама</w:t>
      </w:r>
      <w:r w:rsidRPr="009C602D">
        <w:t xml:space="preserve"> </w:t>
      </w:r>
      <w:r w:rsidRPr="009C602D">
        <w:rPr>
          <w:rFonts w:hint="eastAsia"/>
        </w:rPr>
        <w:t>треба</w:t>
      </w:r>
      <w:r w:rsidRPr="009C602D">
        <w:t xml:space="preserve"> </w:t>
      </w:r>
      <w:r w:rsidRPr="009C602D">
        <w:rPr>
          <w:rFonts w:hint="eastAsia"/>
        </w:rPr>
        <w:t>да</w:t>
      </w:r>
      <w:r w:rsidRPr="009C602D">
        <w:t xml:space="preserve"> </w:t>
      </w:r>
      <w:r w:rsidRPr="009C602D">
        <w:rPr>
          <w:rFonts w:hint="eastAsia"/>
        </w:rPr>
        <w:t>помири</w:t>
      </w:r>
      <w:r w:rsidRPr="009C602D">
        <w:t xml:space="preserve"> </w:t>
      </w:r>
      <w:r w:rsidRPr="009C602D">
        <w:rPr>
          <w:rFonts w:hint="eastAsia"/>
        </w:rPr>
        <w:t>контрадикторне</w:t>
      </w:r>
      <w:r w:rsidRPr="009C602D">
        <w:t xml:space="preserve"> </w:t>
      </w:r>
      <w:r w:rsidRPr="009C602D">
        <w:rPr>
          <w:rFonts w:hint="eastAsia"/>
        </w:rPr>
        <w:t>захтеве</w:t>
      </w:r>
      <w:r w:rsidRPr="009C602D">
        <w:t xml:space="preserve"> </w:t>
      </w:r>
      <w:r w:rsidRPr="009C602D">
        <w:rPr>
          <w:rFonts w:hint="eastAsia"/>
        </w:rPr>
        <w:t>друштва</w:t>
      </w:r>
      <w:r w:rsidRPr="009C602D">
        <w:t xml:space="preserve"> </w:t>
      </w:r>
      <w:r w:rsidRPr="009C602D">
        <w:rPr>
          <w:rFonts w:hint="eastAsia"/>
        </w:rPr>
        <w:t>и</w:t>
      </w:r>
      <w:r w:rsidRPr="009C602D">
        <w:t xml:space="preserve"> </w:t>
      </w:r>
      <w:r w:rsidRPr="009C602D">
        <w:rPr>
          <w:rFonts w:hint="eastAsia"/>
        </w:rPr>
        <w:t>појединачних</w:t>
      </w:r>
      <w:r w:rsidRPr="009C602D">
        <w:t xml:space="preserve"> </w:t>
      </w:r>
      <w:r w:rsidRPr="009C602D">
        <w:rPr>
          <w:rFonts w:hint="eastAsia"/>
        </w:rPr>
        <w:t>корисника</w:t>
      </w:r>
      <w:r w:rsidRPr="009C602D">
        <w:t xml:space="preserve"> </w:t>
      </w:r>
      <w:r w:rsidRPr="009C602D">
        <w:rPr>
          <w:rFonts w:hint="eastAsia"/>
        </w:rPr>
        <w:t>пута</w:t>
      </w:r>
      <w:r>
        <w:t xml:space="preserve"> (Липовац, 2008).</w:t>
      </w:r>
    </w:p>
    <w:p w:rsidR="00D130A3" w:rsidRDefault="009C602D" w:rsidP="0044202F">
      <w:pPr>
        <w:pStyle w:val="a4"/>
      </w:pPr>
      <w:r>
        <w:lastRenderedPageBreak/>
        <w:t>У Табели 1. су приказани ефекти примене различитих система контроле брзине на путевима широм света. Применом савремених технологија контроле брзине број с</w:t>
      </w:r>
      <w:r w:rsidR="00D130A3">
        <w:t>аобраћајних незгода може бити с</w:t>
      </w:r>
      <w:r>
        <w:t>м</w:t>
      </w:r>
      <w:r w:rsidR="00D130A3">
        <w:t>а</w:t>
      </w:r>
      <w:r>
        <w:t>њен за више од 20%</w:t>
      </w:r>
      <w:r w:rsidR="00D130A3">
        <w:t xml:space="preserve"> (зависи који се систем примењује и на којој категорији пута), док се степен повреда учесника у саобраћајним незгодама смањује за 15%. Уколико се жели управљати брзинама на правилан начин потребно је да полицијске станице на територијама локалних самоуправа, стручњаци у области безбедности саобраћаја заједно са руководством локалних самоуправа развију </w:t>
      </w:r>
      <w:r w:rsidR="000A10BA">
        <w:t xml:space="preserve">сличне </w:t>
      </w:r>
      <w:r w:rsidR="00D130A3">
        <w:t>стратегије и планове контроле брзине узимајући у обзир ефекте примене савремен</w:t>
      </w:r>
      <w:r w:rsidR="00B04330">
        <w:t>их технологија и њихов допринос</w:t>
      </w:r>
      <w:r w:rsidR="000A10BA">
        <w:t>, посебно имајући у виду да се улагања у безбедност саобраћаја брзо и вишеструко исплате</w:t>
      </w:r>
      <w:r w:rsidR="00D130A3">
        <w:t>.</w:t>
      </w:r>
      <w:r w:rsidR="000A10BA">
        <w:t xml:space="preserve"> </w:t>
      </w:r>
      <w:r w:rsidR="002D0FF0">
        <w:t>Примере везане за успешно у</w:t>
      </w:r>
      <w:r w:rsidR="000A10BA">
        <w:t>прављањ</w:t>
      </w:r>
      <w:r w:rsidR="002D0FF0">
        <w:t>е</w:t>
      </w:r>
      <w:r w:rsidR="000A10BA">
        <w:t xml:space="preserve"> брзинама </w:t>
      </w:r>
      <w:r w:rsidR="002D0FF0">
        <w:t xml:space="preserve">би требало да следе све локалне самоуправе, </w:t>
      </w:r>
      <w:r w:rsidR="000A10BA">
        <w:t xml:space="preserve">јер се улагања у наизглед скупу опрему </w:t>
      </w:r>
      <w:r w:rsidR="002D0FF0">
        <w:t xml:space="preserve">за контролу брзине </w:t>
      </w:r>
      <w:r w:rsidR="000A10BA">
        <w:t>веома брзо исплате</w:t>
      </w:r>
      <w:r w:rsidR="002D0FF0">
        <w:t>.</w:t>
      </w:r>
      <w:r w:rsidR="000A10BA">
        <w:t xml:space="preserve"> </w:t>
      </w:r>
    </w:p>
    <w:p w:rsidR="00D130A3" w:rsidRPr="0044202F" w:rsidRDefault="00D130A3" w:rsidP="00D130A3">
      <w:pPr>
        <w:pStyle w:val="a1"/>
      </w:pPr>
      <w:r>
        <w:t xml:space="preserve"> Ефекти примене различитих система контроле брзине на путевима широм света (</w:t>
      </w:r>
      <w:r w:rsidR="0010342D">
        <w:t>ERSO</w:t>
      </w:r>
      <w:r w:rsidR="00427D32">
        <w:t>, 2009</w:t>
      </w:r>
      <w:r>
        <w:t>)</w:t>
      </w:r>
    </w:p>
    <w:tbl>
      <w:tblPr>
        <w:tblStyle w:val="TableGrid"/>
        <w:tblW w:w="0" w:type="auto"/>
        <w:tblInd w:w="108" w:type="dxa"/>
        <w:tblLook w:val="04A0" w:firstRow="1" w:lastRow="0" w:firstColumn="1" w:lastColumn="0" w:noHBand="0" w:noVBand="1"/>
      </w:tblPr>
      <w:tblGrid>
        <w:gridCol w:w="2189"/>
        <w:gridCol w:w="2179"/>
        <w:gridCol w:w="2209"/>
        <w:gridCol w:w="2201"/>
      </w:tblGrid>
      <w:tr w:rsidR="00427D32" w:rsidRPr="00427D32" w:rsidTr="00D95FD4">
        <w:tc>
          <w:tcPr>
            <w:tcW w:w="2189" w:type="dxa"/>
            <w:vAlign w:val="center"/>
          </w:tcPr>
          <w:p w:rsidR="00427D32" w:rsidRPr="00427D32" w:rsidRDefault="00427D32" w:rsidP="00427D32">
            <w:pPr>
              <w:pStyle w:val="a4"/>
              <w:jc w:val="center"/>
              <w:rPr>
                <w:b/>
                <w:noProof/>
                <w:sz w:val="18"/>
              </w:rPr>
            </w:pPr>
            <w:r w:rsidRPr="00427D32">
              <w:rPr>
                <w:b/>
                <w:noProof/>
                <w:sz w:val="18"/>
              </w:rPr>
              <w:t>Карактер пута</w:t>
            </w:r>
          </w:p>
        </w:tc>
        <w:tc>
          <w:tcPr>
            <w:tcW w:w="2179" w:type="dxa"/>
            <w:vAlign w:val="center"/>
          </w:tcPr>
          <w:p w:rsidR="00427D32" w:rsidRPr="00427D32" w:rsidRDefault="00427D32" w:rsidP="00427D32">
            <w:pPr>
              <w:pStyle w:val="a4"/>
              <w:jc w:val="center"/>
              <w:rPr>
                <w:b/>
                <w:noProof/>
                <w:sz w:val="18"/>
              </w:rPr>
            </w:pPr>
            <w:r w:rsidRPr="00427D32">
              <w:rPr>
                <w:b/>
                <w:noProof/>
                <w:sz w:val="18"/>
              </w:rPr>
              <w:t>Метод контроле брзине</w:t>
            </w:r>
          </w:p>
        </w:tc>
        <w:tc>
          <w:tcPr>
            <w:tcW w:w="2209" w:type="dxa"/>
            <w:vAlign w:val="center"/>
          </w:tcPr>
          <w:p w:rsidR="00427D32" w:rsidRPr="00427D32" w:rsidRDefault="00427D32" w:rsidP="00427D32">
            <w:pPr>
              <w:pStyle w:val="a4"/>
              <w:jc w:val="center"/>
              <w:rPr>
                <w:b/>
                <w:noProof/>
                <w:sz w:val="18"/>
              </w:rPr>
            </w:pPr>
            <w:r w:rsidRPr="00427D32">
              <w:rPr>
                <w:b/>
                <w:noProof/>
                <w:sz w:val="18"/>
              </w:rPr>
              <w:t>Утицај на број незгода</w:t>
            </w:r>
          </w:p>
        </w:tc>
        <w:tc>
          <w:tcPr>
            <w:tcW w:w="2201" w:type="dxa"/>
            <w:vAlign w:val="center"/>
          </w:tcPr>
          <w:p w:rsidR="00427D32" w:rsidRPr="00427D32" w:rsidRDefault="00427D32" w:rsidP="00427D32">
            <w:pPr>
              <w:pStyle w:val="a4"/>
              <w:jc w:val="center"/>
              <w:rPr>
                <w:b/>
                <w:noProof/>
                <w:sz w:val="18"/>
              </w:rPr>
            </w:pPr>
            <w:r w:rsidRPr="00427D32">
              <w:rPr>
                <w:b/>
                <w:noProof/>
                <w:sz w:val="18"/>
              </w:rPr>
              <w:t>Студија и држава</w:t>
            </w:r>
          </w:p>
        </w:tc>
      </w:tr>
      <w:tr w:rsidR="00427D32" w:rsidRPr="00C95655" w:rsidTr="00D95FD4">
        <w:tc>
          <w:tcPr>
            <w:tcW w:w="2189" w:type="dxa"/>
            <w:vAlign w:val="center"/>
          </w:tcPr>
          <w:p w:rsidR="00427D32" w:rsidRPr="00427D32" w:rsidRDefault="00427D32" w:rsidP="00427D32">
            <w:pPr>
              <w:pStyle w:val="a4"/>
              <w:jc w:val="center"/>
              <w:rPr>
                <w:noProof/>
                <w:sz w:val="18"/>
              </w:rPr>
            </w:pPr>
            <w:r w:rsidRPr="00427D32">
              <w:rPr>
                <w:noProof/>
                <w:sz w:val="18"/>
              </w:rPr>
              <w:t>Градски</w:t>
            </w:r>
          </w:p>
        </w:tc>
        <w:tc>
          <w:tcPr>
            <w:tcW w:w="2179" w:type="dxa"/>
            <w:vAlign w:val="center"/>
          </w:tcPr>
          <w:p w:rsidR="00427D32" w:rsidRPr="00427D32" w:rsidRDefault="00427D32" w:rsidP="00427D32">
            <w:pPr>
              <w:pStyle w:val="a4"/>
              <w:jc w:val="center"/>
              <w:rPr>
                <w:noProof/>
                <w:sz w:val="18"/>
              </w:rPr>
            </w:pPr>
            <w:r w:rsidRPr="00427D32">
              <w:rPr>
                <w:noProof/>
                <w:sz w:val="18"/>
              </w:rPr>
              <w:t>Фиксне камере за брзину</w:t>
            </w:r>
          </w:p>
        </w:tc>
        <w:tc>
          <w:tcPr>
            <w:tcW w:w="2209" w:type="dxa"/>
            <w:vAlign w:val="center"/>
          </w:tcPr>
          <w:p w:rsidR="00427D32" w:rsidRPr="00427D32" w:rsidRDefault="00427D32" w:rsidP="00427D32">
            <w:pPr>
              <w:pStyle w:val="a4"/>
              <w:jc w:val="center"/>
              <w:rPr>
                <w:noProof/>
                <w:sz w:val="18"/>
              </w:rPr>
            </w:pPr>
            <w:r w:rsidRPr="00427D32">
              <w:rPr>
                <w:noProof/>
                <w:sz w:val="18"/>
              </w:rPr>
              <w:t>Смањује број свих незгода за 28%</w:t>
            </w:r>
          </w:p>
        </w:tc>
        <w:tc>
          <w:tcPr>
            <w:tcW w:w="2201" w:type="dxa"/>
            <w:vAlign w:val="center"/>
          </w:tcPr>
          <w:p w:rsidR="00427D32" w:rsidRPr="00427D32" w:rsidRDefault="00427D32" w:rsidP="00427D32">
            <w:pPr>
              <w:pStyle w:val="a4"/>
              <w:jc w:val="center"/>
              <w:rPr>
                <w:noProof/>
                <w:sz w:val="18"/>
              </w:rPr>
            </w:pPr>
            <w:r w:rsidRPr="00427D32">
              <w:rPr>
                <w:noProof/>
                <w:sz w:val="18"/>
              </w:rPr>
              <w:t>Ekvik</w:t>
            </w:r>
            <w:r w:rsidRPr="00427D32">
              <w:rPr>
                <w:noProof/>
                <w:sz w:val="18"/>
                <w:lang w:val="ru-RU"/>
              </w:rPr>
              <w:t xml:space="preserve"> </w:t>
            </w:r>
            <w:r w:rsidRPr="00427D32">
              <w:rPr>
                <w:noProof/>
                <w:sz w:val="18"/>
              </w:rPr>
              <w:t>i</w:t>
            </w:r>
            <w:r w:rsidRPr="00427D32">
              <w:rPr>
                <w:noProof/>
                <w:sz w:val="18"/>
                <w:lang w:val="ru-RU"/>
              </w:rPr>
              <w:t xml:space="preserve"> </w:t>
            </w:r>
            <w:r w:rsidRPr="00427D32">
              <w:rPr>
                <w:noProof/>
                <w:sz w:val="18"/>
              </w:rPr>
              <w:t>Vaa</w:t>
            </w:r>
            <w:r w:rsidRPr="00427D32">
              <w:rPr>
                <w:noProof/>
                <w:sz w:val="18"/>
                <w:lang w:val="ru-RU"/>
              </w:rPr>
              <w:t xml:space="preserve"> (2004), </w:t>
            </w:r>
            <w:r w:rsidRPr="00427D32">
              <w:rPr>
                <w:noProof/>
                <w:sz w:val="18"/>
              </w:rPr>
              <w:t>међународна мета-анализа</w:t>
            </w:r>
          </w:p>
        </w:tc>
      </w:tr>
      <w:tr w:rsidR="00427D32" w:rsidRPr="00C95655" w:rsidTr="00D95FD4">
        <w:tc>
          <w:tcPr>
            <w:tcW w:w="2189" w:type="dxa"/>
            <w:vAlign w:val="center"/>
          </w:tcPr>
          <w:p w:rsidR="00427D32" w:rsidRPr="00427D32" w:rsidRDefault="00427D32" w:rsidP="00427D32">
            <w:pPr>
              <w:pStyle w:val="a4"/>
              <w:jc w:val="center"/>
              <w:rPr>
                <w:noProof/>
                <w:sz w:val="18"/>
              </w:rPr>
            </w:pPr>
            <w:r w:rsidRPr="00427D32">
              <w:rPr>
                <w:noProof/>
                <w:sz w:val="18"/>
              </w:rPr>
              <w:t>Ванградски</w:t>
            </w:r>
          </w:p>
        </w:tc>
        <w:tc>
          <w:tcPr>
            <w:tcW w:w="2179" w:type="dxa"/>
            <w:vAlign w:val="center"/>
          </w:tcPr>
          <w:p w:rsidR="00427D32" w:rsidRPr="00427D32" w:rsidRDefault="00427D32" w:rsidP="00427D32">
            <w:pPr>
              <w:pStyle w:val="a4"/>
              <w:jc w:val="center"/>
              <w:rPr>
                <w:noProof/>
                <w:sz w:val="18"/>
              </w:rPr>
            </w:pPr>
            <w:r w:rsidRPr="00427D32">
              <w:rPr>
                <w:noProof/>
                <w:sz w:val="18"/>
              </w:rPr>
              <w:t>Фиксне камере за брзину</w:t>
            </w:r>
          </w:p>
        </w:tc>
        <w:tc>
          <w:tcPr>
            <w:tcW w:w="2209" w:type="dxa"/>
            <w:vAlign w:val="center"/>
          </w:tcPr>
          <w:p w:rsidR="00427D32" w:rsidRPr="00427D32" w:rsidRDefault="00427D32" w:rsidP="00427D32">
            <w:pPr>
              <w:pStyle w:val="a4"/>
              <w:jc w:val="center"/>
              <w:rPr>
                <w:noProof/>
                <w:sz w:val="18"/>
                <w:lang w:val="ru-RU"/>
              </w:rPr>
            </w:pPr>
            <w:r w:rsidRPr="00427D32">
              <w:rPr>
                <w:noProof/>
                <w:sz w:val="18"/>
                <w:lang w:val="ru-RU"/>
              </w:rPr>
              <w:t>Смањује број свих незгода за 18%</w:t>
            </w:r>
          </w:p>
        </w:tc>
        <w:tc>
          <w:tcPr>
            <w:tcW w:w="2201" w:type="dxa"/>
            <w:vAlign w:val="center"/>
          </w:tcPr>
          <w:p w:rsidR="00427D32" w:rsidRPr="00427D32" w:rsidRDefault="00427D32" w:rsidP="00D95FD4">
            <w:pPr>
              <w:pStyle w:val="a4"/>
              <w:jc w:val="center"/>
              <w:rPr>
                <w:noProof/>
                <w:sz w:val="18"/>
                <w:lang w:val="ru-RU"/>
              </w:rPr>
            </w:pPr>
            <w:r w:rsidRPr="00427D32">
              <w:rPr>
                <w:noProof/>
                <w:sz w:val="18"/>
              </w:rPr>
              <w:t>Ekvik</w:t>
            </w:r>
            <w:r w:rsidRPr="00427D32">
              <w:rPr>
                <w:noProof/>
                <w:sz w:val="18"/>
                <w:lang w:val="ru-RU"/>
              </w:rPr>
              <w:t xml:space="preserve"> </w:t>
            </w:r>
            <w:r w:rsidRPr="00427D32">
              <w:rPr>
                <w:noProof/>
                <w:sz w:val="18"/>
              </w:rPr>
              <w:t>i</w:t>
            </w:r>
            <w:r w:rsidRPr="00427D32">
              <w:rPr>
                <w:noProof/>
                <w:sz w:val="18"/>
                <w:lang w:val="ru-RU"/>
              </w:rPr>
              <w:t xml:space="preserve"> </w:t>
            </w:r>
            <w:r w:rsidRPr="00427D32">
              <w:rPr>
                <w:noProof/>
                <w:sz w:val="18"/>
              </w:rPr>
              <w:t>Vaa</w:t>
            </w:r>
            <w:r w:rsidRPr="00427D32">
              <w:rPr>
                <w:noProof/>
                <w:sz w:val="18"/>
                <w:lang w:val="ru-RU"/>
              </w:rPr>
              <w:t xml:space="preserve"> (2004), међународна мета-анализа</w:t>
            </w:r>
          </w:p>
        </w:tc>
      </w:tr>
      <w:tr w:rsidR="00427D32" w:rsidRPr="00C95655" w:rsidTr="00D95FD4">
        <w:tc>
          <w:tcPr>
            <w:tcW w:w="2189" w:type="dxa"/>
            <w:vAlign w:val="center"/>
          </w:tcPr>
          <w:p w:rsidR="00427D32" w:rsidRPr="00427D32" w:rsidRDefault="00427D32" w:rsidP="00427D32">
            <w:pPr>
              <w:pStyle w:val="a4"/>
              <w:jc w:val="center"/>
              <w:rPr>
                <w:noProof/>
                <w:sz w:val="18"/>
              </w:rPr>
            </w:pPr>
            <w:r w:rsidRPr="00427D32">
              <w:rPr>
                <w:noProof/>
                <w:sz w:val="18"/>
              </w:rPr>
              <w:t>Градски</w:t>
            </w:r>
          </w:p>
        </w:tc>
        <w:tc>
          <w:tcPr>
            <w:tcW w:w="2179" w:type="dxa"/>
            <w:vAlign w:val="center"/>
          </w:tcPr>
          <w:p w:rsidR="00427D32" w:rsidRPr="00427D32" w:rsidRDefault="00427D32" w:rsidP="00427D32">
            <w:pPr>
              <w:pStyle w:val="a4"/>
              <w:jc w:val="center"/>
              <w:rPr>
                <w:noProof/>
                <w:sz w:val="18"/>
              </w:rPr>
            </w:pPr>
            <w:r w:rsidRPr="00427D32">
              <w:rPr>
                <w:noProof/>
                <w:sz w:val="18"/>
              </w:rPr>
              <w:t>Фиксне камере за брзину</w:t>
            </w:r>
          </w:p>
        </w:tc>
        <w:tc>
          <w:tcPr>
            <w:tcW w:w="2209" w:type="dxa"/>
            <w:vAlign w:val="center"/>
          </w:tcPr>
          <w:p w:rsidR="00427D32" w:rsidRPr="00427D32" w:rsidRDefault="00427D32" w:rsidP="00427D32">
            <w:pPr>
              <w:pStyle w:val="a4"/>
              <w:jc w:val="center"/>
              <w:rPr>
                <w:noProof/>
                <w:sz w:val="18"/>
              </w:rPr>
            </w:pPr>
            <w:r w:rsidRPr="00427D32">
              <w:rPr>
                <w:noProof/>
                <w:sz w:val="18"/>
              </w:rPr>
              <w:t>Смањује број настрадалих за 22%</w:t>
            </w:r>
          </w:p>
        </w:tc>
        <w:tc>
          <w:tcPr>
            <w:tcW w:w="2201" w:type="dxa"/>
            <w:vAlign w:val="center"/>
          </w:tcPr>
          <w:p w:rsidR="00427D32" w:rsidRPr="00427D32" w:rsidRDefault="00427D32" w:rsidP="00427D32">
            <w:pPr>
              <w:pStyle w:val="a4"/>
              <w:jc w:val="center"/>
              <w:rPr>
                <w:noProof/>
                <w:sz w:val="18"/>
              </w:rPr>
            </w:pPr>
            <w:r w:rsidRPr="00427D32">
              <w:rPr>
                <w:noProof/>
                <w:sz w:val="18"/>
              </w:rPr>
              <w:t>Gains</w:t>
            </w:r>
            <w:r w:rsidRPr="00427D32">
              <w:rPr>
                <w:noProof/>
                <w:sz w:val="18"/>
                <w:lang w:val="ru-RU"/>
              </w:rPr>
              <w:t xml:space="preserve"> </w:t>
            </w:r>
            <w:r w:rsidRPr="00427D32">
              <w:rPr>
                <w:noProof/>
                <w:sz w:val="18"/>
              </w:rPr>
              <w:t>et</w:t>
            </w:r>
            <w:r w:rsidRPr="00427D32">
              <w:rPr>
                <w:noProof/>
                <w:sz w:val="18"/>
                <w:lang w:val="ru-RU"/>
              </w:rPr>
              <w:t xml:space="preserve"> </w:t>
            </w:r>
            <w:r w:rsidRPr="00427D32">
              <w:rPr>
                <w:noProof/>
                <w:sz w:val="18"/>
              </w:rPr>
              <w:t>al</w:t>
            </w:r>
            <w:r w:rsidRPr="00427D32">
              <w:rPr>
                <w:noProof/>
                <w:sz w:val="18"/>
                <w:lang w:val="ru-RU"/>
              </w:rPr>
              <w:t>.</w:t>
            </w:r>
            <w:r w:rsidRPr="00427D32">
              <w:rPr>
                <w:noProof/>
                <w:sz w:val="18"/>
              </w:rPr>
              <w:t>, Велика Британија</w:t>
            </w:r>
          </w:p>
        </w:tc>
      </w:tr>
      <w:tr w:rsidR="00427D32" w:rsidRPr="00C95655" w:rsidTr="00D95FD4">
        <w:tc>
          <w:tcPr>
            <w:tcW w:w="2189" w:type="dxa"/>
            <w:vAlign w:val="center"/>
          </w:tcPr>
          <w:p w:rsidR="00427D32" w:rsidRPr="00427D32" w:rsidRDefault="00427D32" w:rsidP="00427D32">
            <w:pPr>
              <w:pStyle w:val="a4"/>
              <w:jc w:val="center"/>
              <w:rPr>
                <w:noProof/>
                <w:sz w:val="18"/>
                <w:lang w:val="ru-RU"/>
              </w:rPr>
            </w:pPr>
            <w:r w:rsidRPr="00427D32">
              <w:rPr>
                <w:noProof/>
                <w:sz w:val="18"/>
                <w:lang w:val="ru-RU"/>
              </w:rPr>
              <w:t>Градски</w:t>
            </w:r>
          </w:p>
        </w:tc>
        <w:tc>
          <w:tcPr>
            <w:tcW w:w="2179" w:type="dxa"/>
            <w:vAlign w:val="center"/>
          </w:tcPr>
          <w:p w:rsidR="00427D32" w:rsidRPr="00427D32" w:rsidRDefault="00427D32" w:rsidP="00427D32">
            <w:pPr>
              <w:pStyle w:val="a4"/>
              <w:jc w:val="center"/>
              <w:rPr>
                <w:noProof/>
                <w:sz w:val="18"/>
                <w:lang w:val="ru-RU"/>
              </w:rPr>
            </w:pPr>
            <w:r w:rsidRPr="00427D32">
              <w:rPr>
                <w:noProof/>
                <w:sz w:val="18"/>
                <w:lang w:val="ru-RU"/>
              </w:rPr>
              <w:t>Мобилне камере за брзину</w:t>
            </w:r>
          </w:p>
        </w:tc>
        <w:tc>
          <w:tcPr>
            <w:tcW w:w="2209" w:type="dxa"/>
            <w:vAlign w:val="center"/>
          </w:tcPr>
          <w:p w:rsidR="00427D32" w:rsidRPr="00427D32" w:rsidRDefault="00427D32" w:rsidP="00427D32">
            <w:pPr>
              <w:pStyle w:val="a4"/>
              <w:jc w:val="center"/>
              <w:rPr>
                <w:noProof/>
                <w:sz w:val="18"/>
                <w:lang w:val="ru-RU"/>
              </w:rPr>
            </w:pPr>
            <w:r w:rsidRPr="00427D32">
              <w:rPr>
                <w:noProof/>
                <w:sz w:val="18"/>
                <w:lang w:val="ru-RU"/>
              </w:rPr>
              <w:t>Смањује број настрадалих за 22%</w:t>
            </w:r>
          </w:p>
        </w:tc>
        <w:tc>
          <w:tcPr>
            <w:tcW w:w="2201" w:type="dxa"/>
            <w:vAlign w:val="center"/>
          </w:tcPr>
          <w:p w:rsidR="00427D32" w:rsidRPr="00427D32" w:rsidRDefault="00427D32" w:rsidP="00427D32">
            <w:pPr>
              <w:pStyle w:val="a4"/>
              <w:jc w:val="center"/>
              <w:rPr>
                <w:noProof/>
                <w:sz w:val="18"/>
                <w:lang w:val="ru-RU"/>
              </w:rPr>
            </w:pPr>
            <w:r w:rsidRPr="00427D32">
              <w:rPr>
                <w:noProof/>
                <w:sz w:val="18"/>
                <w:lang w:val="ru-RU"/>
              </w:rPr>
              <w:t>Gains et al., Велика Британија</w:t>
            </w:r>
          </w:p>
        </w:tc>
      </w:tr>
      <w:tr w:rsidR="00427D32" w:rsidRPr="00C95655" w:rsidTr="00D95FD4">
        <w:tc>
          <w:tcPr>
            <w:tcW w:w="2189" w:type="dxa"/>
            <w:vAlign w:val="center"/>
          </w:tcPr>
          <w:p w:rsidR="00427D32" w:rsidRPr="00427D32" w:rsidRDefault="00427D32" w:rsidP="00427D32">
            <w:pPr>
              <w:pStyle w:val="a4"/>
              <w:jc w:val="center"/>
              <w:rPr>
                <w:noProof/>
                <w:sz w:val="18"/>
                <w:lang w:val="ru-RU"/>
              </w:rPr>
            </w:pPr>
            <w:r w:rsidRPr="00427D32">
              <w:rPr>
                <w:noProof/>
                <w:sz w:val="18"/>
                <w:lang w:val="ru-RU"/>
              </w:rPr>
              <w:t>Ванградски</w:t>
            </w:r>
          </w:p>
        </w:tc>
        <w:tc>
          <w:tcPr>
            <w:tcW w:w="2179" w:type="dxa"/>
            <w:vAlign w:val="center"/>
          </w:tcPr>
          <w:p w:rsidR="00427D32" w:rsidRPr="00427D32" w:rsidRDefault="00427D32" w:rsidP="00427D32">
            <w:pPr>
              <w:pStyle w:val="a4"/>
              <w:jc w:val="center"/>
              <w:rPr>
                <w:noProof/>
                <w:sz w:val="18"/>
                <w:lang w:val="ru-RU"/>
              </w:rPr>
            </w:pPr>
            <w:r w:rsidRPr="00427D32">
              <w:rPr>
                <w:noProof/>
                <w:sz w:val="18"/>
                <w:lang w:val="ru-RU"/>
              </w:rPr>
              <w:t>Фиксне камере за брзину</w:t>
            </w:r>
          </w:p>
        </w:tc>
        <w:tc>
          <w:tcPr>
            <w:tcW w:w="2209" w:type="dxa"/>
            <w:vAlign w:val="center"/>
          </w:tcPr>
          <w:p w:rsidR="00427D32" w:rsidRPr="00427D32" w:rsidRDefault="00427D32" w:rsidP="00427D32">
            <w:pPr>
              <w:pStyle w:val="a4"/>
              <w:jc w:val="center"/>
              <w:rPr>
                <w:noProof/>
                <w:sz w:val="18"/>
                <w:lang w:val="ru-RU"/>
              </w:rPr>
            </w:pPr>
            <w:r w:rsidRPr="00427D32">
              <w:rPr>
                <w:noProof/>
                <w:sz w:val="18"/>
                <w:lang w:val="ru-RU"/>
              </w:rPr>
              <w:t>Смањује број настрадалих за 33%</w:t>
            </w:r>
          </w:p>
        </w:tc>
        <w:tc>
          <w:tcPr>
            <w:tcW w:w="2201" w:type="dxa"/>
            <w:vAlign w:val="center"/>
          </w:tcPr>
          <w:p w:rsidR="00427D32" w:rsidRPr="00427D32" w:rsidRDefault="00427D32" w:rsidP="00427D32">
            <w:pPr>
              <w:pStyle w:val="a4"/>
              <w:jc w:val="center"/>
              <w:rPr>
                <w:noProof/>
                <w:sz w:val="18"/>
                <w:lang w:val="ru-RU"/>
              </w:rPr>
            </w:pPr>
            <w:r w:rsidRPr="00427D32">
              <w:rPr>
                <w:noProof/>
                <w:sz w:val="18"/>
                <w:lang w:val="ru-RU"/>
              </w:rPr>
              <w:t>Gains et al., Велика Британија</w:t>
            </w:r>
          </w:p>
        </w:tc>
      </w:tr>
      <w:tr w:rsidR="00427D32" w:rsidRPr="00C95655" w:rsidTr="00D95FD4">
        <w:tc>
          <w:tcPr>
            <w:tcW w:w="2189" w:type="dxa"/>
            <w:vAlign w:val="center"/>
          </w:tcPr>
          <w:p w:rsidR="00427D32" w:rsidRPr="00427D32" w:rsidRDefault="00427D32" w:rsidP="00427D32">
            <w:pPr>
              <w:pStyle w:val="a4"/>
              <w:jc w:val="center"/>
              <w:rPr>
                <w:noProof/>
                <w:sz w:val="18"/>
                <w:lang w:val="ru-RU"/>
              </w:rPr>
            </w:pPr>
            <w:r w:rsidRPr="00427D32">
              <w:rPr>
                <w:noProof/>
                <w:sz w:val="18"/>
                <w:lang w:val="ru-RU"/>
              </w:rPr>
              <w:t>Ванградски</w:t>
            </w:r>
          </w:p>
        </w:tc>
        <w:tc>
          <w:tcPr>
            <w:tcW w:w="2179" w:type="dxa"/>
            <w:vAlign w:val="center"/>
          </w:tcPr>
          <w:p w:rsidR="00427D32" w:rsidRPr="00427D32" w:rsidRDefault="00427D32" w:rsidP="00427D32">
            <w:pPr>
              <w:pStyle w:val="a4"/>
              <w:jc w:val="center"/>
              <w:rPr>
                <w:noProof/>
                <w:sz w:val="18"/>
                <w:lang w:val="ru-RU"/>
              </w:rPr>
            </w:pPr>
            <w:r w:rsidRPr="00427D32">
              <w:rPr>
                <w:noProof/>
                <w:sz w:val="18"/>
                <w:lang w:val="ru-RU"/>
              </w:rPr>
              <w:t>Мобилне камере за брзину</w:t>
            </w:r>
          </w:p>
        </w:tc>
        <w:tc>
          <w:tcPr>
            <w:tcW w:w="2209" w:type="dxa"/>
            <w:vAlign w:val="center"/>
          </w:tcPr>
          <w:p w:rsidR="00427D32" w:rsidRPr="00427D32" w:rsidRDefault="00427D32" w:rsidP="00427D32">
            <w:pPr>
              <w:pStyle w:val="a4"/>
              <w:jc w:val="center"/>
              <w:rPr>
                <w:noProof/>
                <w:sz w:val="18"/>
                <w:lang w:val="ru-RU"/>
              </w:rPr>
            </w:pPr>
            <w:r w:rsidRPr="00427D32">
              <w:rPr>
                <w:noProof/>
                <w:sz w:val="18"/>
                <w:lang w:val="ru-RU"/>
              </w:rPr>
              <w:t>Смањује број настрадалих за 15%</w:t>
            </w:r>
          </w:p>
        </w:tc>
        <w:tc>
          <w:tcPr>
            <w:tcW w:w="2201" w:type="dxa"/>
            <w:vAlign w:val="center"/>
          </w:tcPr>
          <w:p w:rsidR="00427D32" w:rsidRPr="00427D32" w:rsidRDefault="00427D32" w:rsidP="00427D32">
            <w:pPr>
              <w:pStyle w:val="a4"/>
              <w:jc w:val="center"/>
              <w:rPr>
                <w:noProof/>
                <w:sz w:val="18"/>
                <w:lang w:val="ru-RU"/>
              </w:rPr>
            </w:pPr>
            <w:r w:rsidRPr="00427D32">
              <w:rPr>
                <w:noProof/>
                <w:sz w:val="18"/>
                <w:lang w:val="ru-RU"/>
              </w:rPr>
              <w:t>Gains et al., Велика Британија</w:t>
            </w:r>
          </w:p>
        </w:tc>
      </w:tr>
      <w:tr w:rsidR="00427D32" w:rsidRPr="00427D32" w:rsidTr="00D95FD4">
        <w:tc>
          <w:tcPr>
            <w:tcW w:w="2189" w:type="dxa"/>
            <w:vAlign w:val="center"/>
          </w:tcPr>
          <w:p w:rsidR="00427D32" w:rsidRPr="00427D32" w:rsidRDefault="00427D32" w:rsidP="00427D32">
            <w:pPr>
              <w:pStyle w:val="a4"/>
              <w:jc w:val="center"/>
              <w:rPr>
                <w:noProof/>
                <w:sz w:val="18"/>
                <w:lang w:val="ru-RU"/>
              </w:rPr>
            </w:pPr>
            <w:r w:rsidRPr="00427D32">
              <w:rPr>
                <w:noProof/>
                <w:sz w:val="18"/>
                <w:lang w:val="ru-RU"/>
              </w:rPr>
              <w:t>Ванградски</w:t>
            </w:r>
          </w:p>
        </w:tc>
        <w:tc>
          <w:tcPr>
            <w:tcW w:w="2179" w:type="dxa"/>
            <w:vAlign w:val="center"/>
          </w:tcPr>
          <w:p w:rsidR="00427D32" w:rsidRPr="00427D32" w:rsidRDefault="00427D32" w:rsidP="00427D32">
            <w:pPr>
              <w:pStyle w:val="a4"/>
              <w:jc w:val="center"/>
              <w:rPr>
                <w:noProof/>
                <w:sz w:val="18"/>
                <w:lang w:val="ru-RU"/>
              </w:rPr>
            </w:pPr>
            <w:r w:rsidRPr="00427D32">
              <w:rPr>
                <w:noProof/>
                <w:sz w:val="18"/>
                <w:lang w:val="ru-RU"/>
              </w:rPr>
              <w:t>Фиксне камере за брзину</w:t>
            </w:r>
          </w:p>
        </w:tc>
        <w:tc>
          <w:tcPr>
            <w:tcW w:w="2209" w:type="dxa"/>
            <w:vAlign w:val="center"/>
          </w:tcPr>
          <w:p w:rsidR="00427D32" w:rsidRPr="00427D32" w:rsidRDefault="00427D32" w:rsidP="00D95FD4">
            <w:pPr>
              <w:pStyle w:val="a4"/>
              <w:jc w:val="center"/>
              <w:rPr>
                <w:noProof/>
                <w:sz w:val="18"/>
                <w:lang w:val="ru-RU"/>
              </w:rPr>
            </w:pPr>
            <w:r w:rsidRPr="00427D32">
              <w:rPr>
                <w:noProof/>
                <w:sz w:val="18"/>
                <w:lang w:val="ru-RU"/>
              </w:rPr>
              <w:t>Смањује број незгода са настрадалима за 20%</w:t>
            </w:r>
          </w:p>
        </w:tc>
        <w:tc>
          <w:tcPr>
            <w:tcW w:w="2201" w:type="dxa"/>
            <w:vAlign w:val="center"/>
          </w:tcPr>
          <w:p w:rsidR="00427D32" w:rsidRPr="00427D32" w:rsidRDefault="00427D32" w:rsidP="00427D32">
            <w:pPr>
              <w:pStyle w:val="a4"/>
              <w:jc w:val="center"/>
              <w:rPr>
                <w:noProof/>
                <w:sz w:val="18"/>
                <w:lang w:val="ru-RU"/>
              </w:rPr>
            </w:pPr>
            <w:r w:rsidRPr="00427D32">
              <w:rPr>
                <w:noProof/>
                <w:sz w:val="18"/>
                <w:lang w:val="ru-RU"/>
              </w:rPr>
              <w:t>Elvik (1997), Норвешка</w:t>
            </w:r>
          </w:p>
        </w:tc>
      </w:tr>
      <w:tr w:rsidR="00427D32" w:rsidRPr="00427D32" w:rsidTr="00D95FD4">
        <w:tc>
          <w:tcPr>
            <w:tcW w:w="2189" w:type="dxa"/>
            <w:vAlign w:val="center"/>
          </w:tcPr>
          <w:p w:rsidR="00427D32" w:rsidRPr="00427D32" w:rsidRDefault="00427D32" w:rsidP="00427D32">
            <w:pPr>
              <w:pStyle w:val="a4"/>
              <w:jc w:val="center"/>
              <w:rPr>
                <w:noProof/>
                <w:sz w:val="18"/>
                <w:lang w:val="ru-RU"/>
              </w:rPr>
            </w:pPr>
            <w:r w:rsidRPr="00427D32">
              <w:rPr>
                <w:noProof/>
                <w:sz w:val="18"/>
                <w:lang w:val="ru-RU"/>
              </w:rPr>
              <w:t>Ванградски</w:t>
            </w:r>
          </w:p>
        </w:tc>
        <w:tc>
          <w:tcPr>
            <w:tcW w:w="2179" w:type="dxa"/>
            <w:vAlign w:val="center"/>
          </w:tcPr>
          <w:p w:rsidR="00427D32" w:rsidRPr="00427D32" w:rsidRDefault="00427D32" w:rsidP="00427D32">
            <w:pPr>
              <w:pStyle w:val="a4"/>
              <w:jc w:val="center"/>
              <w:rPr>
                <w:noProof/>
                <w:sz w:val="18"/>
                <w:lang w:val="ru-RU"/>
              </w:rPr>
            </w:pPr>
            <w:r w:rsidRPr="00427D32">
              <w:rPr>
                <w:noProof/>
                <w:sz w:val="18"/>
                <w:lang w:val="ru-RU"/>
              </w:rPr>
              <w:t>Скривене мобилне камере за брзину</w:t>
            </w:r>
          </w:p>
        </w:tc>
        <w:tc>
          <w:tcPr>
            <w:tcW w:w="2209" w:type="dxa"/>
            <w:vAlign w:val="center"/>
          </w:tcPr>
          <w:p w:rsidR="00427D32" w:rsidRPr="00427D32" w:rsidRDefault="00427D32" w:rsidP="00427D32">
            <w:pPr>
              <w:pStyle w:val="a4"/>
              <w:jc w:val="center"/>
              <w:rPr>
                <w:noProof/>
                <w:sz w:val="18"/>
                <w:lang w:val="ru-RU"/>
              </w:rPr>
            </w:pPr>
            <w:r w:rsidRPr="00427D32">
              <w:rPr>
                <w:noProof/>
                <w:sz w:val="18"/>
                <w:lang w:val="ru-RU"/>
              </w:rPr>
              <w:t>Смањује број незгода са настрадилима које укључују моторно возило за 21%</w:t>
            </w:r>
          </w:p>
        </w:tc>
        <w:tc>
          <w:tcPr>
            <w:tcW w:w="2201" w:type="dxa"/>
            <w:vAlign w:val="center"/>
          </w:tcPr>
          <w:p w:rsidR="00427D32" w:rsidRPr="00427D32" w:rsidRDefault="00427D32" w:rsidP="00D95FD4">
            <w:pPr>
              <w:pStyle w:val="a4"/>
              <w:jc w:val="center"/>
              <w:rPr>
                <w:noProof/>
                <w:sz w:val="18"/>
              </w:rPr>
            </w:pPr>
            <w:r w:rsidRPr="00427D32">
              <w:rPr>
                <w:noProof/>
                <w:sz w:val="18"/>
              </w:rPr>
              <w:t xml:space="preserve">Goldenbeld </w:t>
            </w:r>
            <w:r w:rsidRPr="00427D32">
              <w:rPr>
                <w:noProof/>
                <w:sz w:val="18"/>
                <w:lang w:val="ru-RU"/>
              </w:rPr>
              <w:t>и</w:t>
            </w:r>
            <w:r w:rsidRPr="00427D32">
              <w:rPr>
                <w:noProof/>
                <w:sz w:val="18"/>
              </w:rPr>
              <w:t xml:space="preserve"> Van</w:t>
            </w:r>
            <w:r w:rsidR="00D95FD4">
              <w:rPr>
                <w:noProof/>
                <w:sz w:val="18"/>
                <w:lang w:val="sr-Cyrl-RS"/>
              </w:rPr>
              <w:t xml:space="preserve"> </w:t>
            </w:r>
            <w:r w:rsidRPr="00427D32">
              <w:rPr>
                <w:noProof/>
                <w:sz w:val="18"/>
              </w:rPr>
              <w:t xml:space="preserve">Schagen (2006), </w:t>
            </w:r>
            <w:r w:rsidRPr="00427D32">
              <w:rPr>
                <w:noProof/>
                <w:sz w:val="18"/>
                <w:lang w:val="ru-RU"/>
              </w:rPr>
              <w:t>Холандија</w:t>
            </w:r>
          </w:p>
        </w:tc>
      </w:tr>
      <w:tr w:rsidR="00427D32" w:rsidRPr="00427D32" w:rsidTr="00D95FD4">
        <w:tc>
          <w:tcPr>
            <w:tcW w:w="2189" w:type="dxa"/>
            <w:vAlign w:val="center"/>
          </w:tcPr>
          <w:p w:rsidR="00427D32" w:rsidRPr="00427D32" w:rsidRDefault="00427D32" w:rsidP="00427D32">
            <w:pPr>
              <w:pStyle w:val="a4"/>
              <w:jc w:val="center"/>
              <w:rPr>
                <w:noProof/>
                <w:sz w:val="18"/>
              </w:rPr>
            </w:pPr>
            <w:r w:rsidRPr="00427D32">
              <w:rPr>
                <w:noProof/>
                <w:sz w:val="18"/>
              </w:rPr>
              <w:t>Брзи путеви</w:t>
            </w:r>
          </w:p>
        </w:tc>
        <w:tc>
          <w:tcPr>
            <w:tcW w:w="2179" w:type="dxa"/>
            <w:vAlign w:val="center"/>
          </w:tcPr>
          <w:p w:rsidR="00427D32" w:rsidRPr="00427D32" w:rsidRDefault="00427D32" w:rsidP="00427D32">
            <w:pPr>
              <w:pStyle w:val="a4"/>
              <w:jc w:val="center"/>
              <w:rPr>
                <w:noProof/>
                <w:sz w:val="18"/>
              </w:rPr>
            </w:pPr>
            <w:r w:rsidRPr="00427D32">
              <w:rPr>
                <w:noProof/>
                <w:sz w:val="18"/>
              </w:rPr>
              <w:t>Мобилне камере за брзину</w:t>
            </w:r>
          </w:p>
        </w:tc>
        <w:tc>
          <w:tcPr>
            <w:tcW w:w="2209" w:type="dxa"/>
            <w:vAlign w:val="center"/>
          </w:tcPr>
          <w:p w:rsidR="00427D32" w:rsidRPr="00427D32" w:rsidRDefault="00427D32" w:rsidP="00427D32">
            <w:pPr>
              <w:pStyle w:val="a4"/>
              <w:jc w:val="center"/>
              <w:rPr>
                <w:noProof/>
                <w:sz w:val="18"/>
              </w:rPr>
            </w:pPr>
            <w:r w:rsidRPr="00427D32">
              <w:rPr>
                <w:noProof/>
                <w:sz w:val="18"/>
              </w:rPr>
              <w:t>Смањује за 25% број незгода које се дешавају дању због неприлагођене брзине</w:t>
            </w:r>
          </w:p>
        </w:tc>
        <w:tc>
          <w:tcPr>
            <w:tcW w:w="2201" w:type="dxa"/>
            <w:vAlign w:val="center"/>
          </w:tcPr>
          <w:p w:rsidR="00427D32" w:rsidRPr="00427D32" w:rsidRDefault="00427D32" w:rsidP="00427D32">
            <w:pPr>
              <w:pStyle w:val="a4"/>
              <w:jc w:val="center"/>
              <w:rPr>
                <w:noProof/>
                <w:sz w:val="18"/>
                <w:lang w:val="ru-RU"/>
              </w:rPr>
            </w:pPr>
            <w:r w:rsidRPr="00427D32">
              <w:rPr>
                <w:noProof/>
                <w:sz w:val="18"/>
                <w:lang w:val="ru-RU"/>
              </w:rPr>
              <w:t>Chen (2000), Канада</w:t>
            </w:r>
          </w:p>
        </w:tc>
      </w:tr>
      <w:tr w:rsidR="00427D32" w:rsidRPr="00427D32" w:rsidTr="00D95FD4">
        <w:tc>
          <w:tcPr>
            <w:tcW w:w="2189" w:type="dxa"/>
            <w:vAlign w:val="center"/>
          </w:tcPr>
          <w:p w:rsidR="00427D32" w:rsidRPr="00427D32" w:rsidRDefault="00427D32" w:rsidP="00427D32">
            <w:pPr>
              <w:pStyle w:val="a4"/>
              <w:jc w:val="center"/>
              <w:rPr>
                <w:noProof/>
                <w:sz w:val="18"/>
                <w:lang w:val="ru-RU"/>
              </w:rPr>
            </w:pPr>
            <w:r w:rsidRPr="00427D32">
              <w:rPr>
                <w:noProof/>
                <w:sz w:val="18"/>
                <w:lang w:val="ru-RU"/>
              </w:rPr>
              <w:t>Брзи путеви</w:t>
            </w:r>
          </w:p>
        </w:tc>
        <w:tc>
          <w:tcPr>
            <w:tcW w:w="2179" w:type="dxa"/>
            <w:vAlign w:val="center"/>
          </w:tcPr>
          <w:p w:rsidR="00427D32" w:rsidRPr="00427D32" w:rsidRDefault="00427D32" w:rsidP="00427D32">
            <w:pPr>
              <w:pStyle w:val="a4"/>
              <w:jc w:val="center"/>
              <w:rPr>
                <w:noProof/>
                <w:sz w:val="18"/>
                <w:lang w:val="ru-RU"/>
              </w:rPr>
            </w:pPr>
            <w:r w:rsidRPr="00427D32">
              <w:rPr>
                <w:noProof/>
                <w:sz w:val="18"/>
                <w:lang w:val="ru-RU"/>
              </w:rPr>
              <w:t>Скривене камере за контролу брзине</w:t>
            </w:r>
          </w:p>
        </w:tc>
        <w:tc>
          <w:tcPr>
            <w:tcW w:w="2209" w:type="dxa"/>
            <w:vAlign w:val="center"/>
          </w:tcPr>
          <w:p w:rsidR="00427D32" w:rsidRPr="00427D32" w:rsidRDefault="00427D32" w:rsidP="00427D32">
            <w:pPr>
              <w:pStyle w:val="a4"/>
              <w:jc w:val="center"/>
              <w:rPr>
                <w:noProof/>
                <w:sz w:val="18"/>
                <w:lang w:val="ru-RU"/>
              </w:rPr>
            </w:pPr>
            <w:r w:rsidRPr="00427D32">
              <w:rPr>
                <w:noProof/>
                <w:sz w:val="18"/>
                <w:lang w:val="ru-RU"/>
              </w:rPr>
              <w:t>Смањује број свих незгода за 11% више у односу на нескривене камере</w:t>
            </w:r>
          </w:p>
        </w:tc>
        <w:tc>
          <w:tcPr>
            <w:tcW w:w="2201" w:type="dxa"/>
            <w:vAlign w:val="center"/>
          </w:tcPr>
          <w:p w:rsidR="00427D32" w:rsidRPr="00427D32" w:rsidRDefault="00427D32" w:rsidP="00427D32">
            <w:pPr>
              <w:pStyle w:val="a4"/>
              <w:jc w:val="center"/>
              <w:rPr>
                <w:noProof/>
                <w:sz w:val="18"/>
              </w:rPr>
            </w:pPr>
            <w:r w:rsidRPr="00427D32">
              <w:rPr>
                <w:noProof/>
                <w:sz w:val="18"/>
              </w:rPr>
              <w:t xml:space="preserve">Keall et al. (2001) </w:t>
            </w:r>
            <w:r w:rsidRPr="00427D32">
              <w:rPr>
                <w:noProof/>
                <w:sz w:val="18"/>
                <w:lang w:val="ru-RU"/>
              </w:rPr>
              <w:t>Нови</w:t>
            </w:r>
            <w:r w:rsidRPr="00427D32">
              <w:rPr>
                <w:noProof/>
                <w:sz w:val="18"/>
              </w:rPr>
              <w:t xml:space="preserve"> </w:t>
            </w:r>
            <w:r w:rsidRPr="00427D32">
              <w:rPr>
                <w:noProof/>
                <w:sz w:val="18"/>
                <w:lang w:val="ru-RU"/>
              </w:rPr>
              <w:t>Зеланд</w:t>
            </w:r>
          </w:p>
        </w:tc>
      </w:tr>
    </w:tbl>
    <w:p w:rsidR="00A3375C" w:rsidRDefault="00A3375C" w:rsidP="00A3375C">
      <w:pPr>
        <w:pStyle w:val="Heading1"/>
      </w:pPr>
      <w:r>
        <w:t>Литература</w:t>
      </w:r>
    </w:p>
    <w:p w:rsidR="001736B0" w:rsidRDefault="001736B0" w:rsidP="00AC30DA">
      <w:pPr>
        <w:pStyle w:val="a5"/>
      </w:pPr>
      <w:r w:rsidRPr="00AC30DA">
        <w:t>Besseling, H., Van  Boxtel, A., 2000. Intelligent speed adaption: results of the Dutch ISA Tilburg trial. Report of  the Ministry of  Transport, Public Works and Water Management, Rotterdam</w:t>
      </w:r>
    </w:p>
    <w:p w:rsidR="00AC30DA" w:rsidRDefault="00AC30DA" w:rsidP="00AC30DA">
      <w:pPr>
        <w:pStyle w:val="a5"/>
      </w:pPr>
      <w:r w:rsidRPr="00AC30DA">
        <w:t>DaCoTA (2012) Speed Enforcement, Deliverable 4.8t of the EC FP7 project DaCoTA</w:t>
      </w:r>
    </w:p>
    <w:p w:rsidR="00AC30DA" w:rsidRPr="00AC30DA" w:rsidRDefault="00AC30DA" w:rsidP="00AC30DA">
      <w:pPr>
        <w:pStyle w:val="a5"/>
      </w:pPr>
      <w:r w:rsidRPr="00AC30DA">
        <w:t>European Road Safety Observatory (ERSO), (2009) Speed Enforcement, retrieved March 14, 2008 from www.erso.eu</w:t>
      </w:r>
    </w:p>
    <w:p w:rsidR="00AC30DA" w:rsidRPr="00AC30DA" w:rsidRDefault="00AC30DA" w:rsidP="00AC30DA">
      <w:pPr>
        <w:pStyle w:val="a5"/>
      </w:pPr>
      <w:r w:rsidRPr="00AC30DA">
        <w:t>Elvik, R., (2008). Dimensions of road safety problems and their measurement. Accident</w:t>
      </w:r>
      <w:r>
        <w:t xml:space="preserve"> </w:t>
      </w:r>
      <w:r w:rsidRPr="00AC30DA">
        <w:t>Analysis &amp; Prevention 40 (3), 1200–1210.</w:t>
      </w:r>
    </w:p>
    <w:p w:rsidR="00AC30DA" w:rsidRPr="00AC30DA" w:rsidRDefault="00AC30DA" w:rsidP="00AC30DA">
      <w:pPr>
        <w:pStyle w:val="a5"/>
      </w:pPr>
      <w:r w:rsidRPr="00AC30DA">
        <w:t>Elvik, R., (2005). Speed and road safety: synthesis of evidence from evaluation stud- ies.  In: Transportation Research Record, 1908. Transportation Research Board, Washington, DC, pp. 59–69</w:t>
      </w:r>
    </w:p>
    <w:p w:rsidR="00AC30DA" w:rsidRPr="00AC30DA" w:rsidRDefault="00AC30DA" w:rsidP="00AC30DA">
      <w:pPr>
        <w:pStyle w:val="a5"/>
      </w:pPr>
      <w:r w:rsidRPr="00AC30DA">
        <w:t xml:space="preserve">Federal Institute of Metrology (METAS), (2013).  Traffic Measurement Technology, Bern-Wabern, Switzerland </w:t>
      </w:r>
    </w:p>
    <w:p w:rsidR="00427D32" w:rsidRDefault="00427D32" w:rsidP="00AC30DA">
      <w:pPr>
        <w:pStyle w:val="a5"/>
      </w:pPr>
      <w:r w:rsidRPr="00AC30DA">
        <w:lastRenderedPageBreak/>
        <w:t>Hagargund, A., Udayshankar, R., Rashmi, N., (2013), Radar Based Cost Effective Vehicle Speed Detection Using Zero Cross Detection, International Journal of Electrical, Electronics and Data Communication, ISSN: 2320-2084 Volume-1, Issue-9, Nov-2013</w:t>
      </w:r>
    </w:p>
    <w:p w:rsidR="00AC30DA" w:rsidRPr="00AC30DA" w:rsidRDefault="00AC30DA" w:rsidP="00AC30DA">
      <w:pPr>
        <w:pStyle w:val="a5"/>
      </w:pPr>
      <w:r w:rsidRPr="00AC30DA">
        <w:t>Insurance Institute for Highway Safety, (2003). Faster  travel and the price we pay. Status Rep. 38 (10), 1, Arlington, VA.</w:t>
      </w:r>
    </w:p>
    <w:p w:rsidR="00A3375C" w:rsidRPr="00AC30DA" w:rsidRDefault="00A3375C" w:rsidP="00AC30DA">
      <w:pPr>
        <w:pStyle w:val="a5"/>
      </w:pPr>
      <w:r w:rsidRPr="00AC30DA">
        <w:t>Jhumat, s., Kumar Purwar, R., (2014), Techniques to Estimate Vehicle Speed, International Journal of Advanced Research in Computer and Communication Engineering, Vol. 3, Issue 6</w:t>
      </w:r>
    </w:p>
    <w:p w:rsidR="00A3375C" w:rsidRPr="00AC30DA" w:rsidRDefault="00A3375C" w:rsidP="00AC30DA">
      <w:pPr>
        <w:pStyle w:val="a5"/>
      </w:pPr>
      <w:r w:rsidRPr="00AC30DA">
        <w:t>Janković, G., Topić, Z., Cvetković, J., Marendić-Miljković, J., (2012), THE NEW METHOD FOR TESTING OF SPEED-MEASURING DEVICES IN ROAD TRAFFIC, 5th International Scientific Conference on Defensive Technologies - OTEH 2012, Belgrade</w:t>
      </w:r>
    </w:p>
    <w:p w:rsidR="00256A24" w:rsidRPr="00AC30DA" w:rsidRDefault="00256A24" w:rsidP="00AC30DA">
      <w:pPr>
        <w:pStyle w:val="a5"/>
      </w:pPr>
      <w:r w:rsidRPr="00AC30DA">
        <w:t>Ministarstvo unutrašnjih poslova (MUP), (2016). Informacija o stanju bezbjednosti saobraćja u Republici Srpskojza 2015. godinu, Uprava policije, Banja Luka</w:t>
      </w:r>
    </w:p>
    <w:p w:rsidR="00B04330" w:rsidRPr="00AC30DA" w:rsidRDefault="00B04330" w:rsidP="00AC30DA">
      <w:pPr>
        <w:pStyle w:val="a5"/>
      </w:pPr>
      <w:r w:rsidRPr="00AC30DA">
        <w:rPr>
          <w:rFonts w:eastAsia="Calibri"/>
        </w:rPr>
        <w:t>New South Wales Centre for Road Safety (2011). NSW Mobile Speed Camera Review. NSW Roads</w:t>
      </w:r>
      <w:r w:rsidR="00256A24" w:rsidRPr="00AC30DA">
        <w:rPr>
          <w:rFonts w:eastAsia="Calibri"/>
        </w:rPr>
        <w:t xml:space="preserve"> </w:t>
      </w:r>
      <w:r w:rsidRPr="00AC30DA">
        <w:rPr>
          <w:rFonts w:eastAsia="Calibri"/>
        </w:rPr>
        <w:t>and Traffic Authority.</w:t>
      </w:r>
    </w:p>
    <w:p w:rsidR="00AC30DA" w:rsidRPr="00AC30DA" w:rsidRDefault="00AC30DA" w:rsidP="00AC30DA">
      <w:pPr>
        <w:pStyle w:val="a5"/>
      </w:pPr>
      <w:r w:rsidRPr="00AC30DA">
        <w:t>New South Wales Centre for Road Safety, (2008). Road traffic crashes in New South Wales (2007). Roads and Traffic Authority, Sydney</w:t>
      </w:r>
    </w:p>
    <w:p w:rsidR="00AC30DA" w:rsidRPr="00AC30DA" w:rsidRDefault="00AC30DA" w:rsidP="00AC30DA">
      <w:pPr>
        <w:pStyle w:val="a5"/>
      </w:pPr>
      <w:r w:rsidRPr="00AC30DA">
        <w:t>National Highway Trafﬁc Safety Administration,  (2002). National survey of  speed- ing and unsafe driving attitudes and behaviors. Report no.  DOT-HS-809-730. US Department of Transportation, Washington, DC.</w:t>
      </w:r>
    </w:p>
    <w:p w:rsidR="00AC30DA" w:rsidRPr="00AC30DA" w:rsidRDefault="00AC30DA" w:rsidP="00AC30DA">
      <w:pPr>
        <w:pStyle w:val="a5"/>
      </w:pPr>
      <w:r w:rsidRPr="00AC30DA">
        <w:t>Retting, R.A., Farmer, C.M.,  (2003). Evaluation of  Speed Camera Enforcement in the District of  Columbia. Transportation  Research  Record, 1830.  Transportation Research Board, Washington, DC, pp. 34–37. Part C 5, 1–10.</w:t>
      </w:r>
    </w:p>
    <w:p w:rsidR="00AC30DA" w:rsidRDefault="00AC30DA" w:rsidP="00AC30DA">
      <w:pPr>
        <w:pStyle w:val="a5"/>
      </w:pPr>
      <w:r w:rsidRPr="00AC30DA">
        <w:t>SARTRE Consortium, (2004). European drivers and road risk. Part 1. Report on principal results. Institut National de Recherche sur les Transports et leur Se´ curite´ , Paris, France</w:t>
      </w:r>
    </w:p>
    <w:p w:rsidR="00AC30DA" w:rsidRPr="00AC30DA" w:rsidRDefault="00AC30DA" w:rsidP="00AC30DA">
      <w:pPr>
        <w:pStyle w:val="a5"/>
      </w:pPr>
      <w:r w:rsidRPr="00AC30DA">
        <w:t>Stuster,  J.W.,   (1995).  Experimental  evaluation  of   municipal speed  enforcement programs. Report no.  DOT-HS-808-325. National Highway Trafﬁc Safety Admin- istration, Washington, DC.</w:t>
      </w:r>
    </w:p>
    <w:p w:rsidR="00AC30DA" w:rsidRPr="00AC30DA" w:rsidRDefault="00AC30DA" w:rsidP="00AC30DA">
      <w:pPr>
        <w:pStyle w:val="a5"/>
      </w:pPr>
      <w:r w:rsidRPr="00AC30DA">
        <w:t>Transportation Research Board, (1998). Special Report 254: Managing Speed. Wash- ington, DC.</w:t>
      </w:r>
    </w:p>
    <w:p w:rsidR="00AC30DA" w:rsidRPr="00AC30DA" w:rsidRDefault="00AC30DA" w:rsidP="00AC30DA">
      <w:pPr>
        <w:pStyle w:val="a5"/>
        <w:rPr>
          <w:rFonts w:eastAsia="Calibri"/>
        </w:rPr>
      </w:pPr>
      <w:r w:rsidRPr="00AC30DA">
        <w:t xml:space="preserve">Transport for NSW (2012). A way forward for speed cameras in NSW – The NSW Speed Camera Strategy, </w:t>
      </w:r>
      <w:r w:rsidRPr="00AC30DA">
        <w:rPr>
          <w:rFonts w:eastAsia="Calibri"/>
        </w:rPr>
        <w:t xml:space="preserve">NSW Goverment, Sydney </w:t>
      </w:r>
    </w:p>
    <w:p w:rsidR="00AC30DA" w:rsidRPr="00AC30DA" w:rsidRDefault="00AC30DA" w:rsidP="00AC30DA">
      <w:pPr>
        <w:pStyle w:val="a5"/>
      </w:pPr>
      <w:r w:rsidRPr="00AC30DA">
        <w:t>Vlassenroot, S., Broekx, S., De Mool, J., Panis, L.I., Brijs, T., Wets, G., (2007). Driving with intelligent speed adaption: ﬁnal results of the Belgian ISA-trial. Transportation Research Part A 41, 267–279.</w:t>
      </w:r>
    </w:p>
    <w:p w:rsidR="00B04330" w:rsidRPr="00AC30DA" w:rsidRDefault="00B04330" w:rsidP="00AC30DA">
      <w:pPr>
        <w:pStyle w:val="a5"/>
      </w:pPr>
      <w:r w:rsidRPr="00AC30DA">
        <w:rPr>
          <w:rFonts w:eastAsia="Calibri"/>
        </w:rPr>
        <w:t xml:space="preserve">World Health Organization (WHO), (2009). </w:t>
      </w:r>
      <w:r w:rsidR="0010342D" w:rsidRPr="00AC30DA">
        <w:t xml:space="preserve">World report on road traffic injury prevention, Geneva, 8 </w:t>
      </w:r>
      <w:r w:rsidR="00256A24" w:rsidRPr="00AC30DA">
        <w:t>–</w:t>
      </w:r>
      <w:r w:rsidR="0010342D" w:rsidRPr="00AC30DA">
        <w:t xml:space="preserve"> 11</w:t>
      </w:r>
    </w:p>
    <w:p w:rsidR="001736B0" w:rsidRPr="00AC30DA" w:rsidRDefault="00256A24" w:rsidP="00AC30DA">
      <w:pPr>
        <w:pStyle w:val="a5"/>
      </w:pPr>
      <w:r w:rsidRPr="00AC30DA">
        <w:rPr>
          <w:rFonts w:eastAsia="Calibri"/>
        </w:rPr>
        <w:t xml:space="preserve">World Health Organization (WHO), (2004). </w:t>
      </w:r>
      <w:r w:rsidRPr="00AC30DA">
        <w:t>PREVENTING ROAD TRAFFIC INJURY: A PUBLIC HEALTH PERSPECTIVE FOR EUROPE</w:t>
      </w:r>
      <w:r w:rsidR="001736B0" w:rsidRPr="00AC30DA">
        <w:t>, Geneva, 59-79</w:t>
      </w:r>
    </w:p>
    <w:p w:rsidR="0010342D" w:rsidRPr="0010342D" w:rsidRDefault="0010342D" w:rsidP="00256A24">
      <w:pPr>
        <w:pStyle w:val="a5"/>
      </w:pPr>
      <w:r>
        <w:t>Липовац, К., (2008). Безбедност саобраћаја, ЈП Службени лист СФРЈ, Београд</w:t>
      </w:r>
    </w:p>
    <w:sectPr w:rsidR="0010342D" w:rsidRPr="0010342D" w:rsidSect="001560A3">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F9A" w:rsidRDefault="00321F9A" w:rsidP="004A4828">
      <w:r>
        <w:separator/>
      </w:r>
    </w:p>
  </w:endnote>
  <w:endnote w:type="continuationSeparator" w:id="0">
    <w:p w:rsidR="00321F9A" w:rsidRDefault="00321F9A"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Italic">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1A4B66"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95655">
      <w:rPr>
        <w:rFonts w:asciiTheme="minorHAnsi" w:hAnsiTheme="minorHAnsi"/>
        <w:noProof/>
        <w:sz w:val="16"/>
        <w:szCs w:val="16"/>
      </w:rPr>
      <w:t>2</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1A4B66"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95655">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1A4B66"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95655">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F9A" w:rsidRDefault="00321F9A" w:rsidP="004A4828">
      <w:r>
        <w:separator/>
      </w:r>
    </w:p>
  </w:footnote>
  <w:footnote w:type="continuationSeparator" w:id="0">
    <w:p w:rsidR="00321F9A" w:rsidRDefault="00321F9A" w:rsidP="004A4828">
      <w:r>
        <w:continuationSeparator/>
      </w:r>
    </w:p>
  </w:footnote>
  <w:footnote w:id="1">
    <w:p w:rsidR="009A485F" w:rsidRPr="0023347E" w:rsidRDefault="009A485F" w:rsidP="00E46F0E">
      <w:pPr>
        <w:pStyle w:val="a7"/>
        <w:rPr>
          <w:lang w:val="ru-RU"/>
        </w:rPr>
      </w:pPr>
      <w:r>
        <w:rPr>
          <w:rStyle w:val="FootnoteReference"/>
        </w:rPr>
        <w:footnoteRef/>
      </w:r>
      <w:r w:rsidRPr="00773227">
        <w:rPr>
          <w:lang w:val="ru-RU"/>
        </w:rPr>
        <w:t xml:space="preserve"> </w:t>
      </w:r>
      <w:r w:rsidRPr="0091509C">
        <w:t>Doppler</w:t>
      </w:r>
      <w:r w:rsidRPr="00773227">
        <w:rPr>
          <w:lang w:val="ru-RU"/>
        </w:rPr>
        <w:t xml:space="preserve"> </w:t>
      </w:r>
      <w:r w:rsidRPr="0091509C">
        <w:t>effect</w:t>
      </w:r>
      <w:r w:rsidRPr="00773227">
        <w:rPr>
          <w:lang w:val="ru-RU"/>
        </w:rPr>
        <w:t xml:space="preserve"> - </w:t>
      </w:r>
      <w:r w:rsidRPr="0023347E">
        <w:rPr>
          <w:lang w:val="ru-RU"/>
        </w:rPr>
        <w:t>То је познати феномен, нпр. звук сирене возила хитне помоћи је виши кад се возило приближава, него кад се удаљава. Ово се дешава зато што, током приближавања возила, врхови звучних таласа стижу до посматрача у краћим временским интервалима него кад се возило удаљава. Ова промена фреквенције таласа свих врста која се примећује када се извор и посматрач приближавају, односно удаљују један од другог се назива Доплеров ефекат.</w:t>
      </w:r>
    </w:p>
  </w:footnote>
  <w:footnote w:id="2">
    <w:p w:rsidR="00827B63" w:rsidRPr="00962FB4" w:rsidRDefault="00827B63" w:rsidP="00A3375C">
      <w:pPr>
        <w:pStyle w:val="a7"/>
      </w:pPr>
      <w:r>
        <w:rPr>
          <w:rStyle w:val="FootnoteReference"/>
        </w:rPr>
        <w:footnoteRef/>
      </w:r>
      <w:r>
        <w:t xml:space="preserve"> Засновано на </w:t>
      </w:r>
      <w:r w:rsidRPr="00962FB4">
        <w:t>LIDAR (Light Detection And Ranging)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23347E" w:rsidRDefault="00427D32" w:rsidP="00D4333B">
    <w:pPr>
      <w:pStyle w:val="Header"/>
      <w:jc w:val="center"/>
      <w:rPr>
        <w:rFonts w:asciiTheme="minorHAnsi" w:hAnsiTheme="minorHAnsi"/>
        <w:sz w:val="16"/>
        <w:szCs w:val="16"/>
        <w:lang w:val="ru-RU"/>
      </w:rPr>
    </w:pPr>
    <w:r w:rsidRPr="0023347E">
      <w:rPr>
        <w:rFonts w:asciiTheme="minorHAnsi" w:hAnsiTheme="minorHAnsi"/>
        <w:sz w:val="16"/>
        <w:szCs w:val="16"/>
        <w:lang w:val="ru-RU"/>
      </w:rPr>
      <w:t>Борис Антић</w:t>
    </w:r>
    <w:r w:rsidR="00D4333B" w:rsidRPr="0023347E">
      <w:rPr>
        <w:rFonts w:asciiTheme="minorHAnsi" w:hAnsiTheme="minorHAnsi"/>
        <w:sz w:val="16"/>
        <w:szCs w:val="16"/>
        <w:lang w:val="ru-RU"/>
      </w:rPr>
      <w:t xml:space="preserve">, </w:t>
    </w:r>
    <w:r w:rsidRPr="0023347E">
      <w:rPr>
        <w:rFonts w:asciiTheme="minorHAnsi" w:hAnsiTheme="minorHAnsi"/>
        <w:sz w:val="16"/>
        <w:szCs w:val="16"/>
        <w:lang w:val="ru-RU"/>
      </w:rPr>
      <w:t>Далибор Пешић, Ивана Станић, Радивоје Трифуновић</w:t>
    </w:r>
  </w:p>
  <w:p w:rsidR="00D4333B" w:rsidRPr="00427D32" w:rsidRDefault="00427D32" w:rsidP="00427D32">
    <w:pPr>
      <w:pStyle w:val="Header"/>
      <w:pBdr>
        <w:bottom w:val="single" w:sz="4" w:space="1" w:color="auto"/>
      </w:pBdr>
      <w:jc w:val="center"/>
      <w:rPr>
        <w:rFonts w:ascii="Times New Roman" w:hAnsi="Times New Roman"/>
        <w:sz w:val="16"/>
        <w:szCs w:val="16"/>
        <w:lang w:val="ru-RU"/>
      </w:rPr>
    </w:pPr>
    <w:r w:rsidRPr="0023347E">
      <w:rPr>
        <w:rFonts w:asciiTheme="minorHAnsi" w:hAnsiTheme="minorHAnsi" w:hint="eastAsia"/>
        <w:sz w:val="16"/>
        <w:szCs w:val="16"/>
        <w:lang w:val="ru-RU"/>
      </w:rPr>
      <w:t>АНАЛИЗА</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ЕФИКАСНОСТИ</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САВРЕМЕНИХ</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ТЕХНОЛОГИЈА</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КОНТРОЛЕ</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БРЗИНЕ</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ВОЗИЛА</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У</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КОНКРЕТНИМ</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УСЛОВИМА</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ПРИМЕНЕ</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КАО</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МОДЕЛА</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ЗА</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ЛОКАЛНЕ</w:t>
    </w:r>
    <w:r w:rsidRPr="0023347E">
      <w:rPr>
        <w:rFonts w:asciiTheme="minorHAnsi" w:hAnsiTheme="minorHAnsi"/>
        <w:sz w:val="16"/>
        <w:szCs w:val="16"/>
        <w:lang w:val="ru-RU"/>
      </w:rPr>
      <w:t xml:space="preserve"> </w:t>
    </w:r>
    <w:r w:rsidRPr="0023347E">
      <w:rPr>
        <w:rFonts w:asciiTheme="minorHAnsi" w:hAnsiTheme="minorHAnsi" w:hint="eastAsia"/>
        <w:sz w:val="16"/>
        <w:szCs w:val="16"/>
        <w:lang w:val="ru-RU"/>
      </w:rPr>
      <w:t>ЗАЈЕДНИЦЕ</w:t>
    </w:r>
  </w:p>
  <w:p w:rsidR="00D4333B" w:rsidRPr="00427D32" w:rsidRDefault="00D4333B">
    <w:pPr>
      <w:pStyle w:val="Header"/>
      <w:rPr>
        <w:rFonts w:ascii="Times New Roman" w:hAnsi="Times New Roman"/>
        <w:sz w:val="16"/>
        <w:szCs w:val="16"/>
        <w:lang w:val="ru-RU"/>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23347E" w:rsidRDefault="0064534C" w:rsidP="00D4333B">
    <w:pPr>
      <w:pStyle w:val="Header"/>
      <w:jc w:val="center"/>
      <w:rPr>
        <w:rFonts w:asciiTheme="minorHAnsi" w:hAnsiTheme="minorHAnsi"/>
        <w:sz w:val="16"/>
        <w:szCs w:val="16"/>
        <w:lang w:val="ru-RU"/>
      </w:rPr>
    </w:pPr>
    <w:r w:rsidRPr="0023347E">
      <w:rPr>
        <w:rFonts w:asciiTheme="minorHAnsi" w:hAnsiTheme="minorHAnsi"/>
        <w:sz w:val="16"/>
        <w:szCs w:val="16"/>
        <w:lang w:val="ru-RU"/>
      </w:rPr>
      <w:t>5</w:t>
    </w:r>
    <w:r w:rsidR="00D4333B" w:rsidRPr="0023347E">
      <w:rPr>
        <w:rFonts w:asciiTheme="minorHAnsi" w:hAnsiTheme="minorHAnsi"/>
        <w:sz w:val="16"/>
        <w:szCs w:val="16"/>
        <w:lang w:val="ru-RU"/>
      </w:rPr>
      <w:t>. Међународна Конференција</w:t>
    </w:r>
  </w:p>
  <w:p w:rsidR="00384E97" w:rsidRPr="0023347E" w:rsidRDefault="00D4333B" w:rsidP="00D4333B">
    <w:pPr>
      <w:pStyle w:val="Header"/>
      <w:jc w:val="center"/>
      <w:rPr>
        <w:rFonts w:asciiTheme="minorHAnsi" w:hAnsiTheme="minorHAnsi"/>
        <w:sz w:val="16"/>
        <w:szCs w:val="16"/>
        <w:lang w:val="ru-RU"/>
      </w:rPr>
    </w:pPr>
    <w:r w:rsidRPr="0023347E">
      <w:rPr>
        <w:rFonts w:asciiTheme="minorHAnsi" w:hAnsiTheme="minorHAnsi"/>
        <w:sz w:val="16"/>
        <w:szCs w:val="16"/>
        <w:lang w:val="ru-RU"/>
      </w:rPr>
      <w:t>„Безб</w:t>
    </w:r>
    <w:r w:rsidR="0064534C" w:rsidRPr="0023347E">
      <w:rPr>
        <w:rFonts w:asciiTheme="minorHAnsi" w:hAnsiTheme="minorHAnsi"/>
        <w:sz w:val="16"/>
        <w:szCs w:val="16"/>
        <w:lang w:val="ru-RU"/>
      </w:rPr>
      <w:t>ј</w:t>
    </w:r>
    <w:r w:rsidRPr="0023347E">
      <w:rPr>
        <w:rFonts w:asciiTheme="minorHAnsi" w:hAnsiTheme="minorHAnsi"/>
        <w:sz w:val="16"/>
        <w:szCs w:val="16"/>
        <w:lang w:val="ru-RU"/>
      </w:rPr>
      <w:t xml:space="preserve">едност саобраћаја у локалној заједници“, </w:t>
    </w:r>
    <w:r w:rsidR="0064534C" w:rsidRPr="0023347E">
      <w:rPr>
        <w:rFonts w:asciiTheme="minorHAnsi" w:hAnsiTheme="minorHAnsi"/>
        <w:sz w:val="16"/>
        <w:szCs w:val="16"/>
        <w:lang w:val="ru-RU"/>
      </w:rPr>
      <w:t>Република Српска, Бања Лука, 27 – 28. октобар</w:t>
    </w:r>
    <w:r w:rsidRPr="0023347E">
      <w:rPr>
        <w:rFonts w:asciiTheme="minorHAnsi" w:hAnsiTheme="minorHAnsi"/>
        <w:sz w:val="16"/>
        <w:szCs w:val="16"/>
        <w:lang w:val="ru-RU"/>
      </w:rPr>
      <w:t xml:space="preserve"> 201</w:t>
    </w:r>
    <w:r w:rsidR="006E2C7F" w:rsidRPr="0023347E">
      <w:rPr>
        <w:rFonts w:asciiTheme="minorHAnsi" w:hAnsiTheme="minorHAnsi"/>
        <w:sz w:val="16"/>
        <w:szCs w:val="16"/>
        <w:lang w:val="ru-RU"/>
      </w:rPr>
      <w:t>6</w:t>
    </w:r>
    <w:r w:rsidRPr="0023347E">
      <w:rPr>
        <w:rFonts w:asciiTheme="minorHAnsi" w:hAnsiTheme="minorHAnsi"/>
        <w:sz w:val="16"/>
        <w:szCs w:val="16"/>
        <w:lang w:val="ru-RU"/>
      </w:rPr>
      <w:t>.</w:t>
    </w:r>
  </w:p>
  <w:p w:rsidR="00384E97" w:rsidRPr="00F94E06" w:rsidRDefault="00384E97" w:rsidP="00384E97">
    <w:pPr>
      <w:pStyle w:val="Header"/>
      <w:pBdr>
        <w:bottom w:val="single" w:sz="4" w:space="1" w:color="auto"/>
      </w:pBdr>
      <w:rPr>
        <w:rFonts w:ascii="Times New Roman" w:hAnsi="Times New Roman"/>
        <w:sz w:val="16"/>
        <w:szCs w:val="16"/>
        <w:lang w:val="ru-RU"/>
      </w:rPr>
    </w:pPr>
  </w:p>
  <w:p w:rsidR="00384E97" w:rsidRPr="00F94E06" w:rsidRDefault="00384E97" w:rsidP="00384E97">
    <w:pPr>
      <w:pStyle w:val="Header"/>
      <w:rPr>
        <w:rFonts w:ascii="Times New Roman" w:hAnsi="Times New Roman"/>
        <w:sz w:val="16"/>
        <w:szCs w:val="16"/>
        <w:lang w:val="ru-RU"/>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23347E" w:rsidRDefault="001560A3" w:rsidP="004E13CC">
          <w:pPr>
            <w:jc w:val="center"/>
            <w:rPr>
              <w:rFonts w:asciiTheme="minorHAnsi" w:hAnsiTheme="minorHAnsi"/>
              <w:b/>
              <w:bCs/>
              <w:i/>
              <w:iCs/>
              <w:sz w:val="14"/>
              <w:szCs w:val="14"/>
              <w:lang w:val="ru-RU"/>
            </w:rPr>
          </w:pPr>
          <w:r w:rsidRPr="0023347E">
            <w:rPr>
              <w:rFonts w:asciiTheme="minorHAnsi" w:hAnsiTheme="minorHAnsi"/>
              <w:b/>
              <w:bCs/>
              <w:i/>
              <w:iCs/>
              <w:sz w:val="14"/>
              <w:szCs w:val="14"/>
              <w:lang w:val="ru-RU"/>
            </w:rPr>
            <w:t xml:space="preserve">5. </w:t>
          </w:r>
          <w:r w:rsidR="00177686" w:rsidRPr="0023347E">
            <w:rPr>
              <w:rFonts w:asciiTheme="minorHAnsi" w:hAnsiTheme="minorHAnsi"/>
              <w:b/>
              <w:bCs/>
              <w:i/>
              <w:iCs/>
              <w:sz w:val="14"/>
              <w:szCs w:val="14"/>
              <w:lang w:val="ru-RU"/>
            </w:rPr>
            <w:t xml:space="preserve">Међународна </w:t>
          </w:r>
          <w:r w:rsidR="00F17484" w:rsidRPr="0023347E">
            <w:rPr>
              <w:rFonts w:asciiTheme="minorHAnsi" w:hAnsiTheme="minorHAnsi"/>
              <w:b/>
              <w:bCs/>
              <w:i/>
              <w:iCs/>
              <w:sz w:val="14"/>
              <w:szCs w:val="14"/>
              <w:lang w:val="ru-RU"/>
            </w:rPr>
            <w:t>К</w:t>
          </w:r>
          <w:r w:rsidR="00177686" w:rsidRPr="0023347E">
            <w:rPr>
              <w:rFonts w:asciiTheme="minorHAnsi" w:hAnsiTheme="minorHAnsi"/>
              <w:b/>
              <w:bCs/>
              <w:i/>
              <w:iCs/>
              <w:sz w:val="14"/>
              <w:szCs w:val="14"/>
              <w:lang w:val="ru-RU"/>
            </w:rPr>
            <w:t xml:space="preserve">онференција </w:t>
          </w:r>
        </w:p>
        <w:p w:rsidR="004730BD" w:rsidRPr="00F94E06" w:rsidRDefault="00E040BB" w:rsidP="001560A3">
          <w:pPr>
            <w:jc w:val="center"/>
            <w:rPr>
              <w:rFonts w:asciiTheme="minorHAnsi" w:hAnsiTheme="minorHAnsi"/>
              <w:b/>
              <w:bCs/>
              <w:i/>
              <w:iCs/>
              <w:sz w:val="14"/>
              <w:szCs w:val="14"/>
              <w:lang w:val="ru-RU"/>
            </w:rPr>
          </w:pPr>
          <w:r w:rsidRPr="0023347E">
            <w:rPr>
              <w:rFonts w:asciiTheme="minorHAnsi" w:hAnsiTheme="minorHAnsi"/>
              <w:b/>
              <w:bCs/>
              <w:i/>
              <w:iCs/>
              <w:sz w:val="14"/>
              <w:szCs w:val="14"/>
              <w:lang w:val="ru-RU"/>
            </w:rPr>
            <w:t>„</w:t>
          </w:r>
          <w:r w:rsidR="004730BD" w:rsidRPr="0023347E">
            <w:rPr>
              <w:rFonts w:asciiTheme="minorHAnsi" w:hAnsiTheme="minorHAnsi"/>
              <w:b/>
              <w:bCs/>
              <w:i/>
              <w:iCs/>
              <w:sz w:val="14"/>
              <w:szCs w:val="14"/>
              <w:lang w:val="ru-RU"/>
            </w:rPr>
            <w:t>Безб</w:t>
          </w:r>
          <w:r w:rsidR="001560A3" w:rsidRPr="00E80CBE">
            <w:rPr>
              <w:rFonts w:asciiTheme="minorHAnsi" w:hAnsiTheme="minorHAnsi"/>
              <w:b/>
              <w:bCs/>
              <w:i/>
              <w:iCs/>
              <w:sz w:val="14"/>
              <w:szCs w:val="14"/>
              <w:lang w:val="sr-Latn-BA"/>
            </w:rPr>
            <w:t>j</w:t>
          </w:r>
          <w:r w:rsidR="004730BD" w:rsidRPr="0023347E">
            <w:rPr>
              <w:rFonts w:asciiTheme="minorHAnsi" w:hAnsiTheme="minorHAnsi"/>
              <w:b/>
              <w:bCs/>
              <w:i/>
              <w:iCs/>
              <w:sz w:val="14"/>
              <w:szCs w:val="14"/>
              <w:lang w:val="ru-RU"/>
            </w:rPr>
            <w:t>едност саобраћаја у локалној заједници“</w:t>
          </w:r>
          <w:r w:rsidR="004730BD" w:rsidRPr="0023347E">
            <w:rPr>
              <w:rFonts w:asciiTheme="minorHAnsi" w:hAnsiTheme="minorHAnsi"/>
              <w:b/>
              <w:bCs/>
              <w:i/>
              <w:iCs/>
              <w:sz w:val="14"/>
              <w:szCs w:val="14"/>
              <w:lang w:val="ru-RU"/>
            </w:rPr>
            <w:br/>
          </w:r>
          <w:r w:rsidR="001560A3" w:rsidRPr="0023347E">
            <w:rPr>
              <w:rFonts w:asciiTheme="minorHAnsi" w:hAnsiTheme="minorHAnsi"/>
              <w:b/>
              <w:bCs/>
              <w:i/>
              <w:iCs/>
              <w:sz w:val="14"/>
              <w:szCs w:val="14"/>
              <w:lang w:val="ru-RU"/>
            </w:rPr>
            <w:t>Република Српска</w:t>
          </w:r>
          <w:r w:rsidR="00177686" w:rsidRPr="0023347E">
            <w:rPr>
              <w:rFonts w:asciiTheme="minorHAnsi" w:hAnsiTheme="minorHAnsi"/>
              <w:b/>
              <w:bCs/>
              <w:i/>
              <w:iCs/>
              <w:sz w:val="14"/>
              <w:szCs w:val="14"/>
              <w:lang w:val="ru-RU"/>
            </w:rPr>
            <w:t xml:space="preserve">, </w:t>
          </w:r>
          <w:r w:rsidR="001560A3" w:rsidRPr="0023347E">
            <w:rPr>
              <w:rFonts w:asciiTheme="minorHAnsi" w:hAnsiTheme="minorHAnsi"/>
              <w:b/>
              <w:bCs/>
              <w:i/>
              <w:iCs/>
              <w:sz w:val="14"/>
              <w:szCs w:val="14"/>
              <w:lang w:val="ru-RU"/>
            </w:rPr>
            <w:t>Бања Лука</w:t>
          </w:r>
          <w:r w:rsidR="001560A3" w:rsidRPr="0023347E">
            <w:rPr>
              <w:rFonts w:asciiTheme="minorHAnsi" w:hAnsiTheme="minorHAnsi"/>
              <w:b/>
              <w:bCs/>
              <w:i/>
              <w:iCs/>
              <w:sz w:val="14"/>
              <w:szCs w:val="14"/>
              <w:lang w:val="ru-RU"/>
            </w:rPr>
            <w:br/>
            <w:t>27 – 28. октобар</w:t>
          </w:r>
          <w:r w:rsidR="004730BD" w:rsidRPr="0023347E">
            <w:rPr>
              <w:rFonts w:asciiTheme="minorHAnsi" w:hAnsiTheme="minorHAnsi"/>
              <w:b/>
              <w:bCs/>
              <w:i/>
              <w:iCs/>
              <w:sz w:val="14"/>
              <w:szCs w:val="14"/>
              <w:lang w:val="ru-RU"/>
            </w:rPr>
            <w:t xml:space="preserve"> 201</w:t>
          </w:r>
          <w:r w:rsidR="005062B8" w:rsidRPr="0023347E">
            <w:rPr>
              <w:rFonts w:asciiTheme="minorHAnsi" w:hAnsiTheme="minorHAnsi"/>
              <w:b/>
              <w:bCs/>
              <w:i/>
              <w:iCs/>
              <w:sz w:val="14"/>
              <w:szCs w:val="14"/>
              <w:lang w:val="ru-RU"/>
            </w:rPr>
            <w:t>6</w:t>
          </w:r>
          <w:r w:rsidR="004730BD" w:rsidRPr="0023347E">
            <w:rPr>
              <w:rFonts w:asciiTheme="minorHAnsi" w:hAnsiTheme="minorHAnsi"/>
              <w:b/>
              <w:bCs/>
              <w:i/>
              <w:iCs/>
              <w:sz w:val="14"/>
              <w:szCs w:val="14"/>
              <w:lang w:val="ru-RU"/>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nsid w:val="7EB25968"/>
    <w:multiLevelType w:val="multilevel"/>
    <w:tmpl w:val="52FE68DC"/>
    <w:lvl w:ilvl="0">
      <w:start w:val="1"/>
      <w:numFmt w:val="decimal"/>
      <w:pStyle w:val="Podnaslov"/>
      <w:lvlText w:val="%1."/>
      <w:lvlJc w:val="left"/>
      <w:pPr>
        <w:ind w:left="927" w:hanging="360"/>
      </w:pPr>
      <w:rPr>
        <w:rFonts w:hint="default"/>
        <w:sz w:val="32"/>
      </w:rPr>
    </w:lvl>
    <w:lvl w:ilvl="1">
      <w:start w:val="1"/>
      <w:numFmt w:val="decimal"/>
      <w:isLgl/>
      <w:lvlText w:val="%1.%2."/>
      <w:lvlJc w:val="left"/>
      <w:pPr>
        <w:ind w:left="1571" w:hanging="720"/>
      </w:pPr>
      <w:rPr>
        <w:rFonts w:hint="default"/>
      </w:rPr>
    </w:lvl>
    <w:lvl w:ilvl="2">
      <w:start w:val="1"/>
      <w:numFmt w:val="decimal"/>
      <w:isLgl/>
      <w:lvlText w:val="%1.%2.%3."/>
      <w:lvlJc w:val="left"/>
      <w:pPr>
        <w:ind w:left="2065" w:hanging="720"/>
      </w:pPr>
      <w:rPr>
        <w:rFonts w:hint="default"/>
        <w:sz w:val="24"/>
        <w:szCs w:val="24"/>
      </w:rPr>
    </w:lvl>
    <w:lvl w:ilvl="3">
      <w:start w:val="1"/>
      <w:numFmt w:val="decimal"/>
      <w:isLgl/>
      <w:lvlText w:val="%1.%2.%3.%4."/>
      <w:lvlJc w:val="left"/>
      <w:pPr>
        <w:ind w:left="2919" w:hanging="1080"/>
      </w:pPr>
      <w:rPr>
        <w:rFonts w:hint="default"/>
      </w:rPr>
    </w:lvl>
    <w:lvl w:ilvl="4">
      <w:start w:val="1"/>
      <w:numFmt w:val="decimal"/>
      <w:isLgl/>
      <w:lvlText w:val="%1.%2.%3.%4.%5."/>
      <w:lvlJc w:val="left"/>
      <w:pPr>
        <w:ind w:left="3413" w:hanging="1080"/>
      </w:pPr>
      <w:rPr>
        <w:rFonts w:hint="default"/>
      </w:rPr>
    </w:lvl>
    <w:lvl w:ilvl="5">
      <w:start w:val="1"/>
      <w:numFmt w:val="decimal"/>
      <w:isLgl/>
      <w:lvlText w:val="%1.%2.%3.%4.%5.%6."/>
      <w:lvlJc w:val="left"/>
      <w:pPr>
        <w:ind w:left="4267" w:hanging="1440"/>
      </w:pPr>
      <w:rPr>
        <w:rFonts w:hint="default"/>
      </w:rPr>
    </w:lvl>
    <w:lvl w:ilvl="6">
      <w:start w:val="1"/>
      <w:numFmt w:val="decimal"/>
      <w:isLgl/>
      <w:lvlText w:val="%1.%2.%3.%4.%5.%6.%7."/>
      <w:lvlJc w:val="left"/>
      <w:pPr>
        <w:ind w:left="5121" w:hanging="1800"/>
      </w:pPr>
      <w:rPr>
        <w:rFonts w:hint="default"/>
      </w:rPr>
    </w:lvl>
    <w:lvl w:ilvl="7">
      <w:start w:val="1"/>
      <w:numFmt w:val="decimal"/>
      <w:isLgl/>
      <w:lvlText w:val="%1.%2.%3.%4.%5.%6.%7.%8."/>
      <w:lvlJc w:val="left"/>
      <w:pPr>
        <w:ind w:left="5615" w:hanging="1800"/>
      </w:pPr>
      <w:rPr>
        <w:rFonts w:hint="default"/>
      </w:rPr>
    </w:lvl>
    <w:lvl w:ilvl="8">
      <w:start w:val="1"/>
      <w:numFmt w:val="decimal"/>
      <w:isLgl/>
      <w:lvlText w:val="%1.%2.%3.%4.%5.%6.%7.%8.%9."/>
      <w:lvlJc w:val="left"/>
      <w:pPr>
        <w:ind w:left="6469" w:hanging="2160"/>
      </w:pPr>
      <w:rPr>
        <w:rFonts w:hint="default"/>
      </w:r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41C7"/>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10BA"/>
    <w:rsid w:val="000A4F6D"/>
    <w:rsid w:val="000A588B"/>
    <w:rsid w:val="000A5FAA"/>
    <w:rsid w:val="000A6C1C"/>
    <w:rsid w:val="000B1008"/>
    <w:rsid w:val="000B5FF2"/>
    <w:rsid w:val="000B721D"/>
    <w:rsid w:val="000B7771"/>
    <w:rsid w:val="000C5953"/>
    <w:rsid w:val="000C79E0"/>
    <w:rsid w:val="000D0D42"/>
    <w:rsid w:val="000D46E7"/>
    <w:rsid w:val="000D4F94"/>
    <w:rsid w:val="000E10D5"/>
    <w:rsid w:val="000E23BC"/>
    <w:rsid w:val="000E5198"/>
    <w:rsid w:val="000E6BD0"/>
    <w:rsid w:val="000E7D48"/>
    <w:rsid w:val="000F029A"/>
    <w:rsid w:val="000F10A5"/>
    <w:rsid w:val="00102380"/>
    <w:rsid w:val="0010342D"/>
    <w:rsid w:val="001065D5"/>
    <w:rsid w:val="00111B90"/>
    <w:rsid w:val="0012088E"/>
    <w:rsid w:val="00123482"/>
    <w:rsid w:val="00123E5E"/>
    <w:rsid w:val="001334B7"/>
    <w:rsid w:val="00143154"/>
    <w:rsid w:val="00146AF4"/>
    <w:rsid w:val="00154C2B"/>
    <w:rsid w:val="001560A3"/>
    <w:rsid w:val="00172FFD"/>
    <w:rsid w:val="001736B0"/>
    <w:rsid w:val="00174791"/>
    <w:rsid w:val="00177686"/>
    <w:rsid w:val="00184251"/>
    <w:rsid w:val="00186416"/>
    <w:rsid w:val="00194243"/>
    <w:rsid w:val="00194E9B"/>
    <w:rsid w:val="001951A1"/>
    <w:rsid w:val="00196F0D"/>
    <w:rsid w:val="001A00CE"/>
    <w:rsid w:val="001A074F"/>
    <w:rsid w:val="001A0C1C"/>
    <w:rsid w:val="001A19AB"/>
    <w:rsid w:val="001A4B66"/>
    <w:rsid w:val="001B33DA"/>
    <w:rsid w:val="001B41BD"/>
    <w:rsid w:val="001B75CE"/>
    <w:rsid w:val="001C042C"/>
    <w:rsid w:val="001E1716"/>
    <w:rsid w:val="001E4867"/>
    <w:rsid w:val="001E7E34"/>
    <w:rsid w:val="001F3711"/>
    <w:rsid w:val="001F3B9C"/>
    <w:rsid w:val="001F7108"/>
    <w:rsid w:val="00200918"/>
    <w:rsid w:val="0021296B"/>
    <w:rsid w:val="00212F29"/>
    <w:rsid w:val="002209C8"/>
    <w:rsid w:val="00227D48"/>
    <w:rsid w:val="00227E0B"/>
    <w:rsid w:val="0023347E"/>
    <w:rsid w:val="00236FD0"/>
    <w:rsid w:val="00237BB5"/>
    <w:rsid w:val="00245B08"/>
    <w:rsid w:val="00256A24"/>
    <w:rsid w:val="00261533"/>
    <w:rsid w:val="0026383D"/>
    <w:rsid w:val="00264A4F"/>
    <w:rsid w:val="00267670"/>
    <w:rsid w:val="00267A3F"/>
    <w:rsid w:val="002722DB"/>
    <w:rsid w:val="00282700"/>
    <w:rsid w:val="00286D14"/>
    <w:rsid w:val="00287482"/>
    <w:rsid w:val="002A6A56"/>
    <w:rsid w:val="002C3DAF"/>
    <w:rsid w:val="002D0FF0"/>
    <w:rsid w:val="002E66F9"/>
    <w:rsid w:val="00310344"/>
    <w:rsid w:val="00312169"/>
    <w:rsid w:val="00317F6F"/>
    <w:rsid w:val="00321F9A"/>
    <w:rsid w:val="003222B1"/>
    <w:rsid w:val="00326D1B"/>
    <w:rsid w:val="003315A0"/>
    <w:rsid w:val="0033406E"/>
    <w:rsid w:val="00334075"/>
    <w:rsid w:val="00337916"/>
    <w:rsid w:val="003426DD"/>
    <w:rsid w:val="00344A12"/>
    <w:rsid w:val="0035163B"/>
    <w:rsid w:val="00354282"/>
    <w:rsid w:val="00355C11"/>
    <w:rsid w:val="00361CF3"/>
    <w:rsid w:val="00370C61"/>
    <w:rsid w:val="00376D6A"/>
    <w:rsid w:val="00384C8B"/>
    <w:rsid w:val="00384E97"/>
    <w:rsid w:val="00385522"/>
    <w:rsid w:val="003926F2"/>
    <w:rsid w:val="00396FE8"/>
    <w:rsid w:val="003A4E96"/>
    <w:rsid w:val="003A6BB7"/>
    <w:rsid w:val="003A7AE3"/>
    <w:rsid w:val="003B1721"/>
    <w:rsid w:val="003C5164"/>
    <w:rsid w:val="003C64E2"/>
    <w:rsid w:val="003E406F"/>
    <w:rsid w:val="003E5002"/>
    <w:rsid w:val="003F4031"/>
    <w:rsid w:val="003F6279"/>
    <w:rsid w:val="00400CA2"/>
    <w:rsid w:val="004129D4"/>
    <w:rsid w:val="00414EFC"/>
    <w:rsid w:val="0042078E"/>
    <w:rsid w:val="00424585"/>
    <w:rsid w:val="00427D32"/>
    <w:rsid w:val="00430992"/>
    <w:rsid w:val="00430BE9"/>
    <w:rsid w:val="00434829"/>
    <w:rsid w:val="004358A7"/>
    <w:rsid w:val="0043688A"/>
    <w:rsid w:val="00437F0E"/>
    <w:rsid w:val="0044202F"/>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5823"/>
    <w:rsid w:val="004D6E14"/>
    <w:rsid w:val="004D7C15"/>
    <w:rsid w:val="004E13CC"/>
    <w:rsid w:val="004F36EE"/>
    <w:rsid w:val="004F4AC2"/>
    <w:rsid w:val="004F5EE3"/>
    <w:rsid w:val="0050578A"/>
    <w:rsid w:val="005058CF"/>
    <w:rsid w:val="005062B8"/>
    <w:rsid w:val="00515D9E"/>
    <w:rsid w:val="005163C2"/>
    <w:rsid w:val="005214AF"/>
    <w:rsid w:val="00522FB8"/>
    <w:rsid w:val="00526E22"/>
    <w:rsid w:val="00537F70"/>
    <w:rsid w:val="005416D0"/>
    <w:rsid w:val="00544047"/>
    <w:rsid w:val="00555C57"/>
    <w:rsid w:val="005574A2"/>
    <w:rsid w:val="00564709"/>
    <w:rsid w:val="0056774C"/>
    <w:rsid w:val="0057620C"/>
    <w:rsid w:val="00576FED"/>
    <w:rsid w:val="005844E4"/>
    <w:rsid w:val="00591C75"/>
    <w:rsid w:val="0059232D"/>
    <w:rsid w:val="00594EE8"/>
    <w:rsid w:val="005962C9"/>
    <w:rsid w:val="005A6E4A"/>
    <w:rsid w:val="005B5169"/>
    <w:rsid w:val="005B7E45"/>
    <w:rsid w:val="005B7E6D"/>
    <w:rsid w:val="005C66F0"/>
    <w:rsid w:val="005D0D86"/>
    <w:rsid w:val="005D2D54"/>
    <w:rsid w:val="005E03FF"/>
    <w:rsid w:val="005E0CD8"/>
    <w:rsid w:val="005E260A"/>
    <w:rsid w:val="005F3E4C"/>
    <w:rsid w:val="0060396E"/>
    <w:rsid w:val="006053A6"/>
    <w:rsid w:val="006074ED"/>
    <w:rsid w:val="006128ED"/>
    <w:rsid w:val="006174A7"/>
    <w:rsid w:val="00627624"/>
    <w:rsid w:val="00631E7B"/>
    <w:rsid w:val="00643281"/>
    <w:rsid w:val="006441D7"/>
    <w:rsid w:val="0064504B"/>
    <w:rsid w:val="0064534C"/>
    <w:rsid w:val="006459FF"/>
    <w:rsid w:val="00646061"/>
    <w:rsid w:val="00646CAA"/>
    <w:rsid w:val="006724C6"/>
    <w:rsid w:val="00677BD1"/>
    <w:rsid w:val="00681414"/>
    <w:rsid w:val="006835A0"/>
    <w:rsid w:val="00685363"/>
    <w:rsid w:val="006861BD"/>
    <w:rsid w:val="00691F27"/>
    <w:rsid w:val="006939D3"/>
    <w:rsid w:val="006A4762"/>
    <w:rsid w:val="006A6A1B"/>
    <w:rsid w:val="006A6F35"/>
    <w:rsid w:val="006A782D"/>
    <w:rsid w:val="006B1E43"/>
    <w:rsid w:val="006B764B"/>
    <w:rsid w:val="006D4B93"/>
    <w:rsid w:val="006E2C7F"/>
    <w:rsid w:val="006E6361"/>
    <w:rsid w:val="006F023C"/>
    <w:rsid w:val="006F0A57"/>
    <w:rsid w:val="006F3518"/>
    <w:rsid w:val="006F41C7"/>
    <w:rsid w:val="0070417D"/>
    <w:rsid w:val="007072B6"/>
    <w:rsid w:val="00711A0E"/>
    <w:rsid w:val="0071384E"/>
    <w:rsid w:val="007305BC"/>
    <w:rsid w:val="00732624"/>
    <w:rsid w:val="0073767A"/>
    <w:rsid w:val="00744E87"/>
    <w:rsid w:val="00752470"/>
    <w:rsid w:val="00760198"/>
    <w:rsid w:val="00763149"/>
    <w:rsid w:val="00764916"/>
    <w:rsid w:val="00767DB9"/>
    <w:rsid w:val="00791E51"/>
    <w:rsid w:val="00792112"/>
    <w:rsid w:val="00792639"/>
    <w:rsid w:val="007A0F4C"/>
    <w:rsid w:val="007A55F9"/>
    <w:rsid w:val="007B144F"/>
    <w:rsid w:val="007B423E"/>
    <w:rsid w:val="007C5332"/>
    <w:rsid w:val="007F4F50"/>
    <w:rsid w:val="00800531"/>
    <w:rsid w:val="0082324E"/>
    <w:rsid w:val="00824063"/>
    <w:rsid w:val="00827B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3C4E"/>
    <w:rsid w:val="008A4006"/>
    <w:rsid w:val="008A40E9"/>
    <w:rsid w:val="008A542B"/>
    <w:rsid w:val="008B414F"/>
    <w:rsid w:val="008C6065"/>
    <w:rsid w:val="008D358B"/>
    <w:rsid w:val="008E02F5"/>
    <w:rsid w:val="008E537E"/>
    <w:rsid w:val="008F3C30"/>
    <w:rsid w:val="008F4790"/>
    <w:rsid w:val="009028CB"/>
    <w:rsid w:val="00906AB9"/>
    <w:rsid w:val="00910D99"/>
    <w:rsid w:val="00913187"/>
    <w:rsid w:val="00922685"/>
    <w:rsid w:val="00925B44"/>
    <w:rsid w:val="00936551"/>
    <w:rsid w:val="00954105"/>
    <w:rsid w:val="00964317"/>
    <w:rsid w:val="00965373"/>
    <w:rsid w:val="00970F55"/>
    <w:rsid w:val="009762F5"/>
    <w:rsid w:val="009805CA"/>
    <w:rsid w:val="00985514"/>
    <w:rsid w:val="00990AE8"/>
    <w:rsid w:val="009916D9"/>
    <w:rsid w:val="009A485F"/>
    <w:rsid w:val="009A6689"/>
    <w:rsid w:val="009B49C0"/>
    <w:rsid w:val="009B52E7"/>
    <w:rsid w:val="009C3250"/>
    <w:rsid w:val="009C3255"/>
    <w:rsid w:val="009C602D"/>
    <w:rsid w:val="009D6596"/>
    <w:rsid w:val="009E4EF5"/>
    <w:rsid w:val="009F0024"/>
    <w:rsid w:val="009F0903"/>
    <w:rsid w:val="009F3740"/>
    <w:rsid w:val="00A00D51"/>
    <w:rsid w:val="00A01E24"/>
    <w:rsid w:val="00A045E8"/>
    <w:rsid w:val="00A04E4F"/>
    <w:rsid w:val="00A0614B"/>
    <w:rsid w:val="00A107EE"/>
    <w:rsid w:val="00A1218E"/>
    <w:rsid w:val="00A15925"/>
    <w:rsid w:val="00A15FB4"/>
    <w:rsid w:val="00A25DA0"/>
    <w:rsid w:val="00A26BDF"/>
    <w:rsid w:val="00A270F2"/>
    <w:rsid w:val="00A3260E"/>
    <w:rsid w:val="00A327D1"/>
    <w:rsid w:val="00A32C9E"/>
    <w:rsid w:val="00A336B8"/>
    <w:rsid w:val="00A3375C"/>
    <w:rsid w:val="00A348E6"/>
    <w:rsid w:val="00A35991"/>
    <w:rsid w:val="00A4518B"/>
    <w:rsid w:val="00A455A3"/>
    <w:rsid w:val="00A57CEA"/>
    <w:rsid w:val="00A63A15"/>
    <w:rsid w:val="00A66EE7"/>
    <w:rsid w:val="00A83322"/>
    <w:rsid w:val="00A90B64"/>
    <w:rsid w:val="00A91FCD"/>
    <w:rsid w:val="00A92861"/>
    <w:rsid w:val="00A95050"/>
    <w:rsid w:val="00AA6D72"/>
    <w:rsid w:val="00AA7049"/>
    <w:rsid w:val="00AB1EF7"/>
    <w:rsid w:val="00AB4A34"/>
    <w:rsid w:val="00AB6994"/>
    <w:rsid w:val="00AC1550"/>
    <w:rsid w:val="00AC30DA"/>
    <w:rsid w:val="00AC53B2"/>
    <w:rsid w:val="00AC62A1"/>
    <w:rsid w:val="00B04330"/>
    <w:rsid w:val="00B04BE4"/>
    <w:rsid w:val="00B10DE6"/>
    <w:rsid w:val="00B15F52"/>
    <w:rsid w:val="00B17DA9"/>
    <w:rsid w:val="00B21165"/>
    <w:rsid w:val="00B319BD"/>
    <w:rsid w:val="00B438FF"/>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44F2E"/>
    <w:rsid w:val="00C577B6"/>
    <w:rsid w:val="00C6184C"/>
    <w:rsid w:val="00C674AA"/>
    <w:rsid w:val="00C70C78"/>
    <w:rsid w:val="00C71463"/>
    <w:rsid w:val="00C75E0E"/>
    <w:rsid w:val="00C829D2"/>
    <w:rsid w:val="00C92FDE"/>
    <w:rsid w:val="00C93787"/>
    <w:rsid w:val="00C95655"/>
    <w:rsid w:val="00CA00CB"/>
    <w:rsid w:val="00CA6D33"/>
    <w:rsid w:val="00CB0A2A"/>
    <w:rsid w:val="00CB5EE7"/>
    <w:rsid w:val="00CC0037"/>
    <w:rsid w:val="00CC0219"/>
    <w:rsid w:val="00CD05E5"/>
    <w:rsid w:val="00CD0ABE"/>
    <w:rsid w:val="00CD4590"/>
    <w:rsid w:val="00CD4D62"/>
    <w:rsid w:val="00CE41BF"/>
    <w:rsid w:val="00D0308C"/>
    <w:rsid w:val="00D03678"/>
    <w:rsid w:val="00D12276"/>
    <w:rsid w:val="00D1288B"/>
    <w:rsid w:val="00D130A3"/>
    <w:rsid w:val="00D1417C"/>
    <w:rsid w:val="00D15DC9"/>
    <w:rsid w:val="00D16486"/>
    <w:rsid w:val="00D239B8"/>
    <w:rsid w:val="00D25266"/>
    <w:rsid w:val="00D275E7"/>
    <w:rsid w:val="00D37249"/>
    <w:rsid w:val="00D42144"/>
    <w:rsid w:val="00D42428"/>
    <w:rsid w:val="00D4333B"/>
    <w:rsid w:val="00D462E3"/>
    <w:rsid w:val="00D47D26"/>
    <w:rsid w:val="00D57E09"/>
    <w:rsid w:val="00D61168"/>
    <w:rsid w:val="00D61858"/>
    <w:rsid w:val="00D715F8"/>
    <w:rsid w:val="00D71E01"/>
    <w:rsid w:val="00D74894"/>
    <w:rsid w:val="00D84B41"/>
    <w:rsid w:val="00D95FD4"/>
    <w:rsid w:val="00DA608F"/>
    <w:rsid w:val="00DB6422"/>
    <w:rsid w:val="00DD360D"/>
    <w:rsid w:val="00DD458B"/>
    <w:rsid w:val="00DD644C"/>
    <w:rsid w:val="00DD671B"/>
    <w:rsid w:val="00DE16C7"/>
    <w:rsid w:val="00DE18E6"/>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6F0E"/>
    <w:rsid w:val="00E47947"/>
    <w:rsid w:val="00E510D5"/>
    <w:rsid w:val="00E51ED4"/>
    <w:rsid w:val="00E545C1"/>
    <w:rsid w:val="00E54981"/>
    <w:rsid w:val="00E63676"/>
    <w:rsid w:val="00E66562"/>
    <w:rsid w:val="00E77FDE"/>
    <w:rsid w:val="00E80CBE"/>
    <w:rsid w:val="00E8329A"/>
    <w:rsid w:val="00E8769A"/>
    <w:rsid w:val="00E91A1F"/>
    <w:rsid w:val="00E920B5"/>
    <w:rsid w:val="00E93FF5"/>
    <w:rsid w:val="00E956CA"/>
    <w:rsid w:val="00E978B1"/>
    <w:rsid w:val="00EA6A31"/>
    <w:rsid w:val="00EB1932"/>
    <w:rsid w:val="00EB3111"/>
    <w:rsid w:val="00EB6030"/>
    <w:rsid w:val="00EC1A47"/>
    <w:rsid w:val="00EC1B84"/>
    <w:rsid w:val="00EC4892"/>
    <w:rsid w:val="00EC69DB"/>
    <w:rsid w:val="00EE7EE4"/>
    <w:rsid w:val="00EF38EA"/>
    <w:rsid w:val="00EF7E20"/>
    <w:rsid w:val="00F0165B"/>
    <w:rsid w:val="00F044A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86CFB"/>
    <w:rsid w:val="00F9104E"/>
    <w:rsid w:val="00F9258C"/>
    <w:rsid w:val="00F94E06"/>
    <w:rsid w:val="00F9697E"/>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EF27D8-39E0-4594-A958-A758E063F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odnaslov">
    <w:name w:val="Podnaslov"/>
    <w:basedOn w:val="Normal"/>
    <w:next w:val="Normal"/>
    <w:qFormat/>
    <w:rsid w:val="006861BD"/>
    <w:pPr>
      <w:numPr>
        <w:numId w:val="18"/>
      </w:numPr>
      <w:spacing w:after="480"/>
      <w:jc w:val="both"/>
    </w:pPr>
    <w:rPr>
      <w:rFonts w:ascii="Arial" w:hAnsi="Arial" w:cs="Calibri"/>
      <w:b/>
      <w:sz w:val="28"/>
    </w:rPr>
  </w:style>
  <w:style w:type="paragraph" w:styleId="Caption">
    <w:name w:val="caption"/>
    <w:basedOn w:val="Normal"/>
    <w:next w:val="Normal"/>
    <w:uiPriority w:val="35"/>
    <w:unhideWhenUsed/>
    <w:qFormat/>
    <w:rsid w:val="00E46F0E"/>
    <w:pPr>
      <w:spacing w:after="200"/>
    </w:pPr>
    <w:rPr>
      <w:i/>
      <w:iCs/>
      <w:color w:val="1F497D" w:themeColor="text2"/>
      <w:sz w:val="18"/>
      <w:szCs w:val="18"/>
    </w:rPr>
  </w:style>
  <w:style w:type="character" w:styleId="CommentReference">
    <w:name w:val="annotation reference"/>
    <w:basedOn w:val="DefaultParagraphFont"/>
    <w:uiPriority w:val="99"/>
    <w:semiHidden/>
    <w:unhideWhenUsed/>
    <w:rsid w:val="00A3375C"/>
    <w:rPr>
      <w:sz w:val="16"/>
      <w:szCs w:val="16"/>
    </w:rPr>
  </w:style>
  <w:style w:type="paragraph" w:styleId="CommentText">
    <w:name w:val="annotation text"/>
    <w:basedOn w:val="Normal"/>
    <w:link w:val="CommentTextChar"/>
    <w:uiPriority w:val="99"/>
    <w:semiHidden/>
    <w:unhideWhenUsed/>
    <w:rsid w:val="00A3375C"/>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3375C"/>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27DE4-94A0-4202-A169-77086ED70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41</TotalTime>
  <Pages>8</Pages>
  <Words>3954</Words>
  <Characters>22541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Radivoje</cp:lastModifiedBy>
  <cp:revision>16</cp:revision>
  <cp:lastPrinted>2016-06-30T07:57:00Z</cp:lastPrinted>
  <dcterms:created xsi:type="dcterms:W3CDTF">2016-08-20T19:59:00Z</dcterms:created>
  <dcterms:modified xsi:type="dcterms:W3CDTF">2016-08-20T23:55:00Z</dcterms:modified>
</cp:coreProperties>
</file>