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BC6" w:rsidRPr="00100F75" w:rsidRDefault="00100F75" w:rsidP="005F4BC6">
      <w:pPr>
        <w:jc w:val="center"/>
        <w:rPr>
          <w:b/>
          <w:sz w:val="28"/>
          <w:szCs w:val="28"/>
          <w:lang w:val="es-ES"/>
        </w:rPr>
      </w:pPr>
      <w:r w:rsidRPr="00526AD1">
        <w:rPr>
          <w:b/>
          <w:sz w:val="28"/>
          <w:szCs w:val="28"/>
          <w:lang w:val="es-ES"/>
        </w:rPr>
        <w:t>PROCENA RAZLIKE U OPSEGU BOJA U ZAVISNOSTI OD NAČINA MAPIRANJA U OFSET TEHNICI ŠTAMPE</w:t>
      </w:r>
    </w:p>
    <w:p w:rsidR="005F4BC6" w:rsidRPr="00100F75" w:rsidRDefault="005F4BC6" w:rsidP="005F4BC6">
      <w:pPr>
        <w:jc w:val="center"/>
        <w:rPr>
          <w:b/>
          <w:lang w:val="es-ES"/>
        </w:rPr>
      </w:pPr>
    </w:p>
    <w:p w:rsidR="005F4BC6" w:rsidRPr="00100F75" w:rsidRDefault="005F4BC6" w:rsidP="005F4BC6">
      <w:pPr>
        <w:rPr>
          <w:sz w:val="24"/>
          <w:szCs w:val="24"/>
          <w:lang w:val="pt-BR"/>
        </w:rPr>
      </w:pPr>
    </w:p>
    <w:p w:rsidR="00100F75" w:rsidRDefault="00100F75" w:rsidP="004A7AA8">
      <w:pPr>
        <w:jc w:val="both"/>
        <w:rPr>
          <w:snapToGrid/>
          <w:sz w:val="24"/>
          <w:szCs w:val="24"/>
          <w:lang w:val="es-ES"/>
        </w:rPr>
      </w:pPr>
      <w:r w:rsidRPr="00100F75">
        <w:rPr>
          <w:snapToGrid/>
          <w:sz w:val="24"/>
          <w:szCs w:val="24"/>
          <w:lang w:val="pt-BR"/>
        </w:rPr>
        <w:t xml:space="preserve">U sistemima upravljanja bojama </w:t>
      </w:r>
      <w:r w:rsidR="001471C3">
        <w:rPr>
          <w:snapToGrid/>
          <w:sz w:val="24"/>
          <w:szCs w:val="24"/>
          <w:lang w:val="pt-BR"/>
        </w:rPr>
        <w:t>transformacija boja iz</w:t>
      </w:r>
      <w:r w:rsidRPr="00100F75">
        <w:rPr>
          <w:snapToGrid/>
          <w:sz w:val="24"/>
          <w:szCs w:val="24"/>
          <w:lang w:val="pt-BR"/>
        </w:rPr>
        <w:t xml:space="preserve"> RGB u CMYK prostor boja definisan</w:t>
      </w:r>
      <w:r w:rsidR="001471C3">
        <w:rPr>
          <w:snapToGrid/>
          <w:sz w:val="24"/>
          <w:szCs w:val="24"/>
          <w:lang w:val="pt-BR"/>
        </w:rPr>
        <w:t>a</w:t>
      </w:r>
      <w:r w:rsidRPr="00100F75">
        <w:rPr>
          <w:snapToGrid/>
          <w:sz w:val="24"/>
          <w:szCs w:val="24"/>
          <w:lang w:val="pt-BR"/>
        </w:rPr>
        <w:t xml:space="preserve"> je </w:t>
      </w:r>
      <w:r w:rsidR="00AC26CA">
        <w:rPr>
          <w:snapToGrid/>
          <w:sz w:val="24"/>
          <w:szCs w:val="24"/>
          <w:lang w:val="pt-BR"/>
        </w:rPr>
        <w:t>profilom</w:t>
      </w:r>
      <w:r w:rsidRPr="00100F75">
        <w:rPr>
          <w:snapToGrid/>
          <w:sz w:val="24"/>
          <w:szCs w:val="24"/>
          <w:lang w:val="pt-BR"/>
        </w:rPr>
        <w:t xml:space="preserve"> koji se prilikom transformacije koristi. </w:t>
      </w:r>
      <w:r w:rsidRPr="00100F75">
        <w:rPr>
          <w:snapToGrid/>
          <w:sz w:val="24"/>
          <w:szCs w:val="24"/>
          <w:lang w:val="es-ES"/>
        </w:rPr>
        <w:t>Značajnu ulogu pored samog profila igra</w:t>
      </w:r>
      <w:r w:rsidR="007D1D62">
        <w:rPr>
          <w:snapToGrid/>
          <w:sz w:val="24"/>
          <w:szCs w:val="24"/>
          <w:lang w:val="es-ES"/>
        </w:rPr>
        <w:t xml:space="preserve"> i način</w:t>
      </w:r>
      <w:r w:rsidRPr="00100F75">
        <w:rPr>
          <w:snapToGrid/>
          <w:sz w:val="24"/>
          <w:szCs w:val="24"/>
          <w:lang w:val="es-ES"/>
        </w:rPr>
        <w:t xml:space="preserve"> mapiranja, koji se definiš</w:t>
      </w:r>
      <w:r w:rsidR="007D1D62">
        <w:rPr>
          <w:snapToGrid/>
          <w:sz w:val="24"/>
          <w:szCs w:val="24"/>
          <w:lang w:val="es-ES"/>
        </w:rPr>
        <w:t>e</w:t>
      </w:r>
      <w:r w:rsidRPr="00100F75">
        <w:rPr>
          <w:snapToGrid/>
          <w:sz w:val="24"/>
          <w:szCs w:val="24"/>
          <w:lang w:val="es-ES"/>
        </w:rPr>
        <w:t xml:space="preserve"> u skladu sa specifičnostima primene. </w:t>
      </w:r>
      <w:r w:rsidR="001471C3">
        <w:rPr>
          <w:snapToGrid/>
          <w:sz w:val="24"/>
          <w:szCs w:val="24"/>
          <w:lang w:val="es-ES"/>
        </w:rPr>
        <w:t xml:space="preserve">U praktičnoj primeni </w:t>
      </w:r>
      <w:r w:rsidRPr="00100F75">
        <w:rPr>
          <w:snapToGrid/>
          <w:sz w:val="24"/>
          <w:szCs w:val="24"/>
          <w:lang w:val="es-ES"/>
        </w:rPr>
        <w:t xml:space="preserve">CMYK prostori boja biraju se na osnovu podloge za štampu i tehnike štampe, pri čemu </w:t>
      </w:r>
      <w:r w:rsidR="00AC26CA">
        <w:rPr>
          <w:snapToGrid/>
          <w:sz w:val="24"/>
          <w:szCs w:val="24"/>
          <w:lang w:val="es-ES"/>
        </w:rPr>
        <w:t>se uglavnom koriste</w:t>
      </w:r>
      <w:r w:rsidRPr="00100F75">
        <w:rPr>
          <w:snapToGrid/>
          <w:sz w:val="24"/>
          <w:szCs w:val="24"/>
          <w:lang w:val="es-ES"/>
        </w:rPr>
        <w:t xml:space="preserve"> standard</w:t>
      </w:r>
      <w:r w:rsidR="00DD183C">
        <w:rPr>
          <w:snapToGrid/>
          <w:sz w:val="24"/>
          <w:szCs w:val="24"/>
          <w:lang w:val="es-ES"/>
        </w:rPr>
        <w:t>ni</w:t>
      </w:r>
      <w:r w:rsidRPr="00100F75">
        <w:rPr>
          <w:snapToGrid/>
          <w:sz w:val="24"/>
          <w:szCs w:val="24"/>
          <w:lang w:val="es-ES"/>
        </w:rPr>
        <w:t xml:space="preserve"> </w:t>
      </w:r>
      <w:r w:rsidR="00AC26CA">
        <w:rPr>
          <w:snapToGrid/>
          <w:sz w:val="24"/>
          <w:szCs w:val="24"/>
          <w:lang w:val="es-ES"/>
        </w:rPr>
        <w:t>profili</w:t>
      </w:r>
      <w:r w:rsidRPr="00100F75">
        <w:rPr>
          <w:snapToGrid/>
          <w:sz w:val="24"/>
          <w:szCs w:val="24"/>
          <w:lang w:val="es-ES"/>
        </w:rPr>
        <w:t xml:space="preserve"> definisanih od strane organizacija za standardizaciju (ISO), odnosno relevantnih asocijacija, komiteta ili kompanija (GRACol, SWOP, Fogra). Razlike u </w:t>
      </w:r>
      <w:r w:rsidR="001471C3">
        <w:rPr>
          <w:snapToGrid/>
          <w:sz w:val="24"/>
          <w:szCs w:val="24"/>
          <w:lang w:val="es-ES"/>
        </w:rPr>
        <w:t>standa</w:t>
      </w:r>
      <w:r w:rsidR="00DD183C">
        <w:rPr>
          <w:snapToGrid/>
          <w:sz w:val="24"/>
          <w:szCs w:val="24"/>
          <w:lang w:val="es-ES"/>
        </w:rPr>
        <w:t>rdnim</w:t>
      </w:r>
      <w:r w:rsidR="008A1D31">
        <w:rPr>
          <w:snapToGrid/>
          <w:sz w:val="24"/>
          <w:szCs w:val="24"/>
          <w:lang w:val="es-ES"/>
        </w:rPr>
        <w:t xml:space="preserve"> CMYK</w:t>
      </w:r>
      <w:r w:rsidRPr="00100F75">
        <w:rPr>
          <w:snapToGrid/>
          <w:sz w:val="24"/>
          <w:szCs w:val="24"/>
          <w:lang w:val="es-ES"/>
        </w:rPr>
        <w:t xml:space="preserve"> prostorima </w:t>
      </w:r>
      <w:r w:rsidR="008A1D31">
        <w:rPr>
          <w:snapToGrid/>
          <w:sz w:val="24"/>
          <w:szCs w:val="24"/>
          <w:lang w:val="es-ES"/>
        </w:rPr>
        <w:t xml:space="preserve">boja </w:t>
      </w:r>
      <w:r w:rsidRPr="00100F75">
        <w:rPr>
          <w:snapToGrid/>
          <w:sz w:val="24"/>
          <w:szCs w:val="24"/>
          <w:lang w:val="es-ES"/>
        </w:rPr>
        <w:t xml:space="preserve">su </w:t>
      </w:r>
      <w:r w:rsidR="005C1F65">
        <w:rPr>
          <w:snapToGrid/>
          <w:sz w:val="24"/>
          <w:szCs w:val="24"/>
          <w:lang w:val="es-ES"/>
        </w:rPr>
        <w:t xml:space="preserve">obično </w:t>
      </w:r>
      <w:r w:rsidRPr="00100F75">
        <w:rPr>
          <w:snapToGrid/>
          <w:sz w:val="24"/>
          <w:szCs w:val="24"/>
          <w:lang w:val="es-ES"/>
        </w:rPr>
        <w:t xml:space="preserve">veoma male, ali u pojedinim slučajevima </w:t>
      </w:r>
      <w:r w:rsidR="005C1F65">
        <w:rPr>
          <w:snapToGrid/>
          <w:sz w:val="24"/>
          <w:szCs w:val="24"/>
          <w:lang w:val="es-ES"/>
        </w:rPr>
        <w:t xml:space="preserve">mogu dovesti do vizuelno primetnih </w:t>
      </w:r>
      <w:r w:rsidR="001471C3">
        <w:rPr>
          <w:snapToGrid/>
          <w:sz w:val="24"/>
          <w:szCs w:val="24"/>
          <w:lang w:val="es-ES"/>
        </w:rPr>
        <w:t>odstupanja</w:t>
      </w:r>
      <w:r w:rsidR="005C1F65">
        <w:rPr>
          <w:snapToGrid/>
          <w:sz w:val="24"/>
          <w:szCs w:val="24"/>
          <w:lang w:val="es-ES"/>
        </w:rPr>
        <w:t xml:space="preserve"> reprodukovanih boja</w:t>
      </w:r>
      <w:r w:rsidRPr="00100F75">
        <w:rPr>
          <w:snapToGrid/>
          <w:sz w:val="24"/>
          <w:szCs w:val="24"/>
          <w:lang w:val="es-ES"/>
        </w:rPr>
        <w:t xml:space="preserve">. Stoga je kao predmet ovog rada definisana procena razlika u opsegu </w:t>
      </w:r>
      <w:r w:rsidR="008A1D31">
        <w:rPr>
          <w:snapToGrid/>
          <w:sz w:val="24"/>
          <w:szCs w:val="24"/>
          <w:lang w:val="es-ES"/>
        </w:rPr>
        <w:t>boja digitalnih slika konvertovanih u različite stan</w:t>
      </w:r>
      <w:r w:rsidR="00DD183C">
        <w:rPr>
          <w:snapToGrid/>
          <w:sz w:val="24"/>
          <w:szCs w:val="24"/>
          <w:lang w:val="es-ES"/>
        </w:rPr>
        <w:t xml:space="preserve">dardne </w:t>
      </w:r>
      <w:r w:rsidRPr="00100F75">
        <w:rPr>
          <w:snapToGrid/>
          <w:sz w:val="24"/>
          <w:szCs w:val="24"/>
          <w:lang w:val="es-ES"/>
        </w:rPr>
        <w:t>CMYK prostor</w:t>
      </w:r>
      <w:r w:rsidR="008A1D31">
        <w:rPr>
          <w:snapToGrid/>
          <w:sz w:val="24"/>
          <w:szCs w:val="24"/>
          <w:lang w:val="es-ES"/>
        </w:rPr>
        <w:t>e</w:t>
      </w:r>
      <w:r w:rsidRPr="00100F75">
        <w:rPr>
          <w:snapToGrid/>
          <w:sz w:val="24"/>
          <w:szCs w:val="24"/>
          <w:lang w:val="es-ES"/>
        </w:rPr>
        <w:t xml:space="preserve"> boja</w:t>
      </w:r>
      <w:r w:rsidR="005C1F65">
        <w:rPr>
          <w:snapToGrid/>
          <w:sz w:val="24"/>
          <w:szCs w:val="24"/>
          <w:lang w:val="es-ES"/>
        </w:rPr>
        <w:t xml:space="preserve">. Cilj rada je definisanje </w:t>
      </w:r>
      <w:r w:rsidR="001471C3">
        <w:rPr>
          <w:snapToGrid/>
          <w:sz w:val="24"/>
          <w:szCs w:val="24"/>
          <w:lang w:val="es-ES"/>
        </w:rPr>
        <w:t>profila koji omogućava postizanje najvećeg gamuta ofset štampe</w:t>
      </w:r>
      <w:r w:rsidRPr="00100F75">
        <w:rPr>
          <w:snapToGrid/>
          <w:sz w:val="24"/>
          <w:szCs w:val="24"/>
          <w:lang w:val="es-ES"/>
        </w:rPr>
        <w:t xml:space="preserve"> (u skladu sa ISO 12647-2:2013). </w:t>
      </w:r>
      <w:r w:rsidR="004A7AA8" w:rsidRPr="004A7AA8">
        <w:rPr>
          <w:snapToGrid/>
          <w:sz w:val="24"/>
          <w:szCs w:val="24"/>
          <w:lang w:val="es-ES"/>
        </w:rPr>
        <w:t xml:space="preserve">Procena je vršena na tri tipa slika koje su </w:t>
      </w:r>
      <w:r w:rsidR="004A7AA8" w:rsidRPr="008C2AD1">
        <w:rPr>
          <w:snapToGrid/>
          <w:sz w:val="24"/>
          <w:szCs w:val="24"/>
          <w:lang w:val="es-ES"/>
        </w:rPr>
        <w:t>se razlikovale po tonalitetu (slike sa dominantnim zasićenim, pastelnim, kao i tonovima kože</w:t>
      </w:r>
      <w:r w:rsidR="004A7AA8">
        <w:rPr>
          <w:snapToGrid/>
          <w:sz w:val="24"/>
          <w:szCs w:val="24"/>
          <w:lang w:val="es-ES"/>
        </w:rPr>
        <w:t>)</w:t>
      </w:r>
      <w:r w:rsidR="004A7AA8" w:rsidRPr="008C2AD1">
        <w:rPr>
          <w:snapToGrid/>
          <w:sz w:val="24"/>
          <w:szCs w:val="24"/>
          <w:lang w:val="es-ES"/>
        </w:rPr>
        <w:t xml:space="preserve">. </w:t>
      </w:r>
      <w:r w:rsidR="004A7AA8" w:rsidRPr="004A7AA8">
        <w:rPr>
          <w:snapToGrid/>
          <w:sz w:val="24"/>
          <w:szCs w:val="24"/>
          <w:lang w:val="es-ES"/>
        </w:rPr>
        <w:t>P</w:t>
      </w:r>
      <w:r w:rsidR="004A7AA8">
        <w:rPr>
          <w:snapToGrid/>
          <w:sz w:val="24"/>
          <w:szCs w:val="24"/>
          <w:lang w:val="es-ES"/>
        </w:rPr>
        <w:t>rilikom konverzija</w:t>
      </w:r>
      <w:r w:rsidR="004A7AA8" w:rsidRPr="004A7AA8">
        <w:rPr>
          <w:snapToGrid/>
          <w:sz w:val="24"/>
          <w:szCs w:val="24"/>
          <w:lang w:val="es-ES"/>
        </w:rPr>
        <w:t xml:space="preserve"> iz RGB u </w:t>
      </w:r>
      <w:r w:rsidR="004A7AA8">
        <w:rPr>
          <w:snapToGrid/>
          <w:sz w:val="24"/>
          <w:szCs w:val="24"/>
          <w:lang w:val="es-ES"/>
        </w:rPr>
        <w:t xml:space="preserve">definisane </w:t>
      </w:r>
      <w:r w:rsidR="004A7AA8" w:rsidRPr="004A7AA8">
        <w:rPr>
          <w:snapToGrid/>
          <w:sz w:val="24"/>
          <w:szCs w:val="24"/>
          <w:lang w:val="es-ES"/>
        </w:rPr>
        <w:t xml:space="preserve">CMYK prostore boja </w:t>
      </w:r>
      <w:r w:rsidR="004A7AA8">
        <w:rPr>
          <w:snapToGrid/>
          <w:sz w:val="24"/>
          <w:szCs w:val="24"/>
          <w:lang w:val="es-ES"/>
        </w:rPr>
        <w:t>varirani su i načini mapiranja pri čemu su korišćeni</w:t>
      </w:r>
      <w:r w:rsidR="004A7AA8" w:rsidRPr="004A7AA8">
        <w:rPr>
          <w:snapToGrid/>
          <w:sz w:val="24"/>
          <w:szCs w:val="24"/>
          <w:lang w:val="es-ES"/>
        </w:rPr>
        <w:t xml:space="preserve"> perceptualni i kolorimetrijski</w:t>
      </w:r>
      <w:r w:rsidR="004A7AA8">
        <w:rPr>
          <w:snapToGrid/>
          <w:sz w:val="24"/>
          <w:szCs w:val="24"/>
          <w:lang w:val="es-ES"/>
        </w:rPr>
        <w:t xml:space="preserve"> (relativni i apsolutni) načini</w:t>
      </w:r>
      <w:r w:rsidR="004A7AA8" w:rsidRPr="004A7AA8">
        <w:rPr>
          <w:snapToGrid/>
          <w:sz w:val="24"/>
          <w:szCs w:val="24"/>
          <w:lang w:val="es-ES"/>
        </w:rPr>
        <w:t>.</w:t>
      </w:r>
      <w:r w:rsidR="004A7AA8">
        <w:rPr>
          <w:snapToGrid/>
          <w:sz w:val="24"/>
          <w:szCs w:val="24"/>
          <w:lang w:val="es-ES"/>
        </w:rPr>
        <w:t xml:space="preserve"> </w:t>
      </w:r>
      <w:r w:rsidRPr="00100F75">
        <w:rPr>
          <w:snapToGrid/>
          <w:sz w:val="24"/>
          <w:szCs w:val="24"/>
          <w:lang w:val="es-ES"/>
        </w:rPr>
        <w:t xml:space="preserve">Rezultati su ukazali na značaj korišćenja </w:t>
      </w:r>
      <w:r w:rsidR="00DD183C">
        <w:rPr>
          <w:snapToGrid/>
          <w:sz w:val="24"/>
          <w:szCs w:val="24"/>
          <w:lang w:val="es-ES"/>
        </w:rPr>
        <w:t>standardnih</w:t>
      </w:r>
      <w:r w:rsidRPr="00100F75">
        <w:rPr>
          <w:snapToGrid/>
          <w:sz w:val="24"/>
          <w:szCs w:val="24"/>
          <w:lang w:val="es-ES"/>
        </w:rPr>
        <w:t xml:space="preserve"> </w:t>
      </w:r>
      <w:r w:rsidR="00864627">
        <w:rPr>
          <w:snapToGrid/>
          <w:sz w:val="24"/>
          <w:szCs w:val="24"/>
          <w:lang w:val="es-ES"/>
        </w:rPr>
        <w:t>profila</w:t>
      </w:r>
      <w:r w:rsidRPr="00100F75">
        <w:rPr>
          <w:snapToGrid/>
          <w:sz w:val="24"/>
          <w:szCs w:val="24"/>
          <w:lang w:val="es-ES"/>
        </w:rPr>
        <w:t xml:space="preserve"> u sistemima upravljanja bojama i stvorili </w:t>
      </w:r>
      <w:r w:rsidR="00864627">
        <w:rPr>
          <w:snapToGrid/>
          <w:sz w:val="24"/>
          <w:szCs w:val="24"/>
          <w:lang w:val="es-ES"/>
        </w:rPr>
        <w:t xml:space="preserve">su </w:t>
      </w:r>
      <w:r w:rsidRPr="00100F75">
        <w:rPr>
          <w:snapToGrid/>
          <w:sz w:val="24"/>
          <w:szCs w:val="24"/>
          <w:lang w:val="es-ES"/>
        </w:rPr>
        <w:t xml:space="preserve">osnovu za izdvajanje preporuka za njihovu praktičnu primenu.  </w:t>
      </w:r>
    </w:p>
    <w:p w:rsidR="00100F75" w:rsidRDefault="00100F75" w:rsidP="005F4BC6">
      <w:pPr>
        <w:widowControl/>
        <w:jc w:val="both"/>
        <w:rPr>
          <w:snapToGrid/>
          <w:sz w:val="24"/>
          <w:szCs w:val="24"/>
          <w:lang w:val="es-ES"/>
        </w:rPr>
      </w:pPr>
    </w:p>
    <w:p w:rsidR="00100F75" w:rsidRPr="00100F75" w:rsidRDefault="00100F75" w:rsidP="005F4BC6">
      <w:pPr>
        <w:widowControl/>
        <w:jc w:val="both"/>
        <w:rPr>
          <w:sz w:val="24"/>
          <w:szCs w:val="24"/>
          <w:lang w:val="es-ES"/>
        </w:rPr>
      </w:pPr>
      <w:r w:rsidRPr="00100F75">
        <w:rPr>
          <w:sz w:val="24"/>
          <w:szCs w:val="24"/>
          <w:lang w:val="es-ES"/>
        </w:rPr>
        <w:t>Klju</w:t>
      </w:r>
      <w:r>
        <w:rPr>
          <w:sz w:val="24"/>
          <w:szCs w:val="24"/>
        </w:rPr>
        <w:t>čne reči</w:t>
      </w:r>
      <w:r w:rsidR="005F4BC6" w:rsidRPr="00100F75">
        <w:rPr>
          <w:sz w:val="24"/>
          <w:szCs w:val="24"/>
          <w:lang w:val="es-ES"/>
        </w:rPr>
        <w:t>:</w:t>
      </w:r>
      <w:r w:rsidRPr="00100F75">
        <w:rPr>
          <w:lang w:val="es-ES"/>
        </w:rPr>
        <w:t xml:space="preserve"> </w:t>
      </w:r>
      <w:r w:rsidRPr="00100F75">
        <w:rPr>
          <w:sz w:val="24"/>
          <w:szCs w:val="24"/>
          <w:lang w:val="es-ES"/>
        </w:rPr>
        <w:t>profili, prostori boja, opseg boja, načini mapiranja</w:t>
      </w:r>
    </w:p>
    <w:p w:rsidR="005F4BC6" w:rsidRPr="00100F75" w:rsidRDefault="005F4BC6" w:rsidP="005F4BC6">
      <w:pPr>
        <w:jc w:val="center"/>
        <w:rPr>
          <w:b/>
          <w:sz w:val="22"/>
          <w:szCs w:val="22"/>
          <w:lang w:val="es-ES"/>
        </w:rPr>
      </w:pPr>
    </w:p>
    <w:p w:rsidR="005F4BC6" w:rsidRPr="00100F75" w:rsidRDefault="005F4BC6" w:rsidP="005F4BC6">
      <w:pPr>
        <w:jc w:val="center"/>
        <w:rPr>
          <w:b/>
          <w:sz w:val="22"/>
          <w:szCs w:val="22"/>
          <w:lang w:val="es-ES"/>
        </w:rPr>
      </w:pPr>
    </w:p>
    <w:p w:rsidR="005F4BC6" w:rsidRPr="00B900E5" w:rsidRDefault="00132618" w:rsidP="005F4BC6">
      <w:pPr>
        <w:jc w:val="center"/>
        <w:rPr>
          <w:b/>
          <w:sz w:val="24"/>
          <w:szCs w:val="24"/>
          <w:lang w:val="es-ES"/>
        </w:rPr>
      </w:pPr>
      <w:r w:rsidRPr="00B900E5">
        <w:rPr>
          <w:b/>
          <w:sz w:val="24"/>
          <w:szCs w:val="24"/>
          <w:lang w:val="es-ES"/>
        </w:rPr>
        <w:t>UVOD</w:t>
      </w:r>
    </w:p>
    <w:p w:rsidR="00AC26CA" w:rsidRDefault="00AC26CA" w:rsidP="005F4BC6">
      <w:pPr>
        <w:jc w:val="both"/>
        <w:rPr>
          <w:b/>
          <w:sz w:val="24"/>
          <w:szCs w:val="24"/>
          <w:lang w:val="sr-Cyrl-CS"/>
        </w:rPr>
      </w:pPr>
    </w:p>
    <w:p w:rsidR="00AC26CA" w:rsidRDefault="00AC26CA" w:rsidP="005F4BC6">
      <w:pPr>
        <w:jc w:val="both"/>
        <w:rPr>
          <w:sz w:val="24"/>
          <w:szCs w:val="24"/>
        </w:rPr>
      </w:pPr>
      <w:r w:rsidRPr="00AC26CA">
        <w:rPr>
          <w:sz w:val="24"/>
          <w:szCs w:val="24"/>
        </w:rPr>
        <w:t xml:space="preserve">Pojam </w:t>
      </w:r>
      <w:r>
        <w:rPr>
          <w:sz w:val="24"/>
          <w:szCs w:val="24"/>
        </w:rPr>
        <w:t xml:space="preserve">kvalitetne reprodukcije digitalnih slika u štampi uglavnom se poistovećuje sa adekvatnom reprodukcijom njihove boje, pri čemu je cilj postizanje otiska koji u najmanjoj meri odstupa od digitalnog originala. </w:t>
      </w:r>
      <w:r w:rsidR="00926B60">
        <w:rPr>
          <w:sz w:val="24"/>
          <w:szCs w:val="24"/>
        </w:rPr>
        <w:t xml:space="preserve">Budući da su digitalne slike uglavnom u RGB prostoru boja, problem se javlja prilikom njihove konverzije u prostor boja štampe. Kako svi uređaji za štampu poseduju manji gamut od RGB prostora boja [1, 2], prilikom konverzije slika vrlo često dolazi do smanjenja gamuta slike i, posledično, gubitka pojedinih tonova. </w:t>
      </w:r>
    </w:p>
    <w:p w:rsidR="00926B60" w:rsidRDefault="00926B60" w:rsidP="005F4BC6">
      <w:pPr>
        <w:jc w:val="both"/>
        <w:rPr>
          <w:sz w:val="24"/>
          <w:szCs w:val="24"/>
        </w:rPr>
      </w:pPr>
    </w:p>
    <w:p w:rsidR="00926B60" w:rsidRDefault="00926B60" w:rsidP="005F4BC6">
      <w:pPr>
        <w:jc w:val="both"/>
        <w:rPr>
          <w:sz w:val="24"/>
          <w:szCs w:val="24"/>
        </w:rPr>
      </w:pPr>
      <w:r>
        <w:rPr>
          <w:sz w:val="24"/>
          <w:szCs w:val="24"/>
        </w:rPr>
        <w:t xml:space="preserve">Navedeni problem u sistemima upravljanja bojama rešava se pravilnim definisanjem profila koji će se prilikom konverzije koristiti, kao i načinima mapiranja boja koje se nalaze van opsega ciljnog prostora </w:t>
      </w:r>
      <w:r w:rsidR="00D40004">
        <w:rPr>
          <w:sz w:val="24"/>
          <w:szCs w:val="24"/>
        </w:rPr>
        <w:t>(prostora u koji se vrši konverzija) [2</w:t>
      </w:r>
      <w:r w:rsidR="00A75C7F">
        <w:rPr>
          <w:sz w:val="24"/>
          <w:szCs w:val="24"/>
        </w:rPr>
        <w:t>, 3</w:t>
      </w:r>
      <w:r w:rsidR="00D40004">
        <w:rPr>
          <w:sz w:val="24"/>
          <w:szCs w:val="24"/>
        </w:rPr>
        <w:t>]</w:t>
      </w:r>
      <w:r w:rsidR="00A75C7F">
        <w:rPr>
          <w:sz w:val="24"/>
          <w:szCs w:val="24"/>
        </w:rPr>
        <w:t xml:space="preserve">. Profili su datoteke koje sadrže podatke o načinu transformacije vrednosti boja (u formi oglednih tabela, matrica i sl.) [4] i njima se definišu ograničenja uređajno zavisnog prostora boja u koji se transformacija vrši. </w:t>
      </w:r>
      <w:r w:rsidR="00FD6BDF">
        <w:rPr>
          <w:sz w:val="24"/>
          <w:szCs w:val="24"/>
        </w:rPr>
        <w:t>Mogu se</w:t>
      </w:r>
      <w:r w:rsidR="00743333">
        <w:rPr>
          <w:sz w:val="24"/>
          <w:szCs w:val="24"/>
        </w:rPr>
        <w:t xml:space="preserve"> generisati za svaki od uređaja koji se u lancu reprodukcije boje koriste, dok je u</w:t>
      </w:r>
      <w:r w:rsidR="004703D6">
        <w:rPr>
          <w:sz w:val="24"/>
          <w:szCs w:val="24"/>
        </w:rPr>
        <w:t xml:space="preserve"> praktičnoj primeni znatno zastupljenija</w:t>
      </w:r>
      <w:r w:rsidR="00743333">
        <w:rPr>
          <w:sz w:val="24"/>
          <w:szCs w:val="24"/>
        </w:rPr>
        <w:t xml:space="preserve"> upotreba standardnih </w:t>
      </w:r>
      <w:r w:rsidR="00556F98">
        <w:rPr>
          <w:sz w:val="24"/>
          <w:szCs w:val="24"/>
        </w:rPr>
        <w:t>ili</w:t>
      </w:r>
      <w:r w:rsidR="00743333">
        <w:rPr>
          <w:sz w:val="24"/>
          <w:szCs w:val="24"/>
        </w:rPr>
        <w:t xml:space="preserve"> generičkih profila. </w:t>
      </w:r>
      <w:r w:rsidR="004703D6">
        <w:rPr>
          <w:sz w:val="24"/>
          <w:szCs w:val="24"/>
        </w:rPr>
        <w:t>Standardni profili definišu se od strane agencija za standardizaciju, asocijacija, komiteta ili kompanija koje su u standardizaciju uključene, u zavisnosti od procesa reprodukcije. U slučaju ofset štampe, na primer, preporuke su definisane u skladu sa zahtevima kvaliteta štampe na različitim podlogama [5, 6].</w:t>
      </w:r>
      <w:r w:rsidR="00F151BE">
        <w:rPr>
          <w:sz w:val="24"/>
          <w:szCs w:val="24"/>
        </w:rPr>
        <w:t xml:space="preserve"> Generički profili opisuju tipičan odziv niza uređaja istog tipa (isti model) i definisani su od strane proizvođača uređaja [</w:t>
      </w:r>
      <w:r w:rsidR="003A6FC3">
        <w:rPr>
          <w:sz w:val="24"/>
          <w:szCs w:val="24"/>
        </w:rPr>
        <w:t>2</w:t>
      </w:r>
      <w:r w:rsidR="00F151BE">
        <w:rPr>
          <w:sz w:val="24"/>
          <w:szCs w:val="24"/>
        </w:rPr>
        <w:t xml:space="preserve">]. </w:t>
      </w:r>
      <w:r w:rsidR="00FD6BDF">
        <w:rPr>
          <w:sz w:val="24"/>
          <w:szCs w:val="24"/>
        </w:rPr>
        <w:t>Upotreba standardnih i generičkih profila nije opravdana u slučaju da rad uređaja varira tokom vremena (monitori, na primer), dok je veoma zastupljena u slučaju kada je prilikom konverzije neophodno postići uslove definisane nekim od standarda [2].</w:t>
      </w:r>
    </w:p>
    <w:p w:rsidR="00F151BE" w:rsidRDefault="00F151BE" w:rsidP="005F4BC6">
      <w:pPr>
        <w:jc w:val="both"/>
        <w:rPr>
          <w:sz w:val="24"/>
          <w:szCs w:val="24"/>
        </w:rPr>
      </w:pPr>
    </w:p>
    <w:p w:rsidR="002D01FB" w:rsidRDefault="00FD6BDF" w:rsidP="006565A2">
      <w:pPr>
        <w:jc w:val="both"/>
        <w:rPr>
          <w:sz w:val="24"/>
          <w:szCs w:val="24"/>
        </w:rPr>
      </w:pPr>
      <w:r>
        <w:rPr>
          <w:sz w:val="24"/>
          <w:szCs w:val="24"/>
        </w:rPr>
        <w:lastRenderedPageBreak/>
        <w:t xml:space="preserve">Pored izbora profila, prilikom konverzije boja neophodno je definisati i načine mapiranja (engl. </w:t>
      </w:r>
      <w:r w:rsidRPr="00FD6BDF">
        <w:rPr>
          <w:i/>
          <w:sz w:val="24"/>
          <w:szCs w:val="24"/>
        </w:rPr>
        <w:t>Rendering intents</w:t>
      </w:r>
      <w:r w:rsidR="0098616B">
        <w:rPr>
          <w:sz w:val="24"/>
          <w:szCs w:val="24"/>
        </w:rPr>
        <w:t xml:space="preserve">), odnosno </w:t>
      </w:r>
      <w:r w:rsidR="006F31C3">
        <w:rPr>
          <w:sz w:val="24"/>
          <w:szCs w:val="24"/>
        </w:rPr>
        <w:t>principe procesiranja</w:t>
      </w:r>
      <w:r w:rsidR="0098616B">
        <w:rPr>
          <w:sz w:val="24"/>
          <w:szCs w:val="24"/>
        </w:rPr>
        <w:t xml:space="preserve"> boj</w:t>
      </w:r>
      <w:r w:rsidR="006F31C3">
        <w:rPr>
          <w:sz w:val="24"/>
          <w:szCs w:val="24"/>
        </w:rPr>
        <w:t>a</w:t>
      </w:r>
      <w:r w:rsidR="0098616B">
        <w:rPr>
          <w:sz w:val="24"/>
          <w:szCs w:val="24"/>
        </w:rPr>
        <w:t xml:space="preserve"> izvornog prostora (prostora </w:t>
      </w:r>
      <w:r w:rsidR="006F31C3">
        <w:rPr>
          <w:sz w:val="24"/>
          <w:szCs w:val="24"/>
        </w:rPr>
        <w:t xml:space="preserve">boja </w:t>
      </w:r>
      <w:r w:rsidR="0098616B">
        <w:rPr>
          <w:sz w:val="24"/>
          <w:szCs w:val="24"/>
        </w:rPr>
        <w:t>iz kog se vrši konverzija) koje su van opsega ciljnog prostora boja (prostora</w:t>
      </w:r>
      <w:r w:rsidR="006F31C3">
        <w:rPr>
          <w:sz w:val="24"/>
          <w:szCs w:val="24"/>
        </w:rPr>
        <w:t xml:space="preserve"> boja</w:t>
      </w:r>
      <w:r w:rsidR="0098616B">
        <w:rPr>
          <w:sz w:val="24"/>
          <w:szCs w:val="24"/>
        </w:rPr>
        <w:t xml:space="preserve"> u koji se vrši konverzija)</w:t>
      </w:r>
      <w:r w:rsidR="006F31C3">
        <w:rPr>
          <w:sz w:val="24"/>
          <w:szCs w:val="24"/>
        </w:rPr>
        <w:t xml:space="preserve"> [4]</w:t>
      </w:r>
      <w:r w:rsidR="0098616B">
        <w:rPr>
          <w:sz w:val="24"/>
          <w:szCs w:val="24"/>
        </w:rPr>
        <w:t xml:space="preserve">. </w:t>
      </w:r>
      <w:r w:rsidR="006F31C3">
        <w:rPr>
          <w:sz w:val="24"/>
          <w:szCs w:val="24"/>
        </w:rPr>
        <w:t xml:space="preserve">Postoje 4 načina mapiranja, od kojih su u grafičkoj reprodukciji uglavnom zastupljeni kolorimetrijski (relativni i apsolutni), kao i perceptualni način mapiranja [1, 2]. </w:t>
      </w:r>
    </w:p>
    <w:p w:rsidR="002D01FB" w:rsidRDefault="002D01FB" w:rsidP="006565A2">
      <w:pPr>
        <w:jc w:val="both"/>
        <w:rPr>
          <w:sz w:val="24"/>
          <w:szCs w:val="24"/>
        </w:rPr>
      </w:pPr>
    </w:p>
    <w:p w:rsidR="006565A2" w:rsidRDefault="006F31C3" w:rsidP="006565A2">
      <w:pPr>
        <w:jc w:val="both"/>
        <w:rPr>
          <w:sz w:val="24"/>
          <w:szCs w:val="24"/>
        </w:rPr>
      </w:pPr>
      <w:r>
        <w:rPr>
          <w:sz w:val="24"/>
          <w:szCs w:val="24"/>
        </w:rPr>
        <w:t xml:space="preserve">Kolorimetrijski načini boje koje su van opsega ciljnog prostora boja mapiraju u najbližu boju, dok se ostale boje ne menjaju. Razlika između relativno i apsolutno kolorimetrijskog načina ogleda se u promeni pozicije bele tačke i, shodno tome, pomeraju svih boja slike. Kod </w:t>
      </w:r>
      <w:r w:rsidR="004E1502">
        <w:rPr>
          <w:sz w:val="24"/>
          <w:szCs w:val="24"/>
        </w:rPr>
        <w:t>apsolutno</w:t>
      </w:r>
      <w:r>
        <w:rPr>
          <w:sz w:val="24"/>
          <w:szCs w:val="24"/>
        </w:rPr>
        <w:t xml:space="preserve"> kolorimetrijskog mapiranja bela tačka izvornog prostora boja se ne menja, dok se kod </w:t>
      </w:r>
      <w:r w:rsidR="004E1502">
        <w:rPr>
          <w:sz w:val="24"/>
          <w:szCs w:val="24"/>
        </w:rPr>
        <w:t>relativnog</w:t>
      </w:r>
      <w:r>
        <w:rPr>
          <w:sz w:val="24"/>
          <w:szCs w:val="24"/>
        </w:rPr>
        <w:t xml:space="preserve"> mapira u belu tačku ciljnog prostora (bela tačka monitora menja se tako da odgovara boji papira za štampu, na primer) [1, 2, </w:t>
      </w:r>
      <w:r w:rsidR="003A6FC3">
        <w:rPr>
          <w:sz w:val="24"/>
          <w:szCs w:val="24"/>
        </w:rPr>
        <w:t>7</w:t>
      </w:r>
      <w:r>
        <w:rPr>
          <w:sz w:val="24"/>
          <w:szCs w:val="24"/>
        </w:rPr>
        <w:t xml:space="preserve">]. Perceptualni način uglavnom se koristi kod konverzije fotografija, jer se ulazni prostor boja </w:t>
      </w:r>
      <w:r w:rsidR="00DD5186">
        <w:rPr>
          <w:sz w:val="24"/>
          <w:szCs w:val="24"/>
        </w:rPr>
        <w:t>sažima</w:t>
      </w:r>
      <w:r>
        <w:rPr>
          <w:sz w:val="24"/>
          <w:szCs w:val="24"/>
        </w:rPr>
        <w:t xml:space="preserve"> ili širi kako bi se popunio izlazni prostor. Na taj način dolazi do veće promene u vrednostima boja, ali se odnos među njima zadržava pa je opažena promena veoma mala</w:t>
      </w:r>
      <w:r w:rsidR="003A6FC3">
        <w:rPr>
          <w:sz w:val="24"/>
          <w:szCs w:val="24"/>
        </w:rPr>
        <w:t xml:space="preserve"> [7]</w:t>
      </w:r>
      <w:r>
        <w:rPr>
          <w:sz w:val="24"/>
          <w:szCs w:val="24"/>
        </w:rPr>
        <w:t>.</w:t>
      </w:r>
      <w:r w:rsidR="00591EA2">
        <w:rPr>
          <w:sz w:val="24"/>
          <w:szCs w:val="24"/>
        </w:rPr>
        <w:t xml:space="preserve"> </w:t>
      </w:r>
      <w:r>
        <w:rPr>
          <w:sz w:val="24"/>
          <w:szCs w:val="24"/>
        </w:rPr>
        <w:t xml:space="preserve"> </w:t>
      </w:r>
    </w:p>
    <w:p w:rsidR="002D01FB" w:rsidRDefault="002D01FB" w:rsidP="006565A2">
      <w:pPr>
        <w:jc w:val="both"/>
        <w:rPr>
          <w:sz w:val="24"/>
          <w:szCs w:val="24"/>
        </w:rPr>
      </w:pPr>
    </w:p>
    <w:p w:rsidR="006565A2" w:rsidRPr="006565A2" w:rsidRDefault="006565A2" w:rsidP="006565A2">
      <w:pPr>
        <w:jc w:val="both"/>
        <w:rPr>
          <w:sz w:val="24"/>
          <w:szCs w:val="24"/>
        </w:rPr>
      </w:pPr>
      <w:r>
        <w:rPr>
          <w:sz w:val="24"/>
          <w:szCs w:val="24"/>
        </w:rPr>
        <w:t xml:space="preserve">Kako je primena standardnih profila u praksi veoma zastupljena vrlo često se postavlja pitanje koji od dostupnih profila koristiti. U ovom radu pokušao se dati odgovor na to pitanje na način procene opsega boja digitalnih slika primenom profila koji su u upotrebi najzastupljeniji. Takođe, s obzirom na predočeni značaj načina mapiranja, predmet rada obuhvatao je i procenu uticaja načina mapiranja na postignute opsege boja, dok je cilj rada definisanje profila koji omogućava </w:t>
      </w:r>
      <w:r w:rsidR="00CA262B">
        <w:rPr>
          <w:sz w:val="24"/>
          <w:szCs w:val="24"/>
        </w:rPr>
        <w:t>postizanje</w:t>
      </w:r>
      <w:r>
        <w:rPr>
          <w:sz w:val="24"/>
          <w:szCs w:val="24"/>
        </w:rPr>
        <w:t xml:space="preserve"> najvećeg broja </w:t>
      </w:r>
      <w:r w:rsidR="00CA262B">
        <w:rPr>
          <w:sz w:val="24"/>
          <w:szCs w:val="24"/>
        </w:rPr>
        <w:t>boja na slici</w:t>
      </w:r>
      <w:r>
        <w:rPr>
          <w:sz w:val="24"/>
          <w:szCs w:val="24"/>
        </w:rPr>
        <w:t xml:space="preserve">. </w:t>
      </w:r>
    </w:p>
    <w:p w:rsidR="005F4BC6" w:rsidRPr="00B61D1A" w:rsidRDefault="005F4BC6" w:rsidP="005F4BC6">
      <w:pPr>
        <w:jc w:val="center"/>
        <w:rPr>
          <w:b/>
          <w:sz w:val="24"/>
          <w:szCs w:val="24"/>
          <w:lang w:val="sr-Latn-BA"/>
        </w:rPr>
      </w:pPr>
    </w:p>
    <w:p w:rsidR="005F4BC6" w:rsidRPr="00EA4227" w:rsidRDefault="00132618" w:rsidP="005F4BC6">
      <w:pPr>
        <w:jc w:val="center"/>
        <w:rPr>
          <w:b/>
          <w:sz w:val="24"/>
          <w:szCs w:val="24"/>
          <w:lang w:val="sr-Latn-BA"/>
        </w:rPr>
      </w:pPr>
      <w:r>
        <w:rPr>
          <w:b/>
          <w:sz w:val="24"/>
          <w:szCs w:val="24"/>
          <w:lang w:val="sr-Latn-BA"/>
        </w:rPr>
        <w:t>METOD</w:t>
      </w:r>
    </w:p>
    <w:p w:rsidR="005F4BC6" w:rsidRPr="00EA4227" w:rsidRDefault="005F4BC6" w:rsidP="005F4BC6">
      <w:pPr>
        <w:jc w:val="both"/>
        <w:rPr>
          <w:sz w:val="24"/>
          <w:szCs w:val="24"/>
          <w:lang w:val="sr-Cyrl-CS"/>
        </w:rPr>
      </w:pPr>
    </w:p>
    <w:p w:rsidR="0082060D" w:rsidRDefault="0082060D" w:rsidP="005F4BC6">
      <w:pPr>
        <w:jc w:val="both"/>
        <w:rPr>
          <w:sz w:val="24"/>
          <w:szCs w:val="24"/>
          <w:lang w:val="sr-Latn-BA"/>
        </w:rPr>
      </w:pPr>
      <w:r>
        <w:rPr>
          <w:sz w:val="24"/>
          <w:szCs w:val="24"/>
          <w:lang w:val="sr-Latn-BA"/>
        </w:rPr>
        <w:t xml:space="preserve">Digitalne </w:t>
      </w:r>
      <w:r w:rsidR="00E07C8F">
        <w:rPr>
          <w:sz w:val="24"/>
          <w:szCs w:val="24"/>
          <w:lang w:val="sr-Latn-BA"/>
        </w:rPr>
        <w:t>slike</w:t>
      </w:r>
      <w:r>
        <w:rPr>
          <w:sz w:val="24"/>
          <w:szCs w:val="24"/>
          <w:lang w:val="sr-Latn-BA"/>
        </w:rPr>
        <w:t xml:space="preserve"> korišćene u radu birane su tako da obuhvataju kritične boje za reprodukciju u ofset štampi. U skladu s tim, izabrane su tri </w:t>
      </w:r>
      <w:r w:rsidR="00E07C8F">
        <w:rPr>
          <w:sz w:val="24"/>
          <w:szCs w:val="24"/>
          <w:lang w:val="sr-Latn-BA"/>
        </w:rPr>
        <w:t>slike</w:t>
      </w:r>
      <w:r>
        <w:rPr>
          <w:sz w:val="24"/>
          <w:szCs w:val="24"/>
          <w:lang w:val="sr-Latn-BA"/>
        </w:rPr>
        <w:t xml:space="preserve"> na kojima su dominirale: veoma zasićene boje, pastelni tonovi, i</w:t>
      </w:r>
      <w:r w:rsidR="00E07C8F">
        <w:rPr>
          <w:sz w:val="24"/>
          <w:szCs w:val="24"/>
          <w:lang w:val="sr-Latn-BA"/>
        </w:rPr>
        <w:t xml:space="preserve"> tonovi kože (slika 1). </w:t>
      </w:r>
      <w:r w:rsidR="008554C0">
        <w:rPr>
          <w:sz w:val="24"/>
          <w:szCs w:val="24"/>
          <w:lang w:val="sr-Latn-BA"/>
        </w:rPr>
        <w:t xml:space="preserve">Izvorni format slika bio je TIFF, a njihova rezolucija </w:t>
      </w:r>
      <w:r w:rsidR="00E07C8F">
        <w:rPr>
          <w:sz w:val="24"/>
          <w:szCs w:val="24"/>
          <w:lang w:val="sr-Latn-BA"/>
        </w:rPr>
        <w:t xml:space="preserve">iznosila </w:t>
      </w:r>
      <w:r w:rsidR="008554C0">
        <w:rPr>
          <w:sz w:val="24"/>
          <w:szCs w:val="24"/>
          <w:lang w:val="sr-Latn-BA"/>
        </w:rPr>
        <w:t xml:space="preserve">je </w:t>
      </w:r>
      <w:r w:rsidR="00E07C8F">
        <w:rPr>
          <w:sz w:val="24"/>
          <w:szCs w:val="24"/>
          <w:lang w:val="sr-Latn-BA"/>
        </w:rPr>
        <w:t>300 ppi</w:t>
      </w:r>
      <w:r w:rsidR="008554C0">
        <w:rPr>
          <w:sz w:val="24"/>
          <w:szCs w:val="24"/>
          <w:lang w:val="sr-Latn-BA"/>
        </w:rPr>
        <w:t>. Zbog lakše obrade slike su skalirane tako da je dimenzija duže</w:t>
      </w:r>
      <w:r w:rsidR="00E07C8F">
        <w:rPr>
          <w:sz w:val="24"/>
          <w:szCs w:val="24"/>
          <w:lang w:val="sr-Latn-BA"/>
        </w:rPr>
        <w:t xml:space="preserve"> strane </w:t>
      </w:r>
      <w:r w:rsidR="008554C0">
        <w:rPr>
          <w:sz w:val="24"/>
          <w:szCs w:val="24"/>
          <w:lang w:val="sr-Latn-BA"/>
        </w:rPr>
        <w:t>iznosila</w:t>
      </w:r>
      <w:r w:rsidR="00E07C8F">
        <w:rPr>
          <w:sz w:val="24"/>
          <w:szCs w:val="24"/>
          <w:lang w:val="sr-Latn-BA"/>
        </w:rPr>
        <w:t xml:space="preserve"> 4 cm. Slike su kodirane sa 16 bita po kanalu boje, pri čemu ova vrednost nije smanjivana ni prilikom konverzije u CMYK prostore boja. </w:t>
      </w:r>
    </w:p>
    <w:p w:rsidR="00A32039" w:rsidRDefault="00A32039" w:rsidP="005F4BC6">
      <w:pPr>
        <w:jc w:val="both"/>
        <w:rPr>
          <w:sz w:val="24"/>
          <w:szCs w:val="24"/>
          <w:lang w:val="sr-Latn-BA"/>
        </w:rPr>
      </w:pPr>
    </w:p>
    <w:p w:rsidR="00A32039" w:rsidRDefault="005E200E" w:rsidP="00A32039">
      <w:pPr>
        <w:jc w:val="center"/>
        <w:rPr>
          <w:sz w:val="24"/>
          <w:szCs w:val="24"/>
          <w:lang w:val="sr-Latn-BA"/>
        </w:rPr>
      </w:pPr>
      <w:r>
        <w:rPr>
          <w:noProof/>
          <w:snapToGrid/>
          <w:sz w:val="24"/>
          <w:szCs w:val="24"/>
        </w:rPr>
        <w:drawing>
          <wp:inline distT="0" distB="0" distL="0" distR="0">
            <wp:extent cx="3763645" cy="1520190"/>
            <wp:effectExtent l="19050" t="0" r="8255" b="0"/>
            <wp:docPr id="1" name="Picture 1" descr="Slik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1"/>
                    <pic:cNvPicPr>
                      <a:picLocks noChangeAspect="1" noChangeArrowheads="1"/>
                    </pic:cNvPicPr>
                  </pic:nvPicPr>
                  <pic:blipFill>
                    <a:blip r:embed="rId7" cstate="print"/>
                    <a:srcRect/>
                    <a:stretch>
                      <a:fillRect/>
                    </a:stretch>
                  </pic:blipFill>
                  <pic:spPr bwMode="auto">
                    <a:xfrm>
                      <a:off x="0" y="0"/>
                      <a:ext cx="3763645" cy="1520190"/>
                    </a:xfrm>
                    <a:prstGeom prst="rect">
                      <a:avLst/>
                    </a:prstGeom>
                    <a:noFill/>
                    <a:ln w="9525">
                      <a:noFill/>
                      <a:miter lim="800000"/>
                      <a:headEnd/>
                      <a:tailEnd/>
                    </a:ln>
                  </pic:spPr>
                </pic:pic>
              </a:graphicData>
            </a:graphic>
          </wp:inline>
        </w:drawing>
      </w:r>
    </w:p>
    <w:p w:rsidR="00E07C8F" w:rsidRDefault="00E07C8F" w:rsidP="00A32039">
      <w:pPr>
        <w:jc w:val="center"/>
        <w:rPr>
          <w:sz w:val="24"/>
          <w:szCs w:val="24"/>
          <w:lang w:val="sr-Latn-BA"/>
        </w:rPr>
      </w:pPr>
    </w:p>
    <w:p w:rsidR="00E07C8F" w:rsidRDefault="00E07C8F" w:rsidP="00A32039">
      <w:pPr>
        <w:jc w:val="center"/>
        <w:rPr>
          <w:sz w:val="24"/>
          <w:szCs w:val="24"/>
          <w:lang w:val="sr-Latn-BA"/>
        </w:rPr>
      </w:pPr>
      <w:r>
        <w:rPr>
          <w:sz w:val="24"/>
          <w:szCs w:val="24"/>
          <w:lang w:val="sr-Latn-CS"/>
        </w:rPr>
        <w:t>Slika 1. Digitalne slike korišćene u radu (a) slika zasićenih tonova, (</w:t>
      </w:r>
      <w:r w:rsidR="00A32039">
        <w:rPr>
          <w:sz w:val="24"/>
          <w:szCs w:val="24"/>
          <w:lang w:val="sr-Latn-CS"/>
        </w:rPr>
        <w:t>b</w:t>
      </w:r>
      <w:r>
        <w:rPr>
          <w:sz w:val="24"/>
          <w:szCs w:val="24"/>
          <w:lang w:val="sr-Latn-CS"/>
        </w:rPr>
        <w:t>)</w:t>
      </w:r>
      <w:r w:rsidR="00A32039">
        <w:rPr>
          <w:sz w:val="24"/>
          <w:szCs w:val="24"/>
          <w:lang w:val="sr-Latn-CS"/>
        </w:rPr>
        <w:t xml:space="preserve"> slika sa dominantnim tonovima kože, (c) slika pastelnih tonova </w:t>
      </w:r>
    </w:p>
    <w:p w:rsidR="0082060D" w:rsidRDefault="0082060D" w:rsidP="005F4BC6">
      <w:pPr>
        <w:jc w:val="both"/>
        <w:rPr>
          <w:sz w:val="24"/>
          <w:szCs w:val="24"/>
          <w:lang w:val="sr-Latn-BA"/>
        </w:rPr>
      </w:pPr>
    </w:p>
    <w:p w:rsidR="00A32039" w:rsidRDefault="0082060D" w:rsidP="00C51D2E">
      <w:pPr>
        <w:spacing w:after="120"/>
        <w:jc w:val="both"/>
        <w:rPr>
          <w:sz w:val="24"/>
          <w:szCs w:val="24"/>
          <w:lang w:val="sr-Latn-BA"/>
        </w:rPr>
      </w:pPr>
      <w:r>
        <w:rPr>
          <w:sz w:val="24"/>
          <w:szCs w:val="24"/>
          <w:lang w:val="sr-Latn-BA"/>
        </w:rPr>
        <w:t>Kako su fotografije posedovale različita RGB podešavanja, najpre su konvertovane u AdobeRGB prostor boja (Perceptualni način mapiranja, sa kompenzacijom crne tačke), koji je predstavljao izvorni prostor svih daljih konverzija.</w:t>
      </w:r>
      <w:r w:rsidR="00A32039">
        <w:rPr>
          <w:sz w:val="24"/>
          <w:szCs w:val="24"/>
          <w:lang w:val="sr-Latn-BA"/>
        </w:rPr>
        <w:t xml:space="preserve"> </w:t>
      </w:r>
      <w:r w:rsidR="008554C0">
        <w:rPr>
          <w:sz w:val="24"/>
          <w:szCs w:val="24"/>
          <w:lang w:val="sr-Latn-BA"/>
        </w:rPr>
        <w:t xml:space="preserve">Opsezi boja izabranih </w:t>
      </w:r>
      <w:r w:rsidR="00A32039">
        <w:rPr>
          <w:sz w:val="24"/>
          <w:szCs w:val="24"/>
          <w:lang w:val="sr-Latn-BA"/>
        </w:rPr>
        <w:t xml:space="preserve">slika </w:t>
      </w:r>
      <w:r w:rsidR="008554C0">
        <w:rPr>
          <w:sz w:val="24"/>
          <w:szCs w:val="24"/>
          <w:lang w:val="sr-Latn-BA"/>
        </w:rPr>
        <w:t xml:space="preserve">u poređenju sa opsegom boja </w:t>
      </w:r>
      <w:r w:rsidR="00A32039">
        <w:rPr>
          <w:sz w:val="24"/>
          <w:szCs w:val="24"/>
          <w:lang w:val="sr-Latn-BA"/>
        </w:rPr>
        <w:t>AdobeRGB prostora prikazan</w:t>
      </w:r>
      <w:r w:rsidR="008554C0">
        <w:rPr>
          <w:sz w:val="24"/>
          <w:szCs w:val="24"/>
          <w:lang w:val="sr-Latn-BA"/>
        </w:rPr>
        <w:t>i su</w:t>
      </w:r>
      <w:r w:rsidR="00C51D2E">
        <w:rPr>
          <w:sz w:val="24"/>
          <w:szCs w:val="24"/>
          <w:lang w:val="sr-Latn-BA"/>
        </w:rPr>
        <w:t xml:space="preserve"> na slici 2. </w:t>
      </w:r>
    </w:p>
    <w:p w:rsidR="00A32039" w:rsidRDefault="005E200E" w:rsidP="00B900E5">
      <w:pPr>
        <w:jc w:val="center"/>
        <w:rPr>
          <w:sz w:val="24"/>
          <w:szCs w:val="24"/>
          <w:lang w:val="sr-Latn-BA"/>
        </w:rPr>
      </w:pPr>
      <w:r>
        <w:rPr>
          <w:noProof/>
          <w:snapToGrid/>
          <w:sz w:val="24"/>
          <w:szCs w:val="24"/>
        </w:rPr>
        <w:lastRenderedPageBreak/>
        <w:drawing>
          <wp:inline distT="0" distB="0" distL="0" distR="0">
            <wp:extent cx="4859020" cy="1743710"/>
            <wp:effectExtent l="19050" t="0" r="0" b="0"/>
            <wp:docPr id="2" name="Picture 2" descr="Slik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a2"/>
                    <pic:cNvPicPr>
                      <a:picLocks noChangeAspect="1" noChangeArrowheads="1"/>
                    </pic:cNvPicPr>
                  </pic:nvPicPr>
                  <pic:blipFill>
                    <a:blip r:embed="rId8" cstate="print"/>
                    <a:srcRect/>
                    <a:stretch>
                      <a:fillRect/>
                    </a:stretch>
                  </pic:blipFill>
                  <pic:spPr bwMode="auto">
                    <a:xfrm>
                      <a:off x="0" y="0"/>
                      <a:ext cx="4859020" cy="1743710"/>
                    </a:xfrm>
                    <a:prstGeom prst="rect">
                      <a:avLst/>
                    </a:prstGeom>
                    <a:noFill/>
                    <a:ln w="9525">
                      <a:noFill/>
                      <a:miter lim="800000"/>
                      <a:headEnd/>
                      <a:tailEnd/>
                    </a:ln>
                  </pic:spPr>
                </pic:pic>
              </a:graphicData>
            </a:graphic>
          </wp:inline>
        </w:drawing>
      </w:r>
    </w:p>
    <w:p w:rsidR="005F4BC6" w:rsidRDefault="00A32039" w:rsidP="00A32039">
      <w:pPr>
        <w:jc w:val="center"/>
        <w:rPr>
          <w:sz w:val="24"/>
          <w:szCs w:val="24"/>
          <w:lang w:val="sr-Latn-BA"/>
        </w:rPr>
      </w:pPr>
      <w:r>
        <w:rPr>
          <w:sz w:val="24"/>
          <w:szCs w:val="24"/>
          <w:lang w:val="sr-Latn-BA"/>
        </w:rPr>
        <w:t>Slika 2. Opseg boja (a) slike zasićenih tonova, (b)</w:t>
      </w:r>
      <w:r w:rsidR="0082060D">
        <w:rPr>
          <w:sz w:val="24"/>
          <w:szCs w:val="24"/>
          <w:lang w:val="sr-Latn-BA"/>
        </w:rPr>
        <w:t xml:space="preserve"> </w:t>
      </w:r>
      <w:r>
        <w:rPr>
          <w:sz w:val="24"/>
          <w:szCs w:val="24"/>
          <w:lang w:val="sr-Latn-BA"/>
        </w:rPr>
        <w:t>slike sa tonovima kože, (c) slike pastelnih tonova u hromatskom dijagramu. Opseg boja AdobeRGB prostora boja označen je linijom</w:t>
      </w:r>
      <w:r w:rsidR="0073369B">
        <w:rPr>
          <w:sz w:val="24"/>
          <w:szCs w:val="24"/>
          <w:lang w:val="sr-Latn-BA"/>
        </w:rPr>
        <w:t>, dok je pozicija bele tačke datog prostora označena krugom</w:t>
      </w:r>
      <w:r>
        <w:rPr>
          <w:sz w:val="24"/>
          <w:szCs w:val="24"/>
          <w:lang w:val="sr-Latn-BA"/>
        </w:rPr>
        <w:t>.</w:t>
      </w:r>
    </w:p>
    <w:p w:rsidR="00815191" w:rsidRDefault="00815191" w:rsidP="00A32039">
      <w:pPr>
        <w:jc w:val="center"/>
        <w:rPr>
          <w:sz w:val="24"/>
          <w:szCs w:val="24"/>
          <w:lang w:val="sr-Latn-BA"/>
        </w:rPr>
      </w:pPr>
    </w:p>
    <w:p w:rsidR="00575242" w:rsidRDefault="0073369B" w:rsidP="00815191">
      <w:pPr>
        <w:jc w:val="both"/>
        <w:rPr>
          <w:color w:val="FF0000"/>
          <w:sz w:val="24"/>
          <w:szCs w:val="24"/>
          <w:lang w:val="sr-Latn-BA"/>
        </w:rPr>
      </w:pPr>
      <w:r>
        <w:rPr>
          <w:sz w:val="24"/>
          <w:szCs w:val="24"/>
          <w:lang w:val="sr-Latn-BA"/>
        </w:rPr>
        <w:t xml:space="preserve">Ciljni prostori boja RGB-CMYK konverzije određeni su profilima koji su najzastupljeniji u pripremi </w:t>
      </w:r>
      <w:r w:rsidR="00815191">
        <w:rPr>
          <w:sz w:val="24"/>
          <w:szCs w:val="24"/>
          <w:lang w:val="sr-Latn-BA"/>
        </w:rPr>
        <w:t xml:space="preserve">fotografija za </w:t>
      </w:r>
      <w:r w:rsidR="00242141">
        <w:rPr>
          <w:sz w:val="24"/>
          <w:szCs w:val="24"/>
          <w:lang w:val="sr-Latn-BA"/>
        </w:rPr>
        <w:t xml:space="preserve">tabačnu </w:t>
      </w:r>
      <w:r w:rsidR="00815191">
        <w:rPr>
          <w:sz w:val="24"/>
          <w:szCs w:val="24"/>
          <w:lang w:val="sr-Latn-BA"/>
        </w:rPr>
        <w:t xml:space="preserve">ofset štampu na premaznim </w:t>
      </w:r>
      <w:r w:rsidR="002A2E0B">
        <w:rPr>
          <w:sz w:val="24"/>
          <w:szCs w:val="24"/>
          <w:lang w:val="sr-Latn-BA"/>
        </w:rPr>
        <w:t>papirima</w:t>
      </w:r>
      <w:r w:rsidR="00815191">
        <w:rPr>
          <w:sz w:val="24"/>
          <w:szCs w:val="24"/>
          <w:lang w:val="sr-Latn-BA"/>
        </w:rPr>
        <w:t>.</w:t>
      </w:r>
      <w:r w:rsidR="00575242">
        <w:rPr>
          <w:sz w:val="24"/>
          <w:szCs w:val="24"/>
          <w:lang w:val="sr-Latn-BA"/>
        </w:rPr>
        <w:t xml:space="preserve"> U tom smislu izabrani su profili </w:t>
      </w:r>
      <w:r>
        <w:rPr>
          <w:sz w:val="24"/>
          <w:szCs w:val="24"/>
          <w:lang w:val="sr-Latn-BA"/>
        </w:rPr>
        <w:t>preporučen</w:t>
      </w:r>
      <w:r w:rsidR="00575242">
        <w:rPr>
          <w:sz w:val="24"/>
          <w:szCs w:val="24"/>
          <w:lang w:val="sr-Latn-BA"/>
        </w:rPr>
        <w:t>i</w:t>
      </w:r>
      <w:r>
        <w:rPr>
          <w:sz w:val="24"/>
          <w:szCs w:val="24"/>
          <w:lang w:val="sr-Latn-BA"/>
        </w:rPr>
        <w:t xml:space="preserve"> od strane Fogre (Coated FOGRA39), organizacije za standardizaciju (ISO Coated v2 (ECI)), kao i st</w:t>
      </w:r>
      <w:r w:rsidR="00242141">
        <w:rPr>
          <w:sz w:val="24"/>
          <w:szCs w:val="24"/>
          <w:lang w:val="sr-Latn-BA"/>
        </w:rPr>
        <w:t>andar</w:t>
      </w:r>
      <w:r w:rsidR="00575242">
        <w:rPr>
          <w:sz w:val="24"/>
          <w:szCs w:val="24"/>
          <w:lang w:val="sr-Latn-BA"/>
        </w:rPr>
        <w:t>d</w:t>
      </w:r>
      <w:r w:rsidR="00242141">
        <w:rPr>
          <w:sz w:val="24"/>
          <w:szCs w:val="24"/>
          <w:lang w:val="sr-Latn-BA"/>
        </w:rPr>
        <w:t xml:space="preserve">ni profil </w:t>
      </w:r>
      <w:r w:rsidR="001F1D82">
        <w:rPr>
          <w:sz w:val="24"/>
          <w:szCs w:val="24"/>
          <w:lang w:val="sr-Latn-BA"/>
        </w:rPr>
        <w:t xml:space="preserve">baziran na </w:t>
      </w:r>
      <w:r w:rsidR="001F1D82" w:rsidRPr="001F1D82">
        <w:rPr>
          <w:sz w:val="24"/>
          <w:szCs w:val="24"/>
          <w:lang w:val="sr-Latn-BA"/>
        </w:rPr>
        <w:t>GRACoL 6</w:t>
      </w:r>
      <w:r w:rsidR="001F1D82">
        <w:rPr>
          <w:sz w:val="24"/>
          <w:szCs w:val="24"/>
          <w:lang w:val="sr-Latn-BA"/>
        </w:rPr>
        <w:t xml:space="preserve"> specifikacijama</w:t>
      </w:r>
      <w:r w:rsidR="001F1D82" w:rsidRPr="001F1D82">
        <w:rPr>
          <w:rFonts w:ascii="Tahoma" w:hAnsi="Tahoma" w:cs="Tahoma"/>
          <w:color w:val="6D7B7D"/>
          <w:lang w:val="sr-Latn-BA"/>
        </w:rPr>
        <w:t xml:space="preserve"> </w:t>
      </w:r>
      <w:r>
        <w:rPr>
          <w:sz w:val="24"/>
          <w:szCs w:val="24"/>
          <w:lang w:val="sr-Latn-BA"/>
        </w:rPr>
        <w:t xml:space="preserve"> (U.S. Sheetfed Coated v2).</w:t>
      </w:r>
      <w:r w:rsidR="00575242">
        <w:rPr>
          <w:sz w:val="24"/>
          <w:szCs w:val="24"/>
          <w:lang w:val="sr-Latn-BA"/>
        </w:rPr>
        <w:t xml:space="preserve"> Kriterijum pri izboru profila bila je i njihova dostupnost, pa je tako umesto najnovije verzije GRACoL profila birana verzija dostupna u svim aplikacijama k</w:t>
      </w:r>
      <w:r w:rsidR="002A2E0B">
        <w:rPr>
          <w:sz w:val="24"/>
          <w:szCs w:val="24"/>
          <w:lang w:val="sr-Latn-BA"/>
        </w:rPr>
        <w:t>oje se u pripremi</w:t>
      </w:r>
      <w:r w:rsidR="00575242">
        <w:rPr>
          <w:sz w:val="24"/>
          <w:szCs w:val="24"/>
          <w:lang w:val="sr-Latn-BA"/>
        </w:rPr>
        <w:t xml:space="preserve"> štampe koriste. </w:t>
      </w:r>
    </w:p>
    <w:p w:rsidR="00C42C12" w:rsidRDefault="00C42C12" w:rsidP="00815191">
      <w:pPr>
        <w:jc w:val="both"/>
        <w:rPr>
          <w:sz w:val="24"/>
          <w:szCs w:val="24"/>
          <w:lang w:val="sr-Latn-BA"/>
        </w:rPr>
      </w:pPr>
    </w:p>
    <w:p w:rsidR="00815191" w:rsidRDefault="002A2E0B" w:rsidP="005920D1">
      <w:pPr>
        <w:jc w:val="both"/>
        <w:rPr>
          <w:sz w:val="24"/>
          <w:szCs w:val="24"/>
          <w:lang w:val="sr-Latn-BA"/>
        </w:rPr>
      </w:pPr>
      <w:r>
        <w:rPr>
          <w:sz w:val="24"/>
          <w:szCs w:val="24"/>
          <w:lang w:val="sr-Latn-BA"/>
        </w:rPr>
        <w:t>RGB-CMYK konverzija vršena je u okviru programa Adobe Photoshop CS5, primenom Adobe modula za</w:t>
      </w:r>
      <w:r w:rsidR="005920D1">
        <w:rPr>
          <w:sz w:val="24"/>
          <w:szCs w:val="24"/>
          <w:lang w:val="sr-Latn-BA"/>
        </w:rPr>
        <w:t xml:space="preserve"> upravljanje bojama. Prilikom konverzije varirani su načini mapiranja, pri čemu je od dostupnih izostavljeno samo mapiranje sa zadržavanjem zasićenja budući da se ovaj način mapiranja u štampi jako retko koristi. Svaka slika konvertovana je korišćenjem izabranih profila i tri načina mapiranja (perceptualni</w:t>
      </w:r>
      <w:r w:rsidR="00845363">
        <w:rPr>
          <w:sz w:val="24"/>
          <w:szCs w:val="24"/>
          <w:lang w:val="sr-Latn-BA"/>
        </w:rPr>
        <w:t>, relativno</w:t>
      </w:r>
      <w:r w:rsidR="005920D1">
        <w:rPr>
          <w:sz w:val="24"/>
          <w:szCs w:val="24"/>
          <w:lang w:val="sr-Latn-BA"/>
        </w:rPr>
        <w:t xml:space="preserve"> i apsolutno kolorimetrijski način mapiranja). </w:t>
      </w:r>
      <w:r w:rsidR="0098616B">
        <w:rPr>
          <w:sz w:val="24"/>
          <w:szCs w:val="24"/>
          <w:lang w:val="sr-Latn-BA"/>
        </w:rPr>
        <w:t xml:space="preserve">Prilikom perceptualnog i relativno kolorimetrijskog načina mapiranja aktivirana je opcija kompenzacije crne tačke. </w:t>
      </w:r>
      <w:r w:rsidR="005920D1">
        <w:rPr>
          <w:sz w:val="24"/>
          <w:szCs w:val="24"/>
          <w:lang w:val="sr-Latn-BA"/>
        </w:rPr>
        <w:t xml:space="preserve">Nakon konverzije slike su snimane kao 16-bitni TIFF fajlovi bez kompresije. </w:t>
      </w:r>
    </w:p>
    <w:p w:rsidR="00845363" w:rsidRDefault="00845363" w:rsidP="005920D1">
      <w:pPr>
        <w:jc w:val="both"/>
        <w:rPr>
          <w:sz w:val="24"/>
          <w:szCs w:val="24"/>
          <w:lang w:val="sr-Latn-BA"/>
        </w:rPr>
      </w:pPr>
    </w:p>
    <w:p w:rsidR="009334CF" w:rsidRDefault="00DD6FCE" w:rsidP="005920D1">
      <w:pPr>
        <w:jc w:val="both"/>
        <w:rPr>
          <w:sz w:val="24"/>
          <w:szCs w:val="24"/>
          <w:lang w:val="sr-Latn-BA"/>
        </w:rPr>
      </w:pPr>
      <w:r>
        <w:rPr>
          <w:sz w:val="24"/>
          <w:szCs w:val="24"/>
          <w:lang w:val="sr-Latn-BA"/>
        </w:rPr>
        <w:t>Procena o</w:t>
      </w:r>
      <w:r w:rsidR="009334CF">
        <w:rPr>
          <w:sz w:val="24"/>
          <w:szCs w:val="24"/>
          <w:lang w:val="sr-Latn-BA"/>
        </w:rPr>
        <w:t xml:space="preserve">psega boja tako dobijenih slika vršena je </w:t>
      </w:r>
      <w:r w:rsidR="00A31D4D">
        <w:rPr>
          <w:sz w:val="24"/>
          <w:szCs w:val="24"/>
          <w:lang w:val="sr-Latn-BA"/>
        </w:rPr>
        <w:t xml:space="preserve">vizuelno, </w:t>
      </w:r>
      <w:r>
        <w:rPr>
          <w:sz w:val="24"/>
          <w:szCs w:val="24"/>
          <w:lang w:val="sr-Latn-BA"/>
        </w:rPr>
        <w:t>analizom</w:t>
      </w:r>
      <w:r w:rsidR="00A31D4D">
        <w:rPr>
          <w:sz w:val="24"/>
          <w:szCs w:val="24"/>
          <w:lang w:val="sr-Latn-BA"/>
        </w:rPr>
        <w:t xml:space="preserve"> rasporeda njihovih boja u hromatskom dijagramu</w:t>
      </w:r>
      <w:r w:rsidR="0098616B">
        <w:rPr>
          <w:sz w:val="24"/>
          <w:szCs w:val="24"/>
          <w:lang w:val="sr-Latn-BA"/>
        </w:rPr>
        <w:t>,</w:t>
      </w:r>
      <w:r w:rsidR="00A31D4D">
        <w:rPr>
          <w:sz w:val="24"/>
          <w:szCs w:val="24"/>
          <w:lang w:val="sr-Latn-BA"/>
        </w:rPr>
        <w:t xml:space="preserve"> kao i u CIELAB prostoru boja. </w:t>
      </w:r>
      <w:r w:rsidR="007C294B">
        <w:rPr>
          <w:sz w:val="24"/>
          <w:szCs w:val="24"/>
          <w:lang w:val="sr-Latn-BA"/>
        </w:rPr>
        <w:t xml:space="preserve">Pored postignutog gamuta, važan parametar pri reprodukciji slika je i mogućnost razlikovanja detalja slike. Stoga su konvertovane slike analizirane i u okviru programa MATLAB na način određivanja ukupnog broja različitih boja koje su na njima detektovane. </w:t>
      </w:r>
      <w:r>
        <w:rPr>
          <w:sz w:val="24"/>
          <w:szCs w:val="24"/>
          <w:lang w:val="sr-Latn-BA"/>
        </w:rPr>
        <w:t>Na taj način, vizuelna procena upotpunjena je objektivno merljivim podacima</w:t>
      </w:r>
      <w:r w:rsidR="006221D0">
        <w:rPr>
          <w:sz w:val="24"/>
          <w:szCs w:val="24"/>
          <w:lang w:val="sr-Latn-BA"/>
        </w:rPr>
        <w:t xml:space="preserve">. Takođe, poređenjem broja boja RGB slika (tabela 1) i  slika nakon konverzije omogućena je procena gubitaka tonova prilikom </w:t>
      </w:r>
      <w:r w:rsidR="0098616B">
        <w:rPr>
          <w:sz w:val="24"/>
          <w:szCs w:val="24"/>
          <w:lang w:val="sr-Latn-BA"/>
        </w:rPr>
        <w:t xml:space="preserve">konverzije </w:t>
      </w:r>
      <w:r w:rsidR="006221D0">
        <w:rPr>
          <w:sz w:val="24"/>
          <w:szCs w:val="24"/>
          <w:lang w:val="sr-Latn-BA"/>
        </w:rPr>
        <w:t>RGB</w:t>
      </w:r>
      <w:r w:rsidR="0098616B">
        <w:rPr>
          <w:sz w:val="24"/>
          <w:szCs w:val="24"/>
          <w:lang w:val="sr-Latn-BA"/>
        </w:rPr>
        <w:t xml:space="preserve"> vrednosti u </w:t>
      </w:r>
      <w:r w:rsidR="006221D0">
        <w:rPr>
          <w:sz w:val="24"/>
          <w:szCs w:val="24"/>
          <w:lang w:val="sr-Latn-BA"/>
        </w:rPr>
        <w:t>CMYK.</w:t>
      </w:r>
      <w:r>
        <w:rPr>
          <w:sz w:val="24"/>
          <w:szCs w:val="24"/>
          <w:lang w:val="sr-Latn-BA"/>
        </w:rPr>
        <w:t xml:space="preserve"> Rezultati sprovedenih analiza dati su u nastavku. </w:t>
      </w:r>
    </w:p>
    <w:p w:rsidR="005F4BC6" w:rsidRDefault="005F4BC6" w:rsidP="005F4BC6">
      <w:pPr>
        <w:jc w:val="both"/>
        <w:rPr>
          <w:sz w:val="24"/>
          <w:szCs w:val="24"/>
          <w:lang w:val="sr-Latn-BA"/>
        </w:rPr>
      </w:pPr>
    </w:p>
    <w:p w:rsidR="006221D0" w:rsidRPr="00545F9E" w:rsidRDefault="006221D0" w:rsidP="006221D0">
      <w:pPr>
        <w:spacing w:after="120"/>
        <w:jc w:val="center"/>
        <w:rPr>
          <w:sz w:val="24"/>
          <w:szCs w:val="24"/>
          <w:lang w:val="sr-Latn-CS"/>
        </w:rPr>
      </w:pPr>
      <w:r w:rsidRPr="00545F9E">
        <w:rPr>
          <w:sz w:val="24"/>
          <w:szCs w:val="24"/>
          <w:lang w:val="sr-Latn-CS"/>
        </w:rPr>
        <w:t xml:space="preserve">Tabela 1. </w:t>
      </w:r>
      <w:r>
        <w:rPr>
          <w:sz w:val="24"/>
          <w:szCs w:val="24"/>
          <w:lang w:val="sr-Latn-CS"/>
        </w:rPr>
        <w:t>Ukupan broj različitih boja detektovan na RGB digitalnim slikama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55"/>
        <w:gridCol w:w="2155"/>
        <w:gridCol w:w="2155"/>
        <w:gridCol w:w="2155"/>
      </w:tblGrid>
      <w:tr w:rsidR="006221D0" w:rsidRPr="00A83AAC" w:rsidTr="00A83AAC">
        <w:trPr>
          <w:trHeight w:hRule="exact" w:val="340"/>
          <w:jc w:val="center"/>
        </w:trPr>
        <w:tc>
          <w:tcPr>
            <w:tcW w:w="2155" w:type="dxa"/>
            <w:shd w:val="clear" w:color="auto" w:fill="auto"/>
            <w:vAlign w:val="center"/>
          </w:tcPr>
          <w:p w:rsidR="006221D0" w:rsidRPr="00A83AAC" w:rsidRDefault="006221D0" w:rsidP="00A83AAC">
            <w:pPr>
              <w:jc w:val="center"/>
              <w:rPr>
                <w:lang w:val="sr-Latn-CS"/>
              </w:rPr>
            </w:pPr>
            <w:r w:rsidRPr="00A83AAC">
              <w:rPr>
                <w:lang w:val="sr-Latn-CS"/>
              </w:rPr>
              <w:t>Tip slike</w:t>
            </w:r>
          </w:p>
        </w:tc>
        <w:tc>
          <w:tcPr>
            <w:tcW w:w="2155" w:type="dxa"/>
            <w:shd w:val="clear" w:color="auto" w:fill="auto"/>
            <w:vAlign w:val="center"/>
          </w:tcPr>
          <w:p w:rsidR="006221D0" w:rsidRPr="00A83AAC" w:rsidRDefault="006221D0" w:rsidP="00A83AAC">
            <w:pPr>
              <w:jc w:val="center"/>
              <w:rPr>
                <w:lang w:val="sr-Latn-CS"/>
              </w:rPr>
            </w:pPr>
            <w:r w:rsidRPr="00A83AAC">
              <w:rPr>
                <w:lang w:val="sr-Latn-CS"/>
              </w:rPr>
              <w:t>Slika zasićenih tonova</w:t>
            </w:r>
          </w:p>
        </w:tc>
        <w:tc>
          <w:tcPr>
            <w:tcW w:w="2155" w:type="dxa"/>
            <w:shd w:val="clear" w:color="auto" w:fill="auto"/>
            <w:vAlign w:val="center"/>
          </w:tcPr>
          <w:p w:rsidR="006221D0" w:rsidRPr="00A83AAC" w:rsidRDefault="006221D0" w:rsidP="00A83AAC">
            <w:pPr>
              <w:jc w:val="center"/>
              <w:rPr>
                <w:lang w:val="sr-Latn-CS"/>
              </w:rPr>
            </w:pPr>
            <w:r w:rsidRPr="00A83AAC">
              <w:rPr>
                <w:lang w:val="sr-Latn-CS"/>
              </w:rPr>
              <w:t>Slika tonova kože</w:t>
            </w:r>
          </w:p>
        </w:tc>
        <w:tc>
          <w:tcPr>
            <w:tcW w:w="2155" w:type="dxa"/>
            <w:shd w:val="clear" w:color="auto" w:fill="auto"/>
            <w:vAlign w:val="center"/>
          </w:tcPr>
          <w:p w:rsidR="006221D0" w:rsidRPr="00A83AAC" w:rsidRDefault="006221D0" w:rsidP="00A83AAC">
            <w:pPr>
              <w:jc w:val="center"/>
              <w:rPr>
                <w:lang w:val="sr-Latn-CS"/>
              </w:rPr>
            </w:pPr>
            <w:r w:rsidRPr="00A83AAC">
              <w:rPr>
                <w:lang w:val="sr-Latn-CS"/>
              </w:rPr>
              <w:t>Slika pastelnih tonova</w:t>
            </w:r>
          </w:p>
        </w:tc>
      </w:tr>
      <w:tr w:rsidR="006221D0" w:rsidRPr="00A83AAC" w:rsidTr="00A83AAC">
        <w:trPr>
          <w:trHeight w:val="311"/>
          <w:jc w:val="center"/>
        </w:trPr>
        <w:tc>
          <w:tcPr>
            <w:tcW w:w="2155" w:type="dxa"/>
            <w:shd w:val="clear" w:color="auto" w:fill="auto"/>
            <w:vAlign w:val="center"/>
          </w:tcPr>
          <w:p w:rsidR="006221D0" w:rsidRPr="00A83AAC" w:rsidRDefault="006221D0" w:rsidP="00A83AAC">
            <w:pPr>
              <w:jc w:val="center"/>
              <w:rPr>
                <w:lang w:val="sr-Latn-CS"/>
              </w:rPr>
            </w:pPr>
            <w:r w:rsidRPr="00A83AAC">
              <w:rPr>
                <w:lang w:val="sr-Latn-CS"/>
              </w:rPr>
              <w:t>Broj boja</w:t>
            </w:r>
          </w:p>
        </w:tc>
        <w:tc>
          <w:tcPr>
            <w:tcW w:w="2155" w:type="dxa"/>
            <w:shd w:val="clear" w:color="auto" w:fill="auto"/>
            <w:vAlign w:val="center"/>
          </w:tcPr>
          <w:p w:rsidR="006221D0" w:rsidRPr="00F36716" w:rsidRDefault="006221D0" w:rsidP="00A83AAC">
            <w:pPr>
              <w:jc w:val="center"/>
            </w:pPr>
            <w:r>
              <w:t>88350</w:t>
            </w:r>
          </w:p>
        </w:tc>
        <w:tc>
          <w:tcPr>
            <w:tcW w:w="2155" w:type="dxa"/>
            <w:shd w:val="clear" w:color="auto" w:fill="auto"/>
            <w:vAlign w:val="center"/>
          </w:tcPr>
          <w:p w:rsidR="006221D0" w:rsidRPr="00F36716" w:rsidRDefault="006221D0" w:rsidP="00A83AAC">
            <w:pPr>
              <w:jc w:val="center"/>
            </w:pPr>
            <w:r>
              <w:t>33452</w:t>
            </w:r>
          </w:p>
        </w:tc>
        <w:tc>
          <w:tcPr>
            <w:tcW w:w="2155" w:type="dxa"/>
            <w:shd w:val="clear" w:color="auto" w:fill="auto"/>
            <w:vAlign w:val="center"/>
          </w:tcPr>
          <w:p w:rsidR="006221D0" w:rsidRPr="00F36716" w:rsidRDefault="006221D0" w:rsidP="00A83AAC">
            <w:pPr>
              <w:jc w:val="center"/>
            </w:pPr>
            <w:r>
              <w:t>25131</w:t>
            </w:r>
          </w:p>
        </w:tc>
      </w:tr>
    </w:tbl>
    <w:p w:rsidR="006221D0" w:rsidRDefault="006221D0" w:rsidP="005F4BC6">
      <w:pPr>
        <w:jc w:val="both"/>
        <w:rPr>
          <w:sz w:val="24"/>
          <w:szCs w:val="24"/>
          <w:lang w:val="sr-Latn-BA"/>
        </w:rPr>
      </w:pPr>
    </w:p>
    <w:p w:rsidR="005F4BC6" w:rsidRDefault="005F4BC6" w:rsidP="005F4BC6">
      <w:pPr>
        <w:jc w:val="both"/>
        <w:rPr>
          <w:sz w:val="24"/>
          <w:szCs w:val="24"/>
          <w:lang w:val="sr-Latn-BA"/>
        </w:rPr>
      </w:pPr>
    </w:p>
    <w:p w:rsidR="009A3622" w:rsidRDefault="00132618" w:rsidP="009A3622">
      <w:pPr>
        <w:spacing w:after="120"/>
        <w:jc w:val="center"/>
        <w:rPr>
          <w:b/>
          <w:sz w:val="24"/>
          <w:szCs w:val="24"/>
          <w:lang w:val="sr-Latn-BA"/>
        </w:rPr>
      </w:pPr>
      <w:r>
        <w:rPr>
          <w:b/>
          <w:sz w:val="24"/>
          <w:szCs w:val="24"/>
          <w:lang w:val="sr-Latn-BA"/>
        </w:rPr>
        <w:t>REZULTATI I DISKUSIJA</w:t>
      </w:r>
    </w:p>
    <w:p w:rsidR="009A3622" w:rsidRPr="00481E5B" w:rsidRDefault="009A3622" w:rsidP="009A3622">
      <w:pPr>
        <w:spacing w:before="120"/>
        <w:jc w:val="center"/>
        <w:rPr>
          <w:b/>
          <w:sz w:val="24"/>
          <w:szCs w:val="24"/>
          <w:lang w:val="sr-Latn-BA"/>
        </w:rPr>
      </w:pPr>
      <w:r>
        <w:rPr>
          <w:b/>
          <w:sz w:val="24"/>
          <w:szCs w:val="24"/>
          <w:lang w:val="sr-Latn-BA"/>
        </w:rPr>
        <w:t>Rezultati procene opsega boja slika zasićenih tonova</w:t>
      </w:r>
    </w:p>
    <w:p w:rsidR="005F4BC6" w:rsidRPr="00481E5B" w:rsidRDefault="005F4BC6" w:rsidP="005F4BC6">
      <w:pPr>
        <w:jc w:val="center"/>
        <w:rPr>
          <w:b/>
          <w:sz w:val="24"/>
          <w:szCs w:val="24"/>
          <w:lang w:val="sr-Cyrl-CS"/>
        </w:rPr>
      </w:pPr>
    </w:p>
    <w:p w:rsidR="005F4BC6" w:rsidRDefault="007B57A4" w:rsidP="005F4BC6">
      <w:pPr>
        <w:jc w:val="both"/>
        <w:rPr>
          <w:sz w:val="24"/>
          <w:szCs w:val="24"/>
          <w:lang w:val="sr-Latn-BA"/>
        </w:rPr>
      </w:pPr>
      <w:r>
        <w:rPr>
          <w:sz w:val="24"/>
          <w:szCs w:val="24"/>
          <w:lang w:val="sr-Latn-BA"/>
        </w:rPr>
        <w:t xml:space="preserve">Opsezi boja slike zasićenih tonova u zavisnosti od korišćenog profila u slučaju kada je </w:t>
      </w:r>
      <w:r>
        <w:rPr>
          <w:sz w:val="24"/>
          <w:szCs w:val="24"/>
          <w:lang w:val="sr-Latn-BA"/>
        </w:rPr>
        <w:lastRenderedPageBreak/>
        <w:t>prilikom konverzije korišćen apsolutno kolorimetrijski način mapiranja prikazani su na slikama 3 i 4. Slika 3 predstavlja prikaz opsega boja slika u hromatskom dijagramu, dok je njihov raspored u CIELAB prostoru boja prikazan na s</w:t>
      </w:r>
      <w:r w:rsidR="0081583D">
        <w:rPr>
          <w:sz w:val="24"/>
          <w:szCs w:val="24"/>
          <w:lang w:val="sr-Latn-BA"/>
        </w:rPr>
        <w:t>lici 4.</w:t>
      </w:r>
    </w:p>
    <w:p w:rsidR="0081583D" w:rsidRDefault="0081583D" w:rsidP="005F4BC6">
      <w:pPr>
        <w:jc w:val="both"/>
        <w:rPr>
          <w:sz w:val="24"/>
          <w:szCs w:val="24"/>
          <w:lang w:val="sr-Latn-BA"/>
        </w:rPr>
      </w:pPr>
    </w:p>
    <w:p w:rsidR="0081583D" w:rsidRDefault="0081583D" w:rsidP="005F4BC6">
      <w:pPr>
        <w:jc w:val="both"/>
        <w:rPr>
          <w:sz w:val="24"/>
          <w:szCs w:val="24"/>
          <w:lang w:val="sr-Latn-BA"/>
        </w:rPr>
      </w:pPr>
      <w:r>
        <w:rPr>
          <w:sz w:val="24"/>
          <w:szCs w:val="24"/>
          <w:lang w:val="sr-Latn-BA"/>
        </w:rPr>
        <w:t xml:space="preserve">Raspored boja na graficima prikazanim na slici 3 ukazuje da postoje razlike u reprodukciji </w:t>
      </w:r>
      <w:r w:rsidR="0034582A">
        <w:rPr>
          <w:sz w:val="24"/>
          <w:szCs w:val="24"/>
          <w:lang w:val="sr-Latn-BA"/>
        </w:rPr>
        <w:t xml:space="preserve">boja </w:t>
      </w:r>
      <w:r>
        <w:rPr>
          <w:sz w:val="24"/>
          <w:szCs w:val="24"/>
          <w:lang w:val="sr-Latn-BA"/>
        </w:rPr>
        <w:t xml:space="preserve">sa promenom izlaznog </w:t>
      </w:r>
      <w:r w:rsidR="0034582A">
        <w:rPr>
          <w:sz w:val="24"/>
          <w:szCs w:val="24"/>
          <w:lang w:val="sr-Latn-BA"/>
        </w:rPr>
        <w:t>prostora boja</w:t>
      </w:r>
      <w:r>
        <w:rPr>
          <w:sz w:val="24"/>
          <w:szCs w:val="24"/>
          <w:lang w:val="sr-Latn-BA"/>
        </w:rPr>
        <w:t xml:space="preserve">. Od tri procenjivana profila najveća razlika postiže se korišćenjem </w:t>
      </w:r>
      <w:r w:rsidRPr="0081583D">
        <w:rPr>
          <w:i/>
          <w:sz w:val="24"/>
          <w:szCs w:val="24"/>
          <w:lang w:val="sr-Latn-BA"/>
        </w:rPr>
        <w:t>ISO Coated v2</w:t>
      </w:r>
      <w:r>
        <w:rPr>
          <w:sz w:val="24"/>
          <w:szCs w:val="24"/>
          <w:lang w:val="sr-Latn-BA"/>
        </w:rPr>
        <w:t xml:space="preserve"> profila, dok su u preostala dva slučaja opsezi boja veoma slični (slika 3a i 3c). </w:t>
      </w:r>
      <w:r w:rsidRPr="0081583D">
        <w:rPr>
          <w:i/>
          <w:sz w:val="24"/>
          <w:szCs w:val="24"/>
          <w:lang w:val="sr-Latn-BA"/>
        </w:rPr>
        <w:t>Coated FOGRA</w:t>
      </w:r>
      <w:r>
        <w:rPr>
          <w:sz w:val="24"/>
          <w:szCs w:val="24"/>
          <w:lang w:val="sr-Latn-BA"/>
        </w:rPr>
        <w:t xml:space="preserve"> profil omogućava zadržavanje većeg broja boja u zasićenim žuto-zelenim tonovima, kao i u nezasićenim tonovima, dok se u slučaju </w:t>
      </w:r>
      <w:r w:rsidRPr="0081583D">
        <w:rPr>
          <w:i/>
          <w:sz w:val="24"/>
          <w:szCs w:val="24"/>
          <w:lang w:val="sr-Latn-BA"/>
        </w:rPr>
        <w:t>ISO Coated v2</w:t>
      </w:r>
      <w:r>
        <w:rPr>
          <w:sz w:val="24"/>
          <w:szCs w:val="24"/>
          <w:lang w:val="sr-Latn-BA"/>
        </w:rPr>
        <w:t xml:space="preserve"> profila omogućava postizanje većeg zasićenja magenta tonova. Prikaz gamuta procenjivanih slika u CIELAB prostoru boja </w:t>
      </w:r>
      <w:r w:rsidR="0034582A">
        <w:rPr>
          <w:sz w:val="24"/>
          <w:szCs w:val="24"/>
          <w:lang w:val="sr-Latn-BA"/>
        </w:rPr>
        <w:t xml:space="preserve">(slika 4) </w:t>
      </w:r>
      <w:r w:rsidR="0031206F">
        <w:rPr>
          <w:sz w:val="24"/>
          <w:szCs w:val="24"/>
          <w:lang w:val="sr-Latn-BA"/>
        </w:rPr>
        <w:t xml:space="preserve">takođe ukazuje na veoma mala odstupanja pri korišćenju </w:t>
      </w:r>
      <w:r w:rsidR="0031206F" w:rsidRPr="0034582A">
        <w:rPr>
          <w:i/>
          <w:sz w:val="24"/>
          <w:szCs w:val="24"/>
          <w:lang w:val="sr-Latn-BA"/>
        </w:rPr>
        <w:t>ISO Coated v2</w:t>
      </w:r>
      <w:r w:rsidR="0031206F">
        <w:rPr>
          <w:sz w:val="24"/>
          <w:szCs w:val="24"/>
          <w:lang w:val="sr-Latn-BA"/>
        </w:rPr>
        <w:t xml:space="preserve"> profila u poređenju sa preostalim</w:t>
      </w:r>
      <w:r w:rsidR="008236EF">
        <w:rPr>
          <w:sz w:val="24"/>
          <w:szCs w:val="24"/>
          <w:lang w:val="sr-Latn-BA"/>
        </w:rPr>
        <w:t xml:space="preserve"> profilima</w:t>
      </w:r>
      <w:r w:rsidR="0031206F">
        <w:rPr>
          <w:sz w:val="24"/>
          <w:szCs w:val="24"/>
          <w:lang w:val="sr-Latn-BA"/>
        </w:rPr>
        <w:t xml:space="preserve">. </w:t>
      </w:r>
    </w:p>
    <w:p w:rsidR="005F4BC6" w:rsidRPr="006216B0" w:rsidRDefault="005E200E" w:rsidP="005F4BC6">
      <w:pPr>
        <w:jc w:val="center"/>
        <w:rPr>
          <w:sz w:val="24"/>
          <w:szCs w:val="24"/>
          <w:lang w:val="sr-Latn-BA"/>
        </w:rPr>
      </w:pPr>
      <w:r>
        <w:rPr>
          <w:noProof/>
          <w:snapToGrid/>
          <w:sz w:val="24"/>
          <w:szCs w:val="24"/>
        </w:rPr>
        <w:drawing>
          <wp:inline distT="0" distB="0" distL="0" distR="0">
            <wp:extent cx="4592955" cy="1595120"/>
            <wp:effectExtent l="19050" t="0" r="0" b="0"/>
            <wp:docPr id="3" name="Picture 3" descr="Slik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a3"/>
                    <pic:cNvPicPr>
                      <a:picLocks noChangeAspect="1" noChangeArrowheads="1"/>
                    </pic:cNvPicPr>
                  </pic:nvPicPr>
                  <pic:blipFill>
                    <a:blip r:embed="rId9" cstate="print"/>
                    <a:srcRect/>
                    <a:stretch>
                      <a:fillRect/>
                    </a:stretch>
                  </pic:blipFill>
                  <pic:spPr bwMode="auto">
                    <a:xfrm>
                      <a:off x="0" y="0"/>
                      <a:ext cx="4592955" cy="1595120"/>
                    </a:xfrm>
                    <a:prstGeom prst="rect">
                      <a:avLst/>
                    </a:prstGeom>
                    <a:noFill/>
                    <a:ln w="9525">
                      <a:noFill/>
                      <a:miter lim="800000"/>
                      <a:headEnd/>
                      <a:tailEnd/>
                    </a:ln>
                  </pic:spPr>
                </pic:pic>
              </a:graphicData>
            </a:graphic>
          </wp:inline>
        </w:drawing>
      </w:r>
    </w:p>
    <w:p w:rsidR="00153812" w:rsidRDefault="00153812" w:rsidP="008236EF">
      <w:pPr>
        <w:jc w:val="center"/>
        <w:rPr>
          <w:sz w:val="24"/>
          <w:szCs w:val="24"/>
          <w:lang w:val="sr-Latn-CS"/>
        </w:rPr>
      </w:pPr>
      <w:r w:rsidRPr="00153812">
        <w:rPr>
          <w:sz w:val="24"/>
          <w:szCs w:val="24"/>
          <w:lang w:val="sr-Latn-CS"/>
        </w:rPr>
        <w:t>Slika</w:t>
      </w:r>
      <w:r w:rsidR="007B57A4">
        <w:rPr>
          <w:sz w:val="24"/>
          <w:szCs w:val="24"/>
          <w:lang w:val="sr-Latn-CS"/>
        </w:rPr>
        <w:t xml:space="preserve"> 3</w:t>
      </w:r>
      <w:r w:rsidRPr="00153812">
        <w:rPr>
          <w:sz w:val="24"/>
          <w:szCs w:val="24"/>
          <w:lang w:val="sr-Latn-CS"/>
        </w:rPr>
        <w:t xml:space="preserve">. </w:t>
      </w:r>
      <w:r w:rsidR="00A327ED">
        <w:rPr>
          <w:sz w:val="24"/>
          <w:szCs w:val="24"/>
          <w:lang w:val="sr-Latn-CS"/>
        </w:rPr>
        <w:t>Prikaz opsega boja slike zasićenih tonova u hromatskom dijagramu. P</w:t>
      </w:r>
      <w:r w:rsidRPr="00153812">
        <w:rPr>
          <w:sz w:val="24"/>
          <w:szCs w:val="24"/>
          <w:lang w:val="sr-Latn-CS"/>
        </w:rPr>
        <w:t xml:space="preserve">rilikom </w:t>
      </w:r>
      <w:r w:rsidR="00A327ED">
        <w:rPr>
          <w:sz w:val="24"/>
          <w:szCs w:val="24"/>
          <w:lang w:val="sr-Latn-CS"/>
        </w:rPr>
        <w:t xml:space="preserve">RGB-CMYK </w:t>
      </w:r>
      <w:r w:rsidRPr="00153812">
        <w:rPr>
          <w:sz w:val="24"/>
          <w:szCs w:val="24"/>
          <w:lang w:val="sr-Latn-CS"/>
        </w:rPr>
        <w:t xml:space="preserve">konverzije korišćen </w:t>
      </w:r>
      <w:r w:rsidR="00A327ED">
        <w:rPr>
          <w:sz w:val="24"/>
          <w:szCs w:val="24"/>
          <w:lang w:val="sr-Latn-CS"/>
        </w:rPr>
        <w:t xml:space="preserve">je </w:t>
      </w:r>
      <w:r w:rsidRPr="00153812">
        <w:rPr>
          <w:sz w:val="24"/>
          <w:szCs w:val="24"/>
          <w:lang w:val="sr-Latn-CS"/>
        </w:rPr>
        <w:t>apsolutn</w:t>
      </w:r>
      <w:r w:rsidR="00545F9E">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sidR="00A327ED">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Pr>
          <w:sz w:val="24"/>
          <w:szCs w:val="24"/>
        </w:rPr>
        <w:t>Sheetfed</w:t>
      </w:r>
      <w:r w:rsidRPr="00153812">
        <w:rPr>
          <w:sz w:val="24"/>
          <w:szCs w:val="24"/>
          <w:lang w:val="sr-Latn-CS"/>
        </w:rPr>
        <w:t xml:space="preserve"> </w:t>
      </w:r>
      <w:r w:rsidR="00A327ED">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8236EF" w:rsidRDefault="008236EF" w:rsidP="008236EF">
      <w:pPr>
        <w:jc w:val="center"/>
        <w:rPr>
          <w:sz w:val="24"/>
          <w:szCs w:val="24"/>
          <w:lang w:val="sr-Latn-CS"/>
        </w:rPr>
      </w:pPr>
    </w:p>
    <w:p w:rsidR="00954BF8" w:rsidRDefault="005E200E" w:rsidP="005F4BC6">
      <w:pPr>
        <w:jc w:val="center"/>
        <w:rPr>
          <w:sz w:val="24"/>
          <w:szCs w:val="24"/>
          <w:lang w:val="sr-Latn-CS"/>
        </w:rPr>
      </w:pPr>
      <w:r>
        <w:rPr>
          <w:noProof/>
          <w:snapToGrid/>
          <w:sz w:val="24"/>
          <w:szCs w:val="24"/>
        </w:rPr>
        <w:drawing>
          <wp:inline distT="0" distB="0" distL="0" distR="0">
            <wp:extent cx="4316730" cy="1669415"/>
            <wp:effectExtent l="19050" t="0" r="7620" b="0"/>
            <wp:docPr id="4" name="Picture 4" descr="Slik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a4"/>
                    <pic:cNvPicPr>
                      <a:picLocks noChangeAspect="1" noChangeArrowheads="1"/>
                    </pic:cNvPicPr>
                  </pic:nvPicPr>
                  <pic:blipFill>
                    <a:blip r:embed="rId10" cstate="print"/>
                    <a:srcRect/>
                    <a:stretch>
                      <a:fillRect/>
                    </a:stretch>
                  </pic:blipFill>
                  <pic:spPr bwMode="auto">
                    <a:xfrm>
                      <a:off x="0" y="0"/>
                      <a:ext cx="4316730" cy="1669415"/>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sidRPr="00153812">
        <w:rPr>
          <w:sz w:val="24"/>
          <w:szCs w:val="24"/>
          <w:lang w:val="sr-Latn-CS"/>
        </w:rPr>
        <w:t>Slika</w:t>
      </w:r>
      <w:r w:rsidR="007B57A4">
        <w:rPr>
          <w:sz w:val="24"/>
          <w:szCs w:val="24"/>
          <w:lang w:val="sr-Latn-CS"/>
        </w:rPr>
        <w:t xml:space="preserve"> 4</w:t>
      </w:r>
      <w:r w:rsidRPr="00153812">
        <w:rPr>
          <w:sz w:val="24"/>
          <w:szCs w:val="24"/>
          <w:lang w:val="sr-Latn-CS"/>
        </w:rPr>
        <w:t xml:space="preserve">. </w:t>
      </w:r>
      <w:r>
        <w:rPr>
          <w:sz w:val="24"/>
          <w:szCs w:val="24"/>
          <w:lang w:val="sr-Latn-CS"/>
        </w:rPr>
        <w:t>Prikaz opsega boja slike zasićenih tonova u CIELAB prostoru boja.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 xml:space="preserve">je </w:t>
      </w:r>
      <w:r w:rsidRPr="00153812">
        <w:rPr>
          <w:sz w:val="24"/>
          <w:szCs w:val="24"/>
          <w:lang w:val="sr-Latn-CS"/>
        </w:rPr>
        <w:t>apsolutn</w:t>
      </w:r>
      <w:r w:rsidR="00545F9E">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Pr>
          <w:sz w:val="24"/>
          <w:szCs w:val="24"/>
        </w:rPr>
        <w:t>Sheetfed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81583D" w:rsidRDefault="0081583D" w:rsidP="00A327ED">
      <w:pPr>
        <w:jc w:val="center"/>
        <w:rPr>
          <w:sz w:val="24"/>
          <w:szCs w:val="24"/>
          <w:lang w:val="sr-Latn-CS"/>
        </w:rPr>
      </w:pPr>
    </w:p>
    <w:p w:rsidR="00A327ED" w:rsidRPr="00153812" w:rsidRDefault="008236EF" w:rsidP="008236EF">
      <w:pPr>
        <w:jc w:val="both"/>
        <w:rPr>
          <w:sz w:val="24"/>
          <w:szCs w:val="24"/>
          <w:lang w:val="sr-Latn-CS"/>
        </w:rPr>
      </w:pPr>
      <w:r>
        <w:rPr>
          <w:sz w:val="24"/>
          <w:szCs w:val="24"/>
          <w:lang w:val="sr-Latn-CS"/>
        </w:rPr>
        <w:t xml:space="preserve">Razlike u opsezima boja prikazanih u CIELAB prostoru boja pri korišćenju relativno kolorimetrijskog i perceptualnog načina mapiranja bili su gotovo neprimetni pa su isti izostavljeni iz prikaza. Stoga su u nastavku prikazani spomenuti opsezi boja u hromatskom dijagramu. Slika 5 prikazuje raspored boja fotografija konvertovanih sa relativno kolorimetrijskim načinom mapiranja, dok su isti prikazi za slučaj perceptualnog pristupa dati na slici 6. </w:t>
      </w:r>
    </w:p>
    <w:p w:rsidR="00954BF8" w:rsidRDefault="005E200E" w:rsidP="005F4BC6">
      <w:pPr>
        <w:jc w:val="center"/>
        <w:rPr>
          <w:sz w:val="24"/>
          <w:szCs w:val="24"/>
          <w:lang w:val="sr-Latn-CS"/>
        </w:rPr>
      </w:pPr>
      <w:r>
        <w:rPr>
          <w:noProof/>
          <w:snapToGrid/>
          <w:sz w:val="24"/>
          <w:szCs w:val="24"/>
        </w:rPr>
        <w:lastRenderedPageBreak/>
        <w:drawing>
          <wp:inline distT="0" distB="0" distL="0" distR="0">
            <wp:extent cx="4582795" cy="1595120"/>
            <wp:effectExtent l="19050" t="0" r="8255" b="0"/>
            <wp:docPr id="5" name="Picture 5" descr="Slik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a5"/>
                    <pic:cNvPicPr>
                      <a:picLocks noChangeAspect="1" noChangeArrowheads="1"/>
                    </pic:cNvPicPr>
                  </pic:nvPicPr>
                  <pic:blipFill>
                    <a:blip r:embed="rId11" cstate="print"/>
                    <a:srcRect/>
                    <a:stretch>
                      <a:fillRect/>
                    </a:stretch>
                  </pic:blipFill>
                  <pic:spPr bwMode="auto">
                    <a:xfrm>
                      <a:off x="0" y="0"/>
                      <a:ext cx="4582795" cy="1595120"/>
                    </a:xfrm>
                    <a:prstGeom prst="rect">
                      <a:avLst/>
                    </a:prstGeom>
                    <a:noFill/>
                    <a:ln w="9525">
                      <a:noFill/>
                      <a:miter lim="800000"/>
                      <a:headEnd/>
                      <a:tailEnd/>
                    </a:ln>
                  </pic:spPr>
                </pic:pic>
              </a:graphicData>
            </a:graphic>
          </wp:inline>
        </w:drawing>
      </w:r>
    </w:p>
    <w:p w:rsidR="00A327ED" w:rsidRDefault="008236EF" w:rsidP="005F4BC6">
      <w:pPr>
        <w:jc w:val="center"/>
        <w:rPr>
          <w:sz w:val="24"/>
          <w:szCs w:val="24"/>
          <w:lang w:val="sr-Latn-CS"/>
        </w:rPr>
      </w:pPr>
      <w:r>
        <w:rPr>
          <w:sz w:val="24"/>
          <w:szCs w:val="24"/>
          <w:lang w:val="sr-Latn-CS"/>
        </w:rPr>
        <w:t xml:space="preserve">Slika 5. </w:t>
      </w:r>
      <w:r w:rsidR="00A327ED">
        <w:rPr>
          <w:sz w:val="24"/>
          <w:szCs w:val="24"/>
          <w:lang w:val="sr-Latn-CS"/>
        </w:rPr>
        <w:t>Prikaz opsega boja slike zasićenih tonova u hromatskom dijagramu. P</w:t>
      </w:r>
      <w:r w:rsidR="00A327ED" w:rsidRPr="00153812">
        <w:rPr>
          <w:sz w:val="24"/>
          <w:szCs w:val="24"/>
          <w:lang w:val="sr-Latn-CS"/>
        </w:rPr>
        <w:t xml:space="preserve">rilikom </w:t>
      </w:r>
      <w:r w:rsidR="00A327ED">
        <w:rPr>
          <w:sz w:val="24"/>
          <w:szCs w:val="24"/>
          <w:lang w:val="sr-Latn-CS"/>
        </w:rPr>
        <w:t xml:space="preserve">RGB-CMYK </w:t>
      </w:r>
      <w:r w:rsidR="00A327ED" w:rsidRPr="00153812">
        <w:rPr>
          <w:sz w:val="24"/>
          <w:szCs w:val="24"/>
          <w:lang w:val="sr-Latn-CS"/>
        </w:rPr>
        <w:t xml:space="preserve">konverzije korišćen </w:t>
      </w:r>
      <w:r w:rsidR="00A327ED">
        <w:rPr>
          <w:sz w:val="24"/>
          <w:szCs w:val="24"/>
          <w:lang w:val="sr-Latn-CS"/>
        </w:rPr>
        <w:t>je relativn</w:t>
      </w:r>
      <w:r w:rsidR="00545F9E">
        <w:rPr>
          <w:sz w:val="24"/>
          <w:szCs w:val="24"/>
          <w:lang w:val="sr-Latn-CS"/>
        </w:rPr>
        <w:t>o kolorimetrijski</w:t>
      </w:r>
      <w:r w:rsidR="00A327ED" w:rsidRPr="00153812">
        <w:rPr>
          <w:sz w:val="24"/>
          <w:szCs w:val="24"/>
          <w:lang w:val="sr-Latn-CS"/>
        </w:rPr>
        <w:t xml:space="preserve"> način mapiranja i (a) </w:t>
      </w:r>
      <w:r w:rsidR="00A327ED">
        <w:rPr>
          <w:sz w:val="24"/>
          <w:szCs w:val="24"/>
          <w:lang w:val="sr-Latn-CS"/>
        </w:rPr>
        <w:t xml:space="preserve">Coated </w:t>
      </w:r>
      <w:r w:rsidR="00A327ED">
        <w:rPr>
          <w:sz w:val="24"/>
          <w:szCs w:val="24"/>
          <w:lang w:val="sr-Latn-BA"/>
        </w:rPr>
        <w:t>FOGRA</w:t>
      </w:r>
      <w:r w:rsidR="00A327ED" w:rsidRPr="00153812">
        <w:rPr>
          <w:sz w:val="24"/>
          <w:szCs w:val="24"/>
          <w:lang w:val="sr-Latn-CS"/>
        </w:rPr>
        <w:t>39</w:t>
      </w:r>
      <w:r w:rsidR="00A327ED">
        <w:rPr>
          <w:sz w:val="24"/>
          <w:szCs w:val="24"/>
          <w:lang w:val="sr-Latn-CS"/>
        </w:rPr>
        <w:t xml:space="preserve"> profil</w:t>
      </w:r>
      <w:r w:rsidR="00A327ED" w:rsidRPr="00153812">
        <w:rPr>
          <w:sz w:val="24"/>
          <w:szCs w:val="24"/>
          <w:lang w:val="sr-Latn-CS"/>
        </w:rPr>
        <w:t xml:space="preserve">, (b) </w:t>
      </w:r>
      <w:r w:rsidR="00A327ED" w:rsidRPr="00153812">
        <w:rPr>
          <w:sz w:val="24"/>
          <w:szCs w:val="24"/>
        </w:rPr>
        <w:t>ISO</w:t>
      </w:r>
      <w:r w:rsidR="00A327ED" w:rsidRPr="00153812">
        <w:rPr>
          <w:sz w:val="24"/>
          <w:szCs w:val="24"/>
          <w:lang w:val="sr-Latn-CS"/>
        </w:rPr>
        <w:t xml:space="preserve"> </w:t>
      </w:r>
      <w:r w:rsidR="00A327ED" w:rsidRPr="00153812">
        <w:rPr>
          <w:sz w:val="24"/>
          <w:szCs w:val="24"/>
        </w:rPr>
        <w:t>Coated</w:t>
      </w:r>
      <w:r w:rsidR="00A327ED" w:rsidRPr="00153812">
        <w:rPr>
          <w:sz w:val="24"/>
          <w:szCs w:val="24"/>
          <w:lang w:val="sr-Latn-CS"/>
        </w:rPr>
        <w:t xml:space="preserve"> </w:t>
      </w:r>
      <w:r w:rsidR="00A327ED" w:rsidRPr="00153812">
        <w:rPr>
          <w:sz w:val="24"/>
          <w:szCs w:val="24"/>
        </w:rPr>
        <w:t>v</w:t>
      </w:r>
      <w:r w:rsidR="00A327ED" w:rsidRPr="00153812">
        <w:rPr>
          <w:sz w:val="24"/>
          <w:szCs w:val="24"/>
          <w:lang w:val="sr-Latn-CS"/>
        </w:rPr>
        <w:t xml:space="preserve">2 </w:t>
      </w:r>
      <w:r w:rsidR="00A327ED" w:rsidRPr="00153812">
        <w:rPr>
          <w:sz w:val="24"/>
          <w:szCs w:val="24"/>
        </w:rPr>
        <w:t>profil</w:t>
      </w:r>
      <w:r w:rsidR="00A327ED" w:rsidRPr="00153812">
        <w:rPr>
          <w:sz w:val="24"/>
          <w:szCs w:val="24"/>
          <w:lang w:val="sr-Latn-CS"/>
        </w:rPr>
        <w:t xml:space="preserve">, (c) </w:t>
      </w:r>
      <w:r w:rsidR="00A327ED" w:rsidRPr="00153812">
        <w:rPr>
          <w:sz w:val="24"/>
          <w:szCs w:val="24"/>
        </w:rPr>
        <w:t>U</w:t>
      </w:r>
      <w:r w:rsidR="00A327ED" w:rsidRPr="00153812">
        <w:rPr>
          <w:sz w:val="24"/>
          <w:szCs w:val="24"/>
          <w:lang w:val="sr-Latn-CS"/>
        </w:rPr>
        <w:t>.</w:t>
      </w:r>
      <w:r w:rsidR="00A327ED" w:rsidRPr="00153812">
        <w:rPr>
          <w:sz w:val="24"/>
          <w:szCs w:val="24"/>
        </w:rPr>
        <w:t>S</w:t>
      </w:r>
      <w:r w:rsidR="00A327ED" w:rsidRPr="00153812">
        <w:rPr>
          <w:sz w:val="24"/>
          <w:szCs w:val="24"/>
          <w:lang w:val="sr-Latn-CS"/>
        </w:rPr>
        <w:t xml:space="preserve">. </w:t>
      </w:r>
      <w:r w:rsidR="0098616B">
        <w:rPr>
          <w:sz w:val="24"/>
          <w:szCs w:val="24"/>
        </w:rPr>
        <w:t>Sheetfed</w:t>
      </w:r>
      <w:r w:rsidR="00A327ED" w:rsidRPr="00153812">
        <w:rPr>
          <w:sz w:val="24"/>
          <w:szCs w:val="24"/>
          <w:lang w:val="sr-Latn-CS"/>
        </w:rPr>
        <w:t xml:space="preserve"> </w:t>
      </w:r>
      <w:r w:rsidR="00A327ED">
        <w:rPr>
          <w:sz w:val="24"/>
          <w:szCs w:val="24"/>
        </w:rPr>
        <w:t>C</w:t>
      </w:r>
      <w:r w:rsidR="00A327ED" w:rsidRPr="00153812">
        <w:rPr>
          <w:sz w:val="24"/>
          <w:szCs w:val="24"/>
        </w:rPr>
        <w:t>oated</w:t>
      </w:r>
      <w:r w:rsidR="00A327ED" w:rsidRPr="00153812">
        <w:rPr>
          <w:sz w:val="24"/>
          <w:szCs w:val="24"/>
          <w:lang w:val="sr-Latn-CS"/>
        </w:rPr>
        <w:t xml:space="preserve"> </w:t>
      </w:r>
      <w:r w:rsidR="00A327ED">
        <w:rPr>
          <w:sz w:val="24"/>
          <w:szCs w:val="24"/>
          <w:lang w:val="sr-Latn-CS"/>
        </w:rPr>
        <w:t>profil</w:t>
      </w:r>
    </w:p>
    <w:p w:rsidR="00954BF8" w:rsidRDefault="005E200E" w:rsidP="005F4BC6">
      <w:pPr>
        <w:jc w:val="center"/>
        <w:rPr>
          <w:sz w:val="24"/>
          <w:szCs w:val="24"/>
          <w:lang w:val="sr-Latn-CS"/>
        </w:rPr>
      </w:pPr>
      <w:r>
        <w:rPr>
          <w:noProof/>
          <w:snapToGrid/>
          <w:sz w:val="24"/>
          <w:szCs w:val="24"/>
        </w:rPr>
        <w:drawing>
          <wp:inline distT="0" distB="0" distL="0" distR="0">
            <wp:extent cx="4592955" cy="1626870"/>
            <wp:effectExtent l="19050" t="0" r="0" b="0"/>
            <wp:docPr id="6" name="Picture 6" descr="Slik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lika6"/>
                    <pic:cNvPicPr>
                      <a:picLocks noChangeAspect="1" noChangeArrowheads="1"/>
                    </pic:cNvPicPr>
                  </pic:nvPicPr>
                  <pic:blipFill>
                    <a:blip r:embed="rId12" cstate="print"/>
                    <a:srcRect/>
                    <a:stretch>
                      <a:fillRect/>
                    </a:stretch>
                  </pic:blipFill>
                  <pic:spPr bwMode="auto">
                    <a:xfrm>
                      <a:off x="0" y="0"/>
                      <a:ext cx="4592955" cy="1626870"/>
                    </a:xfrm>
                    <a:prstGeom prst="rect">
                      <a:avLst/>
                    </a:prstGeom>
                    <a:noFill/>
                    <a:ln w="9525">
                      <a:noFill/>
                      <a:miter lim="800000"/>
                      <a:headEnd/>
                      <a:tailEnd/>
                    </a:ln>
                  </pic:spPr>
                </pic:pic>
              </a:graphicData>
            </a:graphic>
          </wp:inline>
        </w:drawing>
      </w:r>
    </w:p>
    <w:p w:rsidR="00954BF8" w:rsidRDefault="002D629E" w:rsidP="005F4BC6">
      <w:pPr>
        <w:jc w:val="center"/>
        <w:rPr>
          <w:sz w:val="24"/>
          <w:szCs w:val="24"/>
          <w:lang w:val="sr-Latn-CS"/>
        </w:rPr>
      </w:pPr>
      <w:r>
        <w:rPr>
          <w:sz w:val="24"/>
          <w:szCs w:val="24"/>
          <w:lang w:val="sr-Latn-CS"/>
        </w:rPr>
        <w:t xml:space="preserve">Slika 6. </w:t>
      </w:r>
      <w:r w:rsidR="00A327ED">
        <w:rPr>
          <w:sz w:val="24"/>
          <w:szCs w:val="24"/>
          <w:lang w:val="sr-Latn-CS"/>
        </w:rPr>
        <w:t>Prikaz opsega boja slike zasićenih tonova u hromatskom dijagramu. P</w:t>
      </w:r>
      <w:r w:rsidR="00A327ED" w:rsidRPr="00153812">
        <w:rPr>
          <w:sz w:val="24"/>
          <w:szCs w:val="24"/>
          <w:lang w:val="sr-Latn-CS"/>
        </w:rPr>
        <w:t xml:space="preserve">rilikom </w:t>
      </w:r>
      <w:r w:rsidR="00A327ED">
        <w:rPr>
          <w:sz w:val="24"/>
          <w:szCs w:val="24"/>
          <w:lang w:val="sr-Latn-CS"/>
        </w:rPr>
        <w:t xml:space="preserve">RGB-CMYK </w:t>
      </w:r>
      <w:r w:rsidR="00A327ED" w:rsidRPr="00153812">
        <w:rPr>
          <w:sz w:val="24"/>
          <w:szCs w:val="24"/>
          <w:lang w:val="sr-Latn-CS"/>
        </w:rPr>
        <w:t xml:space="preserve">konverzije korišćen </w:t>
      </w:r>
      <w:r w:rsidR="00A327ED">
        <w:rPr>
          <w:sz w:val="24"/>
          <w:szCs w:val="24"/>
          <w:lang w:val="sr-Latn-CS"/>
        </w:rPr>
        <w:t>je perceptualni</w:t>
      </w:r>
      <w:r w:rsidR="00A327ED" w:rsidRPr="00153812">
        <w:rPr>
          <w:sz w:val="24"/>
          <w:szCs w:val="24"/>
          <w:lang w:val="sr-Latn-CS"/>
        </w:rPr>
        <w:t xml:space="preserve"> način mapiranja i (a) </w:t>
      </w:r>
      <w:r w:rsidR="00A327ED">
        <w:rPr>
          <w:sz w:val="24"/>
          <w:szCs w:val="24"/>
          <w:lang w:val="sr-Latn-CS"/>
        </w:rPr>
        <w:t xml:space="preserve">Coated </w:t>
      </w:r>
      <w:r w:rsidR="00A327ED">
        <w:rPr>
          <w:sz w:val="24"/>
          <w:szCs w:val="24"/>
          <w:lang w:val="sr-Latn-BA"/>
        </w:rPr>
        <w:t>FOGRA</w:t>
      </w:r>
      <w:r w:rsidR="00A327ED" w:rsidRPr="00153812">
        <w:rPr>
          <w:sz w:val="24"/>
          <w:szCs w:val="24"/>
          <w:lang w:val="sr-Latn-CS"/>
        </w:rPr>
        <w:t>39</w:t>
      </w:r>
      <w:r w:rsidR="00A327ED">
        <w:rPr>
          <w:sz w:val="24"/>
          <w:szCs w:val="24"/>
          <w:lang w:val="sr-Latn-CS"/>
        </w:rPr>
        <w:t xml:space="preserve"> profil</w:t>
      </w:r>
      <w:r w:rsidR="00A327ED" w:rsidRPr="00153812">
        <w:rPr>
          <w:sz w:val="24"/>
          <w:szCs w:val="24"/>
          <w:lang w:val="sr-Latn-CS"/>
        </w:rPr>
        <w:t xml:space="preserve">, (b) </w:t>
      </w:r>
      <w:r w:rsidR="00A327ED" w:rsidRPr="00153812">
        <w:rPr>
          <w:sz w:val="24"/>
          <w:szCs w:val="24"/>
        </w:rPr>
        <w:t>ISO</w:t>
      </w:r>
      <w:r w:rsidR="00A327ED" w:rsidRPr="00153812">
        <w:rPr>
          <w:sz w:val="24"/>
          <w:szCs w:val="24"/>
          <w:lang w:val="sr-Latn-CS"/>
        </w:rPr>
        <w:t xml:space="preserve"> </w:t>
      </w:r>
      <w:r w:rsidR="00A327ED" w:rsidRPr="00153812">
        <w:rPr>
          <w:sz w:val="24"/>
          <w:szCs w:val="24"/>
        </w:rPr>
        <w:t>Coated</w:t>
      </w:r>
      <w:r w:rsidR="00A327ED" w:rsidRPr="00153812">
        <w:rPr>
          <w:sz w:val="24"/>
          <w:szCs w:val="24"/>
          <w:lang w:val="sr-Latn-CS"/>
        </w:rPr>
        <w:t xml:space="preserve"> </w:t>
      </w:r>
      <w:r w:rsidR="00A327ED" w:rsidRPr="00153812">
        <w:rPr>
          <w:sz w:val="24"/>
          <w:szCs w:val="24"/>
        </w:rPr>
        <w:t>v</w:t>
      </w:r>
      <w:r w:rsidR="00A327ED" w:rsidRPr="00153812">
        <w:rPr>
          <w:sz w:val="24"/>
          <w:szCs w:val="24"/>
          <w:lang w:val="sr-Latn-CS"/>
        </w:rPr>
        <w:t xml:space="preserve">2 </w:t>
      </w:r>
      <w:r w:rsidR="00A327ED" w:rsidRPr="00153812">
        <w:rPr>
          <w:sz w:val="24"/>
          <w:szCs w:val="24"/>
        </w:rPr>
        <w:t>profil</w:t>
      </w:r>
      <w:r w:rsidR="00A327ED" w:rsidRPr="00153812">
        <w:rPr>
          <w:sz w:val="24"/>
          <w:szCs w:val="24"/>
          <w:lang w:val="sr-Latn-CS"/>
        </w:rPr>
        <w:t xml:space="preserve">, (c) </w:t>
      </w:r>
      <w:r w:rsidR="00A327ED" w:rsidRPr="00153812">
        <w:rPr>
          <w:sz w:val="24"/>
          <w:szCs w:val="24"/>
        </w:rPr>
        <w:t>U</w:t>
      </w:r>
      <w:r w:rsidR="00A327ED" w:rsidRPr="00153812">
        <w:rPr>
          <w:sz w:val="24"/>
          <w:szCs w:val="24"/>
          <w:lang w:val="sr-Latn-CS"/>
        </w:rPr>
        <w:t>.</w:t>
      </w:r>
      <w:r w:rsidR="00A327ED" w:rsidRPr="00153812">
        <w:rPr>
          <w:sz w:val="24"/>
          <w:szCs w:val="24"/>
        </w:rPr>
        <w:t>S</w:t>
      </w:r>
      <w:r w:rsidR="00A327ED" w:rsidRPr="00153812">
        <w:rPr>
          <w:sz w:val="24"/>
          <w:szCs w:val="24"/>
          <w:lang w:val="sr-Latn-CS"/>
        </w:rPr>
        <w:t xml:space="preserve">. </w:t>
      </w:r>
      <w:r w:rsidR="0098616B">
        <w:rPr>
          <w:sz w:val="24"/>
          <w:szCs w:val="24"/>
        </w:rPr>
        <w:t>Sheetfed</w:t>
      </w:r>
      <w:r w:rsidR="00A327ED" w:rsidRPr="00153812">
        <w:rPr>
          <w:sz w:val="24"/>
          <w:szCs w:val="24"/>
          <w:lang w:val="sr-Latn-CS"/>
        </w:rPr>
        <w:t xml:space="preserve"> </w:t>
      </w:r>
      <w:r w:rsidR="00A327ED">
        <w:rPr>
          <w:sz w:val="24"/>
          <w:szCs w:val="24"/>
        </w:rPr>
        <w:t>C</w:t>
      </w:r>
      <w:r w:rsidR="00A327ED" w:rsidRPr="00153812">
        <w:rPr>
          <w:sz w:val="24"/>
          <w:szCs w:val="24"/>
        </w:rPr>
        <w:t>oated</w:t>
      </w:r>
      <w:r w:rsidR="00A327ED" w:rsidRPr="00153812">
        <w:rPr>
          <w:sz w:val="24"/>
          <w:szCs w:val="24"/>
          <w:lang w:val="sr-Latn-CS"/>
        </w:rPr>
        <w:t xml:space="preserve"> </w:t>
      </w:r>
      <w:r w:rsidR="00A327ED" w:rsidRPr="00153812">
        <w:rPr>
          <w:sz w:val="24"/>
          <w:szCs w:val="24"/>
        </w:rPr>
        <w:t>v</w:t>
      </w:r>
      <w:r w:rsidR="00A327ED" w:rsidRPr="00153812">
        <w:rPr>
          <w:sz w:val="24"/>
          <w:szCs w:val="24"/>
          <w:lang w:val="sr-Latn-CS"/>
        </w:rPr>
        <w:t>2</w:t>
      </w:r>
      <w:r w:rsidR="00A327ED">
        <w:rPr>
          <w:sz w:val="24"/>
          <w:szCs w:val="24"/>
          <w:lang w:val="sr-Latn-CS"/>
        </w:rPr>
        <w:t xml:space="preserve"> profil</w:t>
      </w:r>
    </w:p>
    <w:p w:rsidR="008236EF" w:rsidRDefault="008236EF" w:rsidP="008236EF">
      <w:pPr>
        <w:rPr>
          <w:sz w:val="24"/>
          <w:szCs w:val="24"/>
          <w:lang w:val="sr-Latn-CS"/>
        </w:rPr>
      </w:pPr>
    </w:p>
    <w:p w:rsidR="008236EF" w:rsidRDefault="008236EF" w:rsidP="00255C73">
      <w:pPr>
        <w:jc w:val="both"/>
        <w:rPr>
          <w:sz w:val="24"/>
          <w:szCs w:val="24"/>
          <w:lang w:val="sr-Latn-CS"/>
        </w:rPr>
      </w:pPr>
      <w:r>
        <w:rPr>
          <w:sz w:val="24"/>
          <w:szCs w:val="24"/>
          <w:lang w:val="sr-Latn-CS"/>
        </w:rPr>
        <w:t xml:space="preserve">Na osnovu gamuta prikazanih na slikama 5 i 6 može se zaključiti da </w:t>
      </w:r>
      <w:r w:rsidR="006D6AA1">
        <w:rPr>
          <w:sz w:val="24"/>
          <w:szCs w:val="24"/>
          <w:lang w:val="sr-Latn-CS"/>
        </w:rPr>
        <w:t xml:space="preserve">se u slučaju primene relativno kolorimetrijskog i perceptualnog mapiranja dobijaju gotovo identični </w:t>
      </w:r>
      <w:r w:rsidR="00255C73">
        <w:rPr>
          <w:sz w:val="24"/>
          <w:szCs w:val="24"/>
          <w:lang w:val="sr-Latn-CS"/>
        </w:rPr>
        <w:t xml:space="preserve">opsezi boja konvertovanih slika. I u ovom slučaju primenom </w:t>
      </w:r>
      <w:r w:rsidR="00255C73" w:rsidRPr="00255C73">
        <w:rPr>
          <w:i/>
          <w:sz w:val="24"/>
          <w:szCs w:val="24"/>
          <w:lang w:val="sr-Latn-CS"/>
        </w:rPr>
        <w:t>ISO Coated v2</w:t>
      </w:r>
      <w:r w:rsidR="00255C73">
        <w:rPr>
          <w:sz w:val="24"/>
          <w:szCs w:val="24"/>
          <w:lang w:val="sr-Latn-CS"/>
        </w:rPr>
        <w:t xml:space="preserve"> profila dobijaju se veća odstupanja u odnosu na preostala dva korišćena profila, kao i veći broj zasićenih zelenih tonova. </w:t>
      </w:r>
    </w:p>
    <w:p w:rsidR="00255C73" w:rsidRDefault="00255C73" w:rsidP="00255C73">
      <w:pPr>
        <w:jc w:val="both"/>
        <w:rPr>
          <w:sz w:val="24"/>
          <w:szCs w:val="24"/>
          <w:lang w:val="sr-Latn-CS"/>
        </w:rPr>
      </w:pPr>
    </w:p>
    <w:p w:rsidR="00255C73" w:rsidRDefault="00B900E5" w:rsidP="00255C73">
      <w:pPr>
        <w:jc w:val="both"/>
        <w:rPr>
          <w:sz w:val="24"/>
          <w:szCs w:val="24"/>
          <w:lang w:val="sr-Latn-CS"/>
        </w:rPr>
      </w:pPr>
      <w:r>
        <w:rPr>
          <w:sz w:val="24"/>
          <w:szCs w:val="24"/>
          <w:lang w:val="sr-Latn-CS"/>
        </w:rPr>
        <w:t xml:space="preserve">Ukupan broj boja detektovanih na konvertovanim CMYK slikama zasićenih tonova prikazan je u tabeli </w:t>
      </w:r>
      <w:r w:rsidR="0098616B">
        <w:rPr>
          <w:sz w:val="24"/>
          <w:szCs w:val="24"/>
          <w:lang w:val="sr-Latn-CS"/>
        </w:rPr>
        <w:t>2</w:t>
      </w:r>
      <w:r>
        <w:rPr>
          <w:sz w:val="24"/>
          <w:szCs w:val="24"/>
          <w:lang w:val="sr-Latn-CS"/>
        </w:rPr>
        <w:t xml:space="preserve">. Na osnovu prikazanih rezultata može se </w:t>
      </w:r>
      <w:r w:rsidR="00F3387F">
        <w:rPr>
          <w:sz w:val="24"/>
          <w:szCs w:val="24"/>
          <w:lang w:val="sr-Latn-CS"/>
        </w:rPr>
        <w:t xml:space="preserve">primetiti da </w:t>
      </w:r>
      <w:r w:rsidR="00CA1F46">
        <w:rPr>
          <w:sz w:val="24"/>
          <w:szCs w:val="24"/>
          <w:lang w:val="sr-Latn-CS"/>
        </w:rPr>
        <w:t>je</w:t>
      </w:r>
      <w:r w:rsidR="00F3387F">
        <w:rPr>
          <w:sz w:val="24"/>
          <w:szCs w:val="24"/>
          <w:lang w:val="sr-Latn-CS"/>
        </w:rPr>
        <w:t xml:space="preserve"> broj boja CMYK slika znatno </w:t>
      </w:r>
      <w:r w:rsidR="00CA1F46">
        <w:rPr>
          <w:sz w:val="24"/>
          <w:szCs w:val="24"/>
          <w:lang w:val="sr-Latn-CS"/>
        </w:rPr>
        <w:t>manji</w:t>
      </w:r>
      <w:r w:rsidR="00F3387F">
        <w:rPr>
          <w:sz w:val="24"/>
          <w:szCs w:val="24"/>
          <w:lang w:val="sr-Latn-CS"/>
        </w:rPr>
        <w:t xml:space="preserve"> u odnosu na </w:t>
      </w:r>
      <w:r w:rsidR="00CA1F46">
        <w:rPr>
          <w:sz w:val="24"/>
          <w:szCs w:val="24"/>
          <w:lang w:val="sr-Latn-CS"/>
        </w:rPr>
        <w:t xml:space="preserve">broj </w:t>
      </w:r>
      <w:r w:rsidR="00F3387F">
        <w:rPr>
          <w:sz w:val="24"/>
          <w:szCs w:val="24"/>
          <w:lang w:val="sr-Latn-CS"/>
        </w:rPr>
        <w:t>boj</w:t>
      </w:r>
      <w:r w:rsidR="00CA1F46">
        <w:rPr>
          <w:sz w:val="24"/>
          <w:szCs w:val="24"/>
          <w:lang w:val="sr-Latn-CS"/>
        </w:rPr>
        <w:t>a</w:t>
      </w:r>
      <w:r w:rsidR="00F3387F">
        <w:rPr>
          <w:sz w:val="24"/>
          <w:szCs w:val="24"/>
          <w:lang w:val="sr-Latn-CS"/>
        </w:rPr>
        <w:t xml:space="preserve"> RGB slika</w:t>
      </w:r>
      <w:r w:rsidR="00CA1F46">
        <w:rPr>
          <w:sz w:val="24"/>
          <w:szCs w:val="24"/>
          <w:lang w:val="sr-Latn-CS"/>
        </w:rPr>
        <w:t xml:space="preserve"> (tabela 1)</w:t>
      </w:r>
      <w:r w:rsidR="00F3387F">
        <w:rPr>
          <w:sz w:val="24"/>
          <w:szCs w:val="24"/>
          <w:lang w:val="sr-Latn-CS"/>
        </w:rPr>
        <w:t>. U</w:t>
      </w:r>
      <w:r>
        <w:rPr>
          <w:sz w:val="24"/>
          <w:szCs w:val="24"/>
          <w:lang w:val="sr-Latn-CS"/>
        </w:rPr>
        <w:t xml:space="preserve"> slučaju apsolutno kolorimetrijskog načina mapiranja najveći broj boja </w:t>
      </w:r>
      <w:r w:rsidR="00F3387F">
        <w:rPr>
          <w:sz w:val="24"/>
          <w:szCs w:val="24"/>
          <w:lang w:val="sr-Latn-CS"/>
        </w:rPr>
        <w:t xml:space="preserve">se </w:t>
      </w:r>
      <w:r>
        <w:rPr>
          <w:sz w:val="24"/>
          <w:szCs w:val="24"/>
          <w:lang w:val="sr-Latn-CS"/>
        </w:rPr>
        <w:t xml:space="preserve">zadržava korišćenjem </w:t>
      </w:r>
      <w:r w:rsidRPr="00B900E5">
        <w:rPr>
          <w:i/>
          <w:sz w:val="24"/>
          <w:szCs w:val="24"/>
          <w:lang w:val="sr-Latn-CS"/>
        </w:rPr>
        <w:t>Coated FOGRA39</w:t>
      </w:r>
      <w:r>
        <w:rPr>
          <w:sz w:val="24"/>
          <w:szCs w:val="24"/>
          <w:lang w:val="sr-Latn-CS"/>
        </w:rPr>
        <w:t xml:space="preserve"> profila, dok su u preostalim slučajevima boji rezultati postignuti  </w:t>
      </w:r>
      <w:r w:rsidRPr="00B900E5">
        <w:rPr>
          <w:i/>
          <w:sz w:val="24"/>
          <w:szCs w:val="24"/>
          <w:lang w:val="sr-Latn-CS"/>
        </w:rPr>
        <w:t>ISO Coated v2</w:t>
      </w:r>
      <w:r>
        <w:rPr>
          <w:sz w:val="24"/>
          <w:szCs w:val="24"/>
          <w:lang w:val="sr-Latn-CS"/>
        </w:rPr>
        <w:t xml:space="preserve"> profilom. </w:t>
      </w:r>
      <w:r w:rsidR="008D3448">
        <w:rPr>
          <w:sz w:val="24"/>
          <w:szCs w:val="24"/>
          <w:lang w:val="sr-Latn-CS"/>
        </w:rPr>
        <w:t xml:space="preserve">U tom smislu, objektivni rezultati u potpunosti odgovaraju vizuelnim procenama. </w:t>
      </w:r>
    </w:p>
    <w:p w:rsidR="008D3448" w:rsidRDefault="008D3448" w:rsidP="00255C73">
      <w:pPr>
        <w:jc w:val="both"/>
        <w:rPr>
          <w:sz w:val="24"/>
          <w:szCs w:val="24"/>
          <w:lang w:val="sr-Latn-CS"/>
        </w:rPr>
      </w:pPr>
      <w:r>
        <w:rPr>
          <w:sz w:val="24"/>
          <w:szCs w:val="24"/>
          <w:lang w:val="sr-Latn-CS"/>
        </w:rPr>
        <w:t xml:space="preserve">Pored toga, može se primetiti da se korišćenjem relativno kolorimetrijskog i perceptualnog načina mapiranja postiže znatno veći opseg boja u poređenju sa apsolutno kolorimetrijskim mapiranjem. Uzimajući u obzir opseg boja RGB slike (slika 2a) i princip apsolutno kolorimetrijske konverzije ovakav rezultat je i očekivan. </w:t>
      </w:r>
    </w:p>
    <w:p w:rsidR="00545F9E" w:rsidRDefault="00545F9E" w:rsidP="00B900E5">
      <w:pPr>
        <w:rPr>
          <w:sz w:val="24"/>
          <w:szCs w:val="24"/>
          <w:lang w:val="sr-Latn-CS"/>
        </w:rPr>
      </w:pPr>
    </w:p>
    <w:p w:rsidR="00545F9E" w:rsidRPr="00545F9E" w:rsidRDefault="00545F9E" w:rsidP="009078CC">
      <w:pPr>
        <w:spacing w:after="120"/>
        <w:jc w:val="center"/>
        <w:rPr>
          <w:sz w:val="24"/>
          <w:szCs w:val="24"/>
          <w:lang w:val="sr-Latn-CS"/>
        </w:rPr>
      </w:pPr>
      <w:r w:rsidRPr="00545F9E">
        <w:rPr>
          <w:sz w:val="24"/>
          <w:szCs w:val="24"/>
          <w:lang w:val="sr-Latn-CS"/>
        </w:rPr>
        <w:t xml:space="preserve">Tabela </w:t>
      </w:r>
      <w:r w:rsidR="0098616B">
        <w:rPr>
          <w:sz w:val="24"/>
          <w:szCs w:val="24"/>
          <w:lang w:val="sr-Latn-CS"/>
        </w:rPr>
        <w:t>2</w:t>
      </w:r>
      <w:r w:rsidRPr="00545F9E">
        <w:rPr>
          <w:sz w:val="24"/>
          <w:szCs w:val="24"/>
          <w:lang w:val="sr-Latn-CS"/>
        </w:rPr>
        <w:t xml:space="preserve">. </w:t>
      </w:r>
      <w:r w:rsidR="008843B6">
        <w:rPr>
          <w:sz w:val="24"/>
          <w:szCs w:val="24"/>
          <w:lang w:val="sr-Latn-CS"/>
        </w:rPr>
        <w:t>Ukupan broj različitih boja detektovan na CMYK digitalnim slikama zasićenih tonova u zavisnosti od korišćenog profila i načina mapiranja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1"/>
        <w:gridCol w:w="2211"/>
        <w:gridCol w:w="2211"/>
        <w:gridCol w:w="2211"/>
      </w:tblGrid>
      <w:tr w:rsidR="00545F9E" w:rsidRPr="00A83AAC" w:rsidTr="00A83AAC">
        <w:trPr>
          <w:trHeight w:hRule="exact" w:val="340"/>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Način mapiranja</w:t>
            </w:r>
            <w:r w:rsidR="00FC0B0D">
              <w:rPr>
                <w:lang w:val="sr-Latn-CS"/>
              </w:rPr>
              <w:t xml:space="preserve"> </w:t>
            </w:r>
            <w:r w:rsidRPr="00FC0B0D">
              <w:rPr>
                <w:sz w:val="28"/>
                <w:szCs w:val="28"/>
                <w:lang w:val="sr-Latn-CS"/>
              </w:rPr>
              <w:t>\</w:t>
            </w:r>
            <w:r w:rsidR="00FC0B0D">
              <w:rPr>
                <w:lang w:val="sr-Latn-CS"/>
              </w:rPr>
              <w:t xml:space="preserve"> </w:t>
            </w:r>
            <w:r w:rsidRPr="00A83AAC">
              <w:rPr>
                <w:lang w:val="sr-Latn-CS"/>
              </w:rPr>
              <w:t>Profil</w:t>
            </w:r>
          </w:p>
        </w:tc>
        <w:tc>
          <w:tcPr>
            <w:tcW w:w="2211" w:type="dxa"/>
            <w:shd w:val="clear" w:color="auto" w:fill="auto"/>
            <w:vAlign w:val="center"/>
          </w:tcPr>
          <w:p w:rsidR="00545F9E" w:rsidRPr="00A83AAC" w:rsidRDefault="00545F9E" w:rsidP="00A83AAC">
            <w:pPr>
              <w:jc w:val="center"/>
              <w:rPr>
                <w:lang w:val="sr-Latn-CS"/>
              </w:rPr>
            </w:pPr>
            <w:r w:rsidRPr="00A83AAC">
              <w:rPr>
                <w:lang w:val="sr-Latn-CS"/>
              </w:rPr>
              <w:t xml:space="preserve">Coated </w:t>
            </w:r>
            <w:r w:rsidRPr="00A83AAC">
              <w:rPr>
                <w:lang w:val="sr-Latn-BA"/>
              </w:rPr>
              <w:t>FOGRA</w:t>
            </w:r>
            <w:r w:rsidRPr="00A83AAC">
              <w:rPr>
                <w:lang w:val="sr-Latn-CS"/>
              </w:rPr>
              <w:t>39</w:t>
            </w:r>
          </w:p>
        </w:tc>
        <w:tc>
          <w:tcPr>
            <w:tcW w:w="2211" w:type="dxa"/>
            <w:shd w:val="clear" w:color="auto" w:fill="auto"/>
            <w:vAlign w:val="center"/>
          </w:tcPr>
          <w:p w:rsidR="00545F9E" w:rsidRPr="00A83AAC" w:rsidRDefault="00545F9E" w:rsidP="00A83AAC">
            <w:pPr>
              <w:jc w:val="center"/>
              <w:rPr>
                <w:lang w:val="sr-Latn-CS"/>
              </w:rPr>
            </w:pPr>
            <w:r w:rsidRPr="00A83AAC">
              <w:rPr>
                <w:lang w:val="sr-Latn-CS"/>
              </w:rPr>
              <w:t>ISO Coated v2</w:t>
            </w:r>
          </w:p>
        </w:tc>
        <w:tc>
          <w:tcPr>
            <w:tcW w:w="2211" w:type="dxa"/>
            <w:shd w:val="clear" w:color="auto" w:fill="auto"/>
            <w:vAlign w:val="center"/>
          </w:tcPr>
          <w:p w:rsidR="00545F9E" w:rsidRPr="00A83AAC" w:rsidRDefault="00545F9E" w:rsidP="00A83AAC">
            <w:pPr>
              <w:jc w:val="center"/>
              <w:rPr>
                <w:lang w:val="sr-Latn-CS"/>
              </w:rPr>
            </w:pPr>
            <w:r w:rsidRPr="00A83AAC">
              <w:rPr>
                <w:lang w:val="sr-Latn-CS"/>
              </w:rPr>
              <w:t xml:space="preserve">U.S. </w:t>
            </w:r>
            <w:r w:rsidR="0098616B" w:rsidRPr="00A83AAC">
              <w:rPr>
                <w:lang w:val="sr-Latn-CS"/>
              </w:rPr>
              <w:t>Sheetfed</w:t>
            </w:r>
            <w:r w:rsidRPr="00A83AAC">
              <w:rPr>
                <w:lang w:val="sr-Latn-CS"/>
              </w:rPr>
              <w:t xml:space="preserve"> Coated v2</w:t>
            </w:r>
          </w:p>
        </w:tc>
      </w:tr>
      <w:tr w:rsidR="00545F9E" w:rsidRPr="00A83AAC" w:rsidTr="00A83AAC">
        <w:trPr>
          <w:trHeight w:hRule="exact" w:val="454"/>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Apsolutno kolorimetrijski</w:t>
            </w:r>
          </w:p>
        </w:tc>
        <w:tc>
          <w:tcPr>
            <w:tcW w:w="2211" w:type="dxa"/>
            <w:shd w:val="clear" w:color="auto" w:fill="auto"/>
            <w:vAlign w:val="center"/>
          </w:tcPr>
          <w:p w:rsidR="00545F9E" w:rsidRPr="00F36716" w:rsidRDefault="00545F9E" w:rsidP="00A83AAC">
            <w:pPr>
              <w:jc w:val="center"/>
            </w:pPr>
            <w:r w:rsidRPr="00F36716">
              <w:t>83205</w:t>
            </w:r>
          </w:p>
        </w:tc>
        <w:tc>
          <w:tcPr>
            <w:tcW w:w="2211" w:type="dxa"/>
            <w:shd w:val="clear" w:color="auto" w:fill="auto"/>
            <w:vAlign w:val="center"/>
          </w:tcPr>
          <w:p w:rsidR="00545F9E" w:rsidRPr="00F36716" w:rsidRDefault="00545F9E" w:rsidP="00A83AAC">
            <w:pPr>
              <w:jc w:val="center"/>
            </w:pPr>
            <w:r w:rsidRPr="00F36716">
              <w:t>81582</w:t>
            </w:r>
          </w:p>
        </w:tc>
        <w:tc>
          <w:tcPr>
            <w:tcW w:w="2211" w:type="dxa"/>
            <w:shd w:val="clear" w:color="auto" w:fill="auto"/>
            <w:vAlign w:val="center"/>
          </w:tcPr>
          <w:p w:rsidR="00545F9E" w:rsidRPr="00F36716" w:rsidRDefault="00545F9E" w:rsidP="00A83AAC">
            <w:pPr>
              <w:jc w:val="center"/>
            </w:pPr>
            <w:r w:rsidRPr="00F36716">
              <w:t>83085</w:t>
            </w:r>
          </w:p>
        </w:tc>
      </w:tr>
      <w:tr w:rsidR="00545F9E" w:rsidRPr="00A83AAC" w:rsidTr="00A83AAC">
        <w:trPr>
          <w:trHeight w:hRule="exact" w:val="454"/>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Relativno kolorimetrijski</w:t>
            </w:r>
          </w:p>
        </w:tc>
        <w:tc>
          <w:tcPr>
            <w:tcW w:w="2211" w:type="dxa"/>
            <w:shd w:val="clear" w:color="auto" w:fill="auto"/>
            <w:vAlign w:val="center"/>
          </w:tcPr>
          <w:p w:rsidR="00545F9E" w:rsidRPr="00F36716" w:rsidRDefault="00545F9E" w:rsidP="00A83AAC">
            <w:pPr>
              <w:jc w:val="center"/>
            </w:pPr>
            <w:r w:rsidRPr="00F36716">
              <w:t>86483</w:t>
            </w:r>
          </w:p>
        </w:tc>
        <w:tc>
          <w:tcPr>
            <w:tcW w:w="2211" w:type="dxa"/>
            <w:shd w:val="clear" w:color="auto" w:fill="auto"/>
            <w:vAlign w:val="center"/>
          </w:tcPr>
          <w:p w:rsidR="00545F9E" w:rsidRPr="00F36716" w:rsidRDefault="00545F9E" w:rsidP="00A83AAC">
            <w:pPr>
              <w:jc w:val="center"/>
            </w:pPr>
            <w:r w:rsidRPr="00F36716">
              <w:t>87480</w:t>
            </w:r>
          </w:p>
        </w:tc>
        <w:tc>
          <w:tcPr>
            <w:tcW w:w="2211" w:type="dxa"/>
            <w:shd w:val="clear" w:color="auto" w:fill="auto"/>
            <w:vAlign w:val="center"/>
          </w:tcPr>
          <w:p w:rsidR="00545F9E" w:rsidRPr="00F36716" w:rsidRDefault="00545F9E" w:rsidP="00A83AAC">
            <w:pPr>
              <w:jc w:val="center"/>
            </w:pPr>
            <w:r w:rsidRPr="00F36716">
              <w:t>85462</w:t>
            </w:r>
          </w:p>
        </w:tc>
      </w:tr>
      <w:tr w:rsidR="00545F9E" w:rsidRPr="00A83AAC" w:rsidTr="00A83AAC">
        <w:trPr>
          <w:trHeight w:hRule="exact" w:val="340"/>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lastRenderedPageBreak/>
              <w:t>Perceptualni</w:t>
            </w:r>
          </w:p>
        </w:tc>
        <w:tc>
          <w:tcPr>
            <w:tcW w:w="2211" w:type="dxa"/>
            <w:shd w:val="clear" w:color="auto" w:fill="auto"/>
            <w:vAlign w:val="center"/>
          </w:tcPr>
          <w:p w:rsidR="00545F9E" w:rsidRPr="00F36716" w:rsidRDefault="00545F9E" w:rsidP="00A83AAC">
            <w:pPr>
              <w:jc w:val="center"/>
            </w:pPr>
            <w:r w:rsidRPr="00F36716">
              <w:t>86686</w:t>
            </w:r>
          </w:p>
        </w:tc>
        <w:tc>
          <w:tcPr>
            <w:tcW w:w="2211" w:type="dxa"/>
            <w:shd w:val="clear" w:color="auto" w:fill="auto"/>
            <w:vAlign w:val="center"/>
          </w:tcPr>
          <w:p w:rsidR="00545F9E" w:rsidRPr="00F36716" w:rsidRDefault="00545F9E" w:rsidP="00A83AAC">
            <w:pPr>
              <w:jc w:val="center"/>
            </w:pPr>
            <w:r w:rsidRPr="00F36716">
              <w:t>86717</w:t>
            </w:r>
          </w:p>
        </w:tc>
        <w:tc>
          <w:tcPr>
            <w:tcW w:w="2211" w:type="dxa"/>
            <w:shd w:val="clear" w:color="auto" w:fill="auto"/>
            <w:vAlign w:val="center"/>
          </w:tcPr>
          <w:p w:rsidR="00545F9E" w:rsidRDefault="00545F9E" w:rsidP="00A83AAC">
            <w:pPr>
              <w:jc w:val="center"/>
            </w:pPr>
            <w:r w:rsidRPr="00F36716">
              <w:t>85756</w:t>
            </w:r>
          </w:p>
        </w:tc>
      </w:tr>
    </w:tbl>
    <w:p w:rsidR="00A327ED" w:rsidRDefault="00A327ED" w:rsidP="00545F9E">
      <w:pPr>
        <w:rPr>
          <w:sz w:val="24"/>
          <w:szCs w:val="24"/>
          <w:lang w:val="sr-Latn-CS"/>
        </w:rPr>
      </w:pPr>
    </w:p>
    <w:p w:rsidR="00954BF8" w:rsidRPr="009A3622" w:rsidRDefault="009A3622" w:rsidP="005F4BC6">
      <w:pPr>
        <w:jc w:val="center"/>
        <w:rPr>
          <w:b/>
          <w:sz w:val="24"/>
          <w:szCs w:val="24"/>
          <w:lang w:val="sr-Latn-CS"/>
        </w:rPr>
      </w:pPr>
      <w:r w:rsidRPr="009A3622">
        <w:rPr>
          <w:b/>
          <w:sz w:val="24"/>
          <w:szCs w:val="24"/>
          <w:lang w:val="sr-Latn-CS"/>
        </w:rPr>
        <w:t>Rezultati procene opsega boja slika sa tonovima kože</w:t>
      </w:r>
    </w:p>
    <w:p w:rsidR="009A3622" w:rsidRDefault="009A3622" w:rsidP="002D629E">
      <w:pPr>
        <w:rPr>
          <w:sz w:val="24"/>
          <w:szCs w:val="24"/>
          <w:lang w:val="sr-Latn-CS"/>
        </w:rPr>
      </w:pPr>
    </w:p>
    <w:p w:rsidR="002C73D7" w:rsidRDefault="002D629E" w:rsidP="002D629E">
      <w:pPr>
        <w:jc w:val="both"/>
        <w:rPr>
          <w:sz w:val="24"/>
          <w:szCs w:val="24"/>
          <w:lang w:val="sr-Latn-CS"/>
        </w:rPr>
      </w:pPr>
      <w:r>
        <w:rPr>
          <w:sz w:val="24"/>
          <w:szCs w:val="24"/>
          <w:lang w:val="sr-Latn-CS"/>
        </w:rPr>
        <w:t xml:space="preserve">Procenom rasporeda boja slika sa tonovima kože konvertovanih apsolutno kolorimetrijskim i perceptualnim načinom mapiranja u CIELAB prostoru boja nisu primećene značajne razlike. Stoga su navedeni grafici izostavljeni iz prikaza rezultata. </w:t>
      </w:r>
      <w:r w:rsidR="002C73D7">
        <w:rPr>
          <w:sz w:val="24"/>
          <w:szCs w:val="24"/>
          <w:lang w:val="sr-Latn-CS"/>
        </w:rPr>
        <w:t xml:space="preserve">Na slici 7 prikazan je opseg boja slika konvertovanih u definisane profile sa apsolutno kolorimetrijskim načinom mapiranja. </w:t>
      </w:r>
    </w:p>
    <w:p w:rsidR="00954BF8" w:rsidRDefault="005E200E" w:rsidP="005F4BC6">
      <w:pPr>
        <w:jc w:val="center"/>
        <w:rPr>
          <w:sz w:val="24"/>
          <w:szCs w:val="24"/>
          <w:lang w:val="sr-Latn-CS"/>
        </w:rPr>
      </w:pPr>
      <w:r>
        <w:rPr>
          <w:noProof/>
          <w:snapToGrid/>
          <w:sz w:val="24"/>
          <w:szCs w:val="24"/>
        </w:rPr>
        <w:drawing>
          <wp:inline distT="0" distB="0" distL="0" distR="0">
            <wp:extent cx="4582795" cy="1573530"/>
            <wp:effectExtent l="19050" t="0" r="8255" b="0"/>
            <wp:docPr id="7" name="Picture 7" descr="Slik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a7"/>
                    <pic:cNvPicPr>
                      <a:picLocks noChangeAspect="1" noChangeArrowheads="1"/>
                    </pic:cNvPicPr>
                  </pic:nvPicPr>
                  <pic:blipFill>
                    <a:blip r:embed="rId13" cstate="print"/>
                    <a:srcRect/>
                    <a:stretch>
                      <a:fillRect/>
                    </a:stretch>
                  </pic:blipFill>
                  <pic:spPr bwMode="auto">
                    <a:xfrm>
                      <a:off x="0" y="0"/>
                      <a:ext cx="4582795" cy="1573530"/>
                    </a:xfrm>
                    <a:prstGeom prst="rect">
                      <a:avLst/>
                    </a:prstGeom>
                    <a:noFill/>
                    <a:ln w="9525">
                      <a:noFill/>
                      <a:miter lim="800000"/>
                      <a:headEnd/>
                      <a:tailEnd/>
                    </a:ln>
                  </pic:spPr>
                </pic:pic>
              </a:graphicData>
            </a:graphic>
          </wp:inline>
        </w:drawing>
      </w:r>
    </w:p>
    <w:p w:rsidR="00954BF8" w:rsidRDefault="00A327ED" w:rsidP="005F4BC6">
      <w:pPr>
        <w:jc w:val="center"/>
        <w:rPr>
          <w:sz w:val="24"/>
          <w:szCs w:val="24"/>
          <w:lang w:val="sr-Latn-CS"/>
        </w:rPr>
      </w:pPr>
      <w:r>
        <w:rPr>
          <w:sz w:val="24"/>
          <w:szCs w:val="24"/>
          <w:lang w:val="sr-Latn-CS"/>
        </w:rPr>
        <w:t>Slika</w:t>
      </w:r>
      <w:r w:rsidR="002D629E">
        <w:rPr>
          <w:sz w:val="24"/>
          <w:szCs w:val="24"/>
          <w:lang w:val="sr-Latn-CS"/>
        </w:rPr>
        <w:t xml:space="preserve"> 7</w:t>
      </w:r>
      <w:r>
        <w:rPr>
          <w:sz w:val="24"/>
          <w:szCs w:val="24"/>
          <w:lang w:val="sr-Latn-CS"/>
        </w:rPr>
        <w:t>. Prikaz opsega boja slike sa tonovima kože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 xml:space="preserve">je </w:t>
      </w:r>
      <w:r w:rsidRPr="00153812">
        <w:rPr>
          <w:sz w:val="24"/>
          <w:szCs w:val="24"/>
          <w:lang w:val="sr-Latn-CS"/>
        </w:rPr>
        <w:t>apsolutn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2C73D7" w:rsidRDefault="002C73D7" w:rsidP="005F4BC6">
      <w:pPr>
        <w:jc w:val="center"/>
        <w:rPr>
          <w:sz w:val="24"/>
          <w:szCs w:val="24"/>
          <w:lang w:val="sr-Latn-CS"/>
        </w:rPr>
      </w:pPr>
    </w:p>
    <w:p w:rsidR="002C73D7" w:rsidRDefault="002C73D7" w:rsidP="002C73D7">
      <w:pPr>
        <w:jc w:val="both"/>
        <w:rPr>
          <w:sz w:val="24"/>
          <w:szCs w:val="24"/>
          <w:lang w:val="sr-Latn-CS"/>
        </w:rPr>
      </w:pPr>
      <w:r>
        <w:rPr>
          <w:sz w:val="24"/>
          <w:szCs w:val="24"/>
          <w:lang w:val="sr-Latn-CS"/>
        </w:rPr>
        <w:t xml:space="preserve">Sa slike se može primetiti da su u datom slučaju postignute velike razlike sa promenom ciljnog prostora boja, pri čemu se najveći opseg boja postiže primenom </w:t>
      </w:r>
      <w:r w:rsidRPr="002C73D7">
        <w:rPr>
          <w:i/>
          <w:sz w:val="24"/>
          <w:szCs w:val="24"/>
          <w:lang w:val="sr-Latn-CS"/>
        </w:rPr>
        <w:t>ISO Coated v2</w:t>
      </w:r>
      <w:r>
        <w:rPr>
          <w:sz w:val="24"/>
          <w:szCs w:val="24"/>
          <w:lang w:val="sr-Latn-CS"/>
        </w:rPr>
        <w:t xml:space="preserve"> profila (slika 7b). Iako se ovim profilom zadržava manje boja u nezasićenim ljubičastim tonovima, osigurava se postizanje većeg zasićenja duž purpurne linije (zasićeni tonovi od ljubičaste ka crvenoj boji)</w:t>
      </w:r>
      <w:r w:rsidR="00566992">
        <w:rPr>
          <w:sz w:val="24"/>
          <w:szCs w:val="24"/>
          <w:lang w:val="sr-Latn-CS"/>
        </w:rPr>
        <w:t xml:space="preserve"> i zadržava se veći broj izvornih boja slike (slika 2b)</w:t>
      </w:r>
      <w:r>
        <w:rPr>
          <w:sz w:val="24"/>
          <w:szCs w:val="24"/>
          <w:lang w:val="sr-Latn-CS"/>
        </w:rPr>
        <w:t xml:space="preserve">. Najmanji opseg boja u ovom slučaju postiže se </w:t>
      </w:r>
      <w:r w:rsidRPr="002C73D7">
        <w:rPr>
          <w:i/>
          <w:sz w:val="24"/>
          <w:szCs w:val="24"/>
          <w:lang w:val="sr-Latn-CS"/>
        </w:rPr>
        <w:t>Coated FOGRA39</w:t>
      </w:r>
      <w:r>
        <w:rPr>
          <w:sz w:val="24"/>
          <w:szCs w:val="24"/>
          <w:lang w:val="sr-Latn-CS"/>
        </w:rPr>
        <w:t xml:space="preserve"> profilom. </w:t>
      </w:r>
    </w:p>
    <w:p w:rsidR="002C73D7" w:rsidRDefault="002C73D7" w:rsidP="002C73D7">
      <w:pPr>
        <w:jc w:val="both"/>
        <w:rPr>
          <w:sz w:val="24"/>
          <w:szCs w:val="24"/>
          <w:lang w:val="sr-Latn-CS"/>
        </w:rPr>
      </w:pPr>
    </w:p>
    <w:p w:rsidR="00566992" w:rsidRDefault="00566992" w:rsidP="00566992">
      <w:pPr>
        <w:spacing w:after="120"/>
        <w:jc w:val="both"/>
        <w:rPr>
          <w:sz w:val="24"/>
          <w:szCs w:val="24"/>
          <w:lang w:val="sr-Latn-CS"/>
        </w:rPr>
      </w:pPr>
      <w:r>
        <w:rPr>
          <w:sz w:val="24"/>
          <w:szCs w:val="24"/>
          <w:lang w:val="sr-Latn-CS"/>
        </w:rPr>
        <w:t xml:space="preserve">Slike 8 i 9 prikazuju opsege boja digitalnih slika konvertovanih definisanim profilima, pri čemu je primenjen relativno kolorimetrijski način mapiranja. </w:t>
      </w:r>
    </w:p>
    <w:p w:rsidR="00954BF8" w:rsidRDefault="005E200E" w:rsidP="005F4BC6">
      <w:pPr>
        <w:jc w:val="center"/>
        <w:rPr>
          <w:sz w:val="24"/>
          <w:szCs w:val="24"/>
          <w:lang w:val="sr-Latn-CS"/>
        </w:rPr>
      </w:pPr>
      <w:r>
        <w:rPr>
          <w:noProof/>
          <w:snapToGrid/>
          <w:sz w:val="24"/>
          <w:szCs w:val="24"/>
        </w:rPr>
        <w:drawing>
          <wp:inline distT="0" distB="0" distL="0" distR="0">
            <wp:extent cx="4582795" cy="1626870"/>
            <wp:effectExtent l="19050" t="0" r="8255" b="0"/>
            <wp:docPr id="8" name="Picture 8" descr="Slik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ka8"/>
                    <pic:cNvPicPr>
                      <a:picLocks noChangeAspect="1" noChangeArrowheads="1"/>
                    </pic:cNvPicPr>
                  </pic:nvPicPr>
                  <pic:blipFill>
                    <a:blip r:embed="rId14" cstate="print"/>
                    <a:srcRect/>
                    <a:stretch>
                      <a:fillRect/>
                    </a:stretch>
                  </pic:blipFill>
                  <pic:spPr bwMode="auto">
                    <a:xfrm>
                      <a:off x="0" y="0"/>
                      <a:ext cx="4582795" cy="162687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2D629E">
        <w:rPr>
          <w:sz w:val="24"/>
          <w:szCs w:val="24"/>
          <w:lang w:val="sr-Latn-CS"/>
        </w:rPr>
        <w:t xml:space="preserve"> 8</w:t>
      </w:r>
      <w:r>
        <w:rPr>
          <w:sz w:val="24"/>
          <w:szCs w:val="24"/>
          <w:lang w:val="sr-Latn-CS"/>
        </w:rPr>
        <w:t>. Prikaz opsega boja slike sa tonovima kože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relativn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954BF8" w:rsidRDefault="005E200E" w:rsidP="005F4BC6">
      <w:pPr>
        <w:jc w:val="center"/>
        <w:rPr>
          <w:sz w:val="24"/>
          <w:szCs w:val="24"/>
          <w:lang w:val="sr-Latn-CS"/>
        </w:rPr>
      </w:pPr>
      <w:r>
        <w:rPr>
          <w:noProof/>
          <w:snapToGrid/>
          <w:sz w:val="24"/>
          <w:szCs w:val="24"/>
        </w:rPr>
        <w:lastRenderedPageBreak/>
        <w:drawing>
          <wp:inline distT="0" distB="0" distL="0" distR="0">
            <wp:extent cx="4316730" cy="1595120"/>
            <wp:effectExtent l="19050" t="0" r="7620" b="0"/>
            <wp:docPr id="9" name="Picture 9" descr="Slik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a9"/>
                    <pic:cNvPicPr>
                      <a:picLocks noChangeAspect="1" noChangeArrowheads="1"/>
                    </pic:cNvPicPr>
                  </pic:nvPicPr>
                  <pic:blipFill>
                    <a:blip r:embed="rId15" cstate="print"/>
                    <a:srcRect/>
                    <a:stretch>
                      <a:fillRect/>
                    </a:stretch>
                  </pic:blipFill>
                  <pic:spPr bwMode="auto">
                    <a:xfrm>
                      <a:off x="0" y="0"/>
                      <a:ext cx="4316730" cy="159512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2D629E">
        <w:rPr>
          <w:sz w:val="24"/>
          <w:szCs w:val="24"/>
          <w:lang w:val="sr-Latn-CS"/>
        </w:rPr>
        <w:t xml:space="preserve"> 9</w:t>
      </w:r>
      <w:r>
        <w:rPr>
          <w:sz w:val="24"/>
          <w:szCs w:val="24"/>
          <w:lang w:val="sr-Latn-CS"/>
        </w:rPr>
        <w:t>. Prikaz opsega boja slike sa tonovima kože u CIELAB prostoru boja.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relativn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566992" w:rsidRDefault="00566992" w:rsidP="00A327ED">
      <w:pPr>
        <w:jc w:val="center"/>
        <w:rPr>
          <w:sz w:val="24"/>
          <w:szCs w:val="24"/>
          <w:lang w:val="sr-Latn-CS"/>
        </w:rPr>
      </w:pPr>
    </w:p>
    <w:p w:rsidR="00B44B0F" w:rsidRDefault="00566992" w:rsidP="00566992">
      <w:pPr>
        <w:jc w:val="both"/>
        <w:rPr>
          <w:sz w:val="24"/>
          <w:szCs w:val="24"/>
          <w:lang w:val="sr-Latn-CS"/>
        </w:rPr>
      </w:pPr>
      <w:r>
        <w:rPr>
          <w:sz w:val="24"/>
          <w:szCs w:val="24"/>
          <w:lang w:val="sr-Latn-CS"/>
        </w:rPr>
        <w:t xml:space="preserve">U poređenju sa apsolutnim načinom mapiranja (slika 7), razlike u postignutim gamutima sa promenom profila su u ovom slučaju mnogo manje. Najmanji opseg boja postiže se primenom </w:t>
      </w:r>
      <w:r w:rsidRPr="00566992">
        <w:rPr>
          <w:i/>
          <w:sz w:val="24"/>
          <w:szCs w:val="24"/>
          <w:lang w:val="sr-Latn-CS"/>
        </w:rPr>
        <w:t xml:space="preserve">Coated FOGRA39 </w:t>
      </w:r>
      <w:r>
        <w:rPr>
          <w:sz w:val="24"/>
          <w:szCs w:val="24"/>
          <w:lang w:val="sr-Latn-CS"/>
        </w:rPr>
        <w:t>profila</w:t>
      </w:r>
      <w:r w:rsidR="00843A2E">
        <w:rPr>
          <w:sz w:val="24"/>
          <w:szCs w:val="24"/>
          <w:lang w:val="sr-Latn-CS"/>
        </w:rPr>
        <w:t xml:space="preserve">, dok se najmanja zasićenost crvenih tonova dobija primenom </w:t>
      </w:r>
      <w:r w:rsidR="00843A2E" w:rsidRPr="00843A2E">
        <w:rPr>
          <w:i/>
          <w:sz w:val="24"/>
          <w:szCs w:val="24"/>
          <w:lang w:val="sr-Latn-CS"/>
        </w:rPr>
        <w:t>ISO Coated v2</w:t>
      </w:r>
      <w:r w:rsidR="00843A2E">
        <w:rPr>
          <w:sz w:val="24"/>
          <w:szCs w:val="24"/>
          <w:lang w:val="sr-Latn-CS"/>
        </w:rPr>
        <w:t xml:space="preserve"> profila.  </w:t>
      </w:r>
    </w:p>
    <w:p w:rsidR="00566992" w:rsidRDefault="00843A2E" w:rsidP="00566992">
      <w:pPr>
        <w:jc w:val="both"/>
        <w:rPr>
          <w:sz w:val="24"/>
          <w:szCs w:val="24"/>
          <w:lang w:val="sr-Latn-CS"/>
        </w:rPr>
      </w:pPr>
      <w:r>
        <w:rPr>
          <w:sz w:val="24"/>
          <w:szCs w:val="24"/>
          <w:lang w:val="sr-Latn-CS"/>
        </w:rPr>
        <w:t xml:space="preserve">Veoma slični rezultati postignuti su </w:t>
      </w:r>
      <w:r w:rsidR="00462399">
        <w:rPr>
          <w:sz w:val="24"/>
          <w:szCs w:val="24"/>
          <w:lang w:val="sr-Latn-CS"/>
        </w:rPr>
        <w:t xml:space="preserve">pri konverziji slika sa perceptualnim načinom mapiranja (slika </w:t>
      </w:r>
      <w:r w:rsidR="00545320">
        <w:rPr>
          <w:sz w:val="24"/>
          <w:szCs w:val="24"/>
          <w:lang w:val="sr-Latn-CS"/>
        </w:rPr>
        <w:t xml:space="preserve">10). U ovom slučaju razlike u opsezima boja sa promenom ciljnog prostora boja gotovo da i ne postoje. </w:t>
      </w:r>
    </w:p>
    <w:p w:rsidR="00954BF8" w:rsidRDefault="005E200E" w:rsidP="005F4BC6">
      <w:pPr>
        <w:jc w:val="center"/>
        <w:rPr>
          <w:sz w:val="24"/>
          <w:szCs w:val="24"/>
          <w:lang w:val="sr-Latn-CS"/>
        </w:rPr>
      </w:pPr>
      <w:r>
        <w:rPr>
          <w:noProof/>
          <w:snapToGrid/>
          <w:sz w:val="24"/>
          <w:szCs w:val="24"/>
        </w:rPr>
        <w:drawing>
          <wp:inline distT="0" distB="0" distL="0" distR="0">
            <wp:extent cx="4582795" cy="1626870"/>
            <wp:effectExtent l="19050" t="0" r="8255" b="0"/>
            <wp:docPr id="10" name="Picture 10" descr="Slik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lika10"/>
                    <pic:cNvPicPr>
                      <a:picLocks noChangeAspect="1" noChangeArrowheads="1"/>
                    </pic:cNvPicPr>
                  </pic:nvPicPr>
                  <pic:blipFill>
                    <a:blip r:embed="rId16" cstate="print"/>
                    <a:srcRect/>
                    <a:stretch>
                      <a:fillRect/>
                    </a:stretch>
                  </pic:blipFill>
                  <pic:spPr bwMode="auto">
                    <a:xfrm>
                      <a:off x="0" y="0"/>
                      <a:ext cx="4582795" cy="162687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462399">
        <w:rPr>
          <w:sz w:val="24"/>
          <w:szCs w:val="24"/>
          <w:lang w:val="sr-Latn-CS"/>
        </w:rPr>
        <w:t xml:space="preserve"> 10</w:t>
      </w:r>
      <w:r>
        <w:rPr>
          <w:sz w:val="24"/>
          <w:szCs w:val="24"/>
          <w:lang w:val="sr-Latn-CS"/>
        </w:rPr>
        <w:t>. Prikaz opsega boja slike sa tonovima kože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perceptualni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545320" w:rsidRDefault="00545320" w:rsidP="00A327ED">
      <w:pPr>
        <w:jc w:val="center"/>
        <w:rPr>
          <w:sz w:val="24"/>
          <w:szCs w:val="24"/>
          <w:lang w:val="sr-Latn-CS"/>
        </w:rPr>
      </w:pPr>
    </w:p>
    <w:p w:rsidR="00545320" w:rsidRDefault="00545320" w:rsidP="00545320">
      <w:pPr>
        <w:jc w:val="both"/>
        <w:rPr>
          <w:sz w:val="24"/>
          <w:szCs w:val="24"/>
          <w:lang w:val="sr-Latn-CS"/>
        </w:rPr>
      </w:pPr>
      <w:r>
        <w:rPr>
          <w:sz w:val="24"/>
          <w:szCs w:val="24"/>
          <w:lang w:val="sr-Latn-CS"/>
        </w:rPr>
        <w:t xml:space="preserve">U tabeli </w:t>
      </w:r>
      <w:r w:rsidR="0098616B">
        <w:rPr>
          <w:sz w:val="24"/>
          <w:szCs w:val="24"/>
          <w:lang w:val="sr-Latn-CS"/>
        </w:rPr>
        <w:t>3</w:t>
      </w:r>
      <w:r>
        <w:rPr>
          <w:sz w:val="24"/>
          <w:szCs w:val="24"/>
          <w:lang w:val="sr-Latn-CS"/>
        </w:rPr>
        <w:t xml:space="preserve"> prikazani su rezultati procene broja boja slika tonova kože konvertovanih sa preciziranim podešavanjima. Na osnovu prikazanih vrednosti može se zaključiti da korišćeni profili ne utiču na broj reprodukovanih boja ukoliko se prilikom konverzije koriste relativno kolorimetrijski i perceptualni načini mapiranja – u oba slučaja postignute su gotovo identične vrednosti</w:t>
      </w:r>
      <w:r w:rsidR="009834EC">
        <w:rPr>
          <w:sz w:val="24"/>
          <w:szCs w:val="24"/>
          <w:lang w:val="sr-Latn-CS"/>
        </w:rPr>
        <w:t xml:space="preserve"> (broj reprodukovanih boja)</w:t>
      </w:r>
      <w:r>
        <w:rPr>
          <w:sz w:val="24"/>
          <w:szCs w:val="24"/>
          <w:lang w:val="sr-Latn-CS"/>
        </w:rPr>
        <w:t>.</w:t>
      </w:r>
      <w:r w:rsidR="009834EC">
        <w:rPr>
          <w:sz w:val="24"/>
          <w:szCs w:val="24"/>
          <w:lang w:val="sr-Latn-CS"/>
        </w:rPr>
        <w:t xml:space="preserve"> Pri korišćenju apsolutno kolorimetrijskog načina mapiranja najmanji broj boja slike postiže se u slučaju primene </w:t>
      </w:r>
      <w:r w:rsidR="009834EC" w:rsidRPr="00602E68">
        <w:rPr>
          <w:i/>
          <w:sz w:val="24"/>
          <w:szCs w:val="24"/>
          <w:lang w:val="sr-Latn-CS"/>
        </w:rPr>
        <w:t>Coated FOGRA39</w:t>
      </w:r>
      <w:r w:rsidR="009834EC">
        <w:rPr>
          <w:sz w:val="24"/>
          <w:szCs w:val="24"/>
          <w:lang w:val="sr-Latn-CS"/>
        </w:rPr>
        <w:t xml:space="preserve"> profila, dok su u preostala dva slučaja vrednosti prilično izjednačene. </w:t>
      </w:r>
    </w:p>
    <w:p w:rsidR="009078CC" w:rsidRDefault="009078CC" w:rsidP="009078CC">
      <w:pPr>
        <w:rPr>
          <w:sz w:val="24"/>
          <w:szCs w:val="24"/>
          <w:lang w:val="sr-Latn-CS"/>
        </w:rPr>
      </w:pPr>
    </w:p>
    <w:p w:rsidR="009078CC" w:rsidRPr="00545F9E" w:rsidRDefault="00462399" w:rsidP="009078CC">
      <w:pPr>
        <w:spacing w:after="120"/>
        <w:jc w:val="center"/>
        <w:rPr>
          <w:sz w:val="24"/>
          <w:szCs w:val="24"/>
          <w:lang w:val="sr-Latn-CS"/>
        </w:rPr>
      </w:pPr>
      <w:r>
        <w:rPr>
          <w:sz w:val="24"/>
          <w:szCs w:val="24"/>
          <w:lang w:val="sr-Latn-CS"/>
        </w:rPr>
        <w:t xml:space="preserve">Tabela </w:t>
      </w:r>
      <w:r w:rsidR="0098616B">
        <w:rPr>
          <w:sz w:val="24"/>
          <w:szCs w:val="24"/>
          <w:lang w:val="sr-Latn-CS"/>
        </w:rPr>
        <w:t>3</w:t>
      </w:r>
      <w:r w:rsidR="009078CC" w:rsidRPr="00545F9E">
        <w:rPr>
          <w:sz w:val="24"/>
          <w:szCs w:val="24"/>
          <w:lang w:val="sr-Latn-CS"/>
        </w:rPr>
        <w:t xml:space="preserve">. </w:t>
      </w:r>
      <w:r w:rsidR="009078CC">
        <w:rPr>
          <w:sz w:val="24"/>
          <w:szCs w:val="24"/>
          <w:lang w:val="sr-Latn-CS"/>
        </w:rPr>
        <w:t>Ukupan broj različitih boja detektovan na CMYK digitalnim slikama tonova kože u zavisnosti od korišćenog profila i načina mapiranja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1"/>
        <w:gridCol w:w="2211"/>
        <w:gridCol w:w="2211"/>
        <w:gridCol w:w="2211"/>
      </w:tblGrid>
      <w:tr w:rsidR="009078CC" w:rsidRPr="00A83AAC" w:rsidTr="00A83AAC">
        <w:trPr>
          <w:trHeight w:hRule="exact" w:val="340"/>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Način mapiranja</w:t>
            </w:r>
            <w:r w:rsidR="00FC0B0D">
              <w:rPr>
                <w:lang w:val="sr-Latn-CS"/>
              </w:rPr>
              <w:t xml:space="preserve"> </w:t>
            </w:r>
            <w:r w:rsidRPr="00FC0B0D">
              <w:rPr>
                <w:sz w:val="28"/>
                <w:szCs w:val="28"/>
                <w:lang w:val="sr-Latn-CS"/>
              </w:rPr>
              <w:t>\</w:t>
            </w:r>
            <w:r w:rsidR="00FC0B0D">
              <w:rPr>
                <w:lang w:val="sr-Latn-CS"/>
              </w:rPr>
              <w:t xml:space="preserve"> </w:t>
            </w:r>
            <w:r w:rsidRPr="00A83AAC">
              <w:rPr>
                <w:lang w:val="sr-Latn-CS"/>
              </w:rPr>
              <w:t>Profil</w:t>
            </w:r>
          </w:p>
        </w:tc>
        <w:tc>
          <w:tcPr>
            <w:tcW w:w="2211" w:type="dxa"/>
            <w:shd w:val="clear" w:color="auto" w:fill="auto"/>
            <w:vAlign w:val="center"/>
          </w:tcPr>
          <w:p w:rsidR="009078CC" w:rsidRPr="00A83AAC" w:rsidRDefault="009078CC" w:rsidP="00A83AAC">
            <w:pPr>
              <w:jc w:val="center"/>
              <w:rPr>
                <w:lang w:val="sr-Latn-CS"/>
              </w:rPr>
            </w:pPr>
            <w:r w:rsidRPr="00A83AAC">
              <w:rPr>
                <w:lang w:val="sr-Latn-CS"/>
              </w:rPr>
              <w:t xml:space="preserve">Coated </w:t>
            </w:r>
            <w:r w:rsidRPr="00A83AAC">
              <w:rPr>
                <w:lang w:val="sr-Latn-BA"/>
              </w:rPr>
              <w:t>FOGRA</w:t>
            </w:r>
            <w:r w:rsidRPr="00A83AAC">
              <w:rPr>
                <w:lang w:val="sr-Latn-CS"/>
              </w:rPr>
              <w:t>39</w:t>
            </w:r>
          </w:p>
        </w:tc>
        <w:tc>
          <w:tcPr>
            <w:tcW w:w="2211" w:type="dxa"/>
            <w:shd w:val="clear" w:color="auto" w:fill="auto"/>
            <w:vAlign w:val="center"/>
          </w:tcPr>
          <w:p w:rsidR="009078CC" w:rsidRPr="00A83AAC" w:rsidRDefault="009078CC" w:rsidP="00A83AAC">
            <w:pPr>
              <w:jc w:val="center"/>
              <w:rPr>
                <w:lang w:val="sr-Latn-CS"/>
              </w:rPr>
            </w:pPr>
            <w:r w:rsidRPr="00A83AAC">
              <w:rPr>
                <w:lang w:val="sr-Latn-CS"/>
              </w:rPr>
              <w:t>ISO Coated v2</w:t>
            </w:r>
          </w:p>
        </w:tc>
        <w:tc>
          <w:tcPr>
            <w:tcW w:w="2211" w:type="dxa"/>
            <w:shd w:val="clear" w:color="auto" w:fill="auto"/>
            <w:vAlign w:val="center"/>
          </w:tcPr>
          <w:p w:rsidR="009078CC" w:rsidRPr="00A83AAC" w:rsidRDefault="0098616B" w:rsidP="00A83AAC">
            <w:pPr>
              <w:jc w:val="center"/>
              <w:rPr>
                <w:lang w:val="sr-Latn-CS"/>
              </w:rPr>
            </w:pPr>
            <w:r w:rsidRPr="00A83AAC">
              <w:rPr>
                <w:lang w:val="sr-Latn-CS"/>
              </w:rPr>
              <w:t>U.S. Sheetfed</w:t>
            </w:r>
            <w:r w:rsidR="009078CC" w:rsidRPr="00A83AAC">
              <w:rPr>
                <w:lang w:val="sr-Latn-CS"/>
              </w:rPr>
              <w:t xml:space="preserve"> Coated v2</w:t>
            </w:r>
          </w:p>
        </w:tc>
      </w:tr>
      <w:tr w:rsidR="009078CC" w:rsidRPr="00A83AAC" w:rsidTr="00A83AAC">
        <w:trPr>
          <w:trHeight w:hRule="exact" w:val="454"/>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Apsolutno kolorimetrijski</w:t>
            </w:r>
          </w:p>
        </w:tc>
        <w:tc>
          <w:tcPr>
            <w:tcW w:w="2211" w:type="dxa"/>
            <w:shd w:val="clear" w:color="auto" w:fill="auto"/>
            <w:vAlign w:val="center"/>
          </w:tcPr>
          <w:p w:rsidR="009078CC" w:rsidRPr="00914D97" w:rsidRDefault="009078CC" w:rsidP="00A83AAC">
            <w:pPr>
              <w:jc w:val="center"/>
            </w:pPr>
            <w:r w:rsidRPr="00914D97">
              <w:t>32908</w:t>
            </w:r>
          </w:p>
        </w:tc>
        <w:tc>
          <w:tcPr>
            <w:tcW w:w="2211" w:type="dxa"/>
            <w:shd w:val="clear" w:color="auto" w:fill="auto"/>
            <w:vAlign w:val="center"/>
          </w:tcPr>
          <w:p w:rsidR="009078CC" w:rsidRPr="00914D97" w:rsidRDefault="009078CC" w:rsidP="00A83AAC">
            <w:pPr>
              <w:jc w:val="center"/>
            </w:pPr>
            <w:r w:rsidRPr="00914D97">
              <w:t>33445</w:t>
            </w:r>
          </w:p>
        </w:tc>
        <w:tc>
          <w:tcPr>
            <w:tcW w:w="2211" w:type="dxa"/>
            <w:shd w:val="clear" w:color="auto" w:fill="auto"/>
            <w:vAlign w:val="center"/>
          </w:tcPr>
          <w:p w:rsidR="009078CC" w:rsidRPr="00914D97" w:rsidRDefault="009078CC" w:rsidP="00A83AAC">
            <w:pPr>
              <w:jc w:val="center"/>
            </w:pPr>
            <w:r w:rsidRPr="00914D97">
              <w:t>33426</w:t>
            </w:r>
          </w:p>
        </w:tc>
      </w:tr>
      <w:tr w:rsidR="009078CC" w:rsidRPr="00A83AAC" w:rsidTr="00A83AAC">
        <w:trPr>
          <w:trHeight w:hRule="exact" w:val="454"/>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Relativno kolorimetrijski</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Pr="00914D97" w:rsidRDefault="009078CC" w:rsidP="00A83AAC">
            <w:pPr>
              <w:jc w:val="center"/>
            </w:pPr>
            <w:r w:rsidRPr="00914D97">
              <w:t>33451</w:t>
            </w:r>
          </w:p>
        </w:tc>
      </w:tr>
      <w:tr w:rsidR="009078CC" w:rsidRPr="00A83AAC" w:rsidTr="00A83AAC">
        <w:trPr>
          <w:trHeight w:hRule="exact" w:val="340"/>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Perceptualni</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Default="009078CC" w:rsidP="00A83AAC">
            <w:pPr>
              <w:jc w:val="center"/>
            </w:pPr>
            <w:r w:rsidRPr="00914D97">
              <w:t>33451</w:t>
            </w:r>
          </w:p>
        </w:tc>
      </w:tr>
    </w:tbl>
    <w:p w:rsidR="007D70FA" w:rsidRDefault="007D70FA" w:rsidP="007D70FA">
      <w:pPr>
        <w:jc w:val="both"/>
        <w:rPr>
          <w:sz w:val="24"/>
          <w:szCs w:val="24"/>
          <w:lang w:val="sr-Latn-CS"/>
        </w:rPr>
      </w:pPr>
      <w:r>
        <w:rPr>
          <w:sz w:val="24"/>
          <w:szCs w:val="24"/>
          <w:lang w:val="sr-Latn-CS"/>
        </w:rPr>
        <w:lastRenderedPageBreak/>
        <w:t>Pored toga, može se primetiti da je u ovom slučaju razlika u broju boja postignutih sa kolorimetrijskim načinima mapiranja mnogo manja u poređenju sa vrednostima dobijenim za sliku zasićenih tonova. Ovaj rezultat može se objasniti činjenicom da je inicijalni opseg boja slike sa tonovima kože bio znatno manji u odnosu na sliku zasićenih tonova (slika 2a i 2b), te da prilikom konverzija nij</w:t>
      </w:r>
      <w:r w:rsidR="00E31D99">
        <w:rPr>
          <w:sz w:val="24"/>
          <w:szCs w:val="24"/>
          <w:lang w:val="sr-Latn-CS"/>
        </w:rPr>
        <w:t xml:space="preserve">e došlo do velike promene inicijalnog rasporeda boja.   </w:t>
      </w:r>
    </w:p>
    <w:p w:rsidR="009078CC" w:rsidRDefault="009078CC" w:rsidP="005F4BC6">
      <w:pPr>
        <w:jc w:val="center"/>
        <w:rPr>
          <w:sz w:val="24"/>
          <w:szCs w:val="24"/>
          <w:lang w:val="sr-Latn-CS"/>
        </w:rPr>
      </w:pPr>
    </w:p>
    <w:p w:rsidR="00954BF8" w:rsidRPr="00A327ED" w:rsidRDefault="009A3622" w:rsidP="009A3622">
      <w:pPr>
        <w:jc w:val="center"/>
        <w:rPr>
          <w:b/>
          <w:sz w:val="24"/>
          <w:szCs w:val="24"/>
          <w:lang w:val="sr-Latn-CS"/>
        </w:rPr>
      </w:pPr>
      <w:r w:rsidRPr="009A3622">
        <w:rPr>
          <w:b/>
          <w:sz w:val="24"/>
          <w:szCs w:val="24"/>
          <w:lang w:val="sr-Latn-CS"/>
        </w:rPr>
        <w:t xml:space="preserve">Rezultati procene opsega boja slika </w:t>
      </w:r>
      <w:r>
        <w:rPr>
          <w:b/>
          <w:sz w:val="24"/>
          <w:szCs w:val="24"/>
          <w:lang w:val="sr-Latn-CS"/>
        </w:rPr>
        <w:t>pastelnih tonova</w:t>
      </w:r>
    </w:p>
    <w:p w:rsidR="00954BF8" w:rsidRDefault="00954BF8" w:rsidP="004F14AF">
      <w:pPr>
        <w:jc w:val="both"/>
        <w:rPr>
          <w:sz w:val="24"/>
          <w:szCs w:val="24"/>
          <w:lang w:val="sr-Latn-CS"/>
        </w:rPr>
      </w:pPr>
    </w:p>
    <w:p w:rsidR="004F14AF" w:rsidRPr="00953E96" w:rsidRDefault="004F14AF" w:rsidP="004F14AF">
      <w:pPr>
        <w:spacing w:after="120"/>
        <w:jc w:val="both"/>
        <w:rPr>
          <w:sz w:val="24"/>
          <w:szCs w:val="24"/>
          <w:lang w:val="sr-Latn-CS"/>
        </w:rPr>
      </w:pPr>
      <w:r>
        <w:rPr>
          <w:sz w:val="24"/>
          <w:szCs w:val="24"/>
          <w:lang w:val="sr-Latn-CS"/>
        </w:rPr>
        <w:t>Opsezi boja slika pastelnih tonova konvertovanih sa apsolutno kolorimetrijskim načinom mapiranja pr</w:t>
      </w:r>
      <w:r w:rsidR="000E3BDC">
        <w:rPr>
          <w:sz w:val="24"/>
          <w:szCs w:val="24"/>
          <w:lang w:val="sr-Latn-CS"/>
        </w:rPr>
        <w:t>i</w:t>
      </w:r>
      <w:r>
        <w:rPr>
          <w:sz w:val="24"/>
          <w:szCs w:val="24"/>
          <w:lang w:val="sr-Latn-CS"/>
        </w:rPr>
        <w:t xml:space="preserve">kazani su na slikama 11 i 12. Slika 11 prikazuje spomenute opsege u hromatskom dijagramu, dok je na slici 12 dat trodimenzionalni prikaz rasporeda boja slika u CIELAB prostoru boja. </w:t>
      </w:r>
    </w:p>
    <w:p w:rsidR="00954BF8" w:rsidRDefault="005E200E" w:rsidP="00351C2A">
      <w:pPr>
        <w:jc w:val="center"/>
        <w:rPr>
          <w:rStyle w:val="FontStyle18"/>
          <w:sz w:val="22"/>
          <w:szCs w:val="22"/>
          <w:lang w:val="sr-Latn-BA" w:eastAsia="hr-HR"/>
        </w:rPr>
      </w:pPr>
      <w:r>
        <w:rPr>
          <w:rFonts w:ascii="Calibri" w:hAnsi="Calibri" w:cs="Calibri"/>
          <w:noProof/>
          <w:snapToGrid/>
          <w:sz w:val="22"/>
          <w:szCs w:val="22"/>
        </w:rPr>
        <w:drawing>
          <wp:inline distT="0" distB="0" distL="0" distR="0">
            <wp:extent cx="4582795" cy="1595120"/>
            <wp:effectExtent l="19050" t="0" r="8255" b="0"/>
            <wp:docPr id="11" name="Picture 11" descr="Slik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a11"/>
                    <pic:cNvPicPr>
                      <a:picLocks noChangeAspect="1" noChangeArrowheads="1"/>
                    </pic:cNvPicPr>
                  </pic:nvPicPr>
                  <pic:blipFill>
                    <a:blip r:embed="rId17" cstate="print"/>
                    <a:srcRect/>
                    <a:stretch>
                      <a:fillRect/>
                    </a:stretch>
                  </pic:blipFill>
                  <pic:spPr bwMode="auto">
                    <a:xfrm>
                      <a:off x="0" y="0"/>
                      <a:ext cx="4582795" cy="159512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545320">
        <w:rPr>
          <w:sz w:val="24"/>
          <w:szCs w:val="24"/>
          <w:lang w:val="sr-Latn-CS"/>
        </w:rPr>
        <w:t xml:space="preserve"> 11</w:t>
      </w:r>
      <w:r>
        <w:rPr>
          <w:sz w:val="24"/>
          <w:szCs w:val="24"/>
          <w:lang w:val="sr-Latn-CS"/>
        </w:rPr>
        <w:t>. Prikaz opsega boja slike pastelnih tonova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apsolutn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A327ED" w:rsidRPr="00A327ED" w:rsidRDefault="00A327ED" w:rsidP="00351C2A">
      <w:pPr>
        <w:jc w:val="center"/>
        <w:rPr>
          <w:rStyle w:val="FontStyle18"/>
          <w:sz w:val="22"/>
          <w:szCs w:val="22"/>
          <w:lang w:val="sr-Latn-CS" w:eastAsia="hr-HR"/>
        </w:rPr>
      </w:pPr>
    </w:p>
    <w:p w:rsidR="00351C2A" w:rsidRDefault="005E200E" w:rsidP="00351C2A">
      <w:pPr>
        <w:jc w:val="center"/>
        <w:rPr>
          <w:rStyle w:val="FontStyle18"/>
          <w:sz w:val="22"/>
          <w:szCs w:val="22"/>
          <w:lang w:val="sr-Latn-BA" w:eastAsia="hr-HR"/>
        </w:rPr>
      </w:pPr>
      <w:r>
        <w:rPr>
          <w:rFonts w:ascii="Calibri" w:hAnsi="Calibri" w:cs="Calibri"/>
          <w:noProof/>
          <w:snapToGrid/>
          <w:sz w:val="22"/>
          <w:szCs w:val="22"/>
        </w:rPr>
        <w:drawing>
          <wp:inline distT="0" distB="0" distL="0" distR="0">
            <wp:extent cx="4327525" cy="1595120"/>
            <wp:effectExtent l="19050" t="0" r="0" b="0"/>
            <wp:docPr id="12" name="Picture 12" descr="Slik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lika12"/>
                    <pic:cNvPicPr>
                      <a:picLocks noChangeAspect="1" noChangeArrowheads="1"/>
                    </pic:cNvPicPr>
                  </pic:nvPicPr>
                  <pic:blipFill>
                    <a:blip r:embed="rId18" cstate="print"/>
                    <a:srcRect/>
                    <a:stretch>
                      <a:fillRect/>
                    </a:stretch>
                  </pic:blipFill>
                  <pic:spPr bwMode="auto">
                    <a:xfrm>
                      <a:off x="0" y="0"/>
                      <a:ext cx="4327525" cy="159512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545320">
        <w:rPr>
          <w:sz w:val="24"/>
          <w:szCs w:val="24"/>
          <w:lang w:val="sr-Latn-CS"/>
        </w:rPr>
        <w:t xml:space="preserve"> 12</w:t>
      </w:r>
      <w:r>
        <w:rPr>
          <w:sz w:val="24"/>
          <w:szCs w:val="24"/>
          <w:lang w:val="sr-Latn-CS"/>
        </w:rPr>
        <w:t>. Prikaz opsega boja pastelnih tonova u CIELAB prostoru boja.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 xml:space="preserve">je </w:t>
      </w:r>
      <w:r w:rsidRPr="00153812">
        <w:rPr>
          <w:sz w:val="24"/>
          <w:szCs w:val="24"/>
          <w:lang w:val="sr-Latn-CS"/>
        </w:rPr>
        <w:t>apsolutn</w:t>
      </w:r>
      <w:r w:rsidR="0012797F">
        <w:rPr>
          <w:sz w:val="24"/>
          <w:szCs w:val="24"/>
          <w:lang w:val="sr-Latn-CS"/>
        </w:rPr>
        <w:t xml:space="preserve">o </w:t>
      </w:r>
      <w:r w:rsidR="0012797F" w:rsidRPr="0012797F">
        <w:rPr>
          <w:sz w:val="24"/>
          <w:szCs w:val="24"/>
          <w:lang w:val="sr-Latn-CS"/>
        </w:rPr>
        <w:t xml:space="preserve">kolorimetrijski </w:t>
      </w:r>
      <w:r w:rsidRPr="00153812">
        <w:rPr>
          <w:sz w:val="24"/>
          <w:szCs w:val="24"/>
          <w:lang w:val="sr-Latn-CS"/>
        </w:rPr>
        <w:t xml:space="preserve">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0098616B" w:rsidRPr="0098616B">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4F14AF" w:rsidRDefault="004F14AF" w:rsidP="00A327ED">
      <w:pPr>
        <w:jc w:val="center"/>
        <w:rPr>
          <w:sz w:val="24"/>
          <w:szCs w:val="24"/>
          <w:lang w:val="sr-Latn-CS"/>
        </w:rPr>
      </w:pPr>
    </w:p>
    <w:p w:rsidR="004F14AF" w:rsidRDefault="004F14AF" w:rsidP="004F14AF">
      <w:pPr>
        <w:jc w:val="both"/>
        <w:rPr>
          <w:sz w:val="24"/>
          <w:szCs w:val="24"/>
          <w:lang w:val="sr-Latn-CS"/>
        </w:rPr>
      </w:pPr>
      <w:r>
        <w:rPr>
          <w:sz w:val="24"/>
          <w:szCs w:val="24"/>
          <w:lang w:val="sr-Latn-CS"/>
        </w:rPr>
        <w:t xml:space="preserve">Na osnovu datih prikaza može se zaključiti da u slučaju konverzije slika pastelnih tonova nema promene reprodukovanog gamuta sa promenom korišćenog profila. </w:t>
      </w:r>
      <w:r w:rsidR="00521DDC">
        <w:rPr>
          <w:sz w:val="24"/>
          <w:szCs w:val="24"/>
          <w:lang w:val="sr-Latn-CS"/>
        </w:rPr>
        <w:t>Takođe, gamuti postignuti sa relativno kolorimetrijskim i perceptualnim načinom mapiranja bili su vizuelno identični gamutima datim na slikama 11 i 12 pa su izostavljeni iz prikaza</w:t>
      </w:r>
      <w:r w:rsidR="00C42C12">
        <w:rPr>
          <w:sz w:val="24"/>
          <w:szCs w:val="24"/>
          <w:lang w:val="sr-Latn-CS"/>
        </w:rPr>
        <w:t xml:space="preserve"> rezultata</w:t>
      </w:r>
      <w:r w:rsidR="00521DDC">
        <w:rPr>
          <w:sz w:val="24"/>
          <w:szCs w:val="24"/>
          <w:lang w:val="sr-Latn-CS"/>
        </w:rPr>
        <w:t xml:space="preserve">. </w:t>
      </w:r>
    </w:p>
    <w:p w:rsidR="00C42C12" w:rsidRDefault="00C42C12" w:rsidP="004F14AF">
      <w:pPr>
        <w:jc w:val="both"/>
        <w:rPr>
          <w:sz w:val="24"/>
          <w:szCs w:val="24"/>
          <w:lang w:val="sr-Latn-CS"/>
        </w:rPr>
      </w:pPr>
    </w:p>
    <w:p w:rsidR="00C42C12" w:rsidRPr="00A327ED" w:rsidRDefault="00C42C12" w:rsidP="004F14AF">
      <w:pPr>
        <w:jc w:val="both"/>
        <w:rPr>
          <w:rStyle w:val="FontStyle18"/>
          <w:rFonts w:ascii="Times New Roman" w:hAnsi="Times New Roman" w:cs="Times New Roman"/>
          <w:sz w:val="24"/>
          <w:szCs w:val="24"/>
          <w:lang w:val="sr-Latn-CS"/>
        </w:rPr>
      </w:pPr>
      <w:r>
        <w:rPr>
          <w:sz w:val="24"/>
          <w:szCs w:val="24"/>
          <w:lang w:val="sr-Latn-CS"/>
        </w:rPr>
        <w:t xml:space="preserve">Zaključci vizuelnih procena potvrđeni su i rezultatima prikazanim u tabeli </w:t>
      </w:r>
      <w:r w:rsidR="0098616B">
        <w:rPr>
          <w:sz w:val="24"/>
          <w:szCs w:val="24"/>
          <w:lang w:val="sr-Latn-CS"/>
        </w:rPr>
        <w:t>4</w:t>
      </w:r>
      <w:r>
        <w:rPr>
          <w:sz w:val="24"/>
          <w:szCs w:val="24"/>
          <w:lang w:val="sr-Latn-CS"/>
        </w:rPr>
        <w:t xml:space="preserve">. Na osnovu broja reprodukovanih boja može se zaključiti da kod konverzije slika pastelnih tonova </w:t>
      </w:r>
      <w:r w:rsidR="007A0658">
        <w:rPr>
          <w:sz w:val="24"/>
          <w:szCs w:val="24"/>
          <w:lang w:val="sr-Latn-CS"/>
        </w:rPr>
        <w:t xml:space="preserve">nema značajne razlike u reprodukovanim bojama sa promenom načina mapiranja (naročito u slučaju relativno kolorimetrijskog i perceptualnog mapiranja gde su dobijeni identični rezultati), niti navedena razlika postoji sa promenom ciljnog prostora boja. </w:t>
      </w:r>
    </w:p>
    <w:p w:rsidR="001E4626" w:rsidRDefault="001E4626" w:rsidP="001E4626">
      <w:pPr>
        <w:rPr>
          <w:sz w:val="24"/>
          <w:szCs w:val="24"/>
          <w:lang w:val="sr-Latn-CS"/>
        </w:rPr>
      </w:pPr>
    </w:p>
    <w:p w:rsidR="001E4626" w:rsidRPr="00545F9E" w:rsidRDefault="001E4626" w:rsidP="001E4626">
      <w:pPr>
        <w:spacing w:after="120"/>
        <w:jc w:val="center"/>
        <w:rPr>
          <w:sz w:val="24"/>
          <w:szCs w:val="24"/>
          <w:lang w:val="sr-Latn-CS"/>
        </w:rPr>
      </w:pPr>
      <w:r w:rsidRPr="00545F9E">
        <w:rPr>
          <w:sz w:val="24"/>
          <w:szCs w:val="24"/>
          <w:lang w:val="sr-Latn-CS"/>
        </w:rPr>
        <w:lastRenderedPageBreak/>
        <w:t xml:space="preserve">Tabela </w:t>
      </w:r>
      <w:r w:rsidR="0098616B">
        <w:rPr>
          <w:sz w:val="24"/>
          <w:szCs w:val="24"/>
          <w:lang w:val="sr-Latn-CS"/>
        </w:rPr>
        <w:t>4</w:t>
      </w:r>
      <w:r w:rsidRPr="00545F9E">
        <w:rPr>
          <w:sz w:val="24"/>
          <w:szCs w:val="24"/>
          <w:lang w:val="sr-Latn-CS"/>
        </w:rPr>
        <w:t xml:space="preserve">. </w:t>
      </w:r>
      <w:r>
        <w:rPr>
          <w:sz w:val="24"/>
          <w:szCs w:val="24"/>
          <w:lang w:val="sr-Latn-CS"/>
        </w:rPr>
        <w:t>Ukupan broj različitih boja detektovan na CMYK digitalnim slikama pastelnih tonova u zavisnosti od korišćenog profila i načina mapiranja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1"/>
        <w:gridCol w:w="2211"/>
        <w:gridCol w:w="2211"/>
        <w:gridCol w:w="2211"/>
      </w:tblGrid>
      <w:tr w:rsidR="001E4626" w:rsidRPr="00A83AAC" w:rsidTr="00A83AAC">
        <w:trPr>
          <w:trHeight w:hRule="exact" w:val="340"/>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Način mapiranja</w:t>
            </w:r>
            <w:r w:rsidR="00FC0B0D">
              <w:rPr>
                <w:lang w:val="sr-Latn-CS"/>
              </w:rPr>
              <w:t xml:space="preserve"> </w:t>
            </w:r>
            <w:r w:rsidRPr="00FC0B0D">
              <w:rPr>
                <w:sz w:val="28"/>
                <w:szCs w:val="28"/>
                <w:lang w:val="sr-Latn-CS"/>
              </w:rPr>
              <w:t>\</w:t>
            </w:r>
            <w:r w:rsidR="00FC0B0D">
              <w:rPr>
                <w:lang w:val="sr-Latn-CS"/>
              </w:rPr>
              <w:t xml:space="preserve"> </w:t>
            </w:r>
            <w:r w:rsidRPr="00A83AAC">
              <w:rPr>
                <w:lang w:val="sr-Latn-CS"/>
              </w:rPr>
              <w:t>Profil</w:t>
            </w:r>
          </w:p>
        </w:tc>
        <w:tc>
          <w:tcPr>
            <w:tcW w:w="2211" w:type="dxa"/>
            <w:shd w:val="clear" w:color="auto" w:fill="auto"/>
            <w:vAlign w:val="center"/>
          </w:tcPr>
          <w:p w:rsidR="001E4626" w:rsidRPr="00A83AAC" w:rsidRDefault="001E4626" w:rsidP="00A83AAC">
            <w:pPr>
              <w:jc w:val="center"/>
              <w:rPr>
                <w:lang w:val="sr-Latn-CS"/>
              </w:rPr>
            </w:pPr>
            <w:r w:rsidRPr="00A83AAC">
              <w:rPr>
                <w:lang w:val="sr-Latn-CS"/>
              </w:rPr>
              <w:t xml:space="preserve">Coated </w:t>
            </w:r>
            <w:r w:rsidRPr="00A83AAC">
              <w:rPr>
                <w:lang w:val="sr-Latn-BA"/>
              </w:rPr>
              <w:t>FOGRA</w:t>
            </w:r>
            <w:r w:rsidRPr="00A83AAC">
              <w:rPr>
                <w:lang w:val="sr-Latn-CS"/>
              </w:rPr>
              <w:t>39</w:t>
            </w:r>
          </w:p>
        </w:tc>
        <w:tc>
          <w:tcPr>
            <w:tcW w:w="2211" w:type="dxa"/>
            <w:shd w:val="clear" w:color="auto" w:fill="auto"/>
            <w:vAlign w:val="center"/>
          </w:tcPr>
          <w:p w:rsidR="001E4626" w:rsidRPr="00A83AAC" w:rsidRDefault="001E4626" w:rsidP="00A83AAC">
            <w:pPr>
              <w:jc w:val="center"/>
              <w:rPr>
                <w:lang w:val="sr-Latn-CS"/>
              </w:rPr>
            </w:pPr>
            <w:r w:rsidRPr="00A83AAC">
              <w:rPr>
                <w:lang w:val="sr-Latn-CS"/>
              </w:rPr>
              <w:t>ISO Coated v2</w:t>
            </w:r>
          </w:p>
        </w:tc>
        <w:tc>
          <w:tcPr>
            <w:tcW w:w="2211" w:type="dxa"/>
            <w:shd w:val="clear" w:color="auto" w:fill="auto"/>
            <w:vAlign w:val="center"/>
          </w:tcPr>
          <w:p w:rsidR="001E4626" w:rsidRPr="00A83AAC" w:rsidRDefault="001E4626" w:rsidP="00A83AAC">
            <w:pPr>
              <w:jc w:val="center"/>
              <w:rPr>
                <w:lang w:val="sr-Latn-CS"/>
              </w:rPr>
            </w:pPr>
            <w:r w:rsidRPr="00A83AAC">
              <w:rPr>
                <w:lang w:val="sr-Latn-CS"/>
              </w:rPr>
              <w:t>U.S. She</w:t>
            </w:r>
            <w:r w:rsidR="0098616B" w:rsidRPr="00A83AAC">
              <w:rPr>
                <w:lang w:val="sr-Latn-CS"/>
              </w:rPr>
              <w:t>etfed</w:t>
            </w:r>
            <w:r w:rsidRPr="00A83AAC">
              <w:rPr>
                <w:lang w:val="sr-Latn-CS"/>
              </w:rPr>
              <w:t xml:space="preserve"> Coated v2</w:t>
            </w:r>
          </w:p>
        </w:tc>
      </w:tr>
      <w:tr w:rsidR="001E4626" w:rsidRPr="00A83AAC" w:rsidTr="00A83AAC">
        <w:trPr>
          <w:trHeight w:hRule="exact" w:val="454"/>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Apsolutno kolorimetrijski</w:t>
            </w:r>
          </w:p>
        </w:tc>
        <w:tc>
          <w:tcPr>
            <w:tcW w:w="2211" w:type="dxa"/>
            <w:shd w:val="clear" w:color="auto" w:fill="auto"/>
            <w:vAlign w:val="center"/>
          </w:tcPr>
          <w:p w:rsidR="001E4626" w:rsidRPr="00A53CBA" w:rsidRDefault="001E4626" w:rsidP="00A83AAC">
            <w:pPr>
              <w:jc w:val="center"/>
            </w:pPr>
            <w:r w:rsidRPr="00A53CBA">
              <w:t>25082</w:t>
            </w:r>
          </w:p>
        </w:tc>
        <w:tc>
          <w:tcPr>
            <w:tcW w:w="2211" w:type="dxa"/>
            <w:shd w:val="clear" w:color="auto" w:fill="auto"/>
            <w:vAlign w:val="center"/>
          </w:tcPr>
          <w:p w:rsidR="001E4626" w:rsidRPr="00A53CBA" w:rsidRDefault="001E4626" w:rsidP="00A83AAC">
            <w:pPr>
              <w:jc w:val="center"/>
            </w:pPr>
            <w:r w:rsidRPr="00A53CBA">
              <w:t>25093</w:t>
            </w:r>
          </w:p>
        </w:tc>
        <w:tc>
          <w:tcPr>
            <w:tcW w:w="2211" w:type="dxa"/>
            <w:shd w:val="clear" w:color="auto" w:fill="auto"/>
            <w:vAlign w:val="center"/>
          </w:tcPr>
          <w:p w:rsidR="001E4626" w:rsidRPr="00A53CBA" w:rsidRDefault="001E4626" w:rsidP="00A83AAC">
            <w:pPr>
              <w:jc w:val="center"/>
            </w:pPr>
            <w:r w:rsidRPr="00A53CBA">
              <w:t>25070</w:t>
            </w:r>
          </w:p>
        </w:tc>
      </w:tr>
      <w:tr w:rsidR="001E4626" w:rsidRPr="00A83AAC" w:rsidTr="00A83AAC">
        <w:trPr>
          <w:trHeight w:hRule="exact" w:val="454"/>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Relativno kolorimetrijski</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Pr="00A53CBA" w:rsidRDefault="001E4626" w:rsidP="00A83AAC">
            <w:pPr>
              <w:jc w:val="center"/>
            </w:pPr>
            <w:r w:rsidRPr="00A53CBA">
              <w:t>25131</w:t>
            </w:r>
          </w:p>
        </w:tc>
      </w:tr>
      <w:tr w:rsidR="001E4626" w:rsidRPr="00A83AAC" w:rsidTr="00A83AAC">
        <w:trPr>
          <w:trHeight w:hRule="exact" w:val="340"/>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Perceptualni</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Default="001E4626" w:rsidP="00A83AAC">
            <w:pPr>
              <w:jc w:val="center"/>
            </w:pPr>
            <w:r w:rsidRPr="00A53CBA">
              <w:t>25131</w:t>
            </w:r>
          </w:p>
        </w:tc>
      </w:tr>
    </w:tbl>
    <w:p w:rsidR="001E4626" w:rsidRPr="00A327ED" w:rsidRDefault="001E4626" w:rsidP="00351C2A">
      <w:pPr>
        <w:jc w:val="center"/>
        <w:rPr>
          <w:rStyle w:val="FontStyle18"/>
          <w:sz w:val="22"/>
          <w:szCs w:val="22"/>
          <w:lang w:val="sr-Latn-CS" w:eastAsia="hr-HR"/>
        </w:rPr>
      </w:pPr>
    </w:p>
    <w:p w:rsidR="003D5832" w:rsidRDefault="003D5832" w:rsidP="005F4BC6">
      <w:pPr>
        <w:jc w:val="both"/>
        <w:rPr>
          <w:sz w:val="24"/>
          <w:szCs w:val="24"/>
          <w:lang w:val="sr-Latn-BA"/>
        </w:rPr>
      </w:pPr>
      <w:r>
        <w:rPr>
          <w:sz w:val="24"/>
          <w:szCs w:val="24"/>
          <w:lang w:val="sr-Latn-BA"/>
        </w:rPr>
        <w:t>Ovakav rezultat nimalo ne iznenađuje s obzirom na činjenicu da je opseg boja izvorne slike (slike u AdobeRGB prostoru boja) veoma mali i ne pos</w:t>
      </w:r>
      <w:r w:rsidR="00457FEE">
        <w:rPr>
          <w:sz w:val="24"/>
          <w:szCs w:val="24"/>
          <w:lang w:val="sr-Latn-BA"/>
        </w:rPr>
        <w:t>eduje</w:t>
      </w:r>
      <w:r>
        <w:rPr>
          <w:sz w:val="24"/>
          <w:szCs w:val="24"/>
          <w:lang w:val="sr-Latn-BA"/>
        </w:rPr>
        <w:t xml:space="preserve"> boje koje su van opsega boja korišćenih profila. Stoga prilikom RGB-CMYK konverzije ovakvih slika ne dolazi do promena u </w:t>
      </w:r>
      <w:r w:rsidR="00457FEE">
        <w:rPr>
          <w:sz w:val="24"/>
          <w:szCs w:val="24"/>
          <w:lang w:val="sr-Latn-BA"/>
        </w:rPr>
        <w:t xml:space="preserve">pozicijama boja definisanih u uređajno nezavisnim prostorima boja. </w:t>
      </w:r>
    </w:p>
    <w:p w:rsidR="00650E3C" w:rsidRDefault="00650E3C" w:rsidP="005F4BC6">
      <w:pPr>
        <w:jc w:val="both"/>
        <w:rPr>
          <w:sz w:val="24"/>
          <w:szCs w:val="24"/>
          <w:lang w:val="sr-Latn-BA"/>
        </w:rPr>
      </w:pPr>
    </w:p>
    <w:p w:rsidR="005F4BC6" w:rsidRPr="00481E5B" w:rsidRDefault="00132618" w:rsidP="005F4BC6">
      <w:pPr>
        <w:jc w:val="center"/>
        <w:rPr>
          <w:b/>
          <w:sz w:val="24"/>
          <w:szCs w:val="24"/>
          <w:lang w:val="sr-Latn-BA"/>
        </w:rPr>
      </w:pPr>
      <w:r>
        <w:rPr>
          <w:b/>
          <w:sz w:val="24"/>
          <w:szCs w:val="24"/>
          <w:lang w:val="sr-Latn-BA"/>
        </w:rPr>
        <w:t>ZAKLJU</w:t>
      </w:r>
      <w:r w:rsidR="002D01FB">
        <w:rPr>
          <w:b/>
          <w:sz w:val="24"/>
          <w:szCs w:val="24"/>
          <w:lang w:val="sr-Latn-BA"/>
        </w:rPr>
        <w:t>Č</w:t>
      </w:r>
      <w:r>
        <w:rPr>
          <w:b/>
          <w:sz w:val="24"/>
          <w:szCs w:val="24"/>
          <w:lang w:val="sr-Latn-BA"/>
        </w:rPr>
        <w:t>CI</w:t>
      </w:r>
    </w:p>
    <w:p w:rsidR="007B57A4" w:rsidRDefault="007B57A4" w:rsidP="00DD6FCE">
      <w:pPr>
        <w:jc w:val="both"/>
        <w:rPr>
          <w:sz w:val="24"/>
          <w:szCs w:val="24"/>
          <w:lang w:val="sr-Latn-BA"/>
        </w:rPr>
      </w:pPr>
    </w:p>
    <w:p w:rsidR="0091094C" w:rsidRDefault="001D529A" w:rsidP="001D529A">
      <w:pPr>
        <w:jc w:val="both"/>
        <w:rPr>
          <w:sz w:val="24"/>
          <w:szCs w:val="24"/>
          <w:lang w:val="sr-Latn-BA"/>
        </w:rPr>
      </w:pPr>
      <w:r>
        <w:rPr>
          <w:sz w:val="24"/>
          <w:szCs w:val="24"/>
          <w:lang w:val="sr-Latn-BA"/>
        </w:rPr>
        <w:t xml:space="preserve">Izborom odgovarajućih podešavanja prilikom pripreme digitalnih originala za štampu osigurava se </w:t>
      </w:r>
      <w:r w:rsidR="00A96B4D">
        <w:rPr>
          <w:sz w:val="24"/>
          <w:szCs w:val="24"/>
          <w:lang w:val="sr-Latn-BA"/>
        </w:rPr>
        <w:t>kvalitet njihove reprodukcije</w:t>
      </w:r>
      <w:r>
        <w:rPr>
          <w:sz w:val="24"/>
          <w:szCs w:val="24"/>
          <w:lang w:val="sr-Latn-BA"/>
        </w:rPr>
        <w:t xml:space="preserve">. </w:t>
      </w:r>
      <w:r w:rsidR="00A96B4D">
        <w:rPr>
          <w:sz w:val="24"/>
          <w:szCs w:val="24"/>
          <w:lang w:val="sr-Latn-BA"/>
        </w:rPr>
        <w:t>Budući da su digitalne fotografije uglavnom dostupne u RGB prostoru boja, p</w:t>
      </w:r>
      <w:r>
        <w:rPr>
          <w:sz w:val="24"/>
          <w:szCs w:val="24"/>
          <w:lang w:val="sr-Latn-BA"/>
        </w:rPr>
        <w:t xml:space="preserve">rilikom RGB-CMYK konverzije </w:t>
      </w:r>
      <w:r w:rsidR="00A96B4D">
        <w:rPr>
          <w:sz w:val="24"/>
          <w:szCs w:val="24"/>
          <w:lang w:val="sr-Latn-BA"/>
        </w:rPr>
        <w:t>vrlo često</w:t>
      </w:r>
      <w:r>
        <w:rPr>
          <w:sz w:val="24"/>
          <w:szCs w:val="24"/>
          <w:lang w:val="sr-Latn-BA"/>
        </w:rPr>
        <w:t xml:space="preserve"> dolazi do promene u izgledu </w:t>
      </w:r>
      <w:r w:rsidR="00A96B4D">
        <w:rPr>
          <w:sz w:val="24"/>
          <w:szCs w:val="24"/>
          <w:lang w:val="sr-Latn-BA"/>
        </w:rPr>
        <w:t>boja. N</w:t>
      </w:r>
      <w:r>
        <w:rPr>
          <w:sz w:val="24"/>
          <w:szCs w:val="24"/>
          <w:lang w:val="sr-Latn-BA"/>
        </w:rPr>
        <w:t>avedene promene izraženije</w:t>
      </w:r>
      <w:r w:rsidR="00A96B4D">
        <w:rPr>
          <w:sz w:val="24"/>
          <w:szCs w:val="24"/>
          <w:lang w:val="sr-Latn-BA"/>
        </w:rPr>
        <w:t xml:space="preserve"> su</w:t>
      </w:r>
      <w:r>
        <w:rPr>
          <w:sz w:val="24"/>
          <w:szCs w:val="24"/>
          <w:lang w:val="sr-Latn-BA"/>
        </w:rPr>
        <w:t xml:space="preserve"> u slučaju većih odstupanja u izabranim prostorima boja. Kako su u sistemima za upravljanje bojama konverzije boja definisane profilima boja</w:t>
      </w:r>
      <w:r w:rsidR="0091094C">
        <w:rPr>
          <w:sz w:val="24"/>
          <w:szCs w:val="24"/>
          <w:lang w:val="sr-Latn-BA"/>
        </w:rPr>
        <w:t>, u ovom radu ispitan je uticaj standardnih CMYK profila na opseg boja digitalnih slika. U radu su korišćena tri tipa slika koje su se razlikovale po svom tonalitetu, dok su pored korišćenih profila boja varirani i načini konverzije boja van opsega ciljnog profila (načini mapiranja</w:t>
      </w:r>
      <w:r w:rsidR="00FC432E">
        <w:rPr>
          <w:sz w:val="24"/>
          <w:szCs w:val="24"/>
          <w:lang w:val="sr-Latn-BA"/>
        </w:rPr>
        <w:t xml:space="preserve"> boja</w:t>
      </w:r>
      <w:r w:rsidR="0091094C">
        <w:rPr>
          <w:sz w:val="24"/>
          <w:szCs w:val="24"/>
          <w:lang w:val="sr-Latn-BA"/>
        </w:rPr>
        <w:t xml:space="preserve">). </w:t>
      </w:r>
    </w:p>
    <w:p w:rsidR="00A96B4D" w:rsidRDefault="00A96B4D" w:rsidP="001D529A">
      <w:pPr>
        <w:jc w:val="both"/>
        <w:rPr>
          <w:sz w:val="24"/>
          <w:szCs w:val="24"/>
          <w:lang w:val="sr-Latn-BA"/>
        </w:rPr>
      </w:pPr>
    </w:p>
    <w:p w:rsidR="00696FA4" w:rsidRDefault="00A96B4D" w:rsidP="001D529A">
      <w:pPr>
        <w:jc w:val="both"/>
        <w:rPr>
          <w:sz w:val="24"/>
          <w:szCs w:val="24"/>
          <w:lang w:val="sr-Latn-BA"/>
        </w:rPr>
      </w:pPr>
      <w:r>
        <w:rPr>
          <w:sz w:val="24"/>
          <w:szCs w:val="24"/>
          <w:lang w:val="sr-Latn-BA"/>
        </w:rPr>
        <w:t xml:space="preserve">Na osnovu vizuelne procene gamuta </w:t>
      </w:r>
      <w:r w:rsidR="00FC432E">
        <w:rPr>
          <w:sz w:val="24"/>
          <w:szCs w:val="24"/>
          <w:lang w:val="sr-Latn-BA"/>
        </w:rPr>
        <w:t>konvertovanih</w:t>
      </w:r>
      <w:r>
        <w:rPr>
          <w:sz w:val="24"/>
          <w:szCs w:val="24"/>
          <w:lang w:val="sr-Latn-BA"/>
        </w:rPr>
        <w:t xml:space="preserve"> slika</w:t>
      </w:r>
      <w:r w:rsidR="00FC432E">
        <w:rPr>
          <w:sz w:val="24"/>
          <w:szCs w:val="24"/>
          <w:lang w:val="sr-Latn-BA"/>
        </w:rPr>
        <w:t xml:space="preserve"> i</w:t>
      </w:r>
      <w:r>
        <w:rPr>
          <w:sz w:val="24"/>
          <w:szCs w:val="24"/>
          <w:lang w:val="sr-Latn-BA"/>
        </w:rPr>
        <w:t xml:space="preserve"> analiz</w:t>
      </w:r>
      <w:r w:rsidR="00FC432E">
        <w:rPr>
          <w:sz w:val="24"/>
          <w:szCs w:val="24"/>
          <w:lang w:val="sr-Latn-BA"/>
        </w:rPr>
        <w:t>e</w:t>
      </w:r>
      <w:r>
        <w:rPr>
          <w:sz w:val="24"/>
          <w:szCs w:val="24"/>
          <w:lang w:val="sr-Latn-BA"/>
        </w:rPr>
        <w:t xml:space="preserve"> broja različitih boja koje su na </w:t>
      </w:r>
      <w:r w:rsidR="00FC432E">
        <w:rPr>
          <w:sz w:val="24"/>
          <w:szCs w:val="24"/>
          <w:lang w:val="sr-Latn-BA"/>
        </w:rPr>
        <w:t>njima</w:t>
      </w:r>
      <w:r>
        <w:rPr>
          <w:sz w:val="24"/>
          <w:szCs w:val="24"/>
          <w:lang w:val="sr-Latn-BA"/>
        </w:rPr>
        <w:t xml:space="preserve"> detektovane došlo se do zaključka da tip izlaznog profila nema uticaja pri konverziji slika pastelnih tonova, </w:t>
      </w:r>
      <w:r w:rsidR="00E13A82">
        <w:rPr>
          <w:sz w:val="24"/>
          <w:szCs w:val="24"/>
          <w:lang w:val="sr-Latn-BA"/>
        </w:rPr>
        <w:t xml:space="preserve">ima neznatnog uticaja pri konverziji slika na kojima dominiraju tonovi kože i velikog uticaja pri konverziji slika zasićenih tonova. Navedeni zaključci su relevantni za profile korišćene u radu. Pri konverziji slika zasićenih tonova najveći opseg boja postignut je primenom </w:t>
      </w:r>
      <w:r w:rsidR="00E13A82" w:rsidRPr="00E13A82">
        <w:rPr>
          <w:i/>
          <w:sz w:val="24"/>
          <w:szCs w:val="24"/>
          <w:lang w:val="sr-Latn-BA"/>
        </w:rPr>
        <w:t>Coated FOGRA39</w:t>
      </w:r>
      <w:r w:rsidR="00E13A82">
        <w:rPr>
          <w:sz w:val="24"/>
          <w:szCs w:val="24"/>
          <w:lang w:val="sr-Latn-BA"/>
        </w:rPr>
        <w:t xml:space="preserve"> profila (u slučaju apsolutno kolorimetrijskog načina mapiranja) i </w:t>
      </w:r>
      <w:r w:rsidR="00E13A82" w:rsidRPr="00E13A82">
        <w:rPr>
          <w:i/>
          <w:sz w:val="24"/>
          <w:szCs w:val="24"/>
          <w:lang w:val="sr-Latn-BA"/>
        </w:rPr>
        <w:t>ISO Coated v2</w:t>
      </w:r>
      <w:r w:rsidR="00E13A82">
        <w:rPr>
          <w:sz w:val="24"/>
          <w:szCs w:val="24"/>
          <w:lang w:val="sr-Latn-BA"/>
        </w:rPr>
        <w:t xml:space="preserve"> (pri korišćenju relativno kolorimetrijskog i perceptualnog mapiranja). </w:t>
      </w:r>
      <w:r w:rsidR="00FC432E">
        <w:rPr>
          <w:sz w:val="24"/>
          <w:szCs w:val="24"/>
          <w:lang w:val="sr-Latn-BA"/>
        </w:rPr>
        <w:t>Profil definisan od strane ISO pokazao se kao optimalan i pri konverziji slika sa tonovima kože (sa apsolutno kolorimetrijski</w:t>
      </w:r>
      <w:r w:rsidR="00116691">
        <w:rPr>
          <w:sz w:val="24"/>
          <w:szCs w:val="24"/>
          <w:lang w:val="sr-Latn-BA"/>
        </w:rPr>
        <w:t xml:space="preserve">m mapiranjem), dok u slučaju relativno kolorimetrijskog i perceptualnog mapiranja nisu uočene značajne razlike u reprodukovanim bojama sa promenom korišćenih profila. </w:t>
      </w:r>
    </w:p>
    <w:p w:rsidR="00696FA4" w:rsidRDefault="00696FA4" w:rsidP="001D529A">
      <w:pPr>
        <w:jc w:val="both"/>
        <w:rPr>
          <w:sz w:val="24"/>
          <w:szCs w:val="24"/>
          <w:lang w:val="sr-Latn-BA"/>
        </w:rPr>
      </w:pPr>
    </w:p>
    <w:p w:rsidR="00A96B4D" w:rsidRDefault="006C14C1" w:rsidP="001D529A">
      <w:pPr>
        <w:jc w:val="both"/>
        <w:rPr>
          <w:sz w:val="24"/>
          <w:szCs w:val="24"/>
          <w:lang w:val="sr-Latn-BA"/>
        </w:rPr>
      </w:pPr>
      <w:r>
        <w:rPr>
          <w:sz w:val="24"/>
          <w:szCs w:val="24"/>
          <w:lang w:val="sr-Latn-BA"/>
        </w:rPr>
        <w:t xml:space="preserve">Takođe, </w:t>
      </w:r>
      <w:r w:rsidR="0030469E">
        <w:rPr>
          <w:sz w:val="24"/>
          <w:szCs w:val="24"/>
          <w:lang w:val="sr-Latn-BA"/>
        </w:rPr>
        <w:t>pokazano</w:t>
      </w:r>
      <w:r>
        <w:rPr>
          <w:sz w:val="24"/>
          <w:szCs w:val="24"/>
          <w:lang w:val="sr-Latn-BA"/>
        </w:rPr>
        <w:t xml:space="preserve"> je da način konverzije ima uticaja na opseg reprodukovanih boja samo u slučajevima velikog odstupanja između izvornog i ciljnog prostora boja, što je i očekivano. </w:t>
      </w:r>
      <w:r w:rsidR="00696FA4">
        <w:rPr>
          <w:sz w:val="24"/>
          <w:szCs w:val="24"/>
          <w:lang w:val="sr-Latn-BA"/>
        </w:rPr>
        <w:t xml:space="preserve">U slučajevima kada su boje slike grupisane unutar spomenutih opsega boja način konverzije nema uticaja na reprodukciju. </w:t>
      </w:r>
      <w:r w:rsidR="0030469E">
        <w:rPr>
          <w:sz w:val="24"/>
          <w:szCs w:val="24"/>
          <w:lang w:val="sr-Latn-BA"/>
        </w:rPr>
        <w:t>Pored spomenutog, primećeno je da promena izlaznog profila i načina konverzije primarno utiče na zasićenost i ton boje, dok svetlina uglavnom ostaje neprome</w:t>
      </w:r>
      <w:r w:rsidR="00696FA4">
        <w:rPr>
          <w:sz w:val="24"/>
          <w:szCs w:val="24"/>
          <w:lang w:val="sr-Latn-BA"/>
        </w:rPr>
        <w:t>njena</w:t>
      </w:r>
      <w:r w:rsidR="00FC0B0D">
        <w:rPr>
          <w:sz w:val="24"/>
          <w:szCs w:val="24"/>
          <w:lang w:val="sr-Latn-BA"/>
        </w:rPr>
        <w:t xml:space="preserve"> (razlike u svim posmatranim gamutima primetne su uglavnom na hro</w:t>
      </w:r>
      <w:r w:rsidR="00F3690F">
        <w:rPr>
          <w:sz w:val="24"/>
          <w:szCs w:val="24"/>
          <w:lang w:val="sr-Latn-BA"/>
        </w:rPr>
        <w:t>matskom dijagramu, dok CIELAB prikazi nisu ukazali na postojanje razlika u svetlini</w:t>
      </w:r>
      <w:r w:rsidR="00FC0B0D">
        <w:rPr>
          <w:sz w:val="24"/>
          <w:szCs w:val="24"/>
          <w:lang w:val="sr-Latn-BA"/>
        </w:rPr>
        <w:t>)</w:t>
      </w:r>
      <w:r w:rsidR="00696FA4">
        <w:rPr>
          <w:sz w:val="24"/>
          <w:szCs w:val="24"/>
          <w:lang w:val="sr-Latn-BA"/>
        </w:rPr>
        <w:t xml:space="preserve">. </w:t>
      </w:r>
      <w:r w:rsidR="001464D7">
        <w:rPr>
          <w:sz w:val="24"/>
          <w:szCs w:val="24"/>
          <w:lang w:val="sr-Latn-BA"/>
        </w:rPr>
        <w:t xml:space="preserve">Navedeni zaključci </w:t>
      </w:r>
      <w:r w:rsidR="00C31825">
        <w:rPr>
          <w:sz w:val="24"/>
          <w:szCs w:val="24"/>
          <w:lang w:val="sr-Latn-BA"/>
        </w:rPr>
        <w:t xml:space="preserve">mogu biti iskorišćeni za preciziranje adekvatnih podešavanja prilikom pripreme digitalnih fotografija za štampu. </w:t>
      </w:r>
    </w:p>
    <w:p w:rsidR="005F4BC6" w:rsidRPr="00DD6FCE" w:rsidRDefault="005F4BC6" w:rsidP="00F06658">
      <w:pPr>
        <w:jc w:val="both"/>
        <w:rPr>
          <w:sz w:val="24"/>
          <w:szCs w:val="24"/>
          <w:lang w:val="sr-Latn-BA"/>
        </w:rPr>
      </w:pPr>
    </w:p>
    <w:p w:rsidR="00650E3C" w:rsidRDefault="00650E3C" w:rsidP="00677CD5">
      <w:pPr>
        <w:jc w:val="center"/>
        <w:rPr>
          <w:b/>
          <w:sz w:val="24"/>
          <w:szCs w:val="24"/>
          <w:lang w:val="sr-Latn-BA"/>
        </w:rPr>
      </w:pPr>
    </w:p>
    <w:p w:rsidR="00650E3C" w:rsidRDefault="00650E3C" w:rsidP="00677CD5">
      <w:pPr>
        <w:jc w:val="center"/>
        <w:rPr>
          <w:b/>
          <w:sz w:val="24"/>
          <w:szCs w:val="24"/>
          <w:lang w:val="sr-Latn-BA"/>
        </w:rPr>
      </w:pPr>
    </w:p>
    <w:p w:rsidR="005F4BC6" w:rsidRPr="00677CD5" w:rsidRDefault="00677CD5" w:rsidP="00677CD5">
      <w:pPr>
        <w:jc w:val="center"/>
        <w:rPr>
          <w:b/>
          <w:sz w:val="24"/>
          <w:szCs w:val="24"/>
          <w:lang w:val="sr-Latn-BA"/>
        </w:rPr>
      </w:pPr>
      <w:r>
        <w:rPr>
          <w:b/>
          <w:sz w:val="24"/>
          <w:szCs w:val="24"/>
          <w:lang w:val="sr-Latn-BA"/>
        </w:rPr>
        <w:lastRenderedPageBreak/>
        <w:t>LITERATUR</w:t>
      </w:r>
      <w:r w:rsidR="00CA262B">
        <w:rPr>
          <w:b/>
          <w:sz w:val="24"/>
          <w:szCs w:val="24"/>
          <w:lang w:val="sr-Latn-BA"/>
        </w:rPr>
        <w:t>A</w:t>
      </w:r>
      <w:r w:rsidR="005F4BC6" w:rsidRPr="00D03967">
        <w:rPr>
          <w:sz w:val="24"/>
          <w:szCs w:val="24"/>
        </w:rPr>
        <w:br/>
      </w:r>
    </w:p>
    <w:p w:rsidR="00CA262B" w:rsidRPr="00CA262B" w:rsidRDefault="00CA262B" w:rsidP="00A41102">
      <w:pPr>
        <w:spacing w:after="60"/>
        <w:rPr>
          <w:sz w:val="24"/>
          <w:szCs w:val="24"/>
        </w:rPr>
      </w:pPr>
      <w:r w:rsidRPr="00CA262B">
        <w:rPr>
          <w:sz w:val="24"/>
          <w:szCs w:val="24"/>
        </w:rPr>
        <w:t xml:space="preserve">[1] Sharma, A.: Understanding Color Management, Delmar Learning, Clifton Park (2004) pp. 30-33. </w:t>
      </w:r>
    </w:p>
    <w:p w:rsidR="00CA262B" w:rsidRPr="00CA262B" w:rsidRDefault="00CA262B" w:rsidP="00A41102">
      <w:pPr>
        <w:spacing w:after="60"/>
        <w:rPr>
          <w:sz w:val="24"/>
          <w:szCs w:val="24"/>
        </w:rPr>
      </w:pPr>
      <w:r w:rsidRPr="00CA262B">
        <w:rPr>
          <w:sz w:val="24"/>
          <w:szCs w:val="24"/>
        </w:rPr>
        <w:t xml:space="preserve">[2] Fraser, B., Murphy, C. and F. Bunting: Real World Color Management, Second Ed., Peachpit Press, Berkeley (2005), pp. 72-110. </w:t>
      </w:r>
    </w:p>
    <w:p w:rsidR="00CA262B" w:rsidRPr="00CA262B" w:rsidRDefault="00CA262B" w:rsidP="00A41102">
      <w:pPr>
        <w:spacing w:after="60"/>
        <w:rPr>
          <w:sz w:val="24"/>
          <w:szCs w:val="24"/>
        </w:rPr>
      </w:pPr>
      <w:r w:rsidRPr="00CA262B">
        <w:rPr>
          <w:sz w:val="24"/>
          <w:szCs w:val="24"/>
        </w:rPr>
        <w:t xml:space="preserve">[3] Homann, J-P.: Digital Color Management, Springer, Heidelberg (2009) pp. 77-152. </w:t>
      </w:r>
    </w:p>
    <w:p w:rsidR="00CA262B" w:rsidRPr="00CA262B" w:rsidRDefault="00CA262B" w:rsidP="00A41102">
      <w:pPr>
        <w:spacing w:after="60"/>
        <w:rPr>
          <w:sz w:val="24"/>
          <w:szCs w:val="24"/>
        </w:rPr>
      </w:pPr>
      <w:r w:rsidRPr="00CA262B">
        <w:rPr>
          <w:sz w:val="24"/>
          <w:szCs w:val="24"/>
        </w:rPr>
        <w:t xml:space="preserve">[4] Green, P.: Color Management, Understanding and Using ICC Profiles, Wiley, IS&amp;T, Chichester (2010). p. 20-24.   </w:t>
      </w:r>
    </w:p>
    <w:p w:rsidR="00CA262B" w:rsidRPr="00CA262B" w:rsidRDefault="00CA262B" w:rsidP="00A41102">
      <w:pPr>
        <w:spacing w:after="60"/>
        <w:rPr>
          <w:sz w:val="24"/>
          <w:szCs w:val="24"/>
        </w:rPr>
      </w:pPr>
      <w:r w:rsidRPr="00CA262B">
        <w:rPr>
          <w:sz w:val="24"/>
          <w:szCs w:val="24"/>
        </w:rPr>
        <w:t>[5] European Color Initiative:  First Printing Conditions for ISO 12647-2:2013 (Online). Dostupno na: http://www.eci.org/en/colorstandards/offset (12.08.2016.)</w:t>
      </w:r>
    </w:p>
    <w:p w:rsidR="00CA262B" w:rsidRPr="00CA262B" w:rsidRDefault="00CA262B" w:rsidP="00A41102">
      <w:pPr>
        <w:spacing w:after="60"/>
        <w:rPr>
          <w:sz w:val="24"/>
          <w:szCs w:val="24"/>
          <w:lang w:val="es-ES"/>
        </w:rPr>
      </w:pPr>
      <w:r w:rsidRPr="00CA262B">
        <w:rPr>
          <w:sz w:val="24"/>
          <w:szCs w:val="24"/>
        </w:rPr>
        <w:t xml:space="preserve">[6] International Color Consortium: What is FOGRA39? </w:t>
      </w:r>
      <w:r w:rsidRPr="00CA262B">
        <w:rPr>
          <w:sz w:val="24"/>
          <w:szCs w:val="24"/>
          <w:lang w:val="es-ES"/>
        </w:rPr>
        <w:t>(Online). Dostupno na: http://www.color.org/fogra39.xalter (12.08.2016.)</w:t>
      </w:r>
    </w:p>
    <w:p w:rsidR="00F51C5C" w:rsidRDefault="00CA262B" w:rsidP="00A41102">
      <w:pPr>
        <w:spacing w:after="60"/>
        <w:rPr>
          <w:sz w:val="24"/>
          <w:szCs w:val="24"/>
        </w:rPr>
      </w:pPr>
      <w:r w:rsidRPr="00CA262B">
        <w:rPr>
          <w:sz w:val="24"/>
          <w:szCs w:val="24"/>
        </w:rPr>
        <w:t>[</w:t>
      </w:r>
      <w:r w:rsidR="00600916">
        <w:rPr>
          <w:sz w:val="24"/>
          <w:szCs w:val="24"/>
        </w:rPr>
        <w:t>7</w:t>
      </w:r>
      <w:r w:rsidRPr="00CA262B">
        <w:rPr>
          <w:sz w:val="24"/>
          <w:szCs w:val="24"/>
        </w:rPr>
        <w:t>] Novaković, D., Karlović, I., Tomić I.: Black point compensation and its influence on image appearance, JGED Journal of Graphic Engineering and Design, 1(1), (2010), 9-15.</w:t>
      </w:r>
    </w:p>
    <w:p w:rsidR="00D1492E" w:rsidRDefault="00D1492E" w:rsidP="00A41102">
      <w:pPr>
        <w:spacing w:after="60"/>
        <w:rPr>
          <w:sz w:val="24"/>
          <w:szCs w:val="24"/>
        </w:rPr>
      </w:pPr>
    </w:p>
    <w:p w:rsidR="00D1492E" w:rsidRPr="00B74A23" w:rsidRDefault="00D1492E" w:rsidP="00D1492E">
      <w:pPr>
        <w:jc w:val="center"/>
        <w:rPr>
          <w:b/>
          <w:sz w:val="28"/>
          <w:szCs w:val="28"/>
        </w:rPr>
      </w:pPr>
      <w:r>
        <w:rPr>
          <w:b/>
          <w:sz w:val="28"/>
          <w:szCs w:val="28"/>
        </w:rPr>
        <w:t xml:space="preserve">COLOR GAMUT DIFFERENCE ASSESMENT IN DEPENDACE OF RENDERING INTENT IN OFFSET PRINTING </w:t>
      </w:r>
    </w:p>
    <w:p w:rsidR="00D1492E" w:rsidRPr="00B74A23" w:rsidRDefault="00D1492E" w:rsidP="00D1492E">
      <w:pPr>
        <w:jc w:val="center"/>
        <w:rPr>
          <w:b/>
        </w:rPr>
      </w:pPr>
    </w:p>
    <w:p w:rsidR="00D1492E" w:rsidRDefault="00D1492E" w:rsidP="00D1492E">
      <w:pPr>
        <w:rPr>
          <w:sz w:val="24"/>
          <w:szCs w:val="24"/>
        </w:rPr>
      </w:pPr>
    </w:p>
    <w:p w:rsidR="00D1492E" w:rsidRPr="00532254" w:rsidRDefault="00D1492E" w:rsidP="00D1492E">
      <w:pPr>
        <w:jc w:val="both"/>
        <w:rPr>
          <w:sz w:val="24"/>
          <w:szCs w:val="24"/>
        </w:rPr>
      </w:pPr>
      <w:r w:rsidRPr="00E657F7">
        <w:rPr>
          <w:sz w:val="24"/>
          <w:szCs w:val="24"/>
        </w:rPr>
        <w:t xml:space="preserve">In color management </w:t>
      </w:r>
      <w:r w:rsidRPr="00CB00DB">
        <w:rPr>
          <w:noProof/>
          <w:sz w:val="24"/>
          <w:szCs w:val="24"/>
        </w:rPr>
        <w:t>systems</w:t>
      </w:r>
      <w:r w:rsidRPr="00E657F7">
        <w:rPr>
          <w:sz w:val="24"/>
          <w:szCs w:val="24"/>
        </w:rPr>
        <w:t xml:space="preserve"> </w:t>
      </w:r>
      <w:r>
        <w:rPr>
          <w:sz w:val="24"/>
          <w:szCs w:val="24"/>
        </w:rPr>
        <w:t xml:space="preserve">the manner of transforming colors of an image from RGB to CMYK color space is determined by a color profile. </w:t>
      </w:r>
      <w:r w:rsidRPr="00CB00DB">
        <w:rPr>
          <w:noProof/>
          <w:sz w:val="24"/>
          <w:szCs w:val="24"/>
        </w:rPr>
        <w:t>Beside</w:t>
      </w:r>
      <w:r>
        <w:rPr>
          <w:noProof/>
          <w:sz w:val="24"/>
          <w:szCs w:val="24"/>
        </w:rPr>
        <w:t>s</w:t>
      </w:r>
      <w:r>
        <w:rPr>
          <w:sz w:val="24"/>
          <w:szCs w:val="24"/>
        </w:rPr>
        <w:t xml:space="preserve"> the selected profile, a </w:t>
      </w:r>
      <w:r w:rsidRPr="00CB00DB">
        <w:rPr>
          <w:noProof/>
          <w:sz w:val="24"/>
          <w:szCs w:val="24"/>
        </w:rPr>
        <w:t>significant</w:t>
      </w:r>
      <w:r>
        <w:rPr>
          <w:sz w:val="24"/>
          <w:szCs w:val="24"/>
        </w:rPr>
        <w:t xml:space="preserve"> influence on the abovementioned transformation has the rendering intent, specified in accordance </w:t>
      </w:r>
      <w:r>
        <w:rPr>
          <w:noProof/>
          <w:sz w:val="24"/>
          <w:szCs w:val="24"/>
        </w:rPr>
        <w:t>with</w:t>
      </w:r>
      <w:r>
        <w:rPr>
          <w:sz w:val="24"/>
          <w:szCs w:val="24"/>
        </w:rPr>
        <w:t xml:space="preserve"> the end-use application. In practical application </w:t>
      </w:r>
      <w:r w:rsidRPr="00271426">
        <w:rPr>
          <w:sz w:val="24"/>
          <w:szCs w:val="24"/>
        </w:rPr>
        <w:t>CMYK</w:t>
      </w:r>
      <w:r>
        <w:rPr>
          <w:sz w:val="24"/>
          <w:szCs w:val="24"/>
        </w:rPr>
        <w:t xml:space="preserve"> color spaces are chosen with respect to the substrate and the printing technique, where standardized color spaces, defined by the </w:t>
      </w:r>
      <w:r w:rsidRPr="00CB00DB">
        <w:rPr>
          <w:noProof/>
          <w:sz w:val="24"/>
          <w:szCs w:val="24"/>
        </w:rPr>
        <w:t>international</w:t>
      </w:r>
      <w:r>
        <w:rPr>
          <w:sz w:val="24"/>
          <w:szCs w:val="24"/>
        </w:rPr>
        <w:t xml:space="preserve"> organization for standardization (ISO), or relevant associations, committees and companies (</w:t>
      </w:r>
      <w:r w:rsidRPr="00271426">
        <w:rPr>
          <w:sz w:val="24"/>
          <w:szCs w:val="24"/>
        </w:rPr>
        <w:t>GRACol, SWOP</w:t>
      </w:r>
      <w:r>
        <w:rPr>
          <w:sz w:val="24"/>
          <w:szCs w:val="24"/>
        </w:rPr>
        <w:t xml:space="preserve"> or</w:t>
      </w:r>
      <w:r w:rsidRPr="00271426">
        <w:rPr>
          <w:sz w:val="24"/>
          <w:szCs w:val="24"/>
        </w:rPr>
        <w:t xml:space="preserve"> Fogra</w:t>
      </w:r>
      <w:r>
        <w:rPr>
          <w:sz w:val="24"/>
          <w:szCs w:val="24"/>
        </w:rPr>
        <w:t>), are widely used</w:t>
      </w:r>
      <w:r w:rsidRPr="00271426">
        <w:rPr>
          <w:sz w:val="24"/>
          <w:szCs w:val="24"/>
        </w:rPr>
        <w:t xml:space="preserve">. </w:t>
      </w:r>
      <w:r>
        <w:rPr>
          <w:sz w:val="24"/>
          <w:szCs w:val="24"/>
        </w:rPr>
        <w:t>The differences between</w:t>
      </w:r>
      <w:r w:rsidRPr="00BB3EFF">
        <w:rPr>
          <w:sz w:val="24"/>
          <w:szCs w:val="24"/>
        </w:rPr>
        <w:t xml:space="preserve"> </w:t>
      </w:r>
      <w:r>
        <w:rPr>
          <w:sz w:val="24"/>
          <w:szCs w:val="24"/>
        </w:rPr>
        <w:t xml:space="preserve">standard CMYK </w:t>
      </w:r>
      <w:r w:rsidRPr="00BB3EFF">
        <w:rPr>
          <w:sz w:val="24"/>
          <w:szCs w:val="24"/>
        </w:rPr>
        <w:t xml:space="preserve">color spaces </w:t>
      </w:r>
      <w:r>
        <w:rPr>
          <w:sz w:val="24"/>
          <w:szCs w:val="24"/>
        </w:rPr>
        <w:t>are usually small</w:t>
      </w:r>
      <w:r w:rsidRPr="00BB3EFF">
        <w:rPr>
          <w:sz w:val="24"/>
          <w:szCs w:val="24"/>
        </w:rPr>
        <w:t xml:space="preserve">, </w:t>
      </w:r>
      <w:r>
        <w:rPr>
          <w:sz w:val="24"/>
          <w:szCs w:val="24"/>
        </w:rPr>
        <w:t>but in some cases may lead to the visually notable difference in the reproduced colors. Thus, this study attempts to define differences in gamuts of digital images converted to the most common standard CMYK color spaces. The goal of the study is to define the color profile which enables achieving the widest gamut in offset printing (with respect to</w:t>
      </w:r>
      <w:r w:rsidRPr="00271426">
        <w:rPr>
          <w:sz w:val="24"/>
          <w:szCs w:val="24"/>
        </w:rPr>
        <w:t xml:space="preserve"> ISO 12647-2:2013</w:t>
      </w:r>
      <w:r>
        <w:rPr>
          <w:sz w:val="24"/>
          <w:szCs w:val="24"/>
        </w:rPr>
        <w:t>).</w:t>
      </w:r>
      <w:r w:rsidRPr="00271426">
        <w:rPr>
          <w:sz w:val="24"/>
          <w:szCs w:val="24"/>
        </w:rPr>
        <w:t xml:space="preserve"> </w:t>
      </w:r>
      <w:r>
        <w:rPr>
          <w:sz w:val="24"/>
          <w:szCs w:val="24"/>
        </w:rPr>
        <w:t xml:space="preserve">The assessment was performed on three types of images which differed by their tonality (images with dominant saturated and pastel tones, as well as the colors of the skin). Another variable parameter during the conversions from RGB to the selected CMYK color spaces was the rendering intent, where perceptual and colorimetric (both relative and absolute) intents were employed. The obtained results pointed out the significance of using the standardized profiles in the color management systems and created a starting point for establishing a set of recommendations for their practical application.     </w:t>
      </w:r>
    </w:p>
    <w:p w:rsidR="00D1492E" w:rsidRDefault="00D1492E" w:rsidP="00D1492E">
      <w:pPr>
        <w:widowControl/>
        <w:jc w:val="both"/>
        <w:rPr>
          <w:sz w:val="24"/>
          <w:szCs w:val="24"/>
        </w:rPr>
      </w:pPr>
    </w:p>
    <w:p w:rsidR="00D1492E" w:rsidRDefault="00D1492E" w:rsidP="00D1492E">
      <w:pPr>
        <w:widowControl/>
        <w:jc w:val="both"/>
        <w:rPr>
          <w:sz w:val="24"/>
          <w:szCs w:val="24"/>
        </w:rPr>
      </w:pPr>
      <w:r w:rsidRPr="00CB00DB">
        <w:rPr>
          <w:noProof/>
          <w:sz w:val="24"/>
          <w:szCs w:val="24"/>
        </w:rPr>
        <w:t>Key words</w:t>
      </w:r>
      <w:r>
        <w:rPr>
          <w:sz w:val="24"/>
          <w:szCs w:val="24"/>
        </w:rPr>
        <w:t>: color profiles, color spaces, rendering intents</w:t>
      </w:r>
    </w:p>
    <w:p w:rsidR="00D1492E" w:rsidRPr="001D529A" w:rsidRDefault="00D1492E" w:rsidP="00D1492E">
      <w:pPr>
        <w:widowControl/>
        <w:jc w:val="both"/>
        <w:rPr>
          <w:sz w:val="24"/>
          <w:szCs w:val="24"/>
        </w:rPr>
      </w:pPr>
    </w:p>
    <w:p w:rsidR="00D1492E" w:rsidRPr="00100F75" w:rsidRDefault="00D1492E" w:rsidP="00D1492E">
      <w:pPr>
        <w:jc w:val="center"/>
        <w:rPr>
          <w:b/>
          <w:sz w:val="28"/>
          <w:szCs w:val="28"/>
          <w:lang w:val="en-GB"/>
        </w:rPr>
      </w:pPr>
    </w:p>
    <w:p w:rsidR="00D1492E" w:rsidRPr="00600916" w:rsidRDefault="00D1492E" w:rsidP="00A41102">
      <w:pPr>
        <w:spacing w:after="60"/>
        <w:rPr>
          <w:sz w:val="24"/>
          <w:szCs w:val="24"/>
        </w:rPr>
      </w:pPr>
    </w:p>
    <w:sectPr w:rsidR="00D1492E" w:rsidRPr="00600916" w:rsidSect="005F4BC6">
      <w:headerReference w:type="default" r:id="rId1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F70" w:rsidRDefault="00372F70">
      <w:r>
        <w:separator/>
      </w:r>
    </w:p>
  </w:endnote>
  <w:endnote w:type="continuationSeparator" w:id="0">
    <w:p w:rsidR="00372F70" w:rsidRDefault="00372F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F70" w:rsidRDefault="00372F70">
      <w:r>
        <w:separator/>
      </w:r>
    </w:p>
  </w:footnote>
  <w:footnote w:type="continuationSeparator" w:id="0">
    <w:p w:rsidR="00372F70" w:rsidRDefault="00372F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29A" w:rsidRPr="00ED09E2" w:rsidRDefault="001D529A"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1D529A" w:rsidRPr="00ED09E2" w:rsidRDefault="001D529A"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numRestart w:val="eachSect"/>
    <w:footnote w:id="-1"/>
    <w:footnote w:id="0"/>
  </w:footnotePr>
  <w:endnotePr>
    <w:numFmt w:val="decimal"/>
    <w:endnote w:id="-1"/>
    <w:endnote w:id="0"/>
  </w:endnotePr>
  <w:compat/>
  <w:docVars>
    <w:docVar w:name="__Grammarly_42____i" w:val="H4sIAAAAAAAEAKtWckksSQxILCpxzi/NK1GyMqwFAAEhoTITAAAA"/>
    <w:docVar w:name="__Grammarly_42___1" w:val="H4sIAAAAAAAEAKtWcslP9kxRslIyNDY0tDA2tDQ2NTUzNzGyNDdU0lEKTi0uzszPAykwqgUA6mH+uywAAAA="/>
  </w:docVars>
  <w:rsids>
    <w:rsidRoot w:val="005F4BC6"/>
    <w:rsid w:val="00006735"/>
    <w:rsid w:val="00035E5C"/>
    <w:rsid w:val="000970F5"/>
    <w:rsid w:val="000A72C5"/>
    <w:rsid w:val="000B775B"/>
    <w:rsid w:val="000E3BDC"/>
    <w:rsid w:val="000F40AD"/>
    <w:rsid w:val="00100F75"/>
    <w:rsid w:val="00116691"/>
    <w:rsid w:val="0012797F"/>
    <w:rsid w:val="00132618"/>
    <w:rsid w:val="00141F29"/>
    <w:rsid w:val="001464D7"/>
    <w:rsid w:val="001471C3"/>
    <w:rsid w:val="00147B7A"/>
    <w:rsid w:val="0015294C"/>
    <w:rsid w:val="00153812"/>
    <w:rsid w:val="001814D5"/>
    <w:rsid w:val="001A001A"/>
    <w:rsid w:val="001A0A06"/>
    <w:rsid w:val="001D529A"/>
    <w:rsid w:val="001E4626"/>
    <w:rsid w:val="001F1D82"/>
    <w:rsid w:val="00203C71"/>
    <w:rsid w:val="00242141"/>
    <w:rsid w:val="00255C73"/>
    <w:rsid w:val="0026343F"/>
    <w:rsid w:val="00296EED"/>
    <w:rsid w:val="002A2E0B"/>
    <w:rsid w:val="002C73D7"/>
    <w:rsid w:val="002D01FB"/>
    <w:rsid w:val="002D629E"/>
    <w:rsid w:val="0030469E"/>
    <w:rsid w:val="003105DB"/>
    <w:rsid w:val="00311B37"/>
    <w:rsid w:val="0031206F"/>
    <w:rsid w:val="00344112"/>
    <w:rsid w:val="00344205"/>
    <w:rsid w:val="0034582A"/>
    <w:rsid w:val="00351C2A"/>
    <w:rsid w:val="00372F70"/>
    <w:rsid w:val="00377063"/>
    <w:rsid w:val="003A6FC3"/>
    <w:rsid w:val="003D5832"/>
    <w:rsid w:val="00457FEE"/>
    <w:rsid w:val="00462399"/>
    <w:rsid w:val="004703D6"/>
    <w:rsid w:val="00487989"/>
    <w:rsid w:val="004A7AA8"/>
    <w:rsid w:val="004B7B7C"/>
    <w:rsid w:val="004C7A63"/>
    <w:rsid w:val="004E1502"/>
    <w:rsid w:val="004F14AF"/>
    <w:rsid w:val="00521DDC"/>
    <w:rsid w:val="00537DEF"/>
    <w:rsid w:val="00545320"/>
    <w:rsid w:val="00545F9E"/>
    <w:rsid w:val="00552B24"/>
    <w:rsid w:val="00556F98"/>
    <w:rsid w:val="00566992"/>
    <w:rsid w:val="0057274C"/>
    <w:rsid w:val="00575242"/>
    <w:rsid w:val="00584146"/>
    <w:rsid w:val="00586805"/>
    <w:rsid w:val="00591EA2"/>
    <w:rsid w:val="005920D1"/>
    <w:rsid w:val="005C1F65"/>
    <w:rsid w:val="005E200E"/>
    <w:rsid w:val="005F1742"/>
    <w:rsid w:val="005F4BC6"/>
    <w:rsid w:val="00600916"/>
    <w:rsid w:val="00602E68"/>
    <w:rsid w:val="006221D0"/>
    <w:rsid w:val="00650E3C"/>
    <w:rsid w:val="006565A2"/>
    <w:rsid w:val="00657042"/>
    <w:rsid w:val="0067378A"/>
    <w:rsid w:val="00677CD5"/>
    <w:rsid w:val="00696FA4"/>
    <w:rsid w:val="006C14C1"/>
    <w:rsid w:val="006D6AA1"/>
    <w:rsid w:val="006F31C3"/>
    <w:rsid w:val="006F764A"/>
    <w:rsid w:val="0073369B"/>
    <w:rsid w:val="00743333"/>
    <w:rsid w:val="007A0658"/>
    <w:rsid w:val="007B57A4"/>
    <w:rsid w:val="007C294B"/>
    <w:rsid w:val="007D1D62"/>
    <w:rsid w:val="007D70FA"/>
    <w:rsid w:val="00802DDA"/>
    <w:rsid w:val="00810C44"/>
    <w:rsid w:val="00815191"/>
    <w:rsid w:val="0081583D"/>
    <w:rsid w:val="0082060D"/>
    <w:rsid w:val="008236EF"/>
    <w:rsid w:val="00843A2E"/>
    <w:rsid w:val="00845363"/>
    <w:rsid w:val="008554C0"/>
    <w:rsid w:val="00860583"/>
    <w:rsid w:val="00864627"/>
    <w:rsid w:val="008843B6"/>
    <w:rsid w:val="008A1D31"/>
    <w:rsid w:val="008C2AD1"/>
    <w:rsid w:val="008D3448"/>
    <w:rsid w:val="008F0A82"/>
    <w:rsid w:val="009078CC"/>
    <w:rsid w:val="0091094C"/>
    <w:rsid w:val="009214A1"/>
    <w:rsid w:val="00926B60"/>
    <w:rsid w:val="009334CF"/>
    <w:rsid w:val="009370C7"/>
    <w:rsid w:val="00954BF8"/>
    <w:rsid w:val="009834EC"/>
    <w:rsid w:val="0098616B"/>
    <w:rsid w:val="009A3622"/>
    <w:rsid w:val="00A31D4D"/>
    <w:rsid w:val="00A32039"/>
    <w:rsid w:val="00A327ED"/>
    <w:rsid w:val="00A41102"/>
    <w:rsid w:val="00A66F73"/>
    <w:rsid w:val="00A75C7F"/>
    <w:rsid w:val="00A83AAC"/>
    <w:rsid w:val="00A96B4D"/>
    <w:rsid w:val="00AC26CA"/>
    <w:rsid w:val="00B44B0F"/>
    <w:rsid w:val="00B900E5"/>
    <w:rsid w:val="00BE69C2"/>
    <w:rsid w:val="00BE7323"/>
    <w:rsid w:val="00C10A9A"/>
    <w:rsid w:val="00C31825"/>
    <w:rsid w:val="00C42C12"/>
    <w:rsid w:val="00C51D2E"/>
    <w:rsid w:val="00CA1F46"/>
    <w:rsid w:val="00CA262B"/>
    <w:rsid w:val="00CB00DB"/>
    <w:rsid w:val="00CC1665"/>
    <w:rsid w:val="00CD0344"/>
    <w:rsid w:val="00D1492E"/>
    <w:rsid w:val="00D40004"/>
    <w:rsid w:val="00D671AC"/>
    <w:rsid w:val="00DC15D2"/>
    <w:rsid w:val="00DD183C"/>
    <w:rsid w:val="00DD5186"/>
    <w:rsid w:val="00DD6FCE"/>
    <w:rsid w:val="00DE28CB"/>
    <w:rsid w:val="00E07C8F"/>
    <w:rsid w:val="00E13A82"/>
    <w:rsid w:val="00E178FE"/>
    <w:rsid w:val="00E20F27"/>
    <w:rsid w:val="00E31D99"/>
    <w:rsid w:val="00E72FF4"/>
    <w:rsid w:val="00ED1427"/>
    <w:rsid w:val="00F06658"/>
    <w:rsid w:val="00F151BE"/>
    <w:rsid w:val="00F3387F"/>
    <w:rsid w:val="00F3690F"/>
    <w:rsid w:val="00F50ED4"/>
    <w:rsid w:val="00F51C5C"/>
    <w:rsid w:val="00F61B2E"/>
    <w:rsid w:val="00F97610"/>
    <w:rsid w:val="00FC0B0D"/>
    <w:rsid w:val="00FC432E"/>
    <w:rsid w:val="00FD6B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table" w:styleId="TableGrid">
    <w:name w:val="Table Grid"/>
    <w:basedOn w:val="TableNormal"/>
    <w:uiPriority w:val="39"/>
    <w:rsid w:val="00545F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10A9A"/>
    <w:rPr>
      <w:rFonts w:ascii="Tahoma" w:hAnsi="Tahoma" w:cs="Tahoma"/>
      <w:sz w:val="16"/>
      <w:szCs w:val="16"/>
    </w:rPr>
  </w:style>
  <w:style w:type="character" w:customStyle="1" w:styleId="BalloonTextChar">
    <w:name w:val="Balloon Text Char"/>
    <w:basedOn w:val="DefaultParagraphFont"/>
    <w:link w:val="BalloonText"/>
    <w:uiPriority w:val="99"/>
    <w:semiHidden/>
    <w:rsid w:val="00C10A9A"/>
    <w:rPr>
      <w:rFonts w:ascii="Tahoma" w:eastAsia="Times New Roman"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3595</Words>
  <Characters>20496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24043</CharactersWithSpaces>
  <SharedDoc>false</SharedDoc>
  <HLinks>
    <vt:vector size="12" baseType="variant">
      <vt:variant>
        <vt:i4>4259888</vt:i4>
      </vt:variant>
      <vt:variant>
        <vt:i4>3</vt:i4>
      </vt:variant>
      <vt:variant>
        <vt:i4>0</vt:i4>
      </vt:variant>
      <vt:variant>
        <vt:i4>5</vt:i4>
      </vt:variant>
      <vt:variant>
        <vt:lpwstr>mailto:vladicg@uns.ac.rs</vt:lpwstr>
      </vt:variant>
      <vt:variant>
        <vt:lpwstr/>
      </vt:variant>
      <vt:variant>
        <vt:i4>4259888</vt:i4>
      </vt:variant>
      <vt:variant>
        <vt:i4>0</vt:i4>
      </vt:variant>
      <vt:variant>
        <vt:i4>0</vt:i4>
      </vt:variant>
      <vt:variant>
        <vt:i4>5</vt:i4>
      </vt:variant>
      <vt:variant>
        <vt:lpwstr>mailto:vladicg@uns.ac.rs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3</cp:revision>
  <dcterms:created xsi:type="dcterms:W3CDTF">2016-09-28T11:21:00Z</dcterms:created>
  <dcterms:modified xsi:type="dcterms:W3CDTF">2016-09-28T11:23:00Z</dcterms:modified>
</cp:coreProperties>
</file>