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DA2" w:rsidRDefault="00E113E9" w:rsidP="00513702">
      <w:pPr>
        <w:jc w:val="center"/>
        <w:rPr>
          <w:b/>
        </w:rPr>
      </w:pPr>
      <w:r>
        <w:rPr>
          <w:b/>
          <w:sz w:val="28"/>
          <w:szCs w:val="28"/>
        </w:rPr>
        <w:t>THE INFLUENCE</w:t>
      </w:r>
      <w:r w:rsidR="00DE7DA2">
        <w:rPr>
          <w:b/>
          <w:sz w:val="28"/>
          <w:szCs w:val="28"/>
        </w:rPr>
        <w:t xml:space="preserve"> OF CEFTRIAXONE SOLUTION CONCENTRATION ON THE SORPTION ON TO OXIDIZED CELLULOSE FIBER</w:t>
      </w:r>
    </w:p>
    <w:p w:rsidR="00DE7DA2" w:rsidRDefault="00DE7DA2" w:rsidP="00DE7DA2">
      <w:pPr>
        <w:jc w:val="center"/>
      </w:pPr>
    </w:p>
    <w:p w:rsidR="00DE7DA2" w:rsidRDefault="007F463A" w:rsidP="00DE7DA2">
      <w:pPr>
        <w:jc w:val="center"/>
      </w:pPr>
      <w:r>
        <w:t>Pero Sailovic</w:t>
      </w:r>
      <w:r w:rsidR="00DE7DA2">
        <w:rPr>
          <w:vertAlign w:val="superscript"/>
        </w:rPr>
        <w:t>*1</w:t>
      </w:r>
      <w:r>
        <w:t>, Branka Rodic</w:t>
      </w:r>
      <w:r w:rsidR="00245D80">
        <w:t xml:space="preserve"> Grabovac</w:t>
      </w:r>
      <w:r w:rsidR="00DE7DA2">
        <w:rPr>
          <w:vertAlign w:val="superscript"/>
        </w:rPr>
        <w:t>1</w:t>
      </w:r>
      <w:r>
        <w:t>, Snežana Uletilovic</w:t>
      </w:r>
      <w:r w:rsidR="00DE7DA2">
        <w:rPr>
          <w:vertAlign w:val="superscript"/>
        </w:rPr>
        <w:t>2</w:t>
      </w:r>
    </w:p>
    <w:p w:rsidR="00DE7DA2" w:rsidRDefault="00DE7DA2" w:rsidP="00DE7DA2">
      <w:pPr>
        <w:jc w:val="center"/>
      </w:pPr>
    </w:p>
    <w:p w:rsidR="00DE7DA2" w:rsidRDefault="00DE7DA2" w:rsidP="00DE7DA2">
      <w:pPr>
        <w:jc w:val="center"/>
      </w:pPr>
      <w:r>
        <w:rPr>
          <w:vertAlign w:val="superscript"/>
          <w:lang w:val="sr-Latn-CS"/>
        </w:rPr>
        <w:t>1</w:t>
      </w:r>
      <w:r>
        <w:rPr>
          <w:lang w:val="sr-Latn-CS"/>
        </w:rPr>
        <w:t>University of Banja Luka</w:t>
      </w:r>
      <w:r>
        <w:rPr>
          <w:lang w:val="sr-Cyrl-CS"/>
        </w:rPr>
        <w:t>,</w:t>
      </w:r>
      <w:r>
        <w:rPr>
          <w:lang w:val="sr-Latn-CS"/>
        </w:rPr>
        <w:t xml:space="preserve"> Faculty of Technology</w:t>
      </w:r>
      <w:r>
        <w:t xml:space="preserve"> Banja Luka, RS, BiH</w:t>
      </w:r>
    </w:p>
    <w:p w:rsidR="00DE7DA2" w:rsidRDefault="00DE7DA2" w:rsidP="00DE7DA2">
      <w:pPr>
        <w:jc w:val="center"/>
      </w:pPr>
      <w:r>
        <w:rPr>
          <w:vertAlign w:val="superscript"/>
        </w:rPr>
        <w:t>2</w:t>
      </w:r>
      <w:r>
        <w:rPr>
          <w:lang w:val="sr-Latn-CS"/>
        </w:rPr>
        <w:t xml:space="preserve">University of </w:t>
      </w:r>
      <w:smartTag w:uri="urn:schemas-microsoft-com:office:smarttags" w:element="City">
        <w:r>
          <w:rPr>
            <w:lang w:val="sr-Latn-CS"/>
          </w:rPr>
          <w:t>Banja Luka</w:t>
        </w:r>
      </w:smartTag>
      <w:r>
        <w:rPr>
          <w:lang w:val="sr-Cyrl-CS"/>
        </w:rPr>
        <w:t>,</w:t>
      </w:r>
      <w:r>
        <w:rPr>
          <w:lang w:val="sr-Latn-CS"/>
        </w:rPr>
        <w:t xml:space="preserve"> Faculty of Medicine</w:t>
      </w:r>
      <w:r>
        <w:t xml:space="preserve"> </w:t>
      </w:r>
      <w:smartTag w:uri="urn:schemas-microsoft-com:office:smarttags" w:element="City">
        <w:smartTag w:uri="urn:schemas-microsoft-com:office:smarttags" w:element="place">
          <w:r>
            <w:t>Banja Luka</w:t>
          </w:r>
        </w:smartTag>
      </w:smartTag>
      <w:r>
        <w:t>, RS, BiH</w:t>
      </w:r>
    </w:p>
    <w:p w:rsidR="00DE7DA2" w:rsidRDefault="00DE7DA2" w:rsidP="00DE7DA2">
      <w:pPr>
        <w:jc w:val="center"/>
      </w:pPr>
    </w:p>
    <w:p w:rsidR="00DE7DA2" w:rsidRPr="00245D80" w:rsidRDefault="00DE7DA2" w:rsidP="00245D80">
      <w:pPr>
        <w:jc w:val="both"/>
      </w:pPr>
      <w:r>
        <w:rPr>
          <w:sz w:val="24"/>
          <w:szCs w:val="24"/>
        </w:rPr>
        <w:t xml:space="preserve">Obtaining bandage with biological activity is one of the most interesting trends in the development of new medical materials. This paper investigates the </w:t>
      </w:r>
      <w:r w:rsidR="00380665" w:rsidRPr="00380665">
        <w:rPr>
          <w:sz w:val="24"/>
          <w:szCs w:val="24"/>
        </w:rPr>
        <w:t>influence</w:t>
      </w:r>
      <w:r>
        <w:rPr>
          <w:sz w:val="24"/>
          <w:szCs w:val="24"/>
        </w:rPr>
        <w:t xml:space="preserve"> of ceftriaxone solution concentration on the sorption during the process of obtaining biologically active fibers. The sorption of the drug was performed on the samples of oxidized cellulose (OC) with different content of carboxylic groups in an aqueous solution of ceftriaxone in concentration of </w:t>
      </w:r>
      <w:r>
        <w:rPr>
          <w:i/>
          <w:sz w:val="24"/>
          <w:szCs w:val="24"/>
        </w:rPr>
        <w:t>c</w:t>
      </w:r>
      <w:r>
        <w:rPr>
          <w:sz w:val="24"/>
          <w:szCs w:val="24"/>
        </w:rPr>
        <w:t>=1,7∙10</w:t>
      </w:r>
      <w:r>
        <w:rPr>
          <w:sz w:val="24"/>
          <w:szCs w:val="24"/>
          <w:vertAlign w:val="superscript"/>
        </w:rPr>
        <w:t>-3</w:t>
      </w:r>
      <w:r>
        <w:rPr>
          <w:sz w:val="24"/>
          <w:szCs w:val="24"/>
        </w:rPr>
        <w:t xml:space="preserve"> and 3,4∙10</w:t>
      </w:r>
      <w:r>
        <w:rPr>
          <w:sz w:val="24"/>
          <w:szCs w:val="24"/>
          <w:vertAlign w:val="superscript"/>
        </w:rPr>
        <w:t xml:space="preserve">-3 </w:t>
      </w:r>
      <w:r>
        <w:rPr>
          <w:sz w:val="24"/>
          <w:szCs w:val="24"/>
        </w:rPr>
        <w:t xml:space="preserve"> mol / L at room temperature (22 ± 2° C) while the desorption was carried out in physiological solution. The amounts of bound and released drug were determined by spectrophotometry in UV spectrum. It was found that the content of carboxyl groups on OC, ceftriaxone solution concentration from which the sorption is carried out and the pH value influence the amount of bound drug. The results of the conducted experiment indicate that the maximum amount of bound drug (</w:t>
      </w:r>
      <w:r w:rsidR="00334007">
        <w:rPr>
          <w:sz w:val="24"/>
          <w:szCs w:val="24"/>
          <w:lang w:val="sr-Latn-BA"/>
        </w:rPr>
        <w:t>54,9</w:t>
      </w:r>
      <w:r w:rsidR="00245D80">
        <w:rPr>
          <w:sz w:val="24"/>
          <w:szCs w:val="24"/>
          <w:lang w:val="sr-Latn-BA"/>
        </w:rPr>
        <w:t>1</w:t>
      </w:r>
      <w:r w:rsidR="00245D80" w:rsidRPr="000F0804">
        <w:rPr>
          <w:sz w:val="24"/>
          <w:szCs w:val="24"/>
          <w:lang w:val="sr-Latn-BA"/>
        </w:rPr>
        <w:t xml:space="preserve"> </w:t>
      </w:r>
      <w:r w:rsidR="00245D80" w:rsidRPr="000F0804">
        <w:rPr>
          <w:sz w:val="24"/>
          <w:szCs w:val="24"/>
        </w:rPr>
        <w:t>mg</w:t>
      </w:r>
      <w:r w:rsidR="00245D80" w:rsidRPr="000F0804">
        <w:rPr>
          <w:sz w:val="24"/>
          <w:szCs w:val="24"/>
          <w:lang w:val="sr-Latn-BA"/>
        </w:rPr>
        <w:t>/</w:t>
      </w:r>
      <w:r w:rsidR="00245D80" w:rsidRPr="000F0804">
        <w:rPr>
          <w:sz w:val="24"/>
          <w:szCs w:val="24"/>
        </w:rPr>
        <w:t>g</w:t>
      </w:r>
      <w:r>
        <w:rPr>
          <w:sz w:val="24"/>
          <w:szCs w:val="24"/>
        </w:rPr>
        <w:t xml:space="preserve">) obtained during the sorption from the solution is </w:t>
      </w:r>
      <w:r>
        <w:rPr>
          <w:i/>
          <w:sz w:val="24"/>
          <w:szCs w:val="24"/>
        </w:rPr>
        <w:t>c</w:t>
      </w:r>
      <w:r>
        <w:rPr>
          <w:sz w:val="24"/>
          <w:szCs w:val="24"/>
        </w:rPr>
        <w:t>=5,1∙10</w:t>
      </w:r>
      <w:r>
        <w:rPr>
          <w:sz w:val="24"/>
          <w:szCs w:val="24"/>
          <w:vertAlign w:val="superscript"/>
        </w:rPr>
        <w:t xml:space="preserve">-3 </w:t>
      </w:r>
      <w:r>
        <w:rPr>
          <w:sz w:val="24"/>
          <w:szCs w:val="24"/>
        </w:rPr>
        <w:t xml:space="preserve">mol/L and the maximum amount of drug released for the same sample is </w:t>
      </w:r>
      <w:r w:rsidR="00655ED1">
        <w:rPr>
          <w:sz w:val="24"/>
          <w:szCs w:val="24"/>
          <w:lang w:val="sr-Latn-BA"/>
        </w:rPr>
        <w:t>3,1</w:t>
      </w:r>
      <w:r w:rsidR="00245D80">
        <w:rPr>
          <w:sz w:val="24"/>
          <w:szCs w:val="24"/>
          <w:lang w:val="sr-Latn-BA"/>
        </w:rPr>
        <w:t xml:space="preserve">9 </w:t>
      </w:r>
      <w:r>
        <w:rPr>
          <w:sz w:val="24"/>
          <w:szCs w:val="24"/>
        </w:rPr>
        <w:t>mg/g.</w:t>
      </w:r>
    </w:p>
    <w:p w:rsidR="00DE7DA2" w:rsidRDefault="00DE7DA2" w:rsidP="00DE7DA2">
      <w:pPr>
        <w:pStyle w:val="CommentText"/>
        <w:jc w:val="both"/>
        <w:rPr>
          <w:sz w:val="24"/>
          <w:szCs w:val="24"/>
        </w:rPr>
      </w:pPr>
    </w:p>
    <w:p w:rsidR="00DE7DA2" w:rsidRPr="000B0724" w:rsidRDefault="00DE7DA2" w:rsidP="00655ED1">
      <w:pPr>
        <w:rPr>
          <w:sz w:val="24"/>
          <w:szCs w:val="24"/>
        </w:rPr>
      </w:pPr>
      <w:r>
        <w:rPr>
          <w:b/>
          <w:sz w:val="24"/>
          <w:szCs w:val="24"/>
        </w:rPr>
        <w:t xml:space="preserve">Key words: </w:t>
      </w:r>
      <w:r>
        <w:rPr>
          <w:sz w:val="24"/>
          <w:szCs w:val="24"/>
        </w:rPr>
        <w:t>c</w:t>
      </w:r>
      <w:r w:rsidR="00655ED1">
        <w:rPr>
          <w:sz w:val="24"/>
          <w:szCs w:val="24"/>
        </w:rPr>
        <w:t>eftriaxone, modified cellulose</w:t>
      </w:r>
      <w:r>
        <w:rPr>
          <w:sz w:val="24"/>
          <w:szCs w:val="24"/>
        </w:rPr>
        <w:t xml:space="preserve">, </w:t>
      </w:r>
      <w:r w:rsidR="00380665" w:rsidRPr="00380665">
        <w:rPr>
          <w:sz w:val="24"/>
          <w:szCs w:val="24"/>
        </w:rPr>
        <w:t>influence</w:t>
      </w:r>
      <w:r>
        <w:rPr>
          <w:sz w:val="24"/>
          <w:szCs w:val="24"/>
        </w:rPr>
        <w:t xml:space="preserve"> of concentration of drug</w:t>
      </w:r>
    </w:p>
    <w:sectPr w:rsidR="00DE7DA2" w:rsidRPr="000B0724" w:rsidSect="00655ED1">
      <w:headerReference w:type="default" r:id="rId7"/>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7775" w:rsidRDefault="00D97775" w:rsidP="002338FC">
      <w:r>
        <w:separator/>
      </w:r>
    </w:p>
  </w:endnote>
  <w:endnote w:type="continuationSeparator" w:id="0">
    <w:p w:rsidR="00D97775" w:rsidRDefault="00D97775" w:rsidP="002338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7775" w:rsidRDefault="00D97775" w:rsidP="002338FC">
      <w:r>
        <w:separator/>
      </w:r>
    </w:p>
  </w:footnote>
  <w:footnote w:type="continuationSeparator" w:id="0">
    <w:p w:rsidR="00D97775" w:rsidRDefault="00D97775" w:rsidP="002338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6D5" w:rsidRPr="00ED09E2" w:rsidRDefault="004716D5" w:rsidP="00B74A23">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4716D5" w:rsidRPr="00ED09E2" w:rsidRDefault="004716D5"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E4154"/>
    <w:multiLevelType w:val="hybridMultilevel"/>
    <w:tmpl w:val="64BCFCD2"/>
    <w:lvl w:ilvl="0" w:tplc="8F5C621C">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263638C"/>
    <w:multiLevelType w:val="hybridMultilevel"/>
    <w:tmpl w:val="68B2F0E4"/>
    <w:lvl w:ilvl="0" w:tplc="0409000F">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C354F49"/>
    <w:multiLevelType w:val="hybridMultilevel"/>
    <w:tmpl w:val="29E20906"/>
    <w:lvl w:ilvl="0" w:tplc="5E320B22">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0409000F">
      <w:start w:val="1"/>
      <w:numFmt w:val="decimal"/>
      <w:lvlText w:val="%2."/>
      <w:lvlJc w:val="left"/>
      <w:pPr>
        <w:tabs>
          <w:tab w:val="num" w:pos="1440"/>
        </w:tabs>
        <w:ind w:left="1440" w:hanging="360"/>
      </w:pPr>
      <w:rPr>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23E2BFF"/>
    <w:multiLevelType w:val="hybridMultilevel"/>
    <w:tmpl w:val="21B80A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9091E8C"/>
    <w:multiLevelType w:val="hybridMultilevel"/>
    <w:tmpl w:val="3FAAB61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14338"/>
  </w:hdrShapeDefaults>
  <w:footnotePr>
    <w:numRestart w:val="eachSect"/>
    <w:footnote w:id="-1"/>
    <w:footnote w:id="0"/>
  </w:footnotePr>
  <w:endnotePr>
    <w:numFmt w:val="decimal"/>
    <w:endnote w:id="-1"/>
    <w:endnote w:id="0"/>
  </w:endnotePr>
  <w:compat/>
  <w:rsids>
    <w:rsidRoot w:val="00325004"/>
    <w:rsid w:val="00014684"/>
    <w:rsid w:val="0006271C"/>
    <w:rsid w:val="00077B28"/>
    <w:rsid w:val="00090AEE"/>
    <w:rsid w:val="000A694D"/>
    <w:rsid w:val="000B0724"/>
    <w:rsid w:val="000B28B1"/>
    <w:rsid w:val="000D1625"/>
    <w:rsid w:val="000E7486"/>
    <w:rsid w:val="000F282C"/>
    <w:rsid w:val="001062A6"/>
    <w:rsid w:val="001137B3"/>
    <w:rsid w:val="00140B76"/>
    <w:rsid w:val="00155E2A"/>
    <w:rsid w:val="00156D3A"/>
    <w:rsid w:val="00163092"/>
    <w:rsid w:val="001A5516"/>
    <w:rsid w:val="001C387B"/>
    <w:rsid w:val="001E1E4E"/>
    <w:rsid w:val="00211CB6"/>
    <w:rsid w:val="0021768A"/>
    <w:rsid w:val="002338FC"/>
    <w:rsid w:val="00245D80"/>
    <w:rsid w:val="0027080A"/>
    <w:rsid w:val="0028158C"/>
    <w:rsid w:val="002E0BE8"/>
    <w:rsid w:val="002E598C"/>
    <w:rsid w:val="00305A84"/>
    <w:rsid w:val="00325004"/>
    <w:rsid w:val="00334007"/>
    <w:rsid w:val="00336813"/>
    <w:rsid w:val="003766E9"/>
    <w:rsid w:val="00377322"/>
    <w:rsid w:val="00380665"/>
    <w:rsid w:val="0038411D"/>
    <w:rsid w:val="003844D8"/>
    <w:rsid w:val="00391E17"/>
    <w:rsid w:val="003920C8"/>
    <w:rsid w:val="003A39BB"/>
    <w:rsid w:val="003A403F"/>
    <w:rsid w:val="003B72C8"/>
    <w:rsid w:val="003D473E"/>
    <w:rsid w:val="003F1333"/>
    <w:rsid w:val="00401583"/>
    <w:rsid w:val="00421576"/>
    <w:rsid w:val="0044758D"/>
    <w:rsid w:val="004607D8"/>
    <w:rsid w:val="00463A00"/>
    <w:rsid w:val="00465EE8"/>
    <w:rsid w:val="004716D5"/>
    <w:rsid w:val="00490446"/>
    <w:rsid w:val="004B50E3"/>
    <w:rsid w:val="004C00FA"/>
    <w:rsid w:val="004C3E36"/>
    <w:rsid w:val="004C627A"/>
    <w:rsid w:val="004E7652"/>
    <w:rsid w:val="0051317F"/>
    <w:rsid w:val="00513702"/>
    <w:rsid w:val="00545371"/>
    <w:rsid w:val="00586E3A"/>
    <w:rsid w:val="00590FDE"/>
    <w:rsid w:val="00594360"/>
    <w:rsid w:val="005B322E"/>
    <w:rsid w:val="005D3448"/>
    <w:rsid w:val="005F7535"/>
    <w:rsid w:val="005F7A30"/>
    <w:rsid w:val="006065FE"/>
    <w:rsid w:val="00607FFA"/>
    <w:rsid w:val="006216B0"/>
    <w:rsid w:val="00622152"/>
    <w:rsid w:val="006322CB"/>
    <w:rsid w:val="00646BCD"/>
    <w:rsid w:val="00655ED1"/>
    <w:rsid w:val="006828CE"/>
    <w:rsid w:val="006A2D99"/>
    <w:rsid w:val="006B4A51"/>
    <w:rsid w:val="006C45DF"/>
    <w:rsid w:val="006E78D0"/>
    <w:rsid w:val="006F4BF7"/>
    <w:rsid w:val="00716081"/>
    <w:rsid w:val="00727260"/>
    <w:rsid w:val="00782062"/>
    <w:rsid w:val="007B3321"/>
    <w:rsid w:val="007E081C"/>
    <w:rsid w:val="007F150F"/>
    <w:rsid w:val="007F463A"/>
    <w:rsid w:val="008073CF"/>
    <w:rsid w:val="00810EAE"/>
    <w:rsid w:val="00817944"/>
    <w:rsid w:val="00835B4C"/>
    <w:rsid w:val="0084520E"/>
    <w:rsid w:val="00852DAF"/>
    <w:rsid w:val="008B6638"/>
    <w:rsid w:val="008D6143"/>
    <w:rsid w:val="00935731"/>
    <w:rsid w:val="009409BD"/>
    <w:rsid w:val="009528B9"/>
    <w:rsid w:val="00953E96"/>
    <w:rsid w:val="00966613"/>
    <w:rsid w:val="00971A94"/>
    <w:rsid w:val="0097443A"/>
    <w:rsid w:val="00995C81"/>
    <w:rsid w:val="009A4025"/>
    <w:rsid w:val="009D1F13"/>
    <w:rsid w:val="00A12585"/>
    <w:rsid w:val="00A77759"/>
    <w:rsid w:val="00A81AEB"/>
    <w:rsid w:val="00A84E31"/>
    <w:rsid w:val="00AA454F"/>
    <w:rsid w:val="00AC1B67"/>
    <w:rsid w:val="00AD5C7B"/>
    <w:rsid w:val="00AE6533"/>
    <w:rsid w:val="00AF4097"/>
    <w:rsid w:val="00B36B75"/>
    <w:rsid w:val="00B5014F"/>
    <w:rsid w:val="00B61D1A"/>
    <w:rsid w:val="00B74A23"/>
    <w:rsid w:val="00B92BF7"/>
    <w:rsid w:val="00BA30AB"/>
    <w:rsid w:val="00BB3447"/>
    <w:rsid w:val="00BF0B2C"/>
    <w:rsid w:val="00C06783"/>
    <w:rsid w:val="00C2020E"/>
    <w:rsid w:val="00C44B12"/>
    <w:rsid w:val="00C524C8"/>
    <w:rsid w:val="00C72BC6"/>
    <w:rsid w:val="00C879E5"/>
    <w:rsid w:val="00C97025"/>
    <w:rsid w:val="00C974F0"/>
    <w:rsid w:val="00CE5450"/>
    <w:rsid w:val="00D127B0"/>
    <w:rsid w:val="00D26BBC"/>
    <w:rsid w:val="00D8418B"/>
    <w:rsid w:val="00D97775"/>
    <w:rsid w:val="00DB66DC"/>
    <w:rsid w:val="00DD0313"/>
    <w:rsid w:val="00DD1917"/>
    <w:rsid w:val="00DE6B38"/>
    <w:rsid w:val="00DE7DA2"/>
    <w:rsid w:val="00E0331A"/>
    <w:rsid w:val="00E07990"/>
    <w:rsid w:val="00E113E9"/>
    <w:rsid w:val="00E839FB"/>
    <w:rsid w:val="00E949EC"/>
    <w:rsid w:val="00E95CC0"/>
    <w:rsid w:val="00EC41D0"/>
    <w:rsid w:val="00ED09E2"/>
    <w:rsid w:val="00ED42E9"/>
    <w:rsid w:val="00EF062E"/>
    <w:rsid w:val="00F07E47"/>
    <w:rsid w:val="00F17F38"/>
    <w:rsid w:val="00F50206"/>
    <w:rsid w:val="00F575A4"/>
    <w:rsid w:val="00F63BC1"/>
    <w:rsid w:val="00FA2D13"/>
    <w:rsid w:val="00FB17CF"/>
    <w:rsid w:val="00FB36BE"/>
    <w:rsid w:val="00FF45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basedOn w:val="DefaultParagraphFont"/>
    <w:rsid w:val="00E949EC"/>
    <w:rPr>
      <w:color w:val="0000FF"/>
      <w:u w:val="single"/>
    </w:rPr>
  </w:style>
  <w:style w:type="character" w:styleId="FollowedHyperlink">
    <w:name w:val="FollowedHyperlink"/>
    <w:basedOn w:val="DefaultParagraphFont"/>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basedOn w:val="DefaultParagraphFont"/>
    <w:link w:val="EndnoteText"/>
    <w:rsid w:val="00E07990"/>
    <w:rPr>
      <w:snapToGrid w:val="0"/>
    </w:rPr>
  </w:style>
  <w:style w:type="character" w:styleId="EndnoteReference">
    <w:name w:val="endnote reference"/>
    <w:basedOn w:val="DefaultParagraphFont"/>
    <w:rsid w:val="00E07990"/>
    <w:rPr>
      <w:vertAlign w:val="superscript"/>
    </w:rPr>
  </w:style>
  <w:style w:type="character" w:customStyle="1" w:styleId="FontStyle18">
    <w:name w:val="Font Style18"/>
    <w:basedOn w:val="DefaultParagraphFont"/>
    <w:rsid w:val="006216B0"/>
    <w:rPr>
      <w:rFonts w:ascii="Calibri" w:hAnsi="Calibri" w:cs="Calibri"/>
      <w:sz w:val="16"/>
      <w:szCs w:val="16"/>
    </w:rPr>
  </w:style>
  <w:style w:type="paragraph" w:styleId="CommentText">
    <w:name w:val="annotation text"/>
    <w:basedOn w:val="Normal"/>
    <w:rsid w:val="001A5516"/>
    <w:pPr>
      <w:widowControl/>
    </w:pPr>
    <w:rPr>
      <w:snapToGrid/>
    </w:rPr>
  </w:style>
  <w:style w:type="character" w:customStyle="1" w:styleId="hps">
    <w:name w:val="hps"/>
    <w:basedOn w:val="DefaultParagraphFont"/>
    <w:rsid w:val="006B4A51"/>
  </w:style>
  <w:style w:type="paragraph" w:styleId="ListParagraph">
    <w:name w:val="List Paragraph"/>
    <w:basedOn w:val="Normal"/>
    <w:qFormat/>
    <w:rsid w:val="006B4A51"/>
    <w:pPr>
      <w:widowControl/>
      <w:ind w:left="720"/>
      <w:contextualSpacing/>
      <w:jc w:val="both"/>
    </w:pPr>
    <w:rPr>
      <w:rFonts w:eastAsia="Calibri"/>
      <w:snapToGrid/>
    </w:rPr>
  </w:style>
  <w:style w:type="paragraph" w:customStyle="1" w:styleId="Affiliation">
    <w:name w:val="Affiliation"/>
    <w:basedOn w:val="Normal"/>
    <w:rsid w:val="006B4A51"/>
    <w:pPr>
      <w:widowControl/>
      <w:autoSpaceDE w:val="0"/>
      <w:autoSpaceDN w:val="0"/>
      <w:jc w:val="center"/>
    </w:pPr>
    <w:rPr>
      <w:rFonts w:ascii="Arial" w:hAnsi="Arial"/>
      <w:i/>
      <w:snapToGrid/>
      <w:sz w:val="24"/>
      <w:lang w:val="de-DE"/>
    </w:rPr>
  </w:style>
  <w:style w:type="character" w:customStyle="1" w:styleId="apple-converted-space">
    <w:name w:val="apple-converted-space"/>
    <w:basedOn w:val="DefaultParagraphFont"/>
    <w:rsid w:val="006B4A51"/>
  </w:style>
  <w:style w:type="character" w:customStyle="1" w:styleId="atn">
    <w:name w:val="atn"/>
    <w:basedOn w:val="DefaultParagraphFont"/>
    <w:rsid w:val="006B4A51"/>
  </w:style>
  <w:style w:type="character" w:customStyle="1" w:styleId="hpsalt-edited">
    <w:name w:val="hps alt-edited"/>
    <w:basedOn w:val="DefaultParagraphFont"/>
    <w:rsid w:val="006B4A51"/>
  </w:style>
  <w:style w:type="character" w:customStyle="1" w:styleId="shorttext">
    <w:name w:val="short_text"/>
    <w:basedOn w:val="DefaultParagraphFont"/>
    <w:rsid w:val="006B4A51"/>
  </w:style>
</w:styles>
</file>

<file path=word/webSettings.xml><?xml version="1.0" encoding="utf-8"?>
<w:webSettings xmlns:r="http://schemas.openxmlformats.org/officeDocument/2006/relationships" xmlns:w="http://schemas.openxmlformats.org/wordprocessingml/2006/main">
  <w:divs>
    <w:div w:id="906914697">
      <w:bodyDiv w:val="1"/>
      <w:marLeft w:val="0"/>
      <w:marRight w:val="0"/>
      <w:marTop w:val="0"/>
      <w:marBottom w:val="0"/>
      <w:divBdr>
        <w:top w:val="none" w:sz="0" w:space="0" w:color="auto"/>
        <w:left w:val="none" w:sz="0" w:space="0" w:color="auto"/>
        <w:bottom w:val="none" w:sz="0" w:space="0" w:color="auto"/>
        <w:right w:val="none" w:sz="0" w:space="0" w:color="auto"/>
      </w:divBdr>
    </w:div>
    <w:div w:id="12210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221</Words>
  <Characters>1264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1483</CharactersWithSpaces>
  <SharedDoc>false</SharedDoc>
  <HLinks>
    <vt:vector size="6" baseType="variant">
      <vt:variant>
        <vt:i4>5177468</vt:i4>
      </vt:variant>
      <vt:variant>
        <vt:i4>0</vt:i4>
      </vt:variant>
      <vt:variant>
        <vt:i4>0</vt:i4>
      </vt:variant>
      <vt:variant>
        <vt:i4>5</vt:i4>
      </vt:variant>
      <vt:variant>
        <vt:lpwstr>mailto:*pero.sailovic@unibl.rs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Electrochemical</dc:creator>
  <cp:lastModifiedBy>student</cp:lastModifiedBy>
  <cp:revision>4</cp:revision>
  <cp:lastPrinted>2016-08-24T11:12:00Z</cp:lastPrinted>
  <dcterms:created xsi:type="dcterms:W3CDTF">2016-11-04T10:37:00Z</dcterms:created>
  <dcterms:modified xsi:type="dcterms:W3CDTF">2016-11-07T08:20:00Z</dcterms:modified>
</cp:coreProperties>
</file>