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CC8" w:rsidRDefault="00F42CC8">
      <w:pPr>
        <w:jc w:val="center"/>
        <w:rPr>
          <w:rFonts w:cs="Times New Roman"/>
          <w:b/>
          <w:bCs/>
          <w:sz w:val="28"/>
          <w:szCs w:val="28"/>
        </w:rPr>
      </w:pPr>
      <w:r>
        <w:rPr>
          <w:rFonts w:cs="Times New Roman"/>
          <w:b/>
          <w:bCs/>
          <w:sz w:val="28"/>
          <w:szCs w:val="28"/>
        </w:rPr>
        <w:t>UTICAJ RAZLIČITIH VRSTA PREDOBRADE NA MEHANIČKA I ANTIMIKROBNA SVOJSTVA PLETENINA</w:t>
      </w:r>
    </w:p>
    <w:p w:rsidR="00F42CC8" w:rsidRDefault="00F42CC8">
      <w:pPr>
        <w:jc w:val="center"/>
        <w:rPr>
          <w:rFonts w:cs="Times New Roman"/>
          <w:b/>
          <w:bCs/>
        </w:rPr>
      </w:pPr>
    </w:p>
    <w:p w:rsidR="00F42CC8" w:rsidRDefault="00F42CC8">
      <w:pPr>
        <w:jc w:val="center"/>
        <w:rPr>
          <w:rFonts w:cs="Times New Roman"/>
          <w:lang w:val="pt-BR"/>
        </w:rPr>
      </w:pPr>
      <w:r>
        <w:rPr>
          <w:rFonts w:cs="Times New Roman"/>
          <w:lang w:val="pt-BR"/>
        </w:rPr>
        <w:t>Dragana Grujić</w:t>
      </w:r>
      <w:r>
        <w:rPr>
          <w:rFonts w:cs="Times New Roman"/>
          <w:sz w:val="24"/>
          <w:szCs w:val="24"/>
        </w:rPr>
        <w:t>*</w:t>
      </w:r>
      <w:r>
        <w:rPr>
          <w:rFonts w:cs="Times New Roman"/>
          <w:vertAlign w:val="superscript"/>
          <w:lang w:val="pt-BR"/>
        </w:rPr>
        <w:t>1</w:t>
      </w:r>
      <w:r>
        <w:rPr>
          <w:rFonts w:cs="Times New Roman"/>
          <w:lang w:val="pt-BR"/>
        </w:rPr>
        <w:t>, Aleksandar Savić</w:t>
      </w:r>
      <w:r>
        <w:rPr>
          <w:rFonts w:cs="Times New Roman"/>
          <w:vertAlign w:val="superscript"/>
          <w:lang w:val="pt-BR"/>
        </w:rPr>
        <w:t>1</w:t>
      </w:r>
      <w:r>
        <w:rPr>
          <w:rFonts w:cs="Times New Roman"/>
          <w:lang w:val="pt-BR"/>
        </w:rPr>
        <w:t>, Ljiljana Topalić-Trivunović</w:t>
      </w:r>
      <w:r>
        <w:rPr>
          <w:rFonts w:cs="Times New Roman"/>
          <w:vertAlign w:val="superscript"/>
          <w:lang w:val="pt-BR"/>
        </w:rPr>
        <w:t>1</w:t>
      </w:r>
      <w:r>
        <w:rPr>
          <w:rFonts w:cs="Times New Roman"/>
          <w:lang w:val="pt-BR"/>
        </w:rPr>
        <w:t>, Maja Čiča</w:t>
      </w:r>
      <w:r>
        <w:rPr>
          <w:rFonts w:cs="Times New Roman"/>
          <w:vertAlign w:val="superscript"/>
          <w:lang w:val="pt-BR"/>
        </w:rPr>
        <w:t>1</w:t>
      </w:r>
      <w:r>
        <w:rPr>
          <w:rFonts w:cs="Times New Roman"/>
          <w:lang w:val="pt-BR"/>
        </w:rPr>
        <w:t xml:space="preserve">,  </w:t>
      </w:r>
    </w:p>
    <w:p w:rsidR="00F42CC8" w:rsidRDefault="00F42CC8">
      <w:pPr>
        <w:jc w:val="center"/>
        <w:rPr>
          <w:rFonts w:cs="Times New Roman"/>
          <w:vertAlign w:val="superscript"/>
          <w:lang w:val="hr-HR"/>
        </w:rPr>
      </w:pPr>
      <w:r>
        <w:rPr>
          <w:rFonts w:cs="Times New Roman"/>
          <w:lang w:val="pt-BR"/>
        </w:rPr>
        <w:t>Ljubica Vasiljević</w:t>
      </w:r>
      <w:r>
        <w:rPr>
          <w:rFonts w:cs="Times New Roman"/>
          <w:vertAlign w:val="superscript"/>
          <w:lang w:val="pt-BR"/>
        </w:rPr>
        <w:t>2</w:t>
      </w:r>
      <w:r>
        <w:rPr>
          <w:rFonts w:cs="Times New Roman"/>
          <w:lang w:val="sr-Cyrl-CS"/>
        </w:rPr>
        <w:t xml:space="preserve">, </w:t>
      </w:r>
      <w:r>
        <w:rPr>
          <w:rFonts w:cs="Times New Roman"/>
          <w:lang w:val="hr-HR"/>
        </w:rPr>
        <w:t>Mitja Kolar</w:t>
      </w:r>
      <w:r>
        <w:rPr>
          <w:rFonts w:cs="Times New Roman"/>
          <w:vertAlign w:val="superscript"/>
          <w:lang w:val="hr-HR"/>
        </w:rPr>
        <w:t>3</w:t>
      </w:r>
    </w:p>
    <w:p w:rsidR="00F42CC8" w:rsidRDefault="00F42CC8">
      <w:pPr>
        <w:jc w:val="center"/>
        <w:rPr>
          <w:rFonts w:cs="Times New Roman"/>
          <w:lang w:val="pt-BR"/>
        </w:rPr>
      </w:pPr>
    </w:p>
    <w:p w:rsidR="00F42CC8" w:rsidRDefault="00F42CC8">
      <w:pPr>
        <w:spacing w:line="276" w:lineRule="auto"/>
        <w:jc w:val="center"/>
        <w:rPr>
          <w:rFonts w:cs="Times New Roman"/>
        </w:rPr>
      </w:pPr>
      <w:r>
        <w:rPr>
          <w:rFonts w:cs="Times New Roman"/>
          <w:vertAlign w:val="superscript"/>
          <w:lang w:val="pt-BR"/>
        </w:rPr>
        <w:t>1</w:t>
      </w:r>
      <w:r>
        <w:rPr>
          <w:rFonts w:cs="Times New Roman"/>
          <w:lang w:val="pt-BR"/>
        </w:rPr>
        <w:t xml:space="preserve">Univerzitet u Banjoj Luci, Tehnološki fakultet, </w:t>
      </w:r>
      <w:r>
        <w:rPr>
          <w:rFonts w:cs="Times New Roman"/>
        </w:rPr>
        <w:t>Banja Luka</w:t>
      </w:r>
      <w:r>
        <w:rPr>
          <w:rFonts w:cs="Times New Roman"/>
          <w:sz w:val="24"/>
          <w:szCs w:val="24"/>
        </w:rPr>
        <w:t xml:space="preserve">, </w:t>
      </w:r>
      <w:r>
        <w:rPr>
          <w:rFonts w:cs="Times New Roman"/>
          <w:lang w:val="pt-BR"/>
        </w:rPr>
        <w:t xml:space="preserve">e-mail: </w:t>
      </w:r>
      <w:hyperlink r:id="rId7" w:history="1">
        <w:r>
          <w:rPr>
            <w:rStyle w:val="Hyperlink"/>
            <w:color w:val="auto"/>
            <w:u w:val="none"/>
            <w:lang w:val="pt-BR"/>
          </w:rPr>
          <w:t>dragana.grujic</w:t>
        </w:r>
        <w:r>
          <w:rPr>
            <w:rStyle w:val="Hyperlink"/>
            <w:color w:val="auto"/>
            <w:u w:val="none"/>
            <w:lang w:val="hr-HR"/>
          </w:rPr>
          <w:t>@unibl.rs</w:t>
        </w:r>
      </w:hyperlink>
      <w:r>
        <w:rPr>
          <w:rFonts w:cs="Times New Roman"/>
          <w:lang w:val="hr-HR"/>
        </w:rPr>
        <w:t xml:space="preserve">, </w:t>
      </w:r>
      <w:hyperlink r:id="rId8" w:history="1">
        <w:r>
          <w:rPr>
            <w:rStyle w:val="Hyperlink"/>
            <w:color w:val="auto"/>
            <w:u w:val="none"/>
            <w:lang w:val="hr-HR"/>
          </w:rPr>
          <w:t>aleksandar.savic@unibl.rs</w:t>
        </w:r>
      </w:hyperlink>
      <w:r>
        <w:rPr>
          <w:rFonts w:cs="Times New Roman"/>
          <w:lang w:val="hr-HR"/>
        </w:rPr>
        <w:t xml:space="preserve">,  </w:t>
      </w:r>
      <w:hyperlink r:id="rId9" w:history="1">
        <w:r>
          <w:rPr>
            <w:rStyle w:val="Hyperlink"/>
            <w:color w:val="auto"/>
            <w:u w:val="none"/>
          </w:rPr>
          <w:t>ljiljana.topalic@unibl.rs</w:t>
        </w:r>
      </w:hyperlink>
      <w:r>
        <w:rPr>
          <w:rFonts w:cs="Times New Roman"/>
        </w:rPr>
        <w:t>, maja236@hotmail.com</w:t>
      </w:r>
    </w:p>
    <w:p w:rsidR="00F42CC8" w:rsidRDefault="00F42CC8">
      <w:pPr>
        <w:jc w:val="center"/>
        <w:rPr>
          <w:rFonts w:cs="Times New Roman"/>
          <w:lang w:val="pt-BR"/>
        </w:rPr>
      </w:pPr>
      <w:r>
        <w:rPr>
          <w:rFonts w:cs="Times New Roman"/>
          <w:vertAlign w:val="superscript"/>
          <w:lang w:val="pt-BR"/>
        </w:rPr>
        <w:t>2</w:t>
      </w:r>
      <w:r>
        <w:rPr>
          <w:rFonts w:cs="Times New Roman"/>
          <w:lang w:val="pt-BR"/>
        </w:rPr>
        <w:t>Univerzitet u Istočnom Sarajevu, Tehnološki fakultet, Zvornik, e-mail: aco973@gmail.com</w:t>
      </w:r>
    </w:p>
    <w:p w:rsidR="00F42CC8" w:rsidRDefault="00F42CC8">
      <w:pPr>
        <w:jc w:val="center"/>
        <w:rPr>
          <w:rFonts w:cs="Times New Roman"/>
          <w:lang w:val="hr-HR"/>
        </w:rPr>
      </w:pPr>
      <w:r>
        <w:rPr>
          <w:rFonts w:cs="Times New Roman"/>
          <w:vertAlign w:val="superscript"/>
          <w:lang w:val="hr-HR"/>
        </w:rPr>
        <w:t>3</w:t>
      </w:r>
      <w:r>
        <w:rPr>
          <w:rFonts w:cs="Times New Roman"/>
          <w:lang w:val="hr-HR"/>
        </w:rPr>
        <w:t>Univerza v Ljubljani, Fakulteta za kemijo in kemijsko tehnologijo, Ljubljana, e-mail:Mitja.Kolar@fkkt.uni-lj.si</w:t>
      </w:r>
    </w:p>
    <w:p w:rsidR="00F42CC8" w:rsidRDefault="00F42CC8">
      <w:pPr>
        <w:jc w:val="center"/>
        <w:rPr>
          <w:rFonts w:cs="Times New Roman"/>
          <w:i/>
          <w:iCs/>
          <w:lang w:val="pt-BR"/>
        </w:rPr>
      </w:pPr>
    </w:p>
    <w:p w:rsidR="00F42CC8" w:rsidRDefault="00F42CC8">
      <w:pPr>
        <w:pStyle w:val="References"/>
        <w:ind w:left="0" w:firstLine="0"/>
        <w:rPr>
          <w:rFonts w:ascii="Times New Roman" w:hAnsi="Times New Roman" w:cs="Times New Roman"/>
          <w:sz w:val="24"/>
          <w:szCs w:val="24"/>
          <w:lang w:val="pt-BR"/>
        </w:rPr>
      </w:pPr>
      <w:r>
        <w:rPr>
          <w:rFonts w:ascii="Times New Roman" w:hAnsi="Times New Roman" w:cs="Times New Roman"/>
          <w:sz w:val="24"/>
          <w:szCs w:val="24"/>
          <w:lang w:val="pt-BR"/>
        </w:rPr>
        <w:t>U radu je istraživan uticaj različitih vrsta predobrada (vodonik peroksidom (H</w:t>
      </w:r>
      <w:r>
        <w:rPr>
          <w:rFonts w:ascii="Times New Roman" w:hAnsi="Times New Roman" w:cs="Times New Roman"/>
          <w:sz w:val="24"/>
          <w:szCs w:val="24"/>
          <w:vertAlign w:val="subscript"/>
          <w:lang w:val="pt-BR"/>
        </w:rPr>
        <w:t>2</w:t>
      </w:r>
      <w:r>
        <w:rPr>
          <w:rFonts w:ascii="Times New Roman" w:hAnsi="Times New Roman" w:cs="Times New Roman"/>
          <w:sz w:val="24"/>
          <w:szCs w:val="24"/>
          <w:lang w:val="pt-BR"/>
        </w:rPr>
        <w:t>O</w:t>
      </w:r>
      <w:r>
        <w:rPr>
          <w:rFonts w:ascii="Times New Roman" w:hAnsi="Times New Roman" w:cs="Times New Roman"/>
          <w:sz w:val="24"/>
          <w:szCs w:val="24"/>
          <w:vertAlign w:val="subscript"/>
          <w:lang w:val="pt-BR"/>
        </w:rPr>
        <w:t>2</w:t>
      </w:r>
      <w:r>
        <w:rPr>
          <w:rFonts w:ascii="Times New Roman" w:hAnsi="Times New Roman" w:cs="Times New Roman"/>
          <w:sz w:val="24"/>
          <w:szCs w:val="24"/>
          <w:lang w:val="pt-BR"/>
        </w:rPr>
        <w:t xml:space="preserve">) i ozonom) na mehanička i antimikrobna svojstva pletenina obrađenih alkoholnim ekstraktom biljke </w:t>
      </w:r>
      <w:r>
        <w:rPr>
          <w:rFonts w:ascii="Times New Roman" w:hAnsi="Times New Roman" w:cs="Times New Roman"/>
          <w:i/>
          <w:iCs/>
          <w:sz w:val="24"/>
          <w:szCs w:val="24"/>
          <w:lang w:val="sr-Latn-BA"/>
        </w:rPr>
        <w:t xml:space="preserve">Achillea millefolium </w:t>
      </w:r>
      <w:r>
        <w:rPr>
          <w:rFonts w:ascii="Times New Roman" w:hAnsi="Times New Roman" w:cs="Times New Roman"/>
          <w:sz w:val="24"/>
          <w:szCs w:val="24"/>
          <w:lang w:val="sr-Latn-BA"/>
        </w:rPr>
        <w:t>L.</w:t>
      </w:r>
      <w:r>
        <w:rPr>
          <w:rFonts w:ascii="Times New Roman" w:hAnsi="Times New Roman" w:cs="Times New Roman"/>
          <w:sz w:val="24"/>
          <w:szCs w:val="24"/>
          <w:lang w:val="pt-BR"/>
        </w:rPr>
        <w:t xml:space="preserve"> Testirana mehanička svojstva pletenina prije i nakon obrade H</w:t>
      </w:r>
      <w:r>
        <w:rPr>
          <w:rFonts w:ascii="Times New Roman" w:hAnsi="Times New Roman" w:cs="Times New Roman"/>
          <w:sz w:val="24"/>
          <w:szCs w:val="24"/>
          <w:vertAlign w:val="subscript"/>
          <w:lang w:val="pt-BR"/>
        </w:rPr>
        <w:t>2</w:t>
      </w:r>
      <w:r>
        <w:rPr>
          <w:rFonts w:ascii="Times New Roman" w:hAnsi="Times New Roman" w:cs="Times New Roman"/>
          <w:sz w:val="24"/>
          <w:szCs w:val="24"/>
          <w:lang w:val="pt-BR"/>
        </w:rPr>
        <w:t>O</w:t>
      </w:r>
      <w:r>
        <w:rPr>
          <w:rFonts w:ascii="Times New Roman" w:hAnsi="Times New Roman" w:cs="Times New Roman"/>
          <w:sz w:val="24"/>
          <w:szCs w:val="24"/>
          <w:vertAlign w:val="subscript"/>
          <w:lang w:val="pt-BR"/>
        </w:rPr>
        <w:t>2</w:t>
      </w:r>
      <w:r>
        <w:rPr>
          <w:rFonts w:ascii="Times New Roman" w:hAnsi="Times New Roman" w:cs="Times New Roman"/>
          <w:sz w:val="24"/>
          <w:szCs w:val="24"/>
          <w:lang w:val="pt-BR"/>
        </w:rPr>
        <w:t xml:space="preserve"> i ozonom su prekidna jačina, prekidno izduženje i gubitak mase. Za istraživanje su korištene dvije pamučne pletenine različitih konstrukcijskih karakteristika, koje su izrađene od iste vrste pređe. </w:t>
      </w:r>
    </w:p>
    <w:p w:rsidR="00F42CC8" w:rsidRDefault="00F42CC8">
      <w:pPr>
        <w:pStyle w:val="References"/>
        <w:ind w:left="0" w:firstLine="0"/>
        <w:rPr>
          <w:rFonts w:ascii="Times New Roman" w:hAnsi="Times New Roman" w:cs="Times New Roman"/>
          <w:sz w:val="24"/>
          <w:szCs w:val="24"/>
          <w:lang w:val="pt-BR"/>
        </w:rPr>
      </w:pPr>
      <w:r>
        <w:rPr>
          <w:rFonts w:ascii="Times New Roman" w:hAnsi="Times New Roman" w:cs="Times New Roman"/>
          <w:sz w:val="24"/>
          <w:szCs w:val="24"/>
          <w:lang w:val="pt-BR"/>
        </w:rPr>
        <w:t xml:space="preserve">Antimikrobna obrada pletenina alkoholnim ekstraktom biljke </w:t>
      </w:r>
      <w:r>
        <w:rPr>
          <w:rFonts w:ascii="Times New Roman" w:hAnsi="Times New Roman" w:cs="Times New Roman"/>
          <w:i/>
          <w:iCs/>
          <w:sz w:val="24"/>
          <w:szCs w:val="24"/>
          <w:lang w:val="sr-Latn-BA"/>
        </w:rPr>
        <w:t xml:space="preserve">Achillea millefolium </w:t>
      </w:r>
      <w:r>
        <w:rPr>
          <w:rFonts w:ascii="Times New Roman" w:hAnsi="Times New Roman" w:cs="Times New Roman"/>
          <w:sz w:val="24"/>
          <w:szCs w:val="24"/>
          <w:lang w:val="sr-Latn-BA"/>
        </w:rPr>
        <w:t>L.</w:t>
      </w:r>
      <w:r>
        <w:rPr>
          <w:rFonts w:ascii="Times New Roman" w:hAnsi="Times New Roman" w:cs="Times New Roman"/>
          <w:sz w:val="24"/>
          <w:szCs w:val="24"/>
          <w:lang w:val="hr-HR"/>
        </w:rPr>
        <w:t xml:space="preserve">, bez i uz dodatak alginata je vršena metodom iscrpljenja kupatila. Antimikrobno dejstvo obrađenih pletenina, s obzirom na bakterije </w:t>
      </w:r>
      <w:r>
        <w:rPr>
          <w:rFonts w:ascii="Times New Roman" w:hAnsi="Times New Roman" w:cs="Times New Roman"/>
          <w:i/>
          <w:iCs/>
          <w:sz w:val="24"/>
          <w:szCs w:val="24"/>
          <w:lang w:val="sr-Latn-BA"/>
        </w:rPr>
        <w:t>Staphylococcus aureus</w:t>
      </w:r>
      <w:r>
        <w:rPr>
          <w:rFonts w:ascii="Times New Roman" w:hAnsi="Times New Roman" w:cs="Times New Roman"/>
          <w:sz w:val="24"/>
          <w:szCs w:val="24"/>
          <w:lang w:val="pt-BR"/>
        </w:rPr>
        <w:t xml:space="preserve"> i </w:t>
      </w:r>
      <w:r>
        <w:rPr>
          <w:rFonts w:ascii="Times New Roman" w:hAnsi="Times New Roman" w:cs="Times New Roman"/>
          <w:i/>
          <w:iCs/>
          <w:sz w:val="24"/>
          <w:szCs w:val="24"/>
          <w:lang w:val="sr-Latn-BA"/>
        </w:rPr>
        <w:t>Escherichia coli</w:t>
      </w:r>
      <w:r>
        <w:rPr>
          <w:rFonts w:ascii="Times New Roman" w:hAnsi="Times New Roman" w:cs="Times New Roman"/>
          <w:sz w:val="24"/>
          <w:szCs w:val="24"/>
          <w:lang w:val="hr-HR"/>
        </w:rPr>
        <w:t xml:space="preserve">, ispitivano je metodom paralelnih linija </w:t>
      </w:r>
      <w:r>
        <w:rPr>
          <w:rFonts w:ascii="Times New Roman" w:hAnsi="Times New Roman" w:cs="Times New Roman"/>
          <w:sz w:val="24"/>
          <w:szCs w:val="24"/>
          <w:lang w:val="sr-Cyrl-BA"/>
        </w:rPr>
        <w:t>(AATCC TM 147)</w:t>
      </w:r>
      <w:r>
        <w:rPr>
          <w:rFonts w:ascii="Times New Roman" w:hAnsi="Times New Roman" w:cs="Times New Roman"/>
          <w:sz w:val="24"/>
          <w:szCs w:val="24"/>
          <w:lang w:val="pt-BR"/>
        </w:rPr>
        <w:t>. Stepen bjeline nakon obrade H</w:t>
      </w:r>
      <w:r>
        <w:rPr>
          <w:rFonts w:ascii="Times New Roman" w:hAnsi="Times New Roman" w:cs="Times New Roman"/>
          <w:sz w:val="24"/>
          <w:szCs w:val="24"/>
          <w:vertAlign w:val="subscript"/>
          <w:lang w:val="pt-BR"/>
        </w:rPr>
        <w:t>2</w:t>
      </w:r>
      <w:r>
        <w:rPr>
          <w:rFonts w:ascii="Times New Roman" w:hAnsi="Times New Roman" w:cs="Times New Roman"/>
          <w:sz w:val="24"/>
          <w:szCs w:val="24"/>
          <w:lang w:val="pt-BR"/>
        </w:rPr>
        <w:t>O</w:t>
      </w:r>
      <w:r>
        <w:rPr>
          <w:rFonts w:ascii="Times New Roman" w:hAnsi="Times New Roman" w:cs="Times New Roman"/>
          <w:sz w:val="24"/>
          <w:szCs w:val="24"/>
          <w:vertAlign w:val="subscript"/>
          <w:lang w:val="pt-BR"/>
        </w:rPr>
        <w:t xml:space="preserve">2 </w:t>
      </w:r>
      <w:r>
        <w:rPr>
          <w:rFonts w:ascii="Times New Roman" w:hAnsi="Times New Roman" w:cs="Times New Roman"/>
          <w:sz w:val="24"/>
          <w:szCs w:val="24"/>
          <w:lang w:val="pt-BR"/>
        </w:rPr>
        <w:t xml:space="preserve">i ozonom, kao i stepen obojenja nakon bojenja ekstraktima biljaka određivan je CIELAB metodom. </w:t>
      </w:r>
    </w:p>
    <w:p w:rsidR="00F42CC8" w:rsidRDefault="00F42CC8">
      <w:pPr>
        <w:pStyle w:val="References"/>
        <w:ind w:left="0" w:firstLine="0"/>
        <w:rPr>
          <w:rFonts w:ascii="Times New Roman" w:hAnsi="Times New Roman" w:cs="Times New Roman"/>
          <w:sz w:val="24"/>
          <w:szCs w:val="24"/>
          <w:lang w:val="pt-BR"/>
        </w:rPr>
      </w:pPr>
      <w:r>
        <w:rPr>
          <w:rFonts w:ascii="Times New Roman" w:hAnsi="Times New Roman" w:cs="Times New Roman"/>
          <w:sz w:val="24"/>
          <w:szCs w:val="24"/>
          <w:lang w:val="pt-BR"/>
        </w:rPr>
        <w:t>Ustanovljeno je da predobrada ozonom neznatno utiče na mehanička svojstva pletenina. Međutim, predobradom 4 %-tnim H</w:t>
      </w:r>
      <w:r>
        <w:rPr>
          <w:rFonts w:ascii="Times New Roman" w:hAnsi="Times New Roman" w:cs="Times New Roman"/>
          <w:sz w:val="24"/>
          <w:szCs w:val="24"/>
          <w:vertAlign w:val="subscript"/>
          <w:lang w:val="pt-BR"/>
        </w:rPr>
        <w:t>2</w:t>
      </w:r>
      <w:r>
        <w:rPr>
          <w:rFonts w:ascii="Times New Roman" w:hAnsi="Times New Roman" w:cs="Times New Roman"/>
          <w:sz w:val="24"/>
          <w:szCs w:val="24"/>
          <w:lang w:val="pt-BR"/>
        </w:rPr>
        <w:t>O</w:t>
      </w:r>
      <w:r>
        <w:rPr>
          <w:rFonts w:ascii="Times New Roman" w:hAnsi="Times New Roman" w:cs="Times New Roman"/>
          <w:sz w:val="24"/>
          <w:szCs w:val="24"/>
          <w:vertAlign w:val="subscript"/>
          <w:lang w:val="pt-BR"/>
        </w:rPr>
        <w:t xml:space="preserve">2 </w:t>
      </w:r>
      <w:r>
        <w:rPr>
          <w:rFonts w:ascii="Times New Roman" w:hAnsi="Times New Roman" w:cs="Times New Roman"/>
          <w:sz w:val="24"/>
          <w:szCs w:val="24"/>
          <w:lang w:val="pt-BR"/>
        </w:rPr>
        <w:t xml:space="preserve">u vremenu od 30 minuta dobijaju se pletenine odgovarajućeg stepena bjeline, uz smanjenje prekidne jačine i izduženja oko 20 %. Ovako obrađene pletenine su nakon obrade alkoholnim ekstraktom biljke </w:t>
      </w:r>
      <w:r>
        <w:rPr>
          <w:rFonts w:ascii="Times New Roman" w:hAnsi="Times New Roman" w:cs="Times New Roman"/>
          <w:i/>
          <w:iCs/>
          <w:sz w:val="24"/>
          <w:szCs w:val="24"/>
          <w:lang w:val="sr-Latn-BA"/>
        </w:rPr>
        <w:t xml:space="preserve">Achillea millefolium </w:t>
      </w:r>
      <w:r>
        <w:rPr>
          <w:rFonts w:ascii="Times New Roman" w:hAnsi="Times New Roman" w:cs="Times New Roman"/>
          <w:sz w:val="24"/>
          <w:szCs w:val="24"/>
          <w:lang w:val="sr-Latn-BA"/>
        </w:rPr>
        <w:t>L.</w:t>
      </w:r>
      <w:r>
        <w:rPr>
          <w:rFonts w:ascii="Times New Roman" w:hAnsi="Times New Roman" w:cs="Times New Roman"/>
          <w:sz w:val="24"/>
          <w:szCs w:val="24"/>
          <w:lang w:val="hr-HR"/>
        </w:rPr>
        <w:t xml:space="preserve"> pokazale određena antimikrobna dejstva na </w:t>
      </w:r>
      <w:r>
        <w:rPr>
          <w:rFonts w:ascii="Times New Roman" w:hAnsi="Times New Roman" w:cs="Times New Roman"/>
          <w:i/>
          <w:iCs/>
          <w:sz w:val="24"/>
          <w:szCs w:val="24"/>
          <w:lang w:val="sr-Latn-BA"/>
        </w:rPr>
        <w:t>Staphylococcus aureus</w:t>
      </w:r>
      <w:r>
        <w:rPr>
          <w:rFonts w:ascii="Times New Roman" w:hAnsi="Times New Roman" w:cs="Times New Roman"/>
          <w:sz w:val="24"/>
          <w:szCs w:val="24"/>
          <w:lang w:val="hr-HR"/>
        </w:rPr>
        <w:t xml:space="preserve">. </w:t>
      </w:r>
      <w:r>
        <w:rPr>
          <w:rFonts w:ascii="Times New Roman" w:hAnsi="Times New Roman" w:cs="Times New Roman"/>
          <w:sz w:val="24"/>
          <w:szCs w:val="24"/>
          <w:lang w:val="pt-BR"/>
        </w:rPr>
        <w:t xml:space="preserve"> </w:t>
      </w:r>
    </w:p>
    <w:p w:rsidR="00F42CC8" w:rsidRDefault="00F42CC8">
      <w:pPr>
        <w:pStyle w:val="References"/>
        <w:ind w:left="0" w:firstLine="0"/>
        <w:rPr>
          <w:rFonts w:ascii="Times New Roman" w:hAnsi="Times New Roman" w:cs="Times New Roman"/>
          <w:sz w:val="24"/>
          <w:szCs w:val="24"/>
          <w:lang w:val="pt-BR"/>
        </w:rPr>
      </w:pPr>
    </w:p>
    <w:p w:rsidR="00F42CC8" w:rsidRDefault="00F42CC8">
      <w:pPr>
        <w:pStyle w:val="References"/>
        <w:ind w:left="0" w:firstLine="0"/>
        <w:rPr>
          <w:rFonts w:ascii="Times New Roman" w:hAnsi="Times New Roman" w:cs="Times New Roman"/>
          <w:sz w:val="24"/>
          <w:szCs w:val="24"/>
          <w:lang w:val="pt-BR"/>
        </w:rPr>
      </w:pPr>
      <w:r>
        <w:rPr>
          <w:rFonts w:ascii="Times New Roman" w:hAnsi="Times New Roman" w:cs="Times New Roman"/>
          <w:sz w:val="24"/>
          <w:szCs w:val="24"/>
          <w:lang w:val="pt-BR"/>
        </w:rPr>
        <w:t xml:space="preserve">Ključne riječi: pletenine, vodonik peroksid, ozon, antimikrobne obrade, </w:t>
      </w:r>
      <w:r>
        <w:rPr>
          <w:rFonts w:ascii="Times New Roman" w:hAnsi="Times New Roman" w:cs="Times New Roman"/>
          <w:i/>
          <w:iCs/>
          <w:sz w:val="24"/>
          <w:szCs w:val="24"/>
          <w:lang w:val="sr-Latn-BA"/>
        </w:rPr>
        <w:t>Staphylococcus aureus</w:t>
      </w:r>
      <w:r>
        <w:rPr>
          <w:rFonts w:ascii="Times New Roman" w:hAnsi="Times New Roman" w:cs="Times New Roman"/>
          <w:sz w:val="24"/>
          <w:szCs w:val="24"/>
          <w:lang w:val="pt-BR"/>
        </w:rPr>
        <w:t xml:space="preserve"> </w:t>
      </w:r>
    </w:p>
    <w:p w:rsidR="00F42CC8" w:rsidRDefault="00F42CC8">
      <w:pPr>
        <w:jc w:val="center"/>
        <w:rPr>
          <w:rFonts w:cs="Times New Roman"/>
          <w:b/>
          <w:bCs/>
          <w:sz w:val="22"/>
          <w:szCs w:val="22"/>
        </w:rPr>
      </w:pPr>
    </w:p>
    <w:p w:rsidR="00F42CC8" w:rsidRDefault="00F42CC8">
      <w:pPr>
        <w:rPr>
          <w:rFonts w:cs="Times New Roman"/>
          <w:b/>
          <w:bCs/>
          <w:sz w:val="22"/>
          <w:szCs w:val="22"/>
        </w:rPr>
      </w:pPr>
    </w:p>
    <w:p w:rsidR="00F42CC8" w:rsidRDefault="00F42CC8">
      <w:pPr>
        <w:jc w:val="center"/>
        <w:rPr>
          <w:rFonts w:cs="Times New Roman"/>
          <w:b/>
          <w:bCs/>
          <w:sz w:val="28"/>
          <w:szCs w:val="28"/>
        </w:rPr>
      </w:pPr>
      <w:r>
        <w:rPr>
          <w:rFonts w:cs="Times New Roman"/>
          <w:b/>
          <w:bCs/>
          <w:sz w:val="28"/>
          <w:szCs w:val="28"/>
        </w:rPr>
        <w:t xml:space="preserve">THE INFLUENCE OF DIFFERENT TYPES OF PRETREATMENT ON MECHANICAL AND ANTIMICROBIAL PROPERTIES OF KNITTED FABRICS </w:t>
      </w:r>
    </w:p>
    <w:p w:rsidR="00F42CC8" w:rsidRDefault="00F42CC8">
      <w:pPr>
        <w:jc w:val="center"/>
        <w:rPr>
          <w:rFonts w:cs="Times New Roman"/>
          <w:b/>
          <w:bCs/>
        </w:rPr>
      </w:pPr>
    </w:p>
    <w:p w:rsidR="00F42CC8" w:rsidRDefault="00F42CC8">
      <w:pPr>
        <w:jc w:val="center"/>
        <w:rPr>
          <w:rFonts w:cs="Times New Roman"/>
          <w:lang w:val="pt-BR"/>
        </w:rPr>
      </w:pPr>
      <w:r>
        <w:rPr>
          <w:rFonts w:cs="Times New Roman"/>
          <w:lang w:val="pt-BR"/>
        </w:rPr>
        <w:t>Dragana Grujić</w:t>
      </w:r>
      <w:r>
        <w:rPr>
          <w:rFonts w:cs="Times New Roman"/>
          <w:sz w:val="24"/>
          <w:szCs w:val="24"/>
        </w:rPr>
        <w:t>*</w:t>
      </w:r>
      <w:r>
        <w:rPr>
          <w:rFonts w:cs="Times New Roman"/>
          <w:vertAlign w:val="superscript"/>
          <w:lang w:val="pt-BR"/>
        </w:rPr>
        <w:t>1</w:t>
      </w:r>
      <w:r>
        <w:rPr>
          <w:rFonts w:cs="Times New Roman"/>
          <w:lang w:val="pt-BR"/>
        </w:rPr>
        <w:t>, Aleksandar Savić</w:t>
      </w:r>
      <w:r>
        <w:rPr>
          <w:rFonts w:cs="Times New Roman"/>
          <w:vertAlign w:val="superscript"/>
          <w:lang w:val="pt-BR"/>
        </w:rPr>
        <w:t>1</w:t>
      </w:r>
      <w:r>
        <w:rPr>
          <w:rFonts w:cs="Times New Roman"/>
          <w:lang w:val="pt-BR"/>
        </w:rPr>
        <w:t>, Ljiljana Topalić-Trivunović</w:t>
      </w:r>
      <w:r>
        <w:rPr>
          <w:rFonts w:cs="Times New Roman"/>
          <w:vertAlign w:val="superscript"/>
          <w:lang w:val="pt-BR"/>
        </w:rPr>
        <w:t>1</w:t>
      </w:r>
      <w:r>
        <w:rPr>
          <w:rFonts w:cs="Times New Roman"/>
          <w:lang w:val="pt-BR"/>
        </w:rPr>
        <w:t>, Maja Čiča</w:t>
      </w:r>
      <w:r>
        <w:rPr>
          <w:rFonts w:cs="Times New Roman"/>
          <w:vertAlign w:val="superscript"/>
          <w:lang w:val="pt-BR"/>
        </w:rPr>
        <w:t>1</w:t>
      </w:r>
      <w:r>
        <w:rPr>
          <w:rFonts w:cs="Times New Roman"/>
          <w:lang w:val="pt-BR"/>
        </w:rPr>
        <w:t xml:space="preserve">,  </w:t>
      </w:r>
    </w:p>
    <w:p w:rsidR="00F42CC8" w:rsidRDefault="00F42CC8">
      <w:pPr>
        <w:jc w:val="center"/>
        <w:rPr>
          <w:rFonts w:cs="Times New Roman"/>
          <w:vertAlign w:val="superscript"/>
          <w:lang w:val="hr-HR"/>
        </w:rPr>
      </w:pPr>
      <w:r>
        <w:rPr>
          <w:rFonts w:cs="Times New Roman"/>
          <w:lang w:val="pt-BR"/>
        </w:rPr>
        <w:t>Ljubica Vasiljević</w:t>
      </w:r>
      <w:r>
        <w:rPr>
          <w:rFonts w:cs="Times New Roman"/>
          <w:vertAlign w:val="superscript"/>
          <w:lang w:val="pt-BR"/>
        </w:rPr>
        <w:t>2</w:t>
      </w:r>
      <w:r>
        <w:rPr>
          <w:rFonts w:cs="Times New Roman"/>
          <w:lang w:val="sr-Cyrl-CS"/>
        </w:rPr>
        <w:t xml:space="preserve">, </w:t>
      </w:r>
      <w:r>
        <w:rPr>
          <w:rFonts w:cs="Times New Roman"/>
          <w:lang w:val="hr-HR"/>
        </w:rPr>
        <w:t>Mitja Kolar</w:t>
      </w:r>
      <w:r>
        <w:rPr>
          <w:rFonts w:cs="Times New Roman"/>
          <w:vertAlign w:val="superscript"/>
          <w:lang w:val="hr-HR"/>
        </w:rPr>
        <w:t>3</w:t>
      </w:r>
    </w:p>
    <w:p w:rsidR="00F42CC8" w:rsidRDefault="00F42CC8">
      <w:pPr>
        <w:jc w:val="center"/>
        <w:rPr>
          <w:rFonts w:cs="Times New Roman"/>
          <w:vertAlign w:val="superscript"/>
        </w:rPr>
      </w:pPr>
    </w:p>
    <w:p w:rsidR="00F42CC8" w:rsidRDefault="00F42CC8">
      <w:pPr>
        <w:spacing w:line="276" w:lineRule="auto"/>
        <w:jc w:val="center"/>
        <w:rPr>
          <w:rFonts w:cs="Times New Roman"/>
        </w:rPr>
      </w:pPr>
      <w:r>
        <w:rPr>
          <w:rFonts w:cs="Times New Roman"/>
        </w:rPr>
        <w:t xml:space="preserve">1University of Banja Luka, Faculty of Technology, Banja Luka, e-mail: </w:t>
      </w:r>
      <w:hyperlink r:id="rId10" w:history="1">
        <w:r>
          <w:rPr>
            <w:rFonts w:cs="Times New Roman"/>
          </w:rPr>
          <w:t>dragana.grujic@unibl.rs</w:t>
        </w:r>
      </w:hyperlink>
    </w:p>
    <w:p w:rsidR="00F42CC8" w:rsidRDefault="00F42CC8">
      <w:pPr>
        <w:spacing w:line="276" w:lineRule="auto"/>
        <w:jc w:val="center"/>
        <w:rPr>
          <w:rFonts w:cs="Times New Roman"/>
        </w:rPr>
      </w:pPr>
      <w:hyperlink r:id="rId11" w:history="1">
        <w:r>
          <w:rPr>
            <w:rFonts w:cs="Times New Roman"/>
          </w:rPr>
          <w:t>aleksandar.savic@unibl.rs</w:t>
        </w:r>
      </w:hyperlink>
      <w:r>
        <w:rPr>
          <w:rFonts w:cs="Times New Roman"/>
        </w:rPr>
        <w:t xml:space="preserve">,  </w:t>
      </w:r>
      <w:hyperlink r:id="rId12" w:history="1">
        <w:r>
          <w:rPr>
            <w:rFonts w:cs="Times New Roman"/>
          </w:rPr>
          <w:t>ljiljana.topalic@unibl.rs</w:t>
        </w:r>
      </w:hyperlink>
      <w:r>
        <w:rPr>
          <w:rFonts w:cs="Times New Roman"/>
        </w:rPr>
        <w:t>, maja236@hotmail.com</w:t>
      </w:r>
    </w:p>
    <w:p w:rsidR="00F42CC8" w:rsidRDefault="00F42CC8">
      <w:pPr>
        <w:jc w:val="center"/>
        <w:rPr>
          <w:rFonts w:cs="Times New Roman"/>
        </w:rPr>
      </w:pPr>
      <w:r>
        <w:rPr>
          <w:rFonts w:cs="Times New Roman"/>
        </w:rPr>
        <w:t xml:space="preserve">2University of East Sarajevo, Faculty of Technology, Zvornik Authors, e-mail: </w:t>
      </w:r>
      <w:r>
        <w:rPr>
          <w:rFonts w:cs="Times New Roman"/>
          <w:lang w:val="pt-BR"/>
        </w:rPr>
        <w:t>aco973@gmail.com</w:t>
      </w:r>
    </w:p>
    <w:p w:rsidR="00F42CC8" w:rsidRDefault="00F42CC8">
      <w:pPr>
        <w:jc w:val="center"/>
        <w:rPr>
          <w:rFonts w:cs="Times New Roman"/>
        </w:rPr>
      </w:pPr>
      <w:r>
        <w:rPr>
          <w:rFonts w:cs="Times New Roman"/>
          <w:vertAlign w:val="superscript"/>
        </w:rPr>
        <w:t>3</w:t>
      </w:r>
      <w:r>
        <w:rPr>
          <w:rFonts w:cs="Times New Roman"/>
        </w:rPr>
        <w:t xml:space="preserve">University of Ljubljana, Faculty of Chemistry and Chemical Technology, e-mail: </w:t>
      </w:r>
      <w:r>
        <w:rPr>
          <w:rFonts w:cs="Times New Roman"/>
          <w:lang w:val="hr-HR"/>
        </w:rPr>
        <w:t>Mitja.Kolar@fkkt.uni-lj.si</w:t>
      </w:r>
    </w:p>
    <w:p w:rsidR="00F42CC8" w:rsidRDefault="00F42CC8">
      <w:pPr>
        <w:rPr>
          <w:rFonts w:cs="Times New Roman"/>
          <w:sz w:val="24"/>
          <w:szCs w:val="24"/>
        </w:rPr>
      </w:pPr>
    </w:p>
    <w:p w:rsidR="00F42CC8" w:rsidRDefault="00F42CC8">
      <w:pPr>
        <w:rPr>
          <w:rFonts w:cs="Times New Roman"/>
          <w:sz w:val="24"/>
          <w:szCs w:val="24"/>
        </w:rPr>
      </w:pPr>
    </w:p>
    <w:p w:rsidR="00F42CC8" w:rsidRDefault="00F42CC8">
      <w:pPr>
        <w:jc w:val="both"/>
        <w:rPr>
          <w:rFonts w:cs="Times New Roman"/>
          <w:sz w:val="24"/>
          <w:szCs w:val="24"/>
        </w:rPr>
      </w:pPr>
      <w:r>
        <w:rPr>
          <w:rFonts w:cs="Times New Roman"/>
          <w:sz w:val="24"/>
          <w:szCs w:val="24"/>
        </w:rPr>
        <w:t>In this paper the influence of different types of pretreatment (with hydrogen peroxide (H</w:t>
      </w:r>
      <w:r>
        <w:rPr>
          <w:rFonts w:cs="Times New Roman"/>
          <w:sz w:val="24"/>
          <w:szCs w:val="24"/>
          <w:vertAlign w:val="subscript"/>
        </w:rPr>
        <w:t>2</w:t>
      </w:r>
      <w:r>
        <w:rPr>
          <w:rFonts w:cs="Times New Roman"/>
          <w:sz w:val="24"/>
          <w:szCs w:val="24"/>
        </w:rPr>
        <w:t>O</w:t>
      </w:r>
      <w:r>
        <w:rPr>
          <w:rFonts w:cs="Times New Roman"/>
          <w:sz w:val="24"/>
          <w:szCs w:val="24"/>
          <w:vertAlign w:val="subscript"/>
        </w:rPr>
        <w:t>2</w:t>
      </w:r>
      <w:r>
        <w:rPr>
          <w:rFonts w:cs="Times New Roman"/>
          <w:sz w:val="24"/>
          <w:szCs w:val="24"/>
        </w:rPr>
        <w:t xml:space="preserve">) and ozone) on the mechanical and antimicrobial properties of knitted fabrics treated with alcoholic extract of </w:t>
      </w:r>
      <w:r>
        <w:rPr>
          <w:rFonts w:cs="Times New Roman"/>
          <w:i/>
          <w:iCs/>
          <w:sz w:val="24"/>
          <w:szCs w:val="24"/>
        </w:rPr>
        <w:t>Achillea millefolium</w:t>
      </w:r>
      <w:r>
        <w:rPr>
          <w:rFonts w:cs="Times New Roman"/>
          <w:sz w:val="24"/>
          <w:szCs w:val="24"/>
        </w:rPr>
        <w:t xml:space="preserve"> L. was examined. Breaking strength, elongation at break and loss weight of knitted fabrics before and after treatment with ozone and H</w:t>
      </w:r>
      <w:r>
        <w:rPr>
          <w:rFonts w:cs="Times New Roman"/>
          <w:sz w:val="24"/>
          <w:szCs w:val="24"/>
          <w:vertAlign w:val="subscript"/>
        </w:rPr>
        <w:t>2</w:t>
      </w:r>
      <w:r>
        <w:rPr>
          <w:rFonts w:cs="Times New Roman"/>
          <w:sz w:val="24"/>
          <w:szCs w:val="24"/>
        </w:rPr>
        <w:t>O</w:t>
      </w:r>
      <w:r>
        <w:rPr>
          <w:rFonts w:cs="Times New Roman"/>
          <w:sz w:val="24"/>
          <w:szCs w:val="24"/>
          <w:vertAlign w:val="subscript"/>
        </w:rPr>
        <w:t>2</w:t>
      </w:r>
      <w:r>
        <w:rPr>
          <w:rFonts w:cs="Times New Roman"/>
          <w:sz w:val="24"/>
          <w:szCs w:val="24"/>
        </w:rPr>
        <w:t xml:space="preserve"> are the mechanical properties were also tested. Two cotton knitted fabrics with various structural characteristics were used and made from the same type of yarn. Antimicrobial treatment of knitted fabrics with alcoholic extract of </w:t>
      </w:r>
      <w:r>
        <w:rPr>
          <w:rFonts w:cs="Times New Roman"/>
          <w:i/>
          <w:iCs/>
          <w:sz w:val="24"/>
          <w:szCs w:val="24"/>
        </w:rPr>
        <w:t>Achillea millefolium</w:t>
      </w:r>
      <w:r>
        <w:rPr>
          <w:rFonts w:cs="Times New Roman"/>
          <w:sz w:val="24"/>
          <w:szCs w:val="24"/>
        </w:rPr>
        <w:t xml:space="preserve"> L., with or without the addition of alginate was investigated by using the bath exhaustion method. Antimicrobial properties of knitted fabrics treated with alcoholic extracts were tested on bacteria </w:t>
      </w:r>
      <w:r>
        <w:rPr>
          <w:rFonts w:cs="Times New Roman"/>
          <w:i/>
          <w:iCs/>
          <w:sz w:val="24"/>
          <w:szCs w:val="24"/>
        </w:rPr>
        <w:t>Staphylococcus aureus</w:t>
      </w:r>
      <w:r>
        <w:rPr>
          <w:rFonts w:cs="Times New Roman"/>
          <w:sz w:val="24"/>
          <w:szCs w:val="24"/>
        </w:rPr>
        <w:t xml:space="preserve"> and </w:t>
      </w:r>
      <w:r>
        <w:rPr>
          <w:rFonts w:cs="Times New Roman"/>
          <w:i/>
          <w:iCs/>
          <w:sz w:val="24"/>
          <w:szCs w:val="24"/>
        </w:rPr>
        <w:t>Escherichia coli</w:t>
      </w:r>
      <w:r>
        <w:rPr>
          <w:rFonts w:cs="Times New Roman"/>
          <w:sz w:val="24"/>
          <w:szCs w:val="24"/>
        </w:rPr>
        <w:t xml:space="preserve"> by using parallel streaking method (AATCC TM 147-2004). The degree of whiteness after processing with H</w:t>
      </w:r>
      <w:r>
        <w:rPr>
          <w:rFonts w:cs="Times New Roman"/>
          <w:sz w:val="24"/>
          <w:szCs w:val="24"/>
          <w:vertAlign w:val="subscript"/>
        </w:rPr>
        <w:t>2</w:t>
      </w:r>
      <w:r>
        <w:rPr>
          <w:rFonts w:cs="Times New Roman"/>
          <w:sz w:val="24"/>
          <w:szCs w:val="24"/>
        </w:rPr>
        <w:t>O</w:t>
      </w:r>
      <w:r>
        <w:rPr>
          <w:rFonts w:cs="Times New Roman"/>
          <w:sz w:val="24"/>
          <w:szCs w:val="24"/>
          <w:vertAlign w:val="subscript"/>
        </w:rPr>
        <w:t>2</w:t>
      </w:r>
      <w:r>
        <w:rPr>
          <w:rFonts w:cs="Times New Roman"/>
          <w:sz w:val="24"/>
          <w:szCs w:val="24"/>
        </w:rPr>
        <w:t xml:space="preserve"> and ozone, and the degree of coloration after dyeing with plant extracts was determined using CIELAB method.</w:t>
      </w:r>
      <w:r>
        <w:rPr>
          <w:rFonts w:cs="Times New Roman"/>
          <w:sz w:val="24"/>
          <w:szCs w:val="24"/>
        </w:rPr>
        <w:br/>
        <w:t>It was found that the ozone pretreatment did not appreciably affect the mechanical properties of the knitted fabrics. However, pretreatment with 4% H</w:t>
      </w:r>
      <w:r>
        <w:rPr>
          <w:rFonts w:cs="Times New Roman"/>
          <w:sz w:val="24"/>
          <w:szCs w:val="24"/>
          <w:vertAlign w:val="subscript"/>
        </w:rPr>
        <w:t>2</w:t>
      </w:r>
      <w:r>
        <w:rPr>
          <w:rFonts w:cs="Times New Roman"/>
          <w:sz w:val="24"/>
          <w:szCs w:val="24"/>
        </w:rPr>
        <w:t>O</w:t>
      </w:r>
      <w:r>
        <w:rPr>
          <w:rFonts w:cs="Times New Roman"/>
          <w:sz w:val="24"/>
          <w:szCs w:val="24"/>
          <w:vertAlign w:val="subscript"/>
        </w:rPr>
        <w:t>2</w:t>
      </w:r>
      <w:r>
        <w:rPr>
          <w:rFonts w:cs="Times New Roman"/>
          <w:sz w:val="24"/>
          <w:szCs w:val="24"/>
        </w:rPr>
        <w:t xml:space="preserve"> for 30 min obtained an appropriate degree of whiteness of knitted fabrics, with a reduction in breaking strength and elongation for about 20%. Such pretreated knitted fabrics after processing with alcoholic extract of the plant </w:t>
      </w:r>
      <w:r>
        <w:rPr>
          <w:rFonts w:cs="Times New Roman"/>
          <w:i/>
          <w:iCs/>
          <w:sz w:val="24"/>
          <w:szCs w:val="24"/>
        </w:rPr>
        <w:t>Achillea millefolium</w:t>
      </w:r>
      <w:r>
        <w:rPr>
          <w:rFonts w:cs="Times New Roman"/>
          <w:sz w:val="24"/>
          <w:szCs w:val="24"/>
        </w:rPr>
        <w:t xml:space="preserve"> L. proved certain antimicrobial effect against </w:t>
      </w:r>
      <w:r>
        <w:rPr>
          <w:rFonts w:cs="Times New Roman"/>
          <w:i/>
          <w:iCs/>
          <w:sz w:val="24"/>
          <w:szCs w:val="24"/>
        </w:rPr>
        <w:t>Staphylococcus aureus</w:t>
      </w:r>
      <w:r>
        <w:rPr>
          <w:rFonts w:cs="Times New Roman"/>
          <w:sz w:val="24"/>
          <w:szCs w:val="24"/>
        </w:rPr>
        <w:t>.</w:t>
      </w:r>
    </w:p>
    <w:p w:rsidR="00F42CC8" w:rsidRDefault="00F42CC8">
      <w:pPr>
        <w:jc w:val="both"/>
        <w:rPr>
          <w:rFonts w:cs="Times New Roman"/>
          <w:i/>
          <w:iCs/>
        </w:rPr>
      </w:pPr>
    </w:p>
    <w:p w:rsidR="00F42CC8" w:rsidRDefault="00F42CC8">
      <w:pPr>
        <w:jc w:val="both"/>
        <w:rPr>
          <w:rFonts w:cs="Times New Roman"/>
          <w:sz w:val="24"/>
          <w:szCs w:val="24"/>
        </w:rPr>
      </w:pPr>
      <w:r>
        <w:rPr>
          <w:rFonts w:cs="Times New Roman"/>
          <w:b/>
          <w:bCs/>
          <w:sz w:val="24"/>
          <w:szCs w:val="24"/>
        </w:rPr>
        <w:t>Key words</w:t>
      </w:r>
      <w:r>
        <w:rPr>
          <w:rFonts w:cs="Times New Roman"/>
          <w:sz w:val="24"/>
          <w:szCs w:val="24"/>
        </w:rPr>
        <w:t xml:space="preserve">: knitted fabrics, hydrogen peroxide, ozone, antimicrobial treatments, </w:t>
      </w:r>
      <w:r>
        <w:rPr>
          <w:rFonts w:cs="Times New Roman"/>
          <w:i/>
          <w:iCs/>
          <w:sz w:val="24"/>
          <w:szCs w:val="24"/>
          <w:lang w:val="sr-Latn-BA"/>
        </w:rPr>
        <w:t>Staphylococcus aureus</w:t>
      </w:r>
      <w:r>
        <w:rPr>
          <w:rFonts w:cs="Times New Roman"/>
          <w:sz w:val="24"/>
          <w:szCs w:val="24"/>
        </w:rPr>
        <w:t xml:space="preserve"> </w:t>
      </w:r>
    </w:p>
    <w:p w:rsidR="00F42CC8" w:rsidRDefault="00F42CC8">
      <w:pPr>
        <w:rPr>
          <w:rFonts w:cs="Times New Roman"/>
        </w:rPr>
      </w:pPr>
    </w:p>
    <w:p w:rsidR="00F42CC8" w:rsidRDefault="00F42CC8">
      <w:pPr>
        <w:rPr>
          <w:rFonts w:cs="Times New Roman"/>
          <w:sz w:val="24"/>
          <w:szCs w:val="24"/>
        </w:rPr>
      </w:pPr>
    </w:p>
    <w:sectPr w:rsidR="00F42CC8" w:rsidSect="00F42CC8">
      <w:headerReference w:type="default" r:id="rId13"/>
      <w:pgSz w:w="11907" w:h="16840" w:code="9"/>
      <w:pgMar w:top="1417" w:right="1440" w:bottom="1417"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2CC8" w:rsidRDefault="00F42CC8">
      <w:pPr>
        <w:rPr>
          <w:rFonts w:cs="Times New Roman"/>
        </w:rPr>
      </w:pPr>
      <w:r>
        <w:rPr>
          <w:rFonts w:cs="Times New Roman"/>
        </w:rPr>
        <w:separator/>
      </w:r>
    </w:p>
  </w:endnote>
  <w:endnote w:type="continuationSeparator" w:id="1">
    <w:p w:rsidR="00F42CC8" w:rsidRDefault="00F42CC8">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imes">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2CC8" w:rsidRDefault="00F42CC8">
      <w:pPr>
        <w:rPr>
          <w:rFonts w:cs="Times New Roman"/>
        </w:rPr>
      </w:pPr>
      <w:r>
        <w:rPr>
          <w:rFonts w:cs="Times New Roman"/>
        </w:rPr>
        <w:separator/>
      </w:r>
    </w:p>
  </w:footnote>
  <w:footnote w:type="continuationSeparator" w:id="1">
    <w:p w:rsidR="00F42CC8" w:rsidRDefault="00F42CC8">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CC8" w:rsidRDefault="00F42CC8">
    <w:pPr>
      <w:pStyle w:val="Header"/>
      <w:tabs>
        <w:tab w:val="clear" w:pos="4680"/>
        <w:tab w:val="clear" w:pos="9360"/>
        <w:tab w:val="center" w:pos="4677"/>
        <w:tab w:val="right" w:pos="9355"/>
      </w:tabs>
      <w:jc w:val="center"/>
      <w:rPr>
        <w:rFonts w:cs="Times New Roman"/>
        <w:b/>
        <w:bCs/>
        <w:sz w:val="18"/>
        <w:szCs w:val="18"/>
      </w:rPr>
    </w:pPr>
    <w:r>
      <w:rPr>
        <w:rFonts w:cs="Times New Roman"/>
        <w:b/>
        <w:bCs/>
        <w:sz w:val="18"/>
        <w:szCs w:val="18"/>
      </w:rPr>
      <w:t>XI SAVJETOVANJE HEMIČARA, TEHNOLOGA I EKOLOGA REPUBLIKE SRPSKE</w:t>
    </w:r>
  </w:p>
  <w:p w:rsidR="00F42CC8" w:rsidRDefault="00F42CC8">
    <w:pPr>
      <w:pStyle w:val="Header"/>
      <w:tabs>
        <w:tab w:val="clear" w:pos="4680"/>
        <w:tab w:val="clear" w:pos="9360"/>
        <w:tab w:val="center" w:pos="4677"/>
        <w:tab w:val="right" w:pos="9355"/>
      </w:tabs>
      <w:jc w:val="center"/>
      <w:rPr>
        <w:rFonts w:cs="Times New Roman"/>
        <w:b/>
        <w:bCs/>
        <w:color w:val="FF0000"/>
        <w:sz w:val="18"/>
        <w:szCs w:val="18"/>
        <w:lang w:val="sr-Latn-BA"/>
      </w:rPr>
    </w:pPr>
    <w:r>
      <w:rPr>
        <w:rFonts w:cs="Times New Roman"/>
        <w:b/>
        <w:bCs/>
        <w:color w:val="FF0000"/>
        <w:sz w:val="18"/>
        <w:szCs w:val="18"/>
        <w:lang w:val="sr-Latn-BA"/>
      </w:rPr>
      <w:t xml:space="preserve">XI Conference of </w:t>
    </w:r>
    <w:r>
      <w:rPr>
        <w:rFonts w:cs="Times New Roman"/>
        <w:b/>
        <w:bCs/>
        <w:color w:val="FF0000"/>
        <w:sz w:val="18"/>
        <w:szCs w:val="18"/>
      </w:rPr>
      <w:t xml:space="preserve"> Chemists, Technologists and Environmentalists</w:t>
    </w:r>
    <w:r>
      <w:rPr>
        <w:rFonts w:cs="Times New Roman"/>
        <w:b/>
        <w:bCs/>
        <w:color w:val="FF0000"/>
        <w:sz w:val="18"/>
        <w:szCs w:val="18"/>
        <w:lang w:val="sr-Latn-BA"/>
      </w:rPr>
      <w:t xml:space="preserve"> of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15084"/>
    <w:multiLevelType w:val="multilevel"/>
    <w:tmpl w:val="D9D09748"/>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oNotHyphenateCaps/>
  <w:drawingGridHorizontalSpacing w:val="100"/>
  <w:drawingGridVerticalSpacing w:val="0"/>
  <w:displayHorizontalDrawingGridEvery w:val="0"/>
  <w:displayVerticalDrawingGridEvery w:val="0"/>
  <w:doNotShadeFormData/>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2CC8"/>
    <w:rsid w:val="00F42CC8"/>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Times New Roman" w:hAnsi="Times New Roman"/>
      <w:sz w:val="20"/>
      <w:szCs w:val="20"/>
      <w:lang w:val="en-US" w:eastAsia="en-US"/>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uiPriority w:val="99"/>
    <w:pPr>
      <w:widowControl/>
      <w:tabs>
        <w:tab w:val="left" w:pos="288"/>
      </w:tabs>
      <w:ind w:left="288" w:hanging="288"/>
      <w:jc w:val="both"/>
    </w:pPr>
    <w:rPr>
      <w:rFonts w:ascii="Times" w:hAnsi="Times" w:cs="Times"/>
      <w:color w:val="000000"/>
      <w:lang w:val="fr-FR"/>
    </w:rPr>
  </w:style>
  <w:style w:type="paragraph" w:customStyle="1" w:styleId="TextNormal">
    <w:name w:val="Text_Normal"/>
    <w:basedOn w:val="Normal"/>
    <w:uiPriority w:val="99"/>
    <w:pPr>
      <w:widowControl/>
      <w:jc w:val="both"/>
    </w:pPr>
    <w:rPr>
      <w:rFonts w:ascii="Times" w:hAnsi="Times" w:cs="Times"/>
      <w:lang w:val="fr-FR"/>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rPr>
      <w:rFonts w:ascii="Times New Roman" w:hAnsi="Times New Roman" w:cs="Times New Roman"/>
      <w:sz w:val="20"/>
      <w:szCs w:val="20"/>
      <w:lang w:val="en-US" w:eastAsia="en-US"/>
    </w:rPr>
  </w:style>
  <w:style w:type="character" w:customStyle="1" w:styleId="CharChar3">
    <w:name w:val="Char Char3"/>
    <w:uiPriority w:val="99"/>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Times New Roman" w:hAnsi="Times New Roman" w:cs="Times New Roman"/>
      <w:sz w:val="20"/>
      <w:szCs w:val="20"/>
      <w:lang w:val="en-US" w:eastAsia="en-US"/>
    </w:rPr>
  </w:style>
  <w:style w:type="character" w:customStyle="1" w:styleId="CharChar2">
    <w:name w:val="Char Char2"/>
    <w:uiPriority w:val="99"/>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imes New Roman" w:hAnsi="Times New Roman" w:cs="Times New Roman"/>
      <w:sz w:val="2"/>
      <w:szCs w:val="2"/>
      <w:lang w:val="en-US" w:eastAsia="en-US"/>
    </w:rPr>
  </w:style>
  <w:style w:type="character" w:customStyle="1" w:styleId="CharChar1">
    <w:name w:val="Char Char1"/>
    <w:uiPriority w:val="99"/>
    <w:rPr>
      <w:rFonts w:ascii="Tahoma" w:hAnsi="Tahoma" w:cs="Tahoma"/>
      <w:sz w:val="16"/>
      <w:szCs w:val="16"/>
    </w:rPr>
  </w:style>
  <w:style w:type="character" w:styleId="Hyperlink">
    <w:name w:val="Hyperlink"/>
    <w:basedOn w:val="DefaultParagraphFont"/>
    <w:uiPriority w:val="99"/>
    <w:rPr>
      <w:rFonts w:ascii="Times New Roman" w:hAnsi="Times New Roman" w:cs="Times New Roman"/>
      <w:color w:val="0000FF"/>
      <w:u w:val="single"/>
    </w:rPr>
  </w:style>
  <w:style w:type="character" w:styleId="FollowedHyperlink">
    <w:name w:val="FollowedHyperlink"/>
    <w:basedOn w:val="DefaultParagraphFont"/>
    <w:uiPriority w:val="99"/>
    <w:rPr>
      <w:rFonts w:ascii="Times New Roman" w:hAnsi="Times New Roman" w:cs="Times New Roman"/>
      <w:color w:val="800080"/>
      <w:u w:val="single"/>
    </w:rPr>
  </w:style>
  <w:style w:type="character" w:customStyle="1" w:styleId="apple-tab-span">
    <w:name w:val="apple-tab-span"/>
    <w:basedOn w:val="DefaultParagraphFont"/>
    <w:uiPriority w:val="99"/>
    <w:rPr>
      <w:rFonts w:ascii="Times New Roman" w:hAnsi="Times New Roman" w:cs="Times New Roman"/>
    </w:rPr>
  </w:style>
  <w:style w:type="paragraph" w:styleId="EndnoteText">
    <w:name w:val="endnote text"/>
    <w:basedOn w:val="Normal"/>
    <w:link w:val="EndnoteTextChar"/>
    <w:uiPriority w:val="99"/>
  </w:style>
  <w:style w:type="character" w:customStyle="1" w:styleId="EndnoteTextChar">
    <w:name w:val="Endnote Text Char"/>
    <w:basedOn w:val="DefaultParagraphFont"/>
    <w:link w:val="EndnoteText"/>
    <w:uiPriority w:val="99"/>
    <w:rPr>
      <w:rFonts w:ascii="Times New Roman" w:hAnsi="Times New Roman" w:cs="Times New Roman"/>
      <w:sz w:val="20"/>
      <w:szCs w:val="20"/>
      <w:lang w:val="en-US" w:eastAsia="en-US"/>
    </w:rPr>
  </w:style>
  <w:style w:type="character" w:customStyle="1" w:styleId="CharChar">
    <w:name w:val="Char Char"/>
    <w:basedOn w:val="DefaultParagraphFont"/>
    <w:uiPriority w:val="99"/>
    <w:rPr>
      <w:rFonts w:ascii="Times New Roman" w:hAnsi="Times New Roman" w:cs="Times New Roman"/>
      <w:snapToGrid w:val="0"/>
    </w:rPr>
  </w:style>
  <w:style w:type="character" w:styleId="EndnoteReference">
    <w:name w:val="endnote reference"/>
    <w:basedOn w:val="DefaultParagraphFont"/>
    <w:uiPriority w:val="99"/>
    <w:rPr>
      <w:rFonts w:ascii="Times New Roman" w:hAnsi="Times New Roman"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leksandar.savic@unibl.r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ragana.grujic@unibl.rs" TargetMode="External"/><Relationship Id="rId12" Type="http://schemas.openxmlformats.org/officeDocument/2006/relationships/hyperlink" Target="mailto:ljiljana.topalic@unibl.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leksandar.savic@unibl.r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ragana.grujic@unibl.rs" TargetMode="External"/><Relationship Id="rId4" Type="http://schemas.openxmlformats.org/officeDocument/2006/relationships/webSettings" Target="webSettings.xml"/><Relationship Id="rId9" Type="http://schemas.openxmlformats.org/officeDocument/2006/relationships/hyperlink" Target="mailto:ljiljana.topalic@unibl.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117</TotalTime>
  <Pages>2</Pages>
  <Words>654</Words>
  <Characters>3730</Characters>
  <Application>Microsoft Office Outlook</Application>
  <DocSecurity>0</DocSecurity>
  <Lines>0</Lines>
  <Paragraphs>0</Paragraphs>
  <ScaleCrop>false</ScaleCrop>
  <Company>Electrochemical Society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dc:description/>
  <cp:lastModifiedBy>Korisnik</cp:lastModifiedBy>
  <cp:revision>38</cp:revision>
  <cp:lastPrinted>2016-06-23T10:47:00Z</cp:lastPrinted>
  <dcterms:created xsi:type="dcterms:W3CDTF">2016-06-22T17:18:00Z</dcterms:created>
  <dcterms:modified xsi:type="dcterms:W3CDTF">2016-09-01T07:22:00Z</dcterms:modified>
</cp:coreProperties>
</file>