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279" w:rsidRPr="00A85CF0" w:rsidRDefault="00A536E8" w:rsidP="00A536E8">
      <w:pPr>
        <w:spacing w:before="240" w:after="120" w:line="240" w:lineRule="auto"/>
        <w:jc w:val="center"/>
        <w:rPr>
          <w:rFonts w:ascii="Arial" w:hAnsi="Arial" w:cs="Arial"/>
          <w:b/>
          <w:sz w:val="24"/>
          <w:szCs w:val="20"/>
          <w:lang w:val="en-US"/>
        </w:rPr>
      </w:pPr>
      <w:r>
        <w:rPr>
          <w:noProof/>
          <w:lang w:val="en-US"/>
        </w:rPr>
        <w:drawing>
          <wp:inline distT="0" distB="0" distL="0" distR="0">
            <wp:extent cx="4914900" cy="1076325"/>
            <wp:effectExtent l="0" t="0" r="0" b="9525"/>
            <wp:docPr id="2" name="Picture 2"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zaglavl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r w:rsidR="00ED0D57" w:rsidRPr="00A85CF0">
        <w:rPr>
          <w:rFonts w:ascii="Arial" w:hAnsi="Arial" w:cs="Arial"/>
          <w:b/>
          <w:sz w:val="24"/>
          <w:szCs w:val="20"/>
          <w:lang w:val="en-US"/>
        </w:rPr>
        <w:t xml:space="preserve">DETERMINATION OF OPTIMAL ENERGY MIX SUPPLY FROM RENEWABLE ENERGY </w:t>
      </w:r>
      <w:r w:rsidR="00AC1136" w:rsidRPr="00A85CF0">
        <w:rPr>
          <w:rFonts w:ascii="Arial" w:hAnsi="Arial" w:cs="Arial"/>
          <w:b/>
          <w:sz w:val="24"/>
          <w:szCs w:val="20"/>
          <w:lang w:val="en-US"/>
        </w:rPr>
        <w:t xml:space="preserve">SOURCES </w:t>
      </w:r>
      <w:r w:rsidR="00ED0D57" w:rsidRPr="00A85CF0">
        <w:rPr>
          <w:rFonts w:ascii="Arial" w:hAnsi="Arial" w:cs="Arial"/>
          <w:b/>
          <w:sz w:val="24"/>
          <w:szCs w:val="20"/>
          <w:lang w:val="en-US"/>
        </w:rPr>
        <w:t>BY USING MULTI</w:t>
      </w:r>
      <w:r w:rsidR="003E1DE8" w:rsidRPr="00A85CF0">
        <w:rPr>
          <w:rFonts w:ascii="Arial" w:hAnsi="Arial" w:cs="Arial"/>
          <w:b/>
          <w:sz w:val="24"/>
          <w:szCs w:val="20"/>
          <w:lang w:val="en-US"/>
        </w:rPr>
        <w:t>-</w:t>
      </w:r>
      <w:r w:rsidR="00ED0D57" w:rsidRPr="00A85CF0">
        <w:rPr>
          <w:rFonts w:ascii="Arial" w:hAnsi="Arial" w:cs="Arial"/>
          <w:b/>
          <w:sz w:val="24"/>
          <w:szCs w:val="20"/>
          <w:lang w:val="en-US"/>
        </w:rPr>
        <w:t xml:space="preserve">CRITERIA </w:t>
      </w:r>
      <w:r w:rsidR="00AC1136" w:rsidRPr="00A85CF0">
        <w:rPr>
          <w:rFonts w:ascii="Arial" w:hAnsi="Arial" w:cs="Arial"/>
          <w:b/>
          <w:sz w:val="24"/>
          <w:szCs w:val="20"/>
          <w:lang w:val="en-US"/>
        </w:rPr>
        <w:t>OPTIMI</w:t>
      </w:r>
      <w:r w:rsidR="003E1DE8" w:rsidRPr="00A85CF0">
        <w:rPr>
          <w:rFonts w:ascii="Arial" w:hAnsi="Arial" w:cs="Arial"/>
          <w:b/>
          <w:sz w:val="24"/>
          <w:szCs w:val="20"/>
          <w:lang w:val="en-US"/>
        </w:rPr>
        <w:t>Z</w:t>
      </w:r>
      <w:r w:rsidR="00AC1136" w:rsidRPr="00A85CF0">
        <w:rPr>
          <w:rFonts w:ascii="Arial" w:hAnsi="Arial" w:cs="Arial"/>
          <w:b/>
          <w:sz w:val="24"/>
          <w:szCs w:val="20"/>
          <w:lang w:val="en-US"/>
        </w:rPr>
        <w:t>AT</w:t>
      </w:r>
      <w:r w:rsidR="003E1DE8" w:rsidRPr="00A85CF0">
        <w:rPr>
          <w:rFonts w:ascii="Arial" w:hAnsi="Arial" w:cs="Arial"/>
          <w:b/>
          <w:sz w:val="24"/>
          <w:szCs w:val="20"/>
          <w:lang w:val="en-US"/>
        </w:rPr>
        <w:t>I</w:t>
      </w:r>
      <w:r w:rsidR="00AC1136" w:rsidRPr="00A85CF0">
        <w:rPr>
          <w:rFonts w:ascii="Arial" w:hAnsi="Arial" w:cs="Arial"/>
          <w:b/>
          <w:sz w:val="24"/>
          <w:szCs w:val="20"/>
          <w:lang w:val="en-US"/>
        </w:rPr>
        <w:t>ON</w:t>
      </w:r>
    </w:p>
    <w:p w:rsidR="00A85CF0" w:rsidRPr="00F22D52" w:rsidRDefault="00A85CF0" w:rsidP="00A85CF0">
      <w:pPr>
        <w:spacing w:before="120" w:after="360" w:line="240" w:lineRule="auto"/>
        <w:jc w:val="center"/>
        <w:rPr>
          <w:rFonts w:ascii="Arial" w:eastAsia="Times New Roman" w:hAnsi="Arial" w:cs="Arial"/>
          <w:b/>
          <w:bCs/>
          <w:sz w:val="20"/>
          <w:szCs w:val="20"/>
          <w:vertAlign w:val="superscript"/>
          <w:lang w:val="sl-SI"/>
        </w:rPr>
      </w:pPr>
      <w:r>
        <w:rPr>
          <w:rFonts w:ascii="Arial" w:eastAsia="Times New Roman" w:hAnsi="Arial" w:cs="Arial"/>
          <w:b/>
          <w:bCs/>
          <w:sz w:val="20"/>
          <w:szCs w:val="24"/>
          <w:lang w:val="sl-SI"/>
        </w:rPr>
        <w:t>Maja Mrkić Bosančić</w:t>
      </w:r>
      <w:r w:rsidRPr="00F22D52">
        <w:rPr>
          <w:rFonts w:ascii="Arial" w:eastAsia="Times New Roman" w:hAnsi="Arial" w:cs="Arial"/>
          <w:b/>
          <w:bCs/>
          <w:sz w:val="18"/>
          <w:szCs w:val="18"/>
          <w:vertAlign w:val="superscript"/>
          <w:lang w:val="sl-SI"/>
        </w:rPr>
        <w:footnoteReference w:id="1"/>
      </w:r>
      <w:r w:rsidRPr="00F22D52">
        <w:rPr>
          <w:rFonts w:ascii="Arial" w:eastAsia="Times New Roman" w:hAnsi="Arial" w:cs="Arial"/>
          <w:b/>
          <w:bCs/>
          <w:sz w:val="20"/>
          <w:szCs w:val="24"/>
          <w:lang w:val="sl-SI"/>
        </w:rPr>
        <w:t xml:space="preserve">, </w:t>
      </w:r>
      <w:r w:rsidRPr="00365CCA">
        <w:rPr>
          <w:rFonts w:ascii="Arial" w:eastAsia="Times New Roman" w:hAnsi="Arial" w:cs="Arial"/>
          <w:b/>
          <w:bCs/>
          <w:sz w:val="20"/>
          <w:szCs w:val="24"/>
          <w:lang w:val="sl-SI"/>
        </w:rPr>
        <w:t>Srđan Vasković</w:t>
      </w:r>
      <w:r w:rsidRPr="00F22D52">
        <w:rPr>
          <w:rFonts w:ascii="Arial" w:eastAsia="Times New Roman" w:hAnsi="Arial" w:cs="Arial"/>
          <w:b/>
          <w:bCs/>
          <w:sz w:val="18"/>
          <w:szCs w:val="18"/>
          <w:vertAlign w:val="superscript"/>
          <w:lang w:val="sl-SI"/>
        </w:rPr>
        <w:footnoteReference w:id="2"/>
      </w:r>
      <w:r w:rsidRPr="00F22D52">
        <w:rPr>
          <w:rFonts w:ascii="Arial" w:eastAsia="Times New Roman" w:hAnsi="Arial" w:cs="Arial"/>
          <w:b/>
          <w:bCs/>
          <w:sz w:val="20"/>
          <w:szCs w:val="24"/>
          <w:lang w:val="sl-SI"/>
        </w:rPr>
        <w:t>,</w:t>
      </w:r>
      <w:r>
        <w:rPr>
          <w:rFonts w:ascii="Arial" w:eastAsia="Times New Roman" w:hAnsi="Arial" w:cs="Arial"/>
          <w:b/>
          <w:bCs/>
          <w:sz w:val="20"/>
          <w:szCs w:val="24"/>
          <w:lang w:val="sl-SI"/>
        </w:rPr>
        <w:t xml:space="preserve"> Petar Gvero</w:t>
      </w:r>
      <w:r w:rsidRPr="00F22D52">
        <w:rPr>
          <w:rFonts w:ascii="Arial" w:eastAsia="Times New Roman" w:hAnsi="Arial" w:cs="Arial"/>
          <w:b/>
          <w:bCs/>
          <w:sz w:val="18"/>
          <w:szCs w:val="18"/>
          <w:vertAlign w:val="superscript"/>
          <w:lang w:val="sl-SI"/>
        </w:rPr>
        <w:footnoteReference w:id="3"/>
      </w:r>
    </w:p>
    <w:p w:rsidR="00185279" w:rsidRPr="00A85CF0" w:rsidRDefault="00A85CF0" w:rsidP="00A536E8">
      <w:pPr>
        <w:spacing w:after="0" w:line="240" w:lineRule="auto"/>
        <w:jc w:val="both"/>
        <w:rPr>
          <w:rFonts w:ascii="Arial" w:hAnsi="Arial" w:cs="Arial"/>
          <w:i/>
          <w:sz w:val="20"/>
          <w:szCs w:val="20"/>
          <w:lang w:val="sr-Latn-BA"/>
        </w:rPr>
      </w:pPr>
      <w:r w:rsidRPr="00A85CF0">
        <w:rPr>
          <w:rFonts w:ascii="Arial" w:hAnsi="Arial" w:cs="Arial"/>
          <w:b/>
          <w:i/>
          <w:sz w:val="20"/>
          <w:szCs w:val="20"/>
        </w:rPr>
        <w:t>Summary:</w:t>
      </w:r>
      <w:r w:rsidR="00A536E8">
        <w:rPr>
          <w:rFonts w:ascii="Arial" w:hAnsi="Arial" w:cs="Arial"/>
          <w:b/>
          <w:i/>
          <w:sz w:val="20"/>
          <w:szCs w:val="20"/>
        </w:rPr>
        <w:t xml:space="preserve"> </w:t>
      </w:r>
      <w:r w:rsidR="00185279" w:rsidRPr="00A85CF0">
        <w:rPr>
          <w:rFonts w:ascii="Arial" w:hAnsi="Arial" w:cs="Arial"/>
          <w:i/>
          <w:sz w:val="20"/>
          <w:szCs w:val="20"/>
          <w:lang w:val="en-GB"/>
        </w:rPr>
        <w:t xml:space="preserve">Energy supply chain has been defined as the trajectory of all energy transformations from the fuel source or </w:t>
      </w:r>
      <w:r w:rsidR="00AC1136" w:rsidRPr="00A85CF0">
        <w:rPr>
          <w:rFonts w:ascii="Arial" w:hAnsi="Arial" w:cs="Arial"/>
          <w:i/>
          <w:sz w:val="20"/>
          <w:szCs w:val="20"/>
          <w:lang w:val="en-GB"/>
        </w:rPr>
        <w:t xml:space="preserve">primary </w:t>
      </w:r>
      <w:r w:rsidR="00185279" w:rsidRPr="00A85CF0">
        <w:rPr>
          <w:rFonts w:ascii="Arial" w:hAnsi="Arial" w:cs="Arial"/>
          <w:i/>
          <w:sz w:val="20"/>
          <w:szCs w:val="20"/>
          <w:lang w:val="en-GB"/>
        </w:rPr>
        <w:t xml:space="preserve">energy sources to useful energy form </w:t>
      </w:r>
      <w:r w:rsidR="005A102E" w:rsidRPr="00A85CF0">
        <w:rPr>
          <w:rFonts w:ascii="Arial" w:hAnsi="Arial" w:cs="Arial"/>
          <w:i/>
          <w:sz w:val="20"/>
          <w:szCs w:val="20"/>
          <w:lang w:val="en-GB"/>
        </w:rPr>
        <w:t xml:space="preserve">delivered </w:t>
      </w:r>
      <w:r w:rsidR="00185279" w:rsidRPr="00A85CF0">
        <w:rPr>
          <w:rFonts w:ascii="Arial" w:hAnsi="Arial" w:cs="Arial"/>
          <w:i/>
          <w:sz w:val="20"/>
          <w:szCs w:val="20"/>
          <w:lang w:val="en-GB"/>
        </w:rPr>
        <w:t>to end users. In general, every single energy supply chain can be uniquely defined by several criteria.</w:t>
      </w:r>
      <w:r w:rsidR="005C5F43" w:rsidRPr="00A85CF0">
        <w:rPr>
          <w:rFonts w:ascii="Arial" w:hAnsi="Arial" w:cs="Arial"/>
          <w:i/>
          <w:sz w:val="20"/>
          <w:szCs w:val="20"/>
          <w:lang w:val="en-GB"/>
        </w:rPr>
        <w:t xml:space="preserve"> These criteria are generally categorized into </w:t>
      </w:r>
      <w:r w:rsidR="005A102E" w:rsidRPr="00A85CF0">
        <w:rPr>
          <w:rFonts w:ascii="Arial" w:hAnsi="Arial" w:cs="Arial"/>
          <w:i/>
          <w:sz w:val="20"/>
          <w:szCs w:val="20"/>
          <w:lang w:val="en-GB"/>
        </w:rPr>
        <w:t xml:space="preserve">the </w:t>
      </w:r>
      <w:r w:rsidR="005C5F43" w:rsidRPr="00A85CF0">
        <w:rPr>
          <w:rFonts w:ascii="Arial" w:hAnsi="Arial" w:cs="Arial"/>
          <w:i/>
          <w:sz w:val="20"/>
          <w:szCs w:val="20"/>
          <w:lang w:val="en-GB"/>
        </w:rPr>
        <w:t>three groups: energy, environmental and economic criteria.</w:t>
      </w:r>
      <w:r w:rsidR="00155BB9">
        <w:rPr>
          <w:rFonts w:ascii="Arial" w:hAnsi="Arial" w:cs="Arial"/>
          <w:i/>
          <w:sz w:val="20"/>
          <w:szCs w:val="20"/>
          <w:lang w:val="en-GB"/>
        </w:rPr>
        <w:t xml:space="preserve"> </w:t>
      </w:r>
      <w:r w:rsidR="006B5F38" w:rsidRPr="00A85CF0">
        <w:rPr>
          <w:rFonts w:ascii="Arial" w:hAnsi="Arial" w:cs="Arial"/>
          <w:i/>
          <w:sz w:val="20"/>
          <w:szCs w:val="20"/>
          <w:lang w:val="en-GB"/>
        </w:rPr>
        <w:t xml:space="preserve">There are following criteria: energy efficiency of observed chain, </w:t>
      </w:r>
      <w:proofErr w:type="spellStart"/>
      <w:r w:rsidR="006B5F38" w:rsidRPr="00A85CF0">
        <w:rPr>
          <w:rFonts w:ascii="Arial" w:hAnsi="Arial" w:cs="Arial"/>
          <w:i/>
          <w:sz w:val="20"/>
          <w:szCs w:val="20"/>
          <w:lang w:val="en-GB"/>
        </w:rPr>
        <w:t>exergy</w:t>
      </w:r>
      <w:proofErr w:type="spellEnd"/>
      <w:r w:rsidR="006B5F38" w:rsidRPr="00A85CF0">
        <w:rPr>
          <w:rFonts w:ascii="Arial" w:hAnsi="Arial" w:cs="Arial"/>
          <w:i/>
          <w:sz w:val="20"/>
          <w:szCs w:val="20"/>
          <w:lang w:val="en-GB"/>
        </w:rPr>
        <w:t xml:space="preserve"> efficiency of chain, the coefficient of </w:t>
      </w:r>
      <w:proofErr w:type="spellStart"/>
      <w:r w:rsidR="006B5F38" w:rsidRPr="00A85CF0">
        <w:rPr>
          <w:rFonts w:ascii="Arial" w:hAnsi="Arial" w:cs="Arial"/>
          <w:i/>
          <w:sz w:val="20"/>
          <w:szCs w:val="20"/>
          <w:lang w:val="en-GB"/>
        </w:rPr>
        <w:t>exergy</w:t>
      </w:r>
      <w:proofErr w:type="spellEnd"/>
      <w:r w:rsidR="006B5F38" w:rsidRPr="00A85CF0">
        <w:rPr>
          <w:rFonts w:ascii="Arial" w:hAnsi="Arial" w:cs="Arial"/>
          <w:i/>
          <w:sz w:val="20"/>
          <w:szCs w:val="20"/>
          <w:lang w:val="en-GB"/>
        </w:rPr>
        <w:t xml:space="preserve"> quality  for different products at energy chains, specific investment cost per totally installed power of all machines and plants in the energy chain, €/kW, production cost of energy chain per 1 kWh of the lower heating value of produced biofuels or energy, €/kWh, CO</w:t>
      </w:r>
      <w:r w:rsidR="006B5F38" w:rsidRPr="00A85CF0">
        <w:rPr>
          <w:rFonts w:ascii="Arial" w:hAnsi="Arial" w:cs="Arial"/>
          <w:i/>
          <w:sz w:val="20"/>
          <w:szCs w:val="20"/>
          <w:vertAlign w:val="subscript"/>
          <w:lang w:val="en-GB"/>
        </w:rPr>
        <w:t>2</w:t>
      </w:r>
      <w:r w:rsidR="006B5F38" w:rsidRPr="00A85CF0">
        <w:rPr>
          <w:rFonts w:ascii="Arial" w:hAnsi="Arial" w:cs="Arial"/>
          <w:i/>
          <w:sz w:val="20"/>
          <w:szCs w:val="20"/>
          <w:lang w:val="en-GB"/>
        </w:rPr>
        <w:t xml:space="preserve"> emission in the total chain due to the fossil fuels consumption for 1 kWh of the lower heating value of produced biofuel or energy, kg/kWh and availability of usable resources on its territory and possibility for </w:t>
      </w:r>
      <w:r w:rsidR="003E1DE8" w:rsidRPr="00A85CF0">
        <w:rPr>
          <w:rFonts w:ascii="Arial" w:hAnsi="Arial" w:cs="Arial"/>
          <w:i/>
          <w:sz w:val="20"/>
          <w:szCs w:val="20"/>
          <w:lang w:val="en-GB"/>
        </w:rPr>
        <w:t xml:space="preserve">its </w:t>
      </w:r>
      <w:r w:rsidR="006B5F38" w:rsidRPr="00A85CF0">
        <w:rPr>
          <w:rFonts w:ascii="Arial" w:hAnsi="Arial" w:cs="Arial"/>
          <w:i/>
          <w:sz w:val="20"/>
          <w:szCs w:val="20"/>
          <w:lang w:val="en-GB"/>
        </w:rPr>
        <w:t xml:space="preserve">use in defined percent. </w:t>
      </w:r>
      <w:r w:rsidR="002C5AC6" w:rsidRPr="00A85CF0">
        <w:rPr>
          <w:rFonts w:ascii="Arial" w:hAnsi="Arial" w:cs="Arial"/>
          <w:i/>
          <w:sz w:val="20"/>
          <w:szCs w:val="20"/>
          <w:lang w:val="en-GB"/>
        </w:rPr>
        <w:t>Optimal energy supply cha</w:t>
      </w:r>
      <w:r w:rsidR="007B23FE" w:rsidRPr="00A85CF0">
        <w:rPr>
          <w:rFonts w:ascii="Arial" w:hAnsi="Arial" w:cs="Arial"/>
          <w:i/>
          <w:sz w:val="20"/>
          <w:szCs w:val="20"/>
          <w:lang w:val="en-GB"/>
        </w:rPr>
        <w:t>in can be chosen by using multi-</w:t>
      </w:r>
      <w:r w:rsidR="002C5AC6" w:rsidRPr="00A85CF0">
        <w:rPr>
          <w:rFonts w:ascii="Arial" w:hAnsi="Arial" w:cs="Arial"/>
          <w:i/>
          <w:sz w:val="20"/>
          <w:szCs w:val="20"/>
          <w:lang w:val="en-GB"/>
        </w:rPr>
        <w:t>criteria optimization</w:t>
      </w:r>
      <w:r w:rsidR="00CB60B5" w:rsidRPr="00A85CF0">
        <w:rPr>
          <w:rFonts w:ascii="Arial" w:hAnsi="Arial" w:cs="Arial"/>
          <w:i/>
          <w:sz w:val="20"/>
          <w:szCs w:val="20"/>
          <w:lang w:val="en-GB"/>
        </w:rPr>
        <w:t>.</w:t>
      </w:r>
      <w:r w:rsidR="00155BB9">
        <w:rPr>
          <w:rFonts w:ascii="Arial" w:hAnsi="Arial" w:cs="Arial"/>
          <w:i/>
          <w:sz w:val="20"/>
          <w:szCs w:val="20"/>
          <w:lang w:val="en-GB"/>
        </w:rPr>
        <w:t xml:space="preserve"> </w:t>
      </w:r>
      <w:r w:rsidR="00CB60B5" w:rsidRPr="00A85CF0">
        <w:rPr>
          <w:rFonts w:ascii="Arial" w:hAnsi="Arial" w:cs="Arial"/>
          <w:i/>
          <w:sz w:val="20"/>
          <w:szCs w:val="20"/>
          <w:lang w:val="en-GB"/>
        </w:rPr>
        <w:t>Selected optimal energy supply chain</w:t>
      </w:r>
      <w:r w:rsidR="002C5AC6" w:rsidRPr="00A85CF0">
        <w:rPr>
          <w:rFonts w:ascii="Arial" w:hAnsi="Arial" w:cs="Arial"/>
          <w:i/>
          <w:sz w:val="20"/>
          <w:szCs w:val="20"/>
          <w:lang w:val="en-GB"/>
        </w:rPr>
        <w:t xml:space="preserve"> fulfils important</w:t>
      </w:r>
      <w:r w:rsidR="00DC212D" w:rsidRPr="00A85CF0">
        <w:rPr>
          <w:rFonts w:ascii="Arial" w:hAnsi="Arial" w:cs="Arial"/>
          <w:i/>
          <w:sz w:val="20"/>
          <w:szCs w:val="20"/>
          <w:lang w:val="en-GB"/>
        </w:rPr>
        <w:t xml:space="preserve"> set of</w:t>
      </w:r>
      <w:r w:rsidR="002C5AC6" w:rsidRPr="00A85CF0">
        <w:rPr>
          <w:rFonts w:ascii="Arial" w:hAnsi="Arial" w:cs="Arial"/>
          <w:i/>
          <w:sz w:val="20"/>
          <w:szCs w:val="20"/>
          <w:lang w:val="en-GB"/>
        </w:rPr>
        <w:t xml:space="preserve"> criteria</w:t>
      </w:r>
      <w:r w:rsidR="00112D2E" w:rsidRPr="00A85CF0">
        <w:rPr>
          <w:rFonts w:ascii="Arial" w:hAnsi="Arial" w:cs="Arial"/>
          <w:i/>
          <w:sz w:val="20"/>
          <w:szCs w:val="20"/>
          <w:lang w:val="en-GB"/>
        </w:rPr>
        <w:t>, which are defined and adopted</w:t>
      </w:r>
      <w:r w:rsidR="002C5AC6" w:rsidRPr="00A85CF0">
        <w:rPr>
          <w:rFonts w:ascii="Arial" w:hAnsi="Arial" w:cs="Arial"/>
          <w:i/>
          <w:sz w:val="20"/>
          <w:szCs w:val="20"/>
          <w:lang w:val="en-GB"/>
        </w:rPr>
        <w:t xml:space="preserve"> for this type problem</w:t>
      </w:r>
      <w:r w:rsidR="00112D2E" w:rsidRPr="00A85CF0">
        <w:rPr>
          <w:rFonts w:ascii="Arial" w:hAnsi="Arial" w:cs="Arial"/>
          <w:i/>
          <w:sz w:val="20"/>
          <w:szCs w:val="20"/>
          <w:lang w:val="en-GB"/>
        </w:rPr>
        <w:t>, previously</w:t>
      </w:r>
      <w:r w:rsidR="002C5AC6" w:rsidRPr="00A85CF0">
        <w:rPr>
          <w:rFonts w:ascii="Arial" w:hAnsi="Arial" w:cs="Arial"/>
          <w:i/>
          <w:sz w:val="20"/>
          <w:szCs w:val="20"/>
          <w:lang w:val="en-GB"/>
        </w:rPr>
        <w:t>.</w:t>
      </w:r>
      <w:r w:rsidR="00155BB9">
        <w:rPr>
          <w:rFonts w:ascii="Arial" w:hAnsi="Arial" w:cs="Arial"/>
          <w:i/>
          <w:sz w:val="20"/>
          <w:szCs w:val="20"/>
          <w:lang w:val="en-GB"/>
        </w:rPr>
        <w:t xml:space="preserve"> </w:t>
      </w:r>
      <w:r w:rsidR="001E7A7D" w:rsidRPr="00A85CF0">
        <w:rPr>
          <w:rFonts w:ascii="Arial" w:hAnsi="Arial" w:cs="Arial"/>
          <w:i/>
          <w:sz w:val="20"/>
          <w:szCs w:val="20"/>
          <w:lang w:val="en-GB"/>
        </w:rPr>
        <w:t xml:space="preserve">But </w:t>
      </w:r>
      <w:r w:rsidR="005A102E" w:rsidRPr="00A85CF0">
        <w:rPr>
          <w:rFonts w:ascii="Arial" w:hAnsi="Arial" w:cs="Arial"/>
          <w:i/>
          <w:sz w:val="20"/>
          <w:szCs w:val="20"/>
          <w:lang w:val="en-GB"/>
        </w:rPr>
        <w:t xml:space="preserve">the </w:t>
      </w:r>
      <w:r w:rsidR="001E7A7D" w:rsidRPr="00A85CF0">
        <w:rPr>
          <w:rFonts w:ascii="Arial" w:hAnsi="Arial" w:cs="Arial"/>
          <w:i/>
          <w:sz w:val="20"/>
          <w:szCs w:val="20"/>
          <w:lang w:val="en-GB"/>
        </w:rPr>
        <w:t xml:space="preserve">main goal in this paper is not </w:t>
      </w:r>
      <w:r w:rsidR="005A102E" w:rsidRPr="00A85CF0">
        <w:rPr>
          <w:rFonts w:ascii="Arial" w:hAnsi="Arial" w:cs="Arial"/>
          <w:i/>
          <w:sz w:val="20"/>
          <w:szCs w:val="20"/>
          <w:lang w:val="en-GB"/>
        </w:rPr>
        <w:t xml:space="preserve">to choose </w:t>
      </w:r>
      <w:r w:rsidR="001E7A7D" w:rsidRPr="00A85CF0">
        <w:rPr>
          <w:rFonts w:ascii="Arial" w:hAnsi="Arial" w:cs="Arial"/>
          <w:i/>
          <w:sz w:val="20"/>
          <w:szCs w:val="20"/>
          <w:lang w:val="en-GB"/>
        </w:rPr>
        <w:t>optimal energy chain, rather than determination energy mix from several renewable energy supply chain</w:t>
      </w:r>
      <w:r w:rsidR="006C5CF1" w:rsidRPr="00A85CF0">
        <w:rPr>
          <w:rFonts w:ascii="Arial" w:hAnsi="Arial" w:cs="Arial"/>
          <w:i/>
          <w:sz w:val="20"/>
          <w:szCs w:val="20"/>
          <w:lang w:val="en-GB"/>
        </w:rPr>
        <w:t>s</w:t>
      </w:r>
      <w:r w:rsidR="001E7A7D" w:rsidRPr="00A85CF0">
        <w:rPr>
          <w:rFonts w:ascii="Arial" w:hAnsi="Arial" w:cs="Arial"/>
          <w:i/>
          <w:sz w:val="20"/>
          <w:szCs w:val="20"/>
          <w:lang w:val="en-GB"/>
        </w:rPr>
        <w:t>.</w:t>
      </w:r>
      <w:r w:rsidR="00606C81" w:rsidRPr="00A85CF0">
        <w:rPr>
          <w:rFonts w:ascii="Arial" w:hAnsi="Arial" w:cs="Arial"/>
          <w:i/>
          <w:sz w:val="20"/>
          <w:szCs w:val="20"/>
          <w:lang w:val="en-GB"/>
        </w:rPr>
        <w:t xml:space="preserve"> Determination of optimal energy mix comes down to determin</w:t>
      </w:r>
      <w:r w:rsidR="005A102E" w:rsidRPr="00A85CF0">
        <w:rPr>
          <w:rFonts w:ascii="Arial" w:hAnsi="Arial" w:cs="Arial"/>
          <w:i/>
          <w:sz w:val="20"/>
          <w:szCs w:val="20"/>
          <w:lang w:val="en-GB"/>
        </w:rPr>
        <w:t>ation</w:t>
      </w:r>
      <w:r w:rsidR="00155BB9">
        <w:rPr>
          <w:rFonts w:ascii="Arial" w:hAnsi="Arial" w:cs="Arial"/>
          <w:i/>
          <w:sz w:val="20"/>
          <w:szCs w:val="20"/>
          <w:lang w:val="en-GB"/>
        </w:rPr>
        <w:t xml:space="preserve"> </w:t>
      </w:r>
      <w:r w:rsidR="005A102E" w:rsidRPr="00A85CF0">
        <w:rPr>
          <w:rFonts w:ascii="Arial" w:hAnsi="Arial" w:cs="Arial"/>
          <w:i/>
          <w:sz w:val="20"/>
          <w:szCs w:val="20"/>
          <w:lang w:val="en-GB"/>
        </w:rPr>
        <w:t xml:space="preserve">of </w:t>
      </w:r>
      <w:r w:rsidR="00606C81" w:rsidRPr="00A85CF0">
        <w:rPr>
          <w:rFonts w:ascii="Arial" w:hAnsi="Arial" w:cs="Arial"/>
          <w:i/>
          <w:sz w:val="20"/>
          <w:szCs w:val="20"/>
          <w:lang w:val="en-GB"/>
        </w:rPr>
        <w:t xml:space="preserve">the percentage share of each component of renewable energy supply in defined boundary of </w:t>
      </w:r>
      <w:r w:rsidR="005A102E" w:rsidRPr="00A85CF0">
        <w:rPr>
          <w:rFonts w:ascii="Arial" w:hAnsi="Arial" w:cs="Arial"/>
          <w:i/>
          <w:sz w:val="20"/>
          <w:szCs w:val="20"/>
          <w:lang w:val="en-GB"/>
        </w:rPr>
        <w:t xml:space="preserve">the </w:t>
      </w:r>
      <w:r w:rsidR="00606C81" w:rsidRPr="00A85CF0">
        <w:rPr>
          <w:rFonts w:ascii="Arial" w:hAnsi="Arial" w:cs="Arial"/>
          <w:i/>
          <w:sz w:val="20"/>
          <w:szCs w:val="20"/>
          <w:lang w:val="en-GB"/>
        </w:rPr>
        <w:t>observ</w:t>
      </w:r>
      <w:r w:rsidR="005A102E" w:rsidRPr="00A85CF0">
        <w:rPr>
          <w:rFonts w:ascii="Arial" w:hAnsi="Arial" w:cs="Arial"/>
          <w:i/>
          <w:sz w:val="20"/>
          <w:szCs w:val="20"/>
          <w:lang w:val="en-GB"/>
        </w:rPr>
        <w:t>ed</w:t>
      </w:r>
      <w:r w:rsidR="00606C81" w:rsidRPr="00A85CF0">
        <w:rPr>
          <w:rFonts w:ascii="Arial" w:hAnsi="Arial" w:cs="Arial"/>
          <w:i/>
          <w:sz w:val="20"/>
          <w:szCs w:val="20"/>
          <w:lang w:val="en-GB"/>
        </w:rPr>
        <w:t xml:space="preserve"> problem.</w:t>
      </w:r>
      <w:r w:rsidR="00295E56" w:rsidRPr="00A85CF0">
        <w:rPr>
          <w:rFonts w:ascii="Arial" w:hAnsi="Arial" w:cs="Arial"/>
          <w:i/>
          <w:sz w:val="20"/>
          <w:szCs w:val="20"/>
          <w:lang w:val="en-GB"/>
        </w:rPr>
        <w:t xml:space="preserve"> To meet its energy needs, each country, region or defined area uses the energy available to it, in different proportions. This is what we call the energy mix.</w:t>
      </w:r>
      <w:r w:rsidR="00F97D0A" w:rsidRPr="00A85CF0">
        <w:rPr>
          <w:rFonts w:ascii="Arial" w:hAnsi="Arial" w:cs="Arial"/>
          <w:i/>
          <w:sz w:val="20"/>
          <w:szCs w:val="20"/>
          <w:lang w:val="en-GB"/>
        </w:rPr>
        <w:t xml:space="preserve"> Depending on definition of the criterion matrix for optimization, this </w:t>
      </w:r>
      <w:r w:rsidR="007B23FE" w:rsidRPr="00A85CF0">
        <w:rPr>
          <w:rFonts w:ascii="Arial" w:hAnsi="Arial" w:cs="Arial"/>
          <w:i/>
          <w:sz w:val="20"/>
          <w:szCs w:val="20"/>
          <w:lang w:val="en-GB"/>
        </w:rPr>
        <w:t xml:space="preserve">matrix </w:t>
      </w:r>
      <w:r w:rsidR="00F97D0A" w:rsidRPr="00A85CF0">
        <w:rPr>
          <w:rFonts w:ascii="Arial" w:hAnsi="Arial" w:cs="Arial"/>
          <w:i/>
          <w:sz w:val="20"/>
          <w:szCs w:val="20"/>
          <w:lang w:val="en-GB"/>
        </w:rPr>
        <w:t xml:space="preserve">will define the possibility of applying this method on different </w:t>
      </w:r>
      <w:r w:rsidR="00295E56" w:rsidRPr="00A85CF0">
        <w:rPr>
          <w:rFonts w:ascii="Arial" w:hAnsi="Arial" w:cs="Arial"/>
          <w:i/>
          <w:sz w:val="20"/>
          <w:szCs w:val="20"/>
          <w:lang w:val="en-GB"/>
        </w:rPr>
        <w:t>energy supply chains and regions</w:t>
      </w:r>
      <w:r w:rsidR="00F97D0A" w:rsidRPr="00A85CF0">
        <w:rPr>
          <w:rFonts w:ascii="Arial" w:hAnsi="Arial" w:cs="Arial"/>
          <w:i/>
          <w:sz w:val="20"/>
          <w:szCs w:val="20"/>
          <w:lang w:val="en-GB"/>
        </w:rPr>
        <w:t>.</w:t>
      </w:r>
      <w:r w:rsidR="00884B36" w:rsidRPr="00A85CF0">
        <w:rPr>
          <w:rFonts w:ascii="Arial" w:hAnsi="Arial" w:cs="Arial"/>
          <w:i/>
          <w:sz w:val="20"/>
          <w:szCs w:val="20"/>
          <w:lang w:val="en-GB"/>
        </w:rPr>
        <w:t xml:space="preserve"> For total ranking of renewable energy chains for production of fuel or energy and selection of optimum variant, the multi</w:t>
      </w:r>
      <w:r w:rsidR="00206C24" w:rsidRPr="00A85CF0">
        <w:rPr>
          <w:rFonts w:ascii="Arial" w:hAnsi="Arial" w:cs="Arial"/>
          <w:i/>
          <w:sz w:val="20"/>
          <w:szCs w:val="20"/>
          <w:lang w:val="en-GB"/>
        </w:rPr>
        <w:t>-</w:t>
      </w:r>
      <w:r w:rsidR="00884B36" w:rsidRPr="00A85CF0">
        <w:rPr>
          <w:rFonts w:ascii="Arial" w:hAnsi="Arial" w:cs="Arial"/>
          <w:i/>
          <w:sz w:val="20"/>
          <w:szCs w:val="20"/>
          <w:lang w:val="en-GB"/>
        </w:rPr>
        <w:t xml:space="preserve">criteria optimization and VIKOR method can be applied. </w:t>
      </w:r>
      <w:r w:rsidR="003E2F4F" w:rsidRPr="00A85CF0">
        <w:rPr>
          <w:rFonts w:ascii="Arial" w:hAnsi="Arial" w:cs="Arial"/>
          <w:i/>
          <w:sz w:val="20"/>
          <w:szCs w:val="20"/>
          <w:lang w:val="en-GB"/>
        </w:rPr>
        <w:t xml:space="preserve">In VIKOR approach, the compromise ranking is performed by comparing the measure of closeness to the ideal alternative. </w:t>
      </w:r>
      <w:r w:rsidR="006C5CF1" w:rsidRPr="00A85CF0">
        <w:rPr>
          <w:rFonts w:ascii="Arial" w:hAnsi="Arial" w:cs="Arial"/>
          <w:i/>
          <w:sz w:val="20"/>
          <w:szCs w:val="20"/>
          <w:lang w:val="en-GB"/>
        </w:rPr>
        <w:t>This is main reason why this methodology is very good for application in determination of optimal sustainable energy mix.</w:t>
      </w:r>
      <w:r w:rsidR="00D92A92">
        <w:rPr>
          <w:rFonts w:ascii="Arial" w:hAnsi="Arial" w:cs="Arial"/>
          <w:i/>
          <w:sz w:val="20"/>
          <w:szCs w:val="20"/>
          <w:lang w:val="en-GB"/>
        </w:rPr>
        <w:t xml:space="preserve"> </w:t>
      </w:r>
      <w:r w:rsidR="00B67151" w:rsidRPr="00A85CF0">
        <w:rPr>
          <w:rFonts w:ascii="Arial" w:hAnsi="Arial" w:cs="Arial"/>
          <w:i/>
          <w:sz w:val="20"/>
          <w:szCs w:val="20"/>
          <w:lang w:val="en-GB"/>
        </w:rPr>
        <w:t xml:space="preserve">The measure of closeness to the ideal alternative is directly in correlation with percent of share in </w:t>
      </w:r>
      <w:r w:rsidR="009774F7" w:rsidRPr="00A85CF0">
        <w:rPr>
          <w:rFonts w:ascii="Arial" w:hAnsi="Arial" w:cs="Arial"/>
          <w:i/>
          <w:sz w:val="20"/>
          <w:szCs w:val="20"/>
          <w:lang w:val="en-GB"/>
        </w:rPr>
        <w:t>modelled</w:t>
      </w:r>
      <w:r w:rsidR="00B67151" w:rsidRPr="00A85CF0">
        <w:rPr>
          <w:rFonts w:ascii="Arial" w:hAnsi="Arial" w:cs="Arial"/>
          <w:i/>
          <w:sz w:val="20"/>
          <w:szCs w:val="20"/>
          <w:lang w:val="en-GB"/>
        </w:rPr>
        <w:t xml:space="preserve"> renewable energy mix. </w:t>
      </w:r>
      <w:r w:rsidR="007A5CCC" w:rsidRPr="00A85CF0">
        <w:rPr>
          <w:rFonts w:ascii="Arial" w:hAnsi="Arial" w:cs="Arial"/>
          <w:i/>
          <w:sz w:val="20"/>
          <w:szCs w:val="20"/>
          <w:lang w:val="en-GB"/>
        </w:rPr>
        <w:t>This approach</w:t>
      </w:r>
      <w:r w:rsidR="007B23FE" w:rsidRPr="00A85CF0">
        <w:rPr>
          <w:rFonts w:ascii="Arial" w:hAnsi="Arial" w:cs="Arial"/>
          <w:i/>
          <w:sz w:val="20"/>
          <w:szCs w:val="20"/>
          <w:lang w:val="en-GB"/>
        </w:rPr>
        <w:t xml:space="preserve"> for determination of optimal energy mix</w:t>
      </w:r>
      <w:r w:rsidR="00D92A92">
        <w:rPr>
          <w:rFonts w:ascii="Arial" w:hAnsi="Arial" w:cs="Arial"/>
          <w:i/>
          <w:sz w:val="20"/>
          <w:szCs w:val="20"/>
          <w:lang w:val="en-GB"/>
        </w:rPr>
        <w:t xml:space="preserve"> </w:t>
      </w:r>
      <w:r w:rsidR="007B23FE" w:rsidRPr="00A85CF0">
        <w:rPr>
          <w:rFonts w:ascii="Arial" w:hAnsi="Arial" w:cs="Arial"/>
          <w:i/>
          <w:sz w:val="20"/>
          <w:szCs w:val="20"/>
          <w:lang w:val="en-GB"/>
        </w:rPr>
        <w:lastRenderedPageBreak/>
        <w:t>have been applied and tested</w:t>
      </w:r>
      <w:r w:rsidR="007A5CCC" w:rsidRPr="00A85CF0">
        <w:rPr>
          <w:rFonts w:ascii="Arial" w:hAnsi="Arial" w:cs="Arial"/>
          <w:i/>
          <w:sz w:val="20"/>
          <w:szCs w:val="20"/>
          <w:lang w:val="en-GB"/>
        </w:rPr>
        <w:t xml:space="preserve"> on several</w:t>
      </w:r>
      <w:r w:rsidR="007B23FE" w:rsidRPr="00A85CF0">
        <w:rPr>
          <w:rFonts w:ascii="Arial" w:hAnsi="Arial" w:cs="Arial"/>
          <w:i/>
          <w:sz w:val="20"/>
          <w:szCs w:val="20"/>
          <w:lang w:val="en-GB"/>
        </w:rPr>
        <w:t xml:space="preserve"> real</w:t>
      </w:r>
      <w:r w:rsidR="007A5CCC" w:rsidRPr="00A85CF0">
        <w:rPr>
          <w:rFonts w:ascii="Arial" w:hAnsi="Arial" w:cs="Arial"/>
          <w:i/>
          <w:sz w:val="20"/>
          <w:szCs w:val="20"/>
          <w:lang w:val="en-GB"/>
        </w:rPr>
        <w:t xml:space="preserve"> supply bioenergy chains in this case</w:t>
      </w:r>
      <w:r w:rsidR="006B5F38" w:rsidRPr="00A85CF0">
        <w:rPr>
          <w:rFonts w:ascii="Arial" w:hAnsi="Arial" w:cs="Arial"/>
          <w:i/>
          <w:sz w:val="20"/>
          <w:szCs w:val="20"/>
          <w:lang w:val="en-GB"/>
        </w:rPr>
        <w:t>: CHP plant, pellet plant and wood heating boiler.</w:t>
      </w:r>
    </w:p>
    <w:p w:rsidR="00840A83" w:rsidRDefault="00185279" w:rsidP="003E1DE8">
      <w:pPr>
        <w:jc w:val="both"/>
        <w:rPr>
          <w:rFonts w:ascii="Arial" w:hAnsi="Arial" w:cs="Arial"/>
          <w:sz w:val="20"/>
          <w:szCs w:val="20"/>
          <w:lang w:val="sr-Latn-BA"/>
        </w:rPr>
      </w:pPr>
      <w:r w:rsidRPr="007B23FE">
        <w:rPr>
          <w:rFonts w:ascii="Arial" w:hAnsi="Arial" w:cs="Arial"/>
          <w:b/>
          <w:sz w:val="20"/>
          <w:szCs w:val="20"/>
          <w:lang w:val="sr-Latn-BA"/>
        </w:rPr>
        <w:t>Keywords:</w:t>
      </w:r>
      <w:r w:rsidR="00A536E8">
        <w:rPr>
          <w:rFonts w:ascii="Arial" w:hAnsi="Arial" w:cs="Arial"/>
          <w:b/>
          <w:sz w:val="20"/>
          <w:szCs w:val="20"/>
          <w:lang w:val="sr-Latn-BA"/>
        </w:rPr>
        <w:t xml:space="preserve"> </w:t>
      </w:r>
      <w:r w:rsidR="00295E56" w:rsidRPr="00DC7EFA">
        <w:rPr>
          <w:rFonts w:ascii="Arial" w:hAnsi="Arial" w:cs="Arial"/>
          <w:sz w:val="20"/>
          <w:szCs w:val="20"/>
          <w:lang w:val="en-GB"/>
        </w:rPr>
        <w:t>optimal sustainable</w:t>
      </w:r>
      <w:r w:rsidRPr="00185279">
        <w:rPr>
          <w:rFonts w:ascii="Arial" w:hAnsi="Arial" w:cs="Arial"/>
          <w:sz w:val="20"/>
          <w:szCs w:val="20"/>
          <w:lang w:val="sr-Latn-BA"/>
        </w:rPr>
        <w:t xml:space="preserve">energy mix, multi-criteria optimization, energy chains, renewable energy, </w:t>
      </w:r>
      <w:r w:rsidR="00D77E73">
        <w:rPr>
          <w:rFonts w:ascii="Arial" w:hAnsi="Arial" w:cs="Arial"/>
          <w:sz w:val="20"/>
          <w:szCs w:val="20"/>
          <w:lang w:val="sr-Latn-BA"/>
        </w:rPr>
        <w:t>VIKOR</w:t>
      </w:r>
    </w:p>
    <w:p w:rsidR="00176D77" w:rsidRPr="00964779" w:rsidRDefault="00964F83" w:rsidP="00A536E8">
      <w:pPr>
        <w:pStyle w:val="ListParagraph"/>
        <w:numPr>
          <w:ilvl w:val="0"/>
          <w:numId w:val="5"/>
        </w:numPr>
        <w:spacing w:before="360" w:after="120" w:line="240" w:lineRule="auto"/>
        <w:ind w:left="714" w:hanging="357"/>
        <w:contextualSpacing w:val="0"/>
        <w:jc w:val="both"/>
        <w:rPr>
          <w:rFonts w:ascii="Arial" w:eastAsia="Times New Roman" w:hAnsi="Arial" w:cs="Arial"/>
          <w:b/>
          <w:sz w:val="20"/>
          <w:szCs w:val="20"/>
          <w:lang w:val="hr-HR"/>
        </w:rPr>
      </w:pPr>
      <w:r w:rsidRPr="00964779">
        <w:rPr>
          <w:rFonts w:ascii="Arial" w:eastAsia="Times New Roman" w:hAnsi="Arial" w:cs="Arial"/>
          <w:b/>
          <w:sz w:val="20"/>
          <w:szCs w:val="20"/>
          <w:lang w:val="hr-HR"/>
        </w:rPr>
        <w:t>INTRODUCTION</w:t>
      </w:r>
    </w:p>
    <w:p w:rsidR="00A84C42" w:rsidRPr="00B57AD3" w:rsidRDefault="00A84C42" w:rsidP="00A536E8">
      <w:pPr>
        <w:pStyle w:val="NormalWeb"/>
        <w:spacing w:before="0" w:beforeAutospacing="0" w:after="0" w:afterAutospacing="0"/>
        <w:ind w:firstLine="357"/>
        <w:jc w:val="both"/>
        <w:rPr>
          <w:rFonts w:ascii="Arial" w:hAnsi="Arial" w:cs="Arial"/>
          <w:sz w:val="20"/>
          <w:szCs w:val="20"/>
        </w:rPr>
      </w:pPr>
      <w:r w:rsidRPr="00B57AD3">
        <w:rPr>
          <w:rFonts w:ascii="Arial" w:hAnsi="Arial" w:cs="Arial"/>
          <w:sz w:val="20"/>
          <w:szCs w:val="20"/>
        </w:rPr>
        <w:t xml:space="preserve">It is necessary that other countries which have energy </w:t>
      </w:r>
      <w:r w:rsidR="00DD35F6" w:rsidRPr="00B57AD3">
        <w:rPr>
          <w:rFonts w:ascii="Arial" w:hAnsi="Arial" w:cs="Arial"/>
          <w:sz w:val="20"/>
          <w:szCs w:val="20"/>
        </w:rPr>
        <w:t>reserves</w:t>
      </w:r>
      <w:r w:rsidRPr="00B57AD3">
        <w:rPr>
          <w:rFonts w:ascii="Arial" w:hAnsi="Arial" w:cs="Arial"/>
          <w:sz w:val="20"/>
          <w:szCs w:val="20"/>
        </w:rPr>
        <w:t xml:space="preserve"> and resources (</w:t>
      </w:r>
      <w:r w:rsidR="00DD35F6" w:rsidRPr="00B57AD3">
        <w:rPr>
          <w:rFonts w:ascii="Arial" w:hAnsi="Arial" w:cs="Arial"/>
          <w:sz w:val="20"/>
          <w:szCs w:val="20"/>
        </w:rPr>
        <w:t>potentialities</w:t>
      </w:r>
      <w:r w:rsidRPr="00B57AD3">
        <w:rPr>
          <w:rFonts w:ascii="Arial" w:hAnsi="Arial" w:cs="Arial"/>
          <w:sz w:val="20"/>
          <w:szCs w:val="20"/>
        </w:rPr>
        <w:t xml:space="preserve">) like BIH, they need to pay attention to rational use of energy and the selection of future energy sources in order to provide an optimal energy mix. It can significantly affect to that with selecting effective technologies and disposable fuel. The challenge is to ensure optimal energy mix while minimizing unwanted impacts on the environment, ensure energy security, and </w:t>
      </w:r>
      <w:r w:rsidR="00DD35F6" w:rsidRPr="00B57AD3">
        <w:rPr>
          <w:rFonts w:ascii="Arial" w:hAnsi="Arial" w:cs="Arial"/>
          <w:sz w:val="20"/>
          <w:szCs w:val="20"/>
        </w:rPr>
        <w:t xml:space="preserve">necessarily </w:t>
      </w:r>
      <w:r w:rsidRPr="00B57AD3">
        <w:rPr>
          <w:rFonts w:ascii="Arial" w:hAnsi="Arial" w:cs="Arial"/>
          <w:sz w:val="20"/>
          <w:szCs w:val="20"/>
        </w:rPr>
        <w:t xml:space="preserve">of use renewable energy, or sources that reduce overall greenhouse gas emissions. </w:t>
      </w:r>
    </w:p>
    <w:p w:rsidR="00A84C42" w:rsidRPr="00A84C42" w:rsidRDefault="00A84C42" w:rsidP="00A536E8">
      <w:pPr>
        <w:pStyle w:val="NormalWeb"/>
        <w:spacing w:before="0" w:beforeAutospacing="0" w:after="0" w:afterAutospacing="0"/>
        <w:ind w:firstLine="357"/>
        <w:jc w:val="both"/>
        <w:rPr>
          <w:rFonts w:ascii="Arial" w:hAnsi="Arial" w:cs="Arial"/>
          <w:sz w:val="20"/>
          <w:szCs w:val="20"/>
        </w:rPr>
      </w:pPr>
      <w:r w:rsidRPr="00B57AD3">
        <w:rPr>
          <w:rFonts w:ascii="Arial" w:hAnsi="Arial" w:cs="Arial"/>
          <w:sz w:val="20"/>
          <w:szCs w:val="20"/>
        </w:rPr>
        <w:t xml:space="preserve">The main domestic sources of energy in </w:t>
      </w:r>
      <w:proofErr w:type="spellStart"/>
      <w:r w:rsidRPr="00B57AD3">
        <w:rPr>
          <w:rFonts w:ascii="Arial" w:hAnsi="Arial" w:cs="Arial"/>
          <w:sz w:val="20"/>
          <w:szCs w:val="20"/>
        </w:rPr>
        <w:t>BiH</w:t>
      </w:r>
      <w:proofErr w:type="spellEnd"/>
      <w:r w:rsidRPr="00B57AD3">
        <w:rPr>
          <w:rFonts w:ascii="Arial" w:hAnsi="Arial" w:cs="Arial"/>
          <w:sz w:val="20"/>
          <w:szCs w:val="20"/>
        </w:rPr>
        <w:t xml:space="preserve"> are coal</w:t>
      </w:r>
      <w:r w:rsidR="00FE10A9">
        <w:rPr>
          <w:rFonts w:ascii="Arial" w:hAnsi="Arial" w:cs="Arial"/>
          <w:sz w:val="20"/>
          <w:szCs w:val="20"/>
        </w:rPr>
        <w:t xml:space="preserve"> (90%)</w:t>
      </w:r>
      <w:r w:rsidRPr="00B57AD3">
        <w:rPr>
          <w:rFonts w:ascii="Arial" w:hAnsi="Arial" w:cs="Arial"/>
          <w:sz w:val="20"/>
          <w:szCs w:val="20"/>
        </w:rPr>
        <w:t>, hydro potential and biomass, while natural gas and oil imports. Besides mentioned resources, BIH disposes with: geological reserves of crude oil, geothermal energy, wind energy, solar energy. The availability of a certain amount of fuel is limited nature of resources not only from its territory and beyond (its imports), the possibility of economic and technical feasibility to allocate and use. Dependence on imported shows in extent to, which the country relies on imports co</w:t>
      </w:r>
      <w:r w:rsidR="00DD35F6" w:rsidRPr="00B57AD3">
        <w:rPr>
          <w:rFonts w:ascii="Arial" w:hAnsi="Arial" w:cs="Arial"/>
          <w:sz w:val="20"/>
          <w:szCs w:val="20"/>
        </w:rPr>
        <w:t>n</w:t>
      </w:r>
      <w:r w:rsidRPr="00B57AD3">
        <w:rPr>
          <w:rFonts w:ascii="Arial" w:hAnsi="Arial" w:cs="Arial"/>
          <w:sz w:val="20"/>
          <w:szCs w:val="20"/>
        </w:rPr>
        <w:t xml:space="preserve">tent its energy needs </w:t>
      </w:r>
      <w:r w:rsidRPr="00B57AD3">
        <w:rPr>
          <w:rFonts w:ascii="Arial" w:hAnsi="Arial" w:cs="Arial"/>
          <w:sz w:val="20"/>
          <w:szCs w:val="20"/>
          <w:lang w:val="hr-HR"/>
        </w:rPr>
        <w:t>[1]</w:t>
      </w:r>
      <w:r w:rsidRPr="00B57AD3">
        <w:rPr>
          <w:rFonts w:ascii="Arial" w:hAnsi="Arial" w:cs="Arial"/>
          <w:sz w:val="20"/>
          <w:szCs w:val="20"/>
        </w:rPr>
        <w:t>. At the national level, the validity of a particular source of fuel may be characterized as national R/P ratio (reserves/production) in fossil fuel. At renewable energy sources (RES), availability depends on the available technologies as well as meteorological parameters.</w:t>
      </w:r>
      <w:r w:rsidRPr="00A84C42">
        <w:rPr>
          <w:rFonts w:ascii="Arial" w:hAnsi="Arial" w:cs="Arial"/>
          <w:sz w:val="20"/>
          <w:szCs w:val="20"/>
        </w:rPr>
        <w:t xml:space="preserve"> </w:t>
      </w:r>
    </w:p>
    <w:p w:rsidR="00137D5E" w:rsidRPr="00964779" w:rsidRDefault="00FE1E18" w:rsidP="00A536E8">
      <w:pPr>
        <w:pStyle w:val="ListParagraph"/>
        <w:numPr>
          <w:ilvl w:val="0"/>
          <w:numId w:val="5"/>
        </w:numPr>
        <w:spacing w:before="360" w:after="120" w:line="240" w:lineRule="auto"/>
        <w:ind w:left="714" w:hanging="357"/>
        <w:contextualSpacing w:val="0"/>
        <w:jc w:val="both"/>
        <w:rPr>
          <w:rFonts w:ascii="Arial" w:eastAsia="Times New Roman" w:hAnsi="Arial" w:cs="Arial"/>
          <w:b/>
          <w:sz w:val="20"/>
          <w:szCs w:val="20"/>
          <w:lang w:val="hr-HR"/>
        </w:rPr>
      </w:pPr>
      <w:r w:rsidRPr="00FE1E18">
        <w:rPr>
          <w:rFonts w:ascii="Arial" w:eastAsia="Times New Roman" w:hAnsi="Arial" w:cs="Arial"/>
          <w:b/>
          <w:sz w:val="20"/>
          <w:szCs w:val="20"/>
          <w:lang w:val="hr-HR"/>
        </w:rPr>
        <w:t>REV</w:t>
      </w:r>
      <w:r>
        <w:rPr>
          <w:rFonts w:ascii="Arial" w:eastAsia="Times New Roman" w:hAnsi="Arial" w:cs="Arial"/>
          <w:b/>
          <w:sz w:val="20"/>
          <w:szCs w:val="20"/>
          <w:lang w:val="hr-HR"/>
        </w:rPr>
        <w:t>IEW OF RESEARCH ACCORDING TO OPTIMIZATION OF ENERGY MIX</w:t>
      </w:r>
    </w:p>
    <w:p w:rsidR="00137D5E" w:rsidRPr="00B57AD3" w:rsidRDefault="00DD35F6" w:rsidP="00A536E8">
      <w:pPr>
        <w:spacing w:after="0" w:line="240" w:lineRule="auto"/>
        <w:ind w:firstLine="357"/>
        <w:jc w:val="both"/>
        <w:rPr>
          <w:rFonts w:ascii="Arial" w:eastAsia="Times New Roman" w:hAnsi="Arial" w:cs="Arial"/>
          <w:sz w:val="20"/>
          <w:szCs w:val="20"/>
          <w:lang w:val="hr-HR"/>
        </w:rPr>
      </w:pPr>
      <w:r w:rsidRPr="00B57AD3">
        <w:rPr>
          <w:rFonts w:ascii="Arial" w:hAnsi="Arial" w:cs="Arial"/>
          <w:sz w:val="20"/>
          <w:szCs w:val="20"/>
        </w:rPr>
        <w:t>Methodologies</w:t>
      </w:r>
      <w:r w:rsidR="00C004EC" w:rsidRPr="00B57AD3">
        <w:rPr>
          <w:rFonts w:ascii="Arial" w:hAnsi="Arial" w:cs="Arial"/>
          <w:sz w:val="20"/>
          <w:szCs w:val="20"/>
        </w:rPr>
        <w:t xml:space="preserve"> to optimize the energy mix can be divided into two groups: methodologies appropriate to the economic objectives and methodology directed to the techno-operational objecti</w:t>
      </w:r>
      <w:r w:rsidR="007C3ECA" w:rsidRPr="00B57AD3">
        <w:rPr>
          <w:rFonts w:ascii="Arial" w:hAnsi="Arial" w:cs="Arial"/>
          <w:sz w:val="20"/>
          <w:szCs w:val="20"/>
        </w:rPr>
        <w:t>ves of [2].As can be found in [2] [3] [4</w:t>
      </w:r>
      <w:r w:rsidR="00C004EC" w:rsidRPr="00B57AD3">
        <w:rPr>
          <w:rFonts w:ascii="Arial" w:hAnsi="Arial" w:cs="Arial"/>
          <w:sz w:val="20"/>
          <w:szCs w:val="20"/>
        </w:rPr>
        <w:t xml:space="preserve">], in the optimization of RES in systems, which are observed with the techno-operational point of view, the methodologies typically used the following variables as the optimization criterion: </w:t>
      </w:r>
      <w:r w:rsidR="00C26BE7" w:rsidRPr="00B57AD3">
        <w:rPr>
          <w:rFonts w:ascii="Arial" w:hAnsi="Arial" w:cs="Arial"/>
          <w:sz w:val="20"/>
          <w:szCs w:val="20"/>
        </w:rPr>
        <w:t>reserve</w:t>
      </w:r>
      <w:r w:rsidR="00C004EC" w:rsidRPr="00B57AD3">
        <w:rPr>
          <w:rFonts w:ascii="Arial" w:hAnsi="Arial" w:cs="Arial"/>
          <w:sz w:val="20"/>
          <w:szCs w:val="20"/>
        </w:rPr>
        <w:t xml:space="preserve"> / </w:t>
      </w:r>
      <w:r w:rsidR="00C26BE7" w:rsidRPr="00B57AD3">
        <w:rPr>
          <w:rFonts w:ascii="Arial" w:hAnsi="Arial" w:cs="Arial"/>
          <w:sz w:val="20"/>
          <w:szCs w:val="20"/>
        </w:rPr>
        <w:t>backup</w:t>
      </w:r>
      <w:r w:rsidR="00C004EC" w:rsidRPr="00B57AD3">
        <w:rPr>
          <w:rFonts w:ascii="Arial" w:hAnsi="Arial" w:cs="Arial"/>
          <w:sz w:val="20"/>
          <w:szCs w:val="20"/>
        </w:rPr>
        <w:t xml:space="preserve"> capacity, import and export dependence, primary energy consumption and fuel </w:t>
      </w:r>
      <w:r w:rsidR="00C26BE7" w:rsidRPr="00B57AD3">
        <w:rPr>
          <w:rFonts w:ascii="Arial" w:hAnsi="Arial" w:cs="Arial"/>
          <w:sz w:val="20"/>
          <w:szCs w:val="20"/>
        </w:rPr>
        <w:t>saving</w:t>
      </w:r>
      <w:r w:rsidR="00C004EC" w:rsidRPr="00B57AD3">
        <w:rPr>
          <w:rFonts w:ascii="Arial" w:hAnsi="Arial" w:cs="Arial"/>
          <w:sz w:val="20"/>
          <w:szCs w:val="20"/>
        </w:rPr>
        <w:t xml:space="preserve">, the </w:t>
      </w:r>
      <w:r w:rsidR="00C26BE7" w:rsidRPr="00B57AD3">
        <w:rPr>
          <w:rFonts w:ascii="Arial" w:hAnsi="Arial" w:cs="Arial"/>
          <w:sz w:val="20"/>
          <w:szCs w:val="20"/>
        </w:rPr>
        <w:t>share</w:t>
      </w:r>
      <w:r w:rsidR="00C004EC" w:rsidRPr="00B57AD3">
        <w:rPr>
          <w:rFonts w:ascii="Arial" w:hAnsi="Arial" w:cs="Arial"/>
          <w:sz w:val="20"/>
          <w:szCs w:val="20"/>
        </w:rPr>
        <w:t xml:space="preserve"> of renewable energy, carbon dioxide emissions (CO2) and the excess electric</w:t>
      </w:r>
      <w:r w:rsidR="00C26BE7" w:rsidRPr="00B57AD3">
        <w:rPr>
          <w:rFonts w:ascii="Arial" w:hAnsi="Arial" w:cs="Arial"/>
          <w:sz w:val="20"/>
          <w:szCs w:val="20"/>
        </w:rPr>
        <w:t>ity production</w:t>
      </w:r>
      <w:r w:rsidR="00C004EC" w:rsidRPr="00B57AD3">
        <w:t>.</w:t>
      </w:r>
    </w:p>
    <w:p w:rsidR="00FB2433" w:rsidRPr="00B57AD3" w:rsidRDefault="00C004EC" w:rsidP="00A536E8">
      <w:pPr>
        <w:spacing w:after="0" w:line="240" w:lineRule="auto"/>
        <w:ind w:firstLine="357"/>
        <w:jc w:val="both"/>
        <w:rPr>
          <w:rFonts w:ascii="Arial" w:hAnsi="Arial" w:cs="Arial"/>
          <w:sz w:val="20"/>
          <w:szCs w:val="20"/>
        </w:rPr>
      </w:pPr>
      <w:r w:rsidRPr="00B57AD3">
        <w:rPr>
          <w:rFonts w:ascii="Arial" w:hAnsi="Arial" w:cs="Arial"/>
          <w:sz w:val="20"/>
          <w:szCs w:val="20"/>
        </w:rPr>
        <w:t xml:space="preserve">Economic optimization </w:t>
      </w:r>
      <w:r w:rsidR="00C26BE7" w:rsidRPr="00B57AD3">
        <w:rPr>
          <w:rFonts w:ascii="Arial" w:hAnsi="Arial" w:cs="Arial"/>
          <w:sz w:val="20"/>
          <w:szCs w:val="20"/>
        </w:rPr>
        <w:t>utilizes</w:t>
      </w:r>
      <w:r w:rsidRPr="00B57AD3">
        <w:rPr>
          <w:rFonts w:ascii="Arial" w:hAnsi="Arial" w:cs="Arial"/>
          <w:sz w:val="20"/>
          <w:szCs w:val="20"/>
        </w:rPr>
        <w:t xml:space="preserve">: </w:t>
      </w:r>
      <w:r w:rsidR="00C26BE7" w:rsidRPr="00B57AD3">
        <w:rPr>
          <w:rFonts w:ascii="Arial" w:hAnsi="Arial" w:cs="Arial"/>
          <w:sz w:val="20"/>
          <w:szCs w:val="20"/>
        </w:rPr>
        <w:t xml:space="preserve">societal </w:t>
      </w:r>
      <w:r w:rsidRPr="00B57AD3">
        <w:rPr>
          <w:rFonts w:ascii="Arial" w:hAnsi="Arial" w:cs="Arial"/>
          <w:sz w:val="20"/>
          <w:szCs w:val="20"/>
        </w:rPr>
        <w:t xml:space="preserve">costs or </w:t>
      </w:r>
      <w:r w:rsidR="00C26BE7" w:rsidRPr="00B57AD3">
        <w:rPr>
          <w:rFonts w:ascii="Arial" w:hAnsi="Arial" w:cs="Arial"/>
          <w:sz w:val="20"/>
          <w:szCs w:val="20"/>
        </w:rPr>
        <w:t>cost-benefit data</w:t>
      </w:r>
      <w:r w:rsidRPr="00B57AD3">
        <w:rPr>
          <w:rFonts w:ascii="Arial" w:hAnsi="Arial" w:cs="Arial"/>
          <w:sz w:val="20"/>
          <w:szCs w:val="20"/>
        </w:rPr>
        <w:t>,utility costs,the impact of exchange rates, the levelized cost of energy or, level</w:t>
      </w:r>
      <w:r w:rsidR="00C26BE7" w:rsidRPr="00B57AD3">
        <w:rPr>
          <w:rFonts w:ascii="Arial" w:hAnsi="Arial" w:cs="Arial"/>
          <w:sz w:val="20"/>
          <w:szCs w:val="20"/>
        </w:rPr>
        <w:t>izes</w:t>
      </w:r>
      <w:r w:rsidRPr="00B57AD3">
        <w:rPr>
          <w:rFonts w:ascii="Arial" w:hAnsi="Arial" w:cs="Arial"/>
          <w:sz w:val="20"/>
          <w:szCs w:val="20"/>
        </w:rPr>
        <w:t xml:space="preserve"> the unit electricity</w:t>
      </w:r>
      <w:r w:rsidR="00C26BE7" w:rsidRPr="00B57AD3">
        <w:rPr>
          <w:rFonts w:ascii="Arial" w:hAnsi="Arial" w:cs="Arial"/>
          <w:sz w:val="20"/>
          <w:szCs w:val="20"/>
        </w:rPr>
        <w:t xml:space="preserve"> costs</w:t>
      </w:r>
      <w:r w:rsidRPr="00B57AD3">
        <w:rPr>
          <w:rFonts w:ascii="Arial" w:hAnsi="Arial" w:cs="Arial"/>
          <w:sz w:val="20"/>
          <w:szCs w:val="20"/>
        </w:rPr>
        <w:t xml:space="preserve">, the total </w:t>
      </w:r>
      <w:r w:rsidR="00C26BE7" w:rsidRPr="00B57AD3">
        <w:rPr>
          <w:rFonts w:ascii="Arial" w:hAnsi="Arial" w:cs="Arial"/>
          <w:sz w:val="20"/>
          <w:szCs w:val="20"/>
        </w:rPr>
        <w:t>resources</w:t>
      </w:r>
      <w:r w:rsidRPr="00B57AD3">
        <w:rPr>
          <w:rFonts w:ascii="Arial" w:hAnsi="Arial" w:cs="Arial"/>
          <w:sz w:val="20"/>
          <w:szCs w:val="20"/>
        </w:rPr>
        <w:t xml:space="preserve"> spent by consumers, energy companies and government b</w:t>
      </w:r>
      <w:r w:rsidR="00DD35F6" w:rsidRPr="00B57AD3">
        <w:rPr>
          <w:rFonts w:ascii="Arial" w:hAnsi="Arial" w:cs="Arial"/>
          <w:sz w:val="20"/>
          <w:szCs w:val="20"/>
        </w:rPr>
        <w:t>odies, as well as marginal</w:t>
      </w:r>
      <w:r w:rsidRPr="00B57AD3">
        <w:rPr>
          <w:rFonts w:ascii="Arial" w:hAnsi="Arial" w:cs="Arial"/>
          <w:sz w:val="20"/>
          <w:szCs w:val="20"/>
        </w:rPr>
        <w:t xml:space="preserve"> costs [</w:t>
      </w:r>
      <w:r w:rsidR="007C3ECA" w:rsidRPr="00B57AD3">
        <w:rPr>
          <w:rFonts w:ascii="Arial" w:hAnsi="Arial" w:cs="Arial"/>
          <w:sz w:val="20"/>
          <w:szCs w:val="20"/>
        </w:rPr>
        <w:t>2</w:t>
      </w:r>
      <w:r w:rsidR="00957A4E">
        <w:rPr>
          <w:rFonts w:ascii="Arial" w:hAnsi="Arial" w:cs="Arial"/>
          <w:sz w:val="20"/>
          <w:szCs w:val="20"/>
        </w:rPr>
        <w:t>], [</w:t>
      </w:r>
      <w:bookmarkStart w:id="0" w:name="_GoBack"/>
      <w:bookmarkEnd w:id="0"/>
      <w:r w:rsidR="007C3ECA" w:rsidRPr="00B57AD3">
        <w:rPr>
          <w:rFonts w:ascii="Arial" w:hAnsi="Arial" w:cs="Arial"/>
          <w:sz w:val="20"/>
          <w:szCs w:val="20"/>
        </w:rPr>
        <w:t>5</w:t>
      </w:r>
      <w:r w:rsidRPr="00B57AD3">
        <w:rPr>
          <w:rFonts w:ascii="Arial" w:hAnsi="Arial" w:cs="Arial"/>
          <w:sz w:val="20"/>
          <w:szCs w:val="20"/>
        </w:rPr>
        <w:t>].</w:t>
      </w:r>
    </w:p>
    <w:p w:rsidR="00C004EC" w:rsidRPr="00B57AD3" w:rsidRDefault="00C004EC" w:rsidP="00A536E8">
      <w:pPr>
        <w:spacing w:after="0" w:line="240" w:lineRule="auto"/>
        <w:ind w:firstLine="357"/>
        <w:jc w:val="both"/>
        <w:rPr>
          <w:rFonts w:ascii="Arial" w:hAnsi="Arial" w:cs="Arial"/>
          <w:sz w:val="20"/>
          <w:szCs w:val="20"/>
        </w:rPr>
      </w:pPr>
      <w:r w:rsidRPr="00B57AD3">
        <w:rPr>
          <w:rFonts w:ascii="Arial" w:hAnsi="Arial" w:cs="Arial"/>
          <w:sz w:val="20"/>
          <w:szCs w:val="20"/>
        </w:rPr>
        <w:t>According to Lund [</w:t>
      </w:r>
      <w:r w:rsidR="007C3ECA" w:rsidRPr="00B57AD3">
        <w:rPr>
          <w:rFonts w:ascii="Arial" w:hAnsi="Arial" w:cs="Arial"/>
          <w:sz w:val="20"/>
          <w:szCs w:val="20"/>
        </w:rPr>
        <w:t>6</w:t>
      </w:r>
      <w:r w:rsidRPr="00B57AD3">
        <w:rPr>
          <w:rFonts w:ascii="Arial" w:hAnsi="Arial" w:cs="Arial"/>
          <w:sz w:val="20"/>
          <w:szCs w:val="20"/>
        </w:rPr>
        <w:t>], business and economic studies tend to favor old technological schemes in situations of radical technological change</w:t>
      </w:r>
      <w:r w:rsidR="00C26BE7" w:rsidRPr="00B57AD3">
        <w:rPr>
          <w:rFonts w:ascii="Arial" w:hAnsi="Arial" w:cs="Arial"/>
          <w:sz w:val="20"/>
          <w:szCs w:val="20"/>
        </w:rPr>
        <w:t>s</w:t>
      </w:r>
      <w:r w:rsidRPr="00B57AD3">
        <w:rPr>
          <w:rFonts w:ascii="Arial" w:hAnsi="Arial" w:cs="Arial"/>
          <w:sz w:val="20"/>
          <w:szCs w:val="20"/>
        </w:rPr>
        <w:t xml:space="preserve">, because they are based on the methodology of cost-benefit (benefits) and the costs associated with the policy of reducing </w:t>
      </w:r>
      <w:r w:rsidR="00C26BE7" w:rsidRPr="00B57AD3">
        <w:rPr>
          <w:rFonts w:ascii="Arial" w:hAnsi="Arial" w:cs="Arial"/>
          <w:sz w:val="20"/>
          <w:szCs w:val="20"/>
        </w:rPr>
        <w:t xml:space="preserve">greenhouse gas emission </w:t>
      </w:r>
      <w:r w:rsidRPr="00B57AD3">
        <w:rPr>
          <w:rFonts w:ascii="Arial" w:hAnsi="Arial" w:cs="Arial"/>
          <w:sz w:val="20"/>
          <w:szCs w:val="20"/>
        </w:rPr>
        <w:t xml:space="preserve">and increasing the share of </w:t>
      </w:r>
      <w:r w:rsidR="00FE10A9">
        <w:rPr>
          <w:rFonts w:ascii="Arial" w:hAnsi="Arial" w:cs="Arial"/>
          <w:sz w:val="20"/>
          <w:szCs w:val="20"/>
        </w:rPr>
        <w:t>RES</w:t>
      </w:r>
      <w:r w:rsidRPr="00B57AD3">
        <w:rPr>
          <w:rFonts w:ascii="Arial" w:hAnsi="Arial" w:cs="Arial"/>
          <w:sz w:val="20"/>
          <w:szCs w:val="20"/>
        </w:rPr>
        <w:t xml:space="preserve"> are considered additional costs.</w:t>
      </w:r>
    </w:p>
    <w:p w:rsidR="00C004EC" w:rsidRPr="00B57AD3" w:rsidRDefault="00C004EC" w:rsidP="00A536E8">
      <w:pPr>
        <w:spacing w:after="0" w:line="240" w:lineRule="auto"/>
        <w:ind w:firstLine="357"/>
        <w:jc w:val="both"/>
        <w:rPr>
          <w:rFonts w:ascii="Arial" w:hAnsi="Arial" w:cs="Arial"/>
          <w:sz w:val="20"/>
          <w:szCs w:val="20"/>
        </w:rPr>
      </w:pPr>
      <w:r w:rsidRPr="00B57AD3">
        <w:rPr>
          <w:rFonts w:ascii="Arial" w:hAnsi="Arial" w:cs="Arial"/>
          <w:sz w:val="20"/>
          <w:szCs w:val="20"/>
        </w:rPr>
        <w:t xml:space="preserve">The idea of creating optimal mix obtained from economic approach corresponds to the situations in </w:t>
      </w:r>
      <w:r w:rsidR="00C26BE7" w:rsidRPr="00B57AD3">
        <w:rPr>
          <w:rFonts w:ascii="Arial" w:hAnsi="Arial" w:cs="Arial"/>
          <w:sz w:val="20"/>
          <w:szCs w:val="20"/>
        </w:rPr>
        <w:t>where</w:t>
      </w:r>
      <w:r w:rsidRPr="00B57AD3">
        <w:rPr>
          <w:rFonts w:ascii="Arial" w:hAnsi="Arial" w:cs="Arial"/>
          <w:sz w:val="20"/>
          <w:szCs w:val="20"/>
        </w:rPr>
        <w:t xml:space="preserve"> the economic "effects" of RES minimize [</w:t>
      </w:r>
      <w:r w:rsidR="007C3ECA" w:rsidRPr="00B57AD3">
        <w:rPr>
          <w:rFonts w:ascii="Arial" w:hAnsi="Arial" w:cs="Arial"/>
          <w:sz w:val="20"/>
          <w:szCs w:val="20"/>
        </w:rPr>
        <w:t>5</w:t>
      </w:r>
      <w:r w:rsidRPr="00B57AD3">
        <w:rPr>
          <w:rFonts w:ascii="Arial" w:hAnsi="Arial" w:cs="Arial"/>
          <w:sz w:val="20"/>
          <w:szCs w:val="20"/>
        </w:rPr>
        <w:t>] or where</w:t>
      </w:r>
      <w:r w:rsidR="00DD35F6" w:rsidRPr="00B57AD3">
        <w:rPr>
          <w:rFonts w:ascii="Arial" w:hAnsi="Arial" w:cs="Arial"/>
          <w:sz w:val="20"/>
          <w:szCs w:val="20"/>
        </w:rPr>
        <w:t xml:space="preserve"> </w:t>
      </w:r>
      <w:r w:rsidRPr="00B57AD3">
        <w:rPr>
          <w:rFonts w:ascii="Arial" w:hAnsi="Arial" w:cs="Arial"/>
          <w:sz w:val="20"/>
          <w:szCs w:val="20"/>
        </w:rPr>
        <w:t>supply or demand</w:t>
      </w:r>
      <w:r w:rsidR="00DD35F6" w:rsidRPr="00B57AD3">
        <w:rPr>
          <w:rFonts w:ascii="Arial" w:hAnsi="Arial" w:cs="Arial"/>
          <w:sz w:val="20"/>
          <w:szCs w:val="20"/>
        </w:rPr>
        <w:t xml:space="preserve"> </w:t>
      </w:r>
      <w:r w:rsidR="00C26BE7" w:rsidRPr="00B57AD3">
        <w:rPr>
          <w:rFonts w:ascii="Arial" w:hAnsi="Arial" w:cs="Arial"/>
          <w:sz w:val="20"/>
          <w:szCs w:val="20"/>
        </w:rPr>
        <w:t>strategy</w:t>
      </w:r>
      <w:r w:rsidRPr="00B57AD3">
        <w:rPr>
          <w:rFonts w:ascii="Arial" w:hAnsi="Arial" w:cs="Arial"/>
          <w:sz w:val="20"/>
          <w:szCs w:val="20"/>
        </w:rPr>
        <w:t xml:space="preserve">, claims that the integration of renewable energy economically </w:t>
      </w:r>
      <w:r w:rsidR="00772C8A" w:rsidRPr="00B57AD3">
        <w:rPr>
          <w:rFonts w:ascii="Arial" w:hAnsi="Arial" w:cs="Arial"/>
          <w:sz w:val="20"/>
          <w:szCs w:val="20"/>
        </w:rPr>
        <w:t xml:space="preserve">was </w:t>
      </w:r>
      <w:r w:rsidRPr="00B57AD3">
        <w:rPr>
          <w:rFonts w:ascii="Arial" w:hAnsi="Arial" w:cs="Arial"/>
          <w:sz w:val="20"/>
          <w:szCs w:val="20"/>
        </w:rPr>
        <w:t>viable [</w:t>
      </w:r>
      <w:r w:rsidR="007C3ECA" w:rsidRPr="00B57AD3">
        <w:rPr>
          <w:rFonts w:ascii="Arial" w:hAnsi="Arial" w:cs="Arial"/>
          <w:sz w:val="20"/>
          <w:szCs w:val="20"/>
        </w:rPr>
        <w:t>7</w:t>
      </w:r>
      <w:r w:rsidRPr="00B57AD3">
        <w:rPr>
          <w:rFonts w:ascii="Arial" w:hAnsi="Arial" w:cs="Arial"/>
          <w:sz w:val="20"/>
          <w:szCs w:val="20"/>
        </w:rPr>
        <w:t xml:space="preserve">].Economic optimized mix of limited </w:t>
      </w:r>
      <w:r w:rsidR="00772C8A" w:rsidRPr="00B57AD3">
        <w:rPr>
          <w:rFonts w:ascii="Arial" w:hAnsi="Arial" w:cs="Arial"/>
          <w:sz w:val="20"/>
          <w:szCs w:val="20"/>
        </w:rPr>
        <w:t>business</w:t>
      </w:r>
      <w:r w:rsidRPr="00B57AD3">
        <w:rPr>
          <w:rFonts w:ascii="Arial" w:hAnsi="Arial" w:cs="Arial"/>
          <w:sz w:val="20"/>
          <w:szCs w:val="20"/>
        </w:rPr>
        <w:t xml:space="preserve"> and economic needs, which reflect the views of the private sector that wants to maximize its profit [</w:t>
      </w:r>
      <w:r w:rsidR="007C3ECA" w:rsidRPr="00B57AD3">
        <w:rPr>
          <w:rFonts w:ascii="Arial" w:hAnsi="Arial" w:cs="Arial"/>
          <w:sz w:val="20"/>
          <w:szCs w:val="20"/>
        </w:rPr>
        <w:t>5</w:t>
      </w:r>
      <w:r w:rsidRPr="00B57AD3">
        <w:rPr>
          <w:rFonts w:ascii="Arial" w:hAnsi="Arial" w:cs="Arial"/>
          <w:sz w:val="20"/>
          <w:szCs w:val="20"/>
        </w:rPr>
        <w:t>].</w:t>
      </w:r>
    </w:p>
    <w:p w:rsidR="00C004EC" w:rsidRPr="00B57AD3" w:rsidRDefault="00C004EC" w:rsidP="00A536E8">
      <w:pPr>
        <w:spacing w:after="0" w:line="240" w:lineRule="auto"/>
        <w:ind w:firstLine="357"/>
        <w:jc w:val="both"/>
        <w:rPr>
          <w:rFonts w:ascii="Arial" w:hAnsi="Arial" w:cs="Arial"/>
          <w:sz w:val="20"/>
          <w:szCs w:val="20"/>
        </w:rPr>
      </w:pPr>
      <w:r w:rsidRPr="00B57AD3">
        <w:rPr>
          <w:rFonts w:ascii="Arial" w:hAnsi="Arial" w:cs="Arial"/>
          <w:sz w:val="20"/>
          <w:szCs w:val="20"/>
        </w:rPr>
        <w:lastRenderedPageBreak/>
        <w:t xml:space="preserve">Studies that </w:t>
      </w:r>
      <w:r w:rsidR="004E1F9F" w:rsidRPr="00B57AD3">
        <w:rPr>
          <w:rFonts w:ascii="Arial" w:hAnsi="Arial" w:cs="Arial"/>
          <w:sz w:val="20"/>
          <w:szCs w:val="20"/>
        </w:rPr>
        <w:t>discuss minimizing</w:t>
      </w:r>
      <w:r w:rsidR="00E015FF" w:rsidRPr="00B57AD3">
        <w:rPr>
          <w:rFonts w:ascii="Arial" w:hAnsi="Arial" w:cs="Arial"/>
          <w:sz w:val="20"/>
          <w:szCs w:val="20"/>
        </w:rPr>
        <w:t xml:space="preserve"> </w:t>
      </w:r>
      <w:r w:rsidR="004E1F9F" w:rsidRPr="00B57AD3">
        <w:rPr>
          <w:rFonts w:ascii="Arial" w:hAnsi="Arial" w:cs="Arial"/>
          <w:sz w:val="20"/>
          <w:szCs w:val="20"/>
        </w:rPr>
        <w:t>excess electricity production</w:t>
      </w:r>
      <w:r w:rsidR="007C3ECA" w:rsidRPr="00B57AD3">
        <w:rPr>
          <w:rFonts w:ascii="Arial" w:hAnsi="Arial" w:cs="Arial"/>
          <w:sz w:val="20"/>
          <w:szCs w:val="20"/>
        </w:rPr>
        <w:t xml:space="preserve"> [3] [4] [8</w:t>
      </w:r>
      <w:r w:rsidRPr="00B57AD3">
        <w:rPr>
          <w:rFonts w:ascii="Arial" w:hAnsi="Arial" w:cs="Arial"/>
          <w:sz w:val="20"/>
          <w:szCs w:val="20"/>
        </w:rPr>
        <w:t>].Heide et al</w:t>
      </w:r>
      <w:r w:rsidR="004E1F9F" w:rsidRPr="00B57AD3">
        <w:rPr>
          <w:rFonts w:ascii="Arial" w:hAnsi="Arial" w:cs="Arial"/>
          <w:sz w:val="20"/>
          <w:szCs w:val="20"/>
        </w:rPr>
        <w:t>.</w:t>
      </w:r>
      <w:r w:rsidRPr="00B57AD3">
        <w:rPr>
          <w:rFonts w:ascii="Arial" w:hAnsi="Arial" w:cs="Arial"/>
          <w:sz w:val="20"/>
          <w:szCs w:val="20"/>
        </w:rPr>
        <w:t xml:space="preserve"> investigated that </w:t>
      </w:r>
      <w:r w:rsidR="004E1F9F" w:rsidRPr="00B57AD3">
        <w:rPr>
          <w:rFonts w:ascii="Arial" w:hAnsi="Arial" w:cs="Arial"/>
          <w:sz w:val="20"/>
          <w:szCs w:val="20"/>
        </w:rPr>
        <w:t>which is seasonal optimal mix</w:t>
      </w:r>
      <w:r w:rsidRPr="00B57AD3">
        <w:rPr>
          <w:rFonts w:ascii="Arial" w:hAnsi="Arial" w:cs="Arial"/>
          <w:sz w:val="20"/>
          <w:szCs w:val="20"/>
        </w:rPr>
        <w:t xml:space="preserve"> of </w:t>
      </w:r>
      <w:r w:rsidR="004E1F9F" w:rsidRPr="00B57AD3">
        <w:rPr>
          <w:rFonts w:ascii="Arial" w:hAnsi="Arial" w:cs="Arial"/>
          <w:sz w:val="20"/>
          <w:szCs w:val="20"/>
        </w:rPr>
        <w:t>RES</w:t>
      </w:r>
      <w:r w:rsidR="007C3ECA" w:rsidRPr="00B57AD3">
        <w:rPr>
          <w:rFonts w:ascii="Arial" w:hAnsi="Arial" w:cs="Arial"/>
          <w:sz w:val="20"/>
          <w:szCs w:val="20"/>
        </w:rPr>
        <w:t xml:space="preserve"> (wind and solar energy [9</w:t>
      </w:r>
      <w:r w:rsidRPr="00B57AD3">
        <w:rPr>
          <w:rFonts w:ascii="Arial" w:hAnsi="Arial" w:cs="Arial"/>
          <w:sz w:val="20"/>
          <w:szCs w:val="20"/>
        </w:rPr>
        <w:t xml:space="preserve">]). Other studies estimate the integration of </w:t>
      </w:r>
      <w:r w:rsidR="00FE10A9">
        <w:rPr>
          <w:rFonts w:ascii="Arial" w:hAnsi="Arial" w:cs="Arial"/>
          <w:sz w:val="20"/>
          <w:szCs w:val="20"/>
        </w:rPr>
        <w:t>RES</w:t>
      </w:r>
      <w:r w:rsidR="004E1F9F" w:rsidRPr="00B57AD3">
        <w:rPr>
          <w:rFonts w:ascii="Arial" w:hAnsi="Arial" w:cs="Arial"/>
          <w:sz w:val="20"/>
          <w:szCs w:val="20"/>
        </w:rPr>
        <w:t xml:space="preserve"> </w:t>
      </w:r>
      <w:r w:rsidRPr="00B57AD3">
        <w:rPr>
          <w:rFonts w:ascii="Arial" w:hAnsi="Arial" w:cs="Arial"/>
          <w:sz w:val="20"/>
          <w:szCs w:val="20"/>
        </w:rPr>
        <w:t>on reserve capacity and ancillary services, an</w:t>
      </w:r>
      <w:r w:rsidR="004E1F9F" w:rsidRPr="00B57AD3">
        <w:rPr>
          <w:rFonts w:ascii="Arial" w:hAnsi="Arial" w:cs="Arial"/>
          <w:sz w:val="20"/>
          <w:szCs w:val="20"/>
        </w:rPr>
        <w:t xml:space="preserve">d import / export dependence </w:t>
      </w:r>
      <w:r w:rsidRPr="00B57AD3">
        <w:rPr>
          <w:rFonts w:ascii="Arial" w:hAnsi="Arial" w:cs="Arial"/>
          <w:sz w:val="20"/>
          <w:szCs w:val="20"/>
        </w:rPr>
        <w:t>[</w:t>
      </w:r>
      <w:r w:rsidR="007C3ECA" w:rsidRPr="00B57AD3">
        <w:rPr>
          <w:rFonts w:ascii="Arial" w:hAnsi="Arial" w:cs="Arial"/>
          <w:sz w:val="20"/>
          <w:szCs w:val="20"/>
        </w:rPr>
        <w:t>2</w:t>
      </w:r>
      <w:r w:rsidRPr="00B57AD3">
        <w:rPr>
          <w:rFonts w:ascii="Arial" w:hAnsi="Arial" w:cs="Arial"/>
          <w:sz w:val="20"/>
          <w:szCs w:val="20"/>
        </w:rPr>
        <w:t>] [</w:t>
      </w:r>
      <w:r w:rsidR="007C3ECA" w:rsidRPr="00B57AD3">
        <w:rPr>
          <w:rFonts w:ascii="Arial" w:hAnsi="Arial" w:cs="Arial"/>
          <w:sz w:val="20"/>
          <w:szCs w:val="20"/>
        </w:rPr>
        <w:t>10</w:t>
      </w:r>
      <w:r w:rsidRPr="00B57AD3">
        <w:rPr>
          <w:rFonts w:ascii="Arial" w:hAnsi="Arial" w:cs="Arial"/>
          <w:sz w:val="20"/>
          <w:szCs w:val="20"/>
        </w:rPr>
        <w:t>] [1</w:t>
      </w:r>
      <w:r w:rsidR="007C3ECA" w:rsidRPr="00B57AD3">
        <w:rPr>
          <w:rFonts w:ascii="Arial" w:hAnsi="Arial" w:cs="Arial"/>
          <w:sz w:val="20"/>
          <w:szCs w:val="20"/>
        </w:rPr>
        <w:t>1</w:t>
      </w:r>
      <w:r w:rsidRPr="00B57AD3">
        <w:rPr>
          <w:rFonts w:ascii="Arial" w:hAnsi="Arial" w:cs="Arial"/>
          <w:sz w:val="20"/>
          <w:szCs w:val="20"/>
        </w:rPr>
        <w:t>] [1</w:t>
      </w:r>
      <w:r w:rsidR="007C3ECA" w:rsidRPr="00B57AD3">
        <w:rPr>
          <w:rFonts w:ascii="Arial" w:hAnsi="Arial" w:cs="Arial"/>
          <w:sz w:val="20"/>
          <w:szCs w:val="20"/>
        </w:rPr>
        <w:t>2</w:t>
      </w:r>
      <w:r w:rsidRPr="00B57AD3">
        <w:rPr>
          <w:rFonts w:ascii="Arial" w:hAnsi="Arial" w:cs="Arial"/>
          <w:sz w:val="20"/>
          <w:szCs w:val="20"/>
        </w:rPr>
        <w:t>] [1</w:t>
      </w:r>
      <w:r w:rsidR="007C3ECA" w:rsidRPr="00B57AD3">
        <w:rPr>
          <w:rFonts w:ascii="Arial" w:hAnsi="Arial" w:cs="Arial"/>
          <w:sz w:val="20"/>
          <w:szCs w:val="20"/>
        </w:rPr>
        <w:t>3</w:t>
      </w:r>
      <w:r w:rsidRPr="00B57AD3">
        <w:rPr>
          <w:rFonts w:ascii="Arial" w:hAnsi="Arial" w:cs="Arial"/>
          <w:sz w:val="20"/>
          <w:szCs w:val="20"/>
        </w:rPr>
        <w:t xml:space="preserve">]. However, the main objective of these studies was to identify an optimum </w:t>
      </w:r>
      <w:r w:rsidR="004E1F9F" w:rsidRPr="00B57AD3">
        <w:rPr>
          <w:rFonts w:ascii="Arial" w:hAnsi="Arial" w:cs="Arial"/>
          <w:sz w:val="20"/>
          <w:szCs w:val="20"/>
        </w:rPr>
        <w:t xml:space="preserve">configuration </w:t>
      </w:r>
      <w:r w:rsidRPr="00B57AD3">
        <w:rPr>
          <w:rFonts w:ascii="Arial" w:hAnsi="Arial" w:cs="Arial"/>
          <w:sz w:val="20"/>
          <w:szCs w:val="20"/>
        </w:rPr>
        <w:t xml:space="preserve">of 100% of renewable energy power systems. Their approaches </w:t>
      </w:r>
      <w:r w:rsidR="004E1F9F" w:rsidRPr="00B57AD3">
        <w:rPr>
          <w:rFonts w:ascii="Arial" w:hAnsi="Arial" w:cs="Arial"/>
          <w:sz w:val="20"/>
          <w:szCs w:val="20"/>
        </w:rPr>
        <w:t>are</w:t>
      </w:r>
      <w:r w:rsidRPr="00B57AD3">
        <w:rPr>
          <w:rFonts w:ascii="Arial" w:hAnsi="Arial" w:cs="Arial"/>
          <w:sz w:val="20"/>
          <w:szCs w:val="20"/>
        </w:rPr>
        <w:t xml:space="preserve"> not </w:t>
      </w:r>
      <w:r w:rsidR="00E015FF" w:rsidRPr="00B57AD3">
        <w:rPr>
          <w:rFonts w:ascii="Arial" w:hAnsi="Arial" w:cs="Arial"/>
          <w:sz w:val="20"/>
          <w:szCs w:val="20"/>
        </w:rPr>
        <w:t>entirely</w:t>
      </w:r>
      <w:r w:rsidRPr="00B57AD3">
        <w:rPr>
          <w:rFonts w:ascii="Arial" w:hAnsi="Arial" w:cs="Arial"/>
          <w:sz w:val="20"/>
          <w:szCs w:val="20"/>
        </w:rPr>
        <w:t xml:space="preserve"> suitab</w:t>
      </w:r>
      <w:r w:rsidR="004E1F9F" w:rsidRPr="00B57AD3">
        <w:rPr>
          <w:rFonts w:ascii="Arial" w:hAnsi="Arial" w:cs="Arial"/>
          <w:sz w:val="20"/>
          <w:szCs w:val="20"/>
        </w:rPr>
        <w:t xml:space="preserve">le </w:t>
      </w:r>
      <w:r w:rsidR="00E015FF" w:rsidRPr="00B57AD3">
        <w:rPr>
          <w:rFonts w:ascii="Arial" w:hAnsi="Arial" w:cs="Arial"/>
          <w:sz w:val="20"/>
          <w:szCs w:val="20"/>
        </w:rPr>
        <w:t>to</w:t>
      </w:r>
      <w:r w:rsidR="004E1F9F" w:rsidRPr="00B57AD3">
        <w:rPr>
          <w:rFonts w:ascii="Arial" w:hAnsi="Arial" w:cs="Arial"/>
          <w:sz w:val="20"/>
          <w:szCs w:val="20"/>
        </w:rPr>
        <w:t xml:space="preserve"> identify</w:t>
      </w:r>
      <w:r w:rsidRPr="00B57AD3">
        <w:rPr>
          <w:rFonts w:ascii="Arial" w:hAnsi="Arial" w:cs="Arial"/>
          <w:sz w:val="20"/>
          <w:szCs w:val="20"/>
        </w:rPr>
        <w:t xml:space="preserve"> </w:t>
      </w:r>
      <w:r w:rsidR="00E015FF" w:rsidRPr="00B57AD3">
        <w:rPr>
          <w:rFonts w:ascii="Arial" w:hAnsi="Arial" w:cs="Arial"/>
          <w:sz w:val="20"/>
          <w:szCs w:val="20"/>
        </w:rPr>
        <w:t>an</w:t>
      </w:r>
      <w:r w:rsidRPr="00B57AD3">
        <w:rPr>
          <w:rFonts w:ascii="Arial" w:hAnsi="Arial" w:cs="Arial"/>
          <w:sz w:val="20"/>
          <w:szCs w:val="20"/>
        </w:rPr>
        <w:t xml:space="preserve"> optimal capacity mix </w:t>
      </w:r>
      <w:r w:rsidR="004E1F9F" w:rsidRPr="00B57AD3">
        <w:rPr>
          <w:rFonts w:ascii="Arial" w:hAnsi="Arial" w:cs="Arial"/>
          <w:sz w:val="20"/>
          <w:szCs w:val="20"/>
        </w:rPr>
        <w:t>for</w:t>
      </w:r>
      <w:r w:rsidRPr="00B57AD3">
        <w:rPr>
          <w:rFonts w:ascii="Arial" w:hAnsi="Arial" w:cs="Arial"/>
          <w:sz w:val="20"/>
          <w:szCs w:val="20"/>
        </w:rPr>
        <w:t xml:space="preserve"> existing </w:t>
      </w:r>
      <w:r w:rsidR="004E1F9F" w:rsidRPr="00B57AD3">
        <w:rPr>
          <w:rFonts w:ascii="Arial" w:hAnsi="Arial" w:cs="Arial"/>
          <w:sz w:val="20"/>
          <w:szCs w:val="20"/>
        </w:rPr>
        <w:t>energy</w:t>
      </w:r>
      <w:r w:rsidRPr="00B57AD3">
        <w:rPr>
          <w:rFonts w:ascii="Arial" w:hAnsi="Arial" w:cs="Arial"/>
          <w:sz w:val="20"/>
          <w:szCs w:val="20"/>
        </w:rPr>
        <w:t xml:space="preserve"> systems</w:t>
      </w:r>
      <w:r w:rsidR="00E015FF" w:rsidRPr="00B57AD3">
        <w:rPr>
          <w:rFonts w:ascii="Arial" w:hAnsi="Arial" w:cs="Arial"/>
          <w:sz w:val="20"/>
          <w:szCs w:val="20"/>
        </w:rPr>
        <w:t>,</w:t>
      </w:r>
      <w:r w:rsidRPr="00B57AD3">
        <w:rPr>
          <w:rFonts w:ascii="Arial" w:hAnsi="Arial" w:cs="Arial"/>
          <w:sz w:val="20"/>
          <w:szCs w:val="20"/>
        </w:rPr>
        <w:t xml:space="preserve"> with specific requirements </w:t>
      </w:r>
      <w:r w:rsidR="00E015FF" w:rsidRPr="00B57AD3">
        <w:rPr>
          <w:rFonts w:ascii="Arial" w:hAnsi="Arial" w:cs="Arial"/>
          <w:sz w:val="20"/>
          <w:szCs w:val="20"/>
        </w:rPr>
        <w:t>RES based energy share</w:t>
      </w:r>
      <w:r w:rsidRPr="00B57AD3">
        <w:rPr>
          <w:rFonts w:ascii="Arial" w:hAnsi="Arial" w:cs="Arial"/>
          <w:sz w:val="20"/>
          <w:szCs w:val="20"/>
        </w:rPr>
        <w:t>.</w:t>
      </w:r>
    </w:p>
    <w:p w:rsidR="00137D5E" w:rsidRPr="00B57AD3" w:rsidRDefault="007C3ECA" w:rsidP="00A536E8">
      <w:pPr>
        <w:spacing w:after="0" w:line="240" w:lineRule="auto"/>
        <w:ind w:firstLine="357"/>
        <w:jc w:val="both"/>
        <w:rPr>
          <w:rFonts w:ascii="Arial" w:hAnsi="Arial" w:cs="Arial"/>
          <w:sz w:val="20"/>
          <w:szCs w:val="20"/>
        </w:rPr>
      </w:pPr>
      <w:r w:rsidRPr="00B57AD3">
        <w:rPr>
          <w:rFonts w:ascii="Arial" w:hAnsi="Arial" w:cs="Arial"/>
          <w:sz w:val="20"/>
          <w:szCs w:val="20"/>
        </w:rPr>
        <w:t xml:space="preserve">In a study of </w:t>
      </w:r>
      <w:r w:rsidR="00211E8A" w:rsidRPr="00B57AD3">
        <w:rPr>
          <w:rFonts w:ascii="Arial" w:hAnsi="Arial" w:cs="Arial"/>
          <w:sz w:val="20"/>
          <w:szCs w:val="20"/>
          <w:lang w:val="en-US"/>
        </w:rPr>
        <w:t>Vidal-</w:t>
      </w:r>
      <w:proofErr w:type="spellStart"/>
      <w:r w:rsidR="00211E8A" w:rsidRPr="00B57AD3">
        <w:rPr>
          <w:rFonts w:ascii="Arial" w:hAnsi="Arial" w:cs="Arial"/>
          <w:sz w:val="20"/>
          <w:szCs w:val="20"/>
          <w:lang w:val="en-US"/>
        </w:rPr>
        <w:t>Amaro</w:t>
      </w:r>
      <w:proofErr w:type="spellEnd"/>
      <w:r w:rsidR="00211E8A" w:rsidRPr="00B57AD3">
        <w:rPr>
          <w:rFonts w:ascii="Arial" w:hAnsi="Arial" w:cs="Arial"/>
          <w:sz w:val="20"/>
          <w:szCs w:val="20"/>
        </w:rPr>
        <w:t xml:space="preserve"> </w:t>
      </w:r>
      <w:r w:rsidRPr="00B57AD3">
        <w:rPr>
          <w:rFonts w:ascii="Arial" w:hAnsi="Arial" w:cs="Arial"/>
          <w:sz w:val="20"/>
          <w:szCs w:val="20"/>
        </w:rPr>
        <w:t>et al</w:t>
      </w:r>
      <w:r w:rsidR="00E015FF" w:rsidRPr="00B57AD3">
        <w:rPr>
          <w:rFonts w:ascii="Arial" w:hAnsi="Arial" w:cs="Arial"/>
          <w:sz w:val="20"/>
          <w:szCs w:val="20"/>
        </w:rPr>
        <w:t>.</w:t>
      </w:r>
      <w:r w:rsidRPr="00B57AD3">
        <w:rPr>
          <w:rFonts w:ascii="Arial" w:hAnsi="Arial" w:cs="Arial"/>
          <w:sz w:val="20"/>
          <w:szCs w:val="20"/>
        </w:rPr>
        <w:t xml:space="preserve"> [14</w:t>
      </w:r>
      <w:r w:rsidR="00C004EC" w:rsidRPr="00B57AD3">
        <w:rPr>
          <w:rFonts w:ascii="Arial" w:hAnsi="Arial" w:cs="Arial"/>
          <w:sz w:val="20"/>
          <w:szCs w:val="20"/>
        </w:rPr>
        <w:t xml:space="preserve">], the method used by (based on the technical-operational objectives) designated the Minimum Total Mix Capacity (MTMC), determining the optimal combination of </w:t>
      </w:r>
      <w:r w:rsidR="00FE10A9">
        <w:rPr>
          <w:rFonts w:ascii="Arial" w:hAnsi="Arial" w:cs="Arial"/>
          <w:sz w:val="20"/>
          <w:szCs w:val="20"/>
        </w:rPr>
        <w:t>RES</w:t>
      </w:r>
      <w:r w:rsidR="00C004EC" w:rsidRPr="00B57AD3">
        <w:rPr>
          <w:rFonts w:ascii="Arial" w:hAnsi="Arial" w:cs="Arial"/>
          <w:sz w:val="20"/>
          <w:szCs w:val="20"/>
        </w:rPr>
        <w:t xml:space="preserve"> and fossil fuel in a Mexican </w:t>
      </w:r>
      <w:r w:rsidR="001A78AD" w:rsidRPr="00B57AD3">
        <w:rPr>
          <w:rFonts w:ascii="Arial" w:hAnsi="Arial" w:cs="Arial"/>
          <w:sz w:val="20"/>
          <w:szCs w:val="20"/>
        </w:rPr>
        <w:t>electricity</w:t>
      </w:r>
      <w:r w:rsidR="00C004EC" w:rsidRPr="00B57AD3">
        <w:rPr>
          <w:rFonts w:ascii="Arial" w:hAnsi="Arial" w:cs="Arial"/>
          <w:sz w:val="20"/>
          <w:szCs w:val="20"/>
        </w:rPr>
        <w:t xml:space="preserve"> system, taking into account the time value of manufacture RES and electricity consumption.</w:t>
      </w:r>
    </w:p>
    <w:p w:rsidR="00137D5E" w:rsidRDefault="00FB2433" w:rsidP="00A536E8">
      <w:pPr>
        <w:autoSpaceDE w:val="0"/>
        <w:autoSpaceDN w:val="0"/>
        <w:adjustRightInd w:val="0"/>
        <w:spacing w:after="0" w:line="240" w:lineRule="auto"/>
        <w:ind w:firstLine="360"/>
        <w:jc w:val="both"/>
        <w:rPr>
          <w:rFonts w:ascii="Arial" w:hAnsi="Arial" w:cs="Arial"/>
          <w:sz w:val="20"/>
          <w:szCs w:val="20"/>
        </w:rPr>
      </w:pPr>
      <w:r w:rsidRPr="00B57AD3">
        <w:rPr>
          <w:rFonts w:ascii="Arial" w:hAnsi="Arial" w:cs="Arial"/>
          <w:sz w:val="20"/>
          <w:szCs w:val="20"/>
        </w:rPr>
        <w:t xml:space="preserve">In </w:t>
      </w:r>
      <w:r w:rsidR="00E352E2" w:rsidRPr="00B57AD3">
        <w:rPr>
          <w:rFonts w:ascii="Arial" w:hAnsi="Arial" w:cs="Arial"/>
          <w:sz w:val="20"/>
          <w:szCs w:val="20"/>
        </w:rPr>
        <w:t>doctoral</w:t>
      </w:r>
      <w:r w:rsidR="00D46C84" w:rsidRPr="00B57AD3">
        <w:rPr>
          <w:rFonts w:ascii="Arial" w:hAnsi="Arial" w:cs="Arial"/>
          <w:sz w:val="20"/>
          <w:szCs w:val="20"/>
        </w:rPr>
        <w:t xml:space="preserve"> </w:t>
      </w:r>
      <w:r w:rsidR="00E352E2" w:rsidRPr="00B57AD3">
        <w:rPr>
          <w:rFonts w:ascii="Arial" w:hAnsi="Arial" w:cs="Arial"/>
          <w:sz w:val="20"/>
          <w:szCs w:val="20"/>
        </w:rPr>
        <w:t>thesis</w:t>
      </w:r>
      <w:r w:rsidRPr="00B57AD3">
        <w:rPr>
          <w:rFonts w:ascii="Arial" w:hAnsi="Arial" w:cs="Arial"/>
          <w:sz w:val="20"/>
          <w:szCs w:val="20"/>
        </w:rPr>
        <w:t xml:space="preserve"> [</w:t>
      </w:r>
      <w:r w:rsidR="00983F83">
        <w:rPr>
          <w:rFonts w:ascii="Arial" w:hAnsi="Arial" w:cs="Arial"/>
          <w:sz w:val="20"/>
          <w:szCs w:val="20"/>
        </w:rPr>
        <w:t>15</w:t>
      </w:r>
      <w:r w:rsidRPr="00B57AD3">
        <w:rPr>
          <w:rFonts w:ascii="Arial" w:hAnsi="Arial" w:cs="Arial"/>
          <w:sz w:val="20"/>
          <w:szCs w:val="20"/>
        </w:rPr>
        <w:t xml:space="preserve">] Vasković uses compromise ranking method, also known as a </w:t>
      </w:r>
      <w:r w:rsidR="00A84C42" w:rsidRPr="00B57AD3">
        <w:rPr>
          <w:rFonts w:ascii="Arial" w:hAnsi="Arial" w:cs="Arial"/>
          <w:sz w:val="20"/>
          <w:szCs w:val="20"/>
        </w:rPr>
        <w:t xml:space="preserve">VIKOR </w:t>
      </w:r>
      <w:r w:rsidRPr="00B57AD3">
        <w:rPr>
          <w:rFonts w:ascii="Arial" w:hAnsi="Arial" w:cs="Arial"/>
          <w:sz w:val="20"/>
          <w:szCs w:val="20"/>
        </w:rPr>
        <w:t xml:space="preserve">method. Method VIKOR introduces multicriteria index ranking is based on an individual measure "proximity" "ideal" solution, some of the </w:t>
      </w:r>
      <w:r w:rsidR="00A84C42" w:rsidRPr="00B57AD3">
        <w:rPr>
          <w:rFonts w:ascii="Arial" w:hAnsi="Arial" w:cs="Arial"/>
          <w:sz w:val="20"/>
          <w:szCs w:val="20"/>
        </w:rPr>
        <w:t xml:space="preserve">analyzed </w:t>
      </w:r>
      <w:r w:rsidRPr="00B57AD3">
        <w:rPr>
          <w:rFonts w:ascii="Arial" w:hAnsi="Arial" w:cs="Arial"/>
          <w:sz w:val="20"/>
          <w:szCs w:val="20"/>
        </w:rPr>
        <w:t>alternatives.</w:t>
      </w:r>
    </w:p>
    <w:p w:rsidR="00840A83" w:rsidRPr="00964779" w:rsidRDefault="00840A83" w:rsidP="00A536E8">
      <w:pPr>
        <w:pStyle w:val="ListParagraph"/>
        <w:numPr>
          <w:ilvl w:val="0"/>
          <w:numId w:val="5"/>
        </w:numPr>
        <w:autoSpaceDE w:val="0"/>
        <w:autoSpaceDN w:val="0"/>
        <w:adjustRightInd w:val="0"/>
        <w:spacing w:before="360" w:after="120" w:line="240" w:lineRule="auto"/>
        <w:ind w:left="714" w:hanging="357"/>
        <w:contextualSpacing w:val="0"/>
        <w:rPr>
          <w:rFonts w:ascii="Arial" w:eastAsia="Times New Roman" w:hAnsi="Arial" w:cs="Arial"/>
          <w:b/>
          <w:bCs/>
          <w:color w:val="000000"/>
          <w:sz w:val="20"/>
          <w:szCs w:val="24"/>
          <w:lang w:val="en-GB" w:eastAsia="sr-Latn-CS"/>
        </w:rPr>
      </w:pPr>
      <w:r w:rsidRPr="00964779">
        <w:rPr>
          <w:rFonts w:ascii="Arial" w:eastAsia="Times New Roman" w:hAnsi="Arial" w:cs="Arial"/>
          <w:b/>
          <w:bCs/>
          <w:color w:val="000000"/>
          <w:sz w:val="20"/>
          <w:szCs w:val="24"/>
          <w:lang w:val="en-GB" w:eastAsia="sr-Latn-CS"/>
        </w:rPr>
        <w:t>DEFINITION CRITERIA FOR EVALUATION OF BIOMASS SUPPLY CHAIN AND APPROACH TO THE OPTIMAL VARIANT OF ENERGY PRODUCTION</w:t>
      </w:r>
      <w:r w:rsidR="00BB5656">
        <w:rPr>
          <w:rFonts w:ascii="Arial" w:eastAsia="Times New Roman" w:hAnsi="Arial" w:cs="Arial"/>
          <w:b/>
          <w:bCs/>
          <w:color w:val="FF0000"/>
          <w:sz w:val="20"/>
          <w:szCs w:val="24"/>
          <w:lang w:val="en-GB" w:eastAsia="sr-Latn-CS"/>
        </w:rPr>
        <w:t xml:space="preserve"> </w:t>
      </w:r>
    </w:p>
    <w:p w:rsidR="00840A83" w:rsidRPr="00840A83" w:rsidRDefault="00840A83" w:rsidP="00660076">
      <w:pPr>
        <w:autoSpaceDE w:val="0"/>
        <w:autoSpaceDN w:val="0"/>
        <w:adjustRightInd w:val="0"/>
        <w:spacing w:after="0" w:line="240" w:lineRule="auto"/>
        <w:ind w:firstLine="357"/>
        <w:jc w:val="both"/>
        <w:rPr>
          <w:rFonts w:ascii="Arial" w:eastAsia="Times New Roman" w:hAnsi="Arial" w:cs="Arial"/>
          <w:color w:val="000000"/>
          <w:sz w:val="20"/>
          <w:szCs w:val="24"/>
          <w:lang w:val="en-GB" w:eastAsia="sr-Latn-CS"/>
        </w:rPr>
      </w:pPr>
      <w:proofErr w:type="gramStart"/>
      <w:r w:rsidRPr="00840A83">
        <w:rPr>
          <w:rFonts w:ascii="Arial" w:eastAsia="Times New Roman" w:hAnsi="Arial" w:cs="Arial"/>
          <w:color w:val="000000"/>
          <w:sz w:val="20"/>
          <w:szCs w:val="24"/>
          <w:lang w:val="en-GB" w:eastAsia="sr-Latn-CS"/>
        </w:rPr>
        <w:t xml:space="preserve">Well defined </w:t>
      </w:r>
      <w:r w:rsidR="0025275A">
        <w:rPr>
          <w:rFonts w:ascii="Arial" w:eastAsia="Times New Roman" w:hAnsi="Arial" w:cs="Arial"/>
          <w:color w:val="000000"/>
          <w:sz w:val="20"/>
          <w:szCs w:val="24"/>
          <w:lang w:val="en-GB" w:eastAsia="sr-Latn-CS"/>
        </w:rPr>
        <w:t>criteria describes</w:t>
      </w:r>
      <w:proofErr w:type="gramEnd"/>
      <w:r w:rsidR="0025275A">
        <w:rPr>
          <w:rFonts w:ascii="Arial" w:eastAsia="Times New Roman" w:hAnsi="Arial" w:cs="Arial"/>
          <w:color w:val="000000"/>
          <w:sz w:val="20"/>
          <w:szCs w:val="24"/>
          <w:lang w:val="en-GB" w:eastAsia="sr-Latn-CS"/>
        </w:rPr>
        <w:t xml:space="preserve"> </w:t>
      </w:r>
      <w:r w:rsidRPr="00840A83">
        <w:rPr>
          <w:rFonts w:ascii="Arial" w:eastAsia="Times New Roman" w:hAnsi="Arial" w:cs="Arial"/>
          <w:color w:val="000000"/>
          <w:sz w:val="20"/>
          <w:szCs w:val="24"/>
          <w:lang w:val="en-GB" w:eastAsia="sr-Latn-CS"/>
        </w:rPr>
        <w:t>the overall</w:t>
      </w:r>
      <w:r w:rsidR="0025275A">
        <w:rPr>
          <w:rFonts w:ascii="Arial" w:eastAsia="Times New Roman" w:hAnsi="Arial" w:cs="Arial"/>
          <w:color w:val="000000"/>
          <w:sz w:val="20"/>
          <w:szCs w:val="24"/>
          <w:lang w:val="en-GB" w:eastAsia="sr-Latn-CS"/>
        </w:rPr>
        <w:t xml:space="preserve"> energy chain based on biomass, </w:t>
      </w:r>
      <w:r w:rsidRPr="00840A83">
        <w:rPr>
          <w:rFonts w:ascii="Arial" w:eastAsia="Times New Roman" w:hAnsi="Arial" w:cs="Arial"/>
          <w:color w:val="000000"/>
          <w:sz w:val="20"/>
          <w:szCs w:val="24"/>
          <w:lang w:val="en-GB" w:eastAsia="sr-Latn-CS"/>
        </w:rPr>
        <w:t xml:space="preserve">completely. For this reason, it is necessary to properly select the set of criteria which would have given a better assessment of the value chain of biomass energy. The following criteria which must be defined: </w:t>
      </w:r>
    </w:p>
    <w:p w:rsidR="00840A83" w:rsidRP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r w:rsidRPr="00840A83">
        <w:rPr>
          <w:rFonts w:ascii="Arial" w:eastAsia="Times New Roman" w:hAnsi="Arial" w:cs="Arial"/>
          <w:color w:val="000000"/>
          <w:sz w:val="20"/>
          <w:szCs w:val="24"/>
          <w:lang w:val="en-GB" w:eastAsia="sr-Latn-CS"/>
        </w:rPr>
        <w:t>energy efficiency of observed chain, criteria function noted as f</w:t>
      </w:r>
      <w:r w:rsidRPr="00840A83">
        <w:rPr>
          <w:rFonts w:ascii="Arial" w:eastAsia="Times New Roman" w:hAnsi="Arial" w:cs="Arial"/>
          <w:color w:val="000000"/>
          <w:sz w:val="20"/>
          <w:szCs w:val="24"/>
          <w:vertAlign w:val="subscript"/>
          <w:lang w:val="en-GB" w:eastAsia="sr-Latn-CS"/>
        </w:rPr>
        <w:t>1j</w:t>
      </w:r>
      <w:r w:rsidRPr="00840A83">
        <w:rPr>
          <w:rFonts w:ascii="Arial" w:eastAsia="Times New Roman" w:hAnsi="Arial" w:cs="Arial"/>
          <w:color w:val="000000"/>
          <w:sz w:val="20"/>
          <w:szCs w:val="24"/>
          <w:lang w:val="en-GB" w:eastAsia="sr-Latn-CS"/>
        </w:rPr>
        <w:t>;</w:t>
      </w:r>
    </w:p>
    <w:p w:rsidR="00840A83" w:rsidRP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proofErr w:type="spellStart"/>
      <w:r w:rsidRPr="00840A83">
        <w:rPr>
          <w:rFonts w:ascii="Arial" w:eastAsia="Times New Roman" w:hAnsi="Arial" w:cs="Arial"/>
          <w:color w:val="000000"/>
          <w:sz w:val="20"/>
          <w:szCs w:val="24"/>
          <w:lang w:val="en-GB" w:eastAsia="sr-Latn-CS"/>
        </w:rPr>
        <w:t>exergy</w:t>
      </w:r>
      <w:proofErr w:type="spellEnd"/>
      <w:r w:rsidRPr="00840A83">
        <w:rPr>
          <w:rFonts w:ascii="Arial" w:eastAsia="Times New Roman" w:hAnsi="Arial" w:cs="Arial"/>
          <w:color w:val="000000"/>
          <w:sz w:val="20"/>
          <w:szCs w:val="24"/>
          <w:lang w:val="en-GB" w:eastAsia="sr-Latn-CS"/>
        </w:rPr>
        <w:t xml:space="preserve"> efficiency of chain, criteria function noted as f</w:t>
      </w:r>
      <w:r w:rsidRPr="00840A83">
        <w:rPr>
          <w:rFonts w:ascii="Arial" w:eastAsia="Times New Roman" w:hAnsi="Arial" w:cs="Arial"/>
          <w:color w:val="000000"/>
          <w:sz w:val="20"/>
          <w:szCs w:val="24"/>
          <w:vertAlign w:val="subscript"/>
          <w:lang w:val="en-GB" w:eastAsia="sr-Latn-CS"/>
        </w:rPr>
        <w:t>2j</w:t>
      </w:r>
      <w:r w:rsidRPr="00840A83">
        <w:rPr>
          <w:rFonts w:ascii="Arial" w:eastAsia="Times New Roman" w:hAnsi="Arial" w:cs="Arial"/>
          <w:color w:val="000000"/>
          <w:sz w:val="20"/>
          <w:szCs w:val="24"/>
          <w:lang w:val="en-GB" w:eastAsia="sr-Latn-CS"/>
        </w:rPr>
        <w:t>;</w:t>
      </w:r>
    </w:p>
    <w:p w:rsidR="00840A83" w:rsidRP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r w:rsidRPr="00840A83">
        <w:rPr>
          <w:rFonts w:ascii="Arial" w:eastAsia="Times New Roman" w:hAnsi="Arial" w:cs="Arial"/>
          <w:color w:val="000000"/>
          <w:sz w:val="20"/>
          <w:szCs w:val="24"/>
          <w:lang w:val="en-GB" w:eastAsia="sr-Latn-CS"/>
        </w:rPr>
        <w:t xml:space="preserve">the coefficient of </w:t>
      </w:r>
      <w:proofErr w:type="spellStart"/>
      <w:r w:rsidRPr="00840A83">
        <w:rPr>
          <w:rFonts w:ascii="Arial" w:eastAsia="Times New Roman" w:hAnsi="Arial" w:cs="Arial"/>
          <w:color w:val="000000"/>
          <w:sz w:val="20"/>
          <w:szCs w:val="24"/>
          <w:lang w:val="en-GB" w:eastAsia="sr-Latn-CS"/>
        </w:rPr>
        <w:t>exergy</w:t>
      </w:r>
      <w:proofErr w:type="spellEnd"/>
      <w:r w:rsidRPr="00840A83">
        <w:rPr>
          <w:rFonts w:ascii="Arial" w:eastAsia="Times New Roman" w:hAnsi="Arial" w:cs="Arial"/>
          <w:color w:val="000000"/>
          <w:sz w:val="20"/>
          <w:szCs w:val="24"/>
          <w:lang w:val="en-GB" w:eastAsia="sr-Latn-CS"/>
        </w:rPr>
        <w:t xml:space="preserve"> quality  for different products at energy chains f</w:t>
      </w:r>
      <w:r w:rsidRPr="00840A83">
        <w:rPr>
          <w:rFonts w:ascii="Arial" w:eastAsia="Times New Roman" w:hAnsi="Arial" w:cs="Arial"/>
          <w:color w:val="000000"/>
          <w:sz w:val="20"/>
          <w:szCs w:val="24"/>
          <w:vertAlign w:val="subscript"/>
          <w:lang w:val="en-GB" w:eastAsia="sr-Latn-CS"/>
        </w:rPr>
        <w:t>3j</w:t>
      </w:r>
      <w:r w:rsidRPr="00840A83">
        <w:rPr>
          <w:rFonts w:ascii="Arial" w:eastAsia="Times New Roman" w:hAnsi="Arial" w:cs="Arial"/>
          <w:color w:val="000000"/>
          <w:sz w:val="20"/>
          <w:szCs w:val="24"/>
          <w:lang w:val="en-GB" w:eastAsia="sr-Latn-CS"/>
        </w:rPr>
        <w:t>;</w:t>
      </w:r>
    </w:p>
    <w:p w:rsidR="00840A83" w:rsidRP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r w:rsidRPr="00840A83">
        <w:rPr>
          <w:rFonts w:ascii="Arial" w:eastAsia="Times New Roman" w:hAnsi="Arial" w:cs="Arial"/>
          <w:color w:val="000000"/>
          <w:sz w:val="20"/>
          <w:szCs w:val="24"/>
          <w:lang w:val="en-GB" w:eastAsia="sr-Latn-CS"/>
        </w:rPr>
        <w:t>specific investment cost per totally installed power of all machines and plants in the energy chain, €/kW, criteria function, f</w:t>
      </w:r>
      <w:r w:rsidRPr="00840A83">
        <w:rPr>
          <w:rFonts w:ascii="Arial" w:eastAsia="Times New Roman" w:hAnsi="Arial" w:cs="Arial"/>
          <w:color w:val="000000"/>
          <w:sz w:val="20"/>
          <w:szCs w:val="24"/>
          <w:vertAlign w:val="subscript"/>
          <w:lang w:val="en-GB" w:eastAsia="sr-Latn-CS"/>
        </w:rPr>
        <w:t>4j</w:t>
      </w:r>
      <w:r w:rsidRPr="00840A83">
        <w:rPr>
          <w:rFonts w:ascii="Arial" w:eastAsia="Times New Roman" w:hAnsi="Arial" w:cs="Arial"/>
          <w:color w:val="000000"/>
          <w:sz w:val="20"/>
          <w:szCs w:val="24"/>
          <w:lang w:val="en-GB" w:eastAsia="sr-Latn-CS"/>
        </w:rPr>
        <w:t>;</w:t>
      </w:r>
    </w:p>
    <w:p w:rsidR="00840A83" w:rsidRP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r w:rsidRPr="00840A83">
        <w:rPr>
          <w:rFonts w:ascii="Arial" w:eastAsia="Times New Roman" w:hAnsi="Arial" w:cs="Arial"/>
          <w:color w:val="000000"/>
          <w:sz w:val="20"/>
          <w:szCs w:val="24"/>
          <w:lang w:val="en-GB" w:eastAsia="sr-Latn-CS"/>
        </w:rPr>
        <w:t>production cost of energy chain per 1 kWh of the lower heating value of produced biofuels or energy, €/kWh, criteria function, f</w:t>
      </w:r>
      <w:r w:rsidRPr="00840A83">
        <w:rPr>
          <w:rFonts w:ascii="Arial" w:eastAsia="Times New Roman" w:hAnsi="Arial" w:cs="Arial"/>
          <w:color w:val="000000"/>
          <w:sz w:val="20"/>
          <w:szCs w:val="24"/>
          <w:vertAlign w:val="subscript"/>
          <w:lang w:val="en-GB" w:eastAsia="sr-Latn-CS"/>
        </w:rPr>
        <w:t>5j</w:t>
      </w:r>
      <w:r w:rsidRPr="00840A83">
        <w:rPr>
          <w:rFonts w:ascii="Arial" w:eastAsia="Times New Roman" w:hAnsi="Arial" w:cs="Arial"/>
          <w:color w:val="000000"/>
          <w:sz w:val="20"/>
          <w:szCs w:val="24"/>
          <w:lang w:val="en-GB" w:eastAsia="sr-Latn-CS"/>
        </w:rPr>
        <w:t>;</w:t>
      </w:r>
    </w:p>
    <w:p w:rsid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r w:rsidRPr="00840A83">
        <w:rPr>
          <w:rFonts w:ascii="Arial" w:eastAsia="Times New Roman" w:hAnsi="Arial" w:cs="Arial"/>
          <w:color w:val="000000"/>
          <w:sz w:val="20"/>
          <w:szCs w:val="24"/>
          <w:lang w:val="en-GB" w:eastAsia="sr-Latn-CS"/>
        </w:rPr>
        <w:t>CO</w:t>
      </w:r>
      <w:r w:rsidRPr="00840A83">
        <w:rPr>
          <w:rFonts w:ascii="Arial" w:eastAsia="Times New Roman" w:hAnsi="Arial" w:cs="Arial"/>
          <w:color w:val="000000"/>
          <w:sz w:val="20"/>
          <w:szCs w:val="24"/>
          <w:vertAlign w:val="subscript"/>
          <w:lang w:val="en-GB" w:eastAsia="sr-Latn-CS"/>
        </w:rPr>
        <w:t>2</w:t>
      </w:r>
      <w:r w:rsidRPr="00840A83">
        <w:rPr>
          <w:rFonts w:ascii="Arial" w:eastAsia="Times New Roman" w:hAnsi="Arial" w:cs="Arial"/>
          <w:color w:val="000000"/>
          <w:sz w:val="20"/>
          <w:szCs w:val="24"/>
          <w:lang w:val="en-GB" w:eastAsia="sr-Latn-CS"/>
        </w:rPr>
        <w:t xml:space="preserve"> emission in the total chain due to the fossil fuels consumption for 1 kWh of the lower heating value of produced biofuel or energy, kg/kWh, criteria function, f</w:t>
      </w:r>
      <w:r w:rsidRPr="00840A83">
        <w:rPr>
          <w:rFonts w:ascii="Arial" w:eastAsia="Times New Roman" w:hAnsi="Arial" w:cs="Arial"/>
          <w:color w:val="000000"/>
          <w:sz w:val="20"/>
          <w:szCs w:val="24"/>
          <w:vertAlign w:val="subscript"/>
          <w:lang w:val="en-GB" w:eastAsia="sr-Latn-CS"/>
        </w:rPr>
        <w:t>6j</w:t>
      </w:r>
      <w:r w:rsidRPr="00840A83">
        <w:rPr>
          <w:rFonts w:ascii="Arial" w:eastAsia="Times New Roman" w:hAnsi="Arial" w:cs="Arial"/>
          <w:color w:val="000000"/>
          <w:sz w:val="20"/>
          <w:szCs w:val="24"/>
          <w:lang w:val="en-GB" w:eastAsia="sr-Latn-CS"/>
        </w:rPr>
        <w:t>.</w:t>
      </w:r>
    </w:p>
    <w:p w:rsidR="00840A83" w:rsidRPr="00840A83" w:rsidRDefault="00840A83" w:rsidP="00A536E8">
      <w:pPr>
        <w:numPr>
          <w:ilvl w:val="0"/>
          <w:numId w:val="1"/>
        </w:numPr>
        <w:autoSpaceDE w:val="0"/>
        <w:autoSpaceDN w:val="0"/>
        <w:adjustRightInd w:val="0"/>
        <w:spacing w:after="0" w:line="240" w:lineRule="auto"/>
        <w:jc w:val="both"/>
        <w:rPr>
          <w:rFonts w:ascii="Arial" w:eastAsia="Times New Roman" w:hAnsi="Arial" w:cs="Arial"/>
          <w:color w:val="000000"/>
          <w:sz w:val="20"/>
          <w:szCs w:val="24"/>
          <w:lang w:val="en-GB" w:eastAsia="sr-Latn-CS"/>
        </w:rPr>
      </w:pPr>
      <w:proofErr w:type="gramStart"/>
      <w:r w:rsidRPr="006B5F38">
        <w:rPr>
          <w:rFonts w:ascii="Arial" w:hAnsi="Arial" w:cs="Arial"/>
          <w:sz w:val="20"/>
          <w:szCs w:val="20"/>
          <w:lang w:val="en-GB"/>
        </w:rPr>
        <w:t>availability</w:t>
      </w:r>
      <w:proofErr w:type="gramEnd"/>
      <w:r w:rsidRPr="006B5F38">
        <w:rPr>
          <w:rFonts w:ascii="Arial" w:hAnsi="Arial" w:cs="Arial"/>
          <w:sz w:val="20"/>
          <w:szCs w:val="20"/>
          <w:lang w:val="en-GB"/>
        </w:rPr>
        <w:t xml:space="preserve"> of usable resources on its territory and possibility for </w:t>
      </w:r>
      <w:r>
        <w:rPr>
          <w:rFonts w:ascii="Arial" w:hAnsi="Arial" w:cs="Arial"/>
          <w:sz w:val="20"/>
          <w:szCs w:val="20"/>
          <w:lang w:val="en-GB"/>
        </w:rPr>
        <w:t xml:space="preserve">its </w:t>
      </w:r>
      <w:r w:rsidRPr="006B5F38">
        <w:rPr>
          <w:rFonts w:ascii="Arial" w:hAnsi="Arial" w:cs="Arial"/>
          <w:sz w:val="20"/>
          <w:szCs w:val="20"/>
          <w:lang w:val="en-GB"/>
        </w:rPr>
        <w:t xml:space="preserve">use in </w:t>
      </w:r>
      <w:r w:rsidR="00964F83">
        <w:rPr>
          <w:rFonts w:ascii="Arial" w:hAnsi="Arial" w:cs="Arial"/>
          <w:sz w:val="20"/>
          <w:szCs w:val="20"/>
          <w:lang w:val="en-GB"/>
        </w:rPr>
        <w:t xml:space="preserve">defined percent, </w:t>
      </w:r>
      <w:r w:rsidR="00964F83" w:rsidRPr="00840A83">
        <w:rPr>
          <w:rFonts w:ascii="Arial" w:eastAsia="Times New Roman" w:hAnsi="Arial" w:cs="Arial"/>
          <w:color w:val="000000"/>
          <w:sz w:val="20"/>
          <w:szCs w:val="24"/>
          <w:lang w:val="en-GB" w:eastAsia="sr-Latn-CS"/>
        </w:rPr>
        <w:t>f</w:t>
      </w:r>
      <w:r w:rsidR="00964F83">
        <w:rPr>
          <w:rFonts w:ascii="Arial" w:eastAsia="Times New Roman" w:hAnsi="Arial" w:cs="Arial"/>
          <w:color w:val="000000"/>
          <w:sz w:val="20"/>
          <w:szCs w:val="24"/>
          <w:vertAlign w:val="subscript"/>
          <w:lang w:val="en-GB" w:eastAsia="sr-Latn-CS"/>
        </w:rPr>
        <w:t>7</w:t>
      </w:r>
      <w:r w:rsidR="00964F83" w:rsidRPr="00840A83">
        <w:rPr>
          <w:rFonts w:ascii="Arial" w:eastAsia="Times New Roman" w:hAnsi="Arial" w:cs="Arial"/>
          <w:color w:val="000000"/>
          <w:sz w:val="20"/>
          <w:szCs w:val="24"/>
          <w:vertAlign w:val="subscript"/>
          <w:lang w:val="en-GB" w:eastAsia="sr-Latn-CS"/>
        </w:rPr>
        <w:t>j</w:t>
      </w:r>
      <w:r w:rsidR="00964F83" w:rsidRPr="00840A83">
        <w:rPr>
          <w:rFonts w:ascii="Arial" w:eastAsia="Times New Roman" w:hAnsi="Arial" w:cs="Arial"/>
          <w:color w:val="000000"/>
          <w:sz w:val="20"/>
          <w:szCs w:val="24"/>
          <w:lang w:val="en-GB" w:eastAsia="sr-Latn-CS"/>
        </w:rPr>
        <w:t>.</w:t>
      </w:r>
    </w:p>
    <w:p w:rsidR="00840A83" w:rsidRPr="00D917A8" w:rsidRDefault="00840A83" w:rsidP="00CC3FA9">
      <w:pPr>
        <w:autoSpaceDE w:val="0"/>
        <w:autoSpaceDN w:val="0"/>
        <w:adjustRightInd w:val="0"/>
        <w:spacing w:after="0" w:line="240" w:lineRule="auto"/>
        <w:ind w:firstLine="360"/>
        <w:jc w:val="both"/>
        <w:rPr>
          <w:rFonts w:ascii="Arial" w:eastAsia="Times New Roman" w:hAnsi="Arial" w:cs="Arial"/>
          <w:color w:val="FF0000"/>
          <w:sz w:val="20"/>
          <w:szCs w:val="24"/>
          <w:lang w:val="en-GB" w:eastAsia="sr-Latn-CS"/>
        </w:rPr>
      </w:pPr>
      <w:r w:rsidRPr="00840A83">
        <w:rPr>
          <w:rFonts w:ascii="Arial" w:eastAsia="Times New Roman" w:hAnsi="Arial" w:cs="Arial"/>
          <w:color w:val="000000"/>
          <w:sz w:val="20"/>
          <w:szCs w:val="24"/>
          <w:lang w:val="en-GB" w:eastAsia="sr-Latn-CS"/>
        </w:rPr>
        <w:t>The energy chains modelling should be based on modularity. It practically means that it is necessary to do a mathematical modelling of every energy chain element as an independent entity which will for itself present a mathematical model as an eleme</w:t>
      </w:r>
      <w:r>
        <w:rPr>
          <w:rFonts w:ascii="Arial" w:eastAsia="Times New Roman" w:hAnsi="Arial" w:cs="Arial"/>
          <w:color w:val="000000"/>
          <w:sz w:val="20"/>
          <w:szCs w:val="24"/>
          <w:lang w:val="en-GB" w:eastAsia="sr-Latn-CS"/>
        </w:rPr>
        <w:t>ntary part of the energy chain.</w:t>
      </w:r>
      <w:r w:rsidRPr="00840A83">
        <w:rPr>
          <w:rFonts w:ascii="Arial" w:eastAsia="Times New Roman" w:hAnsi="Arial" w:cs="Arial"/>
          <w:color w:val="000000"/>
          <w:sz w:val="20"/>
          <w:szCs w:val="24"/>
          <w:lang w:val="en-GB" w:eastAsia="sr-Latn-CS"/>
        </w:rPr>
        <w:t xml:space="preserve"> The mentioned criteria are different for differently defined initial conditions of a problem. </w:t>
      </w:r>
    </w:p>
    <w:p w:rsidR="00840A83" w:rsidRDefault="00B040FE" w:rsidP="00A536E8">
      <w:pPr>
        <w:spacing w:after="0" w:line="240" w:lineRule="auto"/>
        <w:jc w:val="both"/>
        <w:rPr>
          <w:rFonts w:ascii="Arial" w:hAnsi="Arial" w:cs="Arial"/>
          <w:sz w:val="20"/>
          <w:szCs w:val="20"/>
          <w:lang w:val="sr-Latn-BA"/>
        </w:rPr>
      </w:pPr>
      <w:r>
        <w:rPr>
          <w:rFonts w:ascii="Arial" w:hAnsi="Arial" w:cs="Arial"/>
          <w:sz w:val="20"/>
          <w:szCs w:val="20"/>
          <w:lang w:val="sr-Latn-BA"/>
        </w:rPr>
        <w:t xml:space="preserve">For more information about defined first six criteria you can find in </w:t>
      </w:r>
      <w:r w:rsidR="00155BB9">
        <w:rPr>
          <w:rFonts w:ascii="Arial" w:hAnsi="Arial" w:cs="Arial"/>
          <w:sz w:val="20"/>
          <w:szCs w:val="20"/>
          <w:lang w:val="hr-HR"/>
        </w:rPr>
        <w:t>[</w:t>
      </w:r>
      <w:r w:rsidR="00983F83">
        <w:rPr>
          <w:rFonts w:ascii="Arial" w:hAnsi="Arial" w:cs="Arial"/>
          <w:sz w:val="20"/>
          <w:szCs w:val="20"/>
          <w:lang w:val="hr-HR"/>
        </w:rPr>
        <w:t>15</w:t>
      </w:r>
      <w:r w:rsidR="00155BB9">
        <w:rPr>
          <w:rFonts w:ascii="Arial" w:hAnsi="Arial" w:cs="Arial"/>
          <w:sz w:val="20"/>
          <w:szCs w:val="20"/>
          <w:lang w:val="hr-HR"/>
        </w:rPr>
        <w:t xml:space="preserve">, </w:t>
      </w:r>
      <w:r w:rsidR="00983F83">
        <w:rPr>
          <w:rFonts w:ascii="Arial" w:hAnsi="Arial" w:cs="Arial"/>
          <w:sz w:val="20"/>
          <w:szCs w:val="20"/>
          <w:lang w:val="hr-HR"/>
        </w:rPr>
        <w:t>16</w:t>
      </w:r>
      <w:r w:rsidRPr="00137D5E">
        <w:rPr>
          <w:rFonts w:ascii="Arial" w:hAnsi="Arial" w:cs="Arial"/>
          <w:sz w:val="20"/>
          <w:szCs w:val="20"/>
          <w:lang w:val="hr-HR"/>
        </w:rPr>
        <w:t>]</w:t>
      </w:r>
      <w:r>
        <w:rPr>
          <w:rFonts w:ascii="Arial" w:hAnsi="Arial" w:cs="Arial"/>
          <w:sz w:val="20"/>
          <w:szCs w:val="20"/>
          <w:lang w:val="hr-HR"/>
        </w:rPr>
        <w:t>.</w:t>
      </w:r>
    </w:p>
    <w:p w:rsidR="00840A83" w:rsidRPr="00964779" w:rsidRDefault="00840A83" w:rsidP="00A536E8">
      <w:pPr>
        <w:pStyle w:val="ListParagraph"/>
        <w:numPr>
          <w:ilvl w:val="0"/>
          <w:numId w:val="5"/>
        </w:numPr>
        <w:spacing w:before="360" w:after="120" w:line="240" w:lineRule="auto"/>
        <w:ind w:left="714" w:hanging="357"/>
        <w:contextualSpacing w:val="0"/>
        <w:jc w:val="both"/>
        <w:rPr>
          <w:rFonts w:ascii="Arial" w:eastAsia="Times New Roman" w:hAnsi="Arial" w:cs="Arial"/>
          <w:b/>
          <w:sz w:val="20"/>
          <w:szCs w:val="24"/>
          <w:lang w:val="en-GB" w:eastAsia="hr-HR"/>
        </w:rPr>
      </w:pPr>
      <w:r w:rsidRPr="00964779">
        <w:rPr>
          <w:rFonts w:ascii="Arial" w:eastAsia="Times New Roman" w:hAnsi="Arial" w:cs="Arial"/>
          <w:b/>
          <w:sz w:val="20"/>
          <w:szCs w:val="24"/>
          <w:lang w:val="en-GB" w:eastAsia="hr-HR"/>
        </w:rPr>
        <w:t>MATHEMATICAL MODEL FOR THE SELECTION OF OPTIMUM VARIANT</w:t>
      </w:r>
      <w:r w:rsidR="00DF4CAA" w:rsidRPr="00964779">
        <w:rPr>
          <w:rFonts w:ascii="Arial" w:eastAsia="Times New Roman" w:hAnsi="Arial" w:cs="Arial"/>
          <w:b/>
          <w:sz w:val="20"/>
          <w:szCs w:val="24"/>
          <w:lang w:val="en-GB" w:eastAsia="hr-HR"/>
        </w:rPr>
        <w:t xml:space="preserve"> AND PERCENT</w:t>
      </w:r>
      <w:r w:rsidRPr="00964779">
        <w:rPr>
          <w:rFonts w:ascii="Arial" w:eastAsia="Times New Roman" w:hAnsi="Arial" w:cs="Arial"/>
          <w:b/>
          <w:sz w:val="20"/>
          <w:szCs w:val="24"/>
          <w:lang w:val="en-GB" w:eastAsia="hr-HR"/>
        </w:rPr>
        <w:t xml:space="preserve"> OF ENERGY </w:t>
      </w:r>
      <w:r w:rsidR="00B040FE" w:rsidRPr="00964779">
        <w:rPr>
          <w:rFonts w:ascii="Arial" w:eastAsia="Times New Roman" w:hAnsi="Arial" w:cs="Arial"/>
          <w:b/>
          <w:sz w:val="20"/>
          <w:szCs w:val="24"/>
          <w:lang w:val="en-GB" w:eastAsia="hr-HR"/>
        </w:rPr>
        <w:t xml:space="preserve">SUPPLY </w:t>
      </w:r>
    </w:p>
    <w:p w:rsidR="00840A83" w:rsidRPr="00D917A8" w:rsidRDefault="00840A83" w:rsidP="00CC3FA9">
      <w:pPr>
        <w:tabs>
          <w:tab w:val="right" w:pos="9418"/>
        </w:tabs>
        <w:spacing w:after="0" w:line="240" w:lineRule="auto"/>
        <w:jc w:val="both"/>
        <w:rPr>
          <w:rFonts w:ascii="Arial" w:eastAsia="Times New Roman" w:hAnsi="Arial" w:cs="Arial"/>
          <w:color w:val="FF0000"/>
          <w:sz w:val="20"/>
          <w:szCs w:val="24"/>
          <w:lang w:val="en-GB" w:eastAsia="sr-Latn-CS"/>
        </w:rPr>
      </w:pPr>
      <w:r w:rsidRPr="00840A83">
        <w:rPr>
          <w:rFonts w:ascii="Arial" w:eastAsia="Times New Roman" w:hAnsi="Arial" w:cs="Arial"/>
          <w:sz w:val="20"/>
          <w:szCs w:val="24"/>
          <w:lang w:val="en-GB" w:eastAsia="sr-Latn-CS"/>
        </w:rPr>
        <w:t>In this paper and for the actual problem, VIKOR optimization method is applied as a proposal of an adequate method for the solution of multi-criteria optimization related to the selection of optimal energy chain of production.</w:t>
      </w:r>
      <w:r w:rsidR="00155BB9">
        <w:rPr>
          <w:rFonts w:ascii="Arial" w:eastAsia="Times New Roman" w:hAnsi="Arial" w:cs="Arial"/>
          <w:sz w:val="20"/>
          <w:szCs w:val="24"/>
          <w:lang w:val="en-GB" w:eastAsia="sr-Latn-CS"/>
        </w:rPr>
        <w:t xml:space="preserve"> </w:t>
      </w: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The VIKOR method has been developed for a multi-criteria optimization of complex systems. It is focused on ranking and selection of the best solution from the given set of alternatives, with conflicting criteria </w:t>
      </w:r>
      <w:r w:rsidR="00155BB9">
        <w:rPr>
          <w:rFonts w:ascii="Arial" w:eastAsia="Calibri" w:hAnsi="Arial" w:cs="Arial"/>
          <w:sz w:val="20"/>
          <w:szCs w:val="24"/>
          <w:lang w:val="en-GB" w:eastAsia="hr-HR"/>
        </w:rPr>
        <w:t>[</w:t>
      </w:r>
      <w:r w:rsidR="00983F83">
        <w:rPr>
          <w:rFonts w:ascii="Arial" w:eastAsia="Calibri" w:hAnsi="Arial" w:cs="Arial"/>
          <w:sz w:val="20"/>
          <w:szCs w:val="24"/>
          <w:lang w:val="en-GB" w:eastAsia="hr-HR"/>
        </w:rPr>
        <w:t>17</w:t>
      </w:r>
      <w:r w:rsidRPr="00840A83">
        <w:rPr>
          <w:rFonts w:ascii="Arial" w:eastAsia="Calibri" w:hAnsi="Arial" w:cs="Arial"/>
          <w:sz w:val="20"/>
          <w:szCs w:val="24"/>
          <w:lang w:val="en-GB" w:eastAsia="hr-HR"/>
        </w:rPr>
        <w:t>]</w:t>
      </w:r>
      <w:r w:rsidRPr="00840A83">
        <w:rPr>
          <w:rFonts w:ascii="Arial" w:eastAsia="Times New Roman" w:hAnsi="Arial" w:cs="Arial"/>
          <w:sz w:val="20"/>
          <w:szCs w:val="24"/>
          <w:lang w:val="en-GB" w:eastAsia="sr-Latn-CS"/>
        </w:rPr>
        <w:t xml:space="preserve">. The VIKOR method requires the values of all the </w:t>
      </w:r>
      <w:r w:rsidRPr="00840A83">
        <w:rPr>
          <w:rFonts w:ascii="Arial" w:eastAsia="Times New Roman" w:hAnsi="Arial" w:cs="Arial"/>
          <w:sz w:val="20"/>
          <w:szCs w:val="24"/>
          <w:lang w:val="en-GB" w:eastAsia="sr-Latn-CS"/>
        </w:rPr>
        <w:lastRenderedPageBreak/>
        <w:t>criteria functions for all the alternatives in the form of a matrix to be familiar. Because of that, at the beginning of the optimization process we set a general form of the problem (evaluation matrix). The matrix of criterion functions for all variants of the pro</w:t>
      </w:r>
      <w:r w:rsidR="0025275A">
        <w:rPr>
          <w:rFonts w:ascii="Arial" w:eastAsia="Times New Roman" w:hAnsi="Arial" w:cs="Arial"/>
          <w:sz w:val="20"/>
          <w:szCs w:val="24"/>
          <w:lang w:val="en-GB" w:eastAsia="sr-Latn-CS"/>
        </w:rPr>
        <w:t>duction of fuels or energy is of 7</w:t>
      </w:r>
      <w:r w:rsidR="00155BB9">
        <w:rPr>
          <w:rFonts w:ascii="Arial" w:eastAsia="Times New Roman" w:hAnsi="Arial" w:cs="Arial"/>
          <w:sz w:val="20"/>
          <w:szCs w:val="24"/>
          <w:lang w:val="en-GB" w:eastAsia="sr-Latn-CS"/>
        </w:rPr>
        <w:t>xn dimensions, (7</w:t>
      </w:r>
      <w:r w:rsidRPr="00840A83">
        <w:rPr>
          <w:rFonts w:ascii="Arial" w:eastAsia="Times New Roman" w:hAnsi="Arial" w:cs="Arial"/>
          <w:sz w:val="20"/>
          <w:szCs w:val="24"/>
          <w:lang w:val="en-GB" w:eastAsia="sr-Latn-CS"/>
        </w:rPr>
        <w:t xml:space="preserve"> criteria and n alternatives o</w:t>
      </w:r>
      <w:r w:rsidR="00155BB9">
        <w:rPr>
          <w:rFonts w:ascii="Arial" w:eastAsia="Times New Roman" w:hAnsi="Arial" w:cs="Arial"/>
          <w:sz w:val="20"/>
          <w:szCs w:val="24"/>
          <w:lang w:val="en-GB" w:eastAsia="sr-Latn-CS"/>
        </w:rPr>
        <w:t>f energy production</w:t>
      </w:r>
      <w:r w:rsidRPr="00840A83">
        <w:rPr>
          <w:rFonts w:ascii="Arial" w:eastAsia="Times New Roman" w:hAnsi="Arial" w:cs="Arial"/>
          <w:sz w:val="20"/>
          <w:szCs w:val="24"/>
          <w:lang w:val="en-GB" w:eastAsia="sr-Latn-CS"/>
        </w:rPr>
        <w:t>), obtained from calculation for different cases of energy chains composition:</w:t>
      </w:r>
    </w:p>
    <w:p w:rsidR="00840A83" w:rsidRPr="00840A83" w:rsidRDefault="006632A3" w:rsidP="00840A83">
      <w:pPr>
        <w:tabs>
          <w:tab w:val="left" w:pos="7839"/>
        </w:tabs>
        <w:spacing w:after="0" w:line="240" w:lineRule="auto"/>
        <w:jc w:val="both"/>
        <w:rPr>
          <w:rFonts w:ascii="Arial" w:eastAsia="Times New Roman" w:hAnsi="Arial" w:cs="Arial"/>
          <w:sz w:val="20"/>
          <w:szCs w:val="24"/>
          <w:lang w:val="en-GB" w:eastAsia="sr-Latn-CS"/>
        </w:rPr>
      </w:pPr>
      <w:r>
        <w:rPr>
          <w:rFonts w:ascii="Arial" w:eastAsia="Times New Roman" w:hAnsi="Arial" w:cs="Arial"/>
          <w:noProof/>
          <w:sz w:val="20"/>
          <w:szCs w:val="24"/>
          <w:highlight w:val="yellow"/>
          <w:lang w:val="en-GB" w:eastAsia="sr-Latn-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5pt;margin-top:.3pt;width:149.05pt;height:148.75pt;z-index:251659264">
            <v:imagedata r:id="rId10" o:title=""/>
            <w10:wrap type="square" side="right"/>
          </v:shape>
          <o:OLEObject Type="Embed" ProgID="Equation.DSMT4" ShapeID="_x0000_s1026" DrawAspect="Content" ObjectID="_1553594697" r:id="rId11"/>
        </w:pict>
      </w: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155BB9" w:rsidP="00840A83">
      <w:pPr>
        <w:tabs>
          <w:tab w:val="left" w:pos="7839"/>
        </w:tabs>
        <w:spacing w:after="0" w:line="240" w:lineRule="auto"/>
        <w:jc w:val="both"/>
        <w:rPr>
          <w:rFonts w:ascii="Arial" w:eastAsia="Times New Roman" w:hAnsi="Arial" w:cs="Arial"/>
          <w:sz w:val="20"/>
          <w:szCs w:val="24"/>
          <w:lang w:val="en-GB" w:eastAsia="sr-Latn-CS"/>
        </w:rPr>
      </w:pPr>
      <w:r>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(1</w:t>
      </w:r>
      <w:r w:rsidR="00840A83" w:rsidRPr="00840A83">
        <w:rPr>
          <w:rFonts w:ascii="Arial" w:eastAsia="Times New Roman" w:hAnsi="Arial" w:cs="Arial"/>
          <w:sz w:val="20"/>
          <w:szCs w:val="24"/>
          <w:lang w:val="en-GB" w:eastAsia="sr-Latn-CS"/>
        </w:rPr>
        <w:t>)</w:t>
      </w: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840A83">
      <w:pPr>
        <w:tabs>
          <w:tab w:val="left" w:pos="7839"/>
        </w:tabs>
        <w:spacing w:after="0" w:line="240" w:lineRule="auto"/>
        <w:jc w:val="both"/>
        <w:rPr>
          <w:rFonts w:ascii="Arial" w:eastAsia="Times New Roman" w:hAnsi="Arial" w:cs="Arial"/>
          <w:sz w:val="20"/>
          <w:szCs w:val="24"/>
          <w:lang w:val="en-GB" w:eastAsia="sr-Latn-CS"/>
        </w:rPr>
      </w:pPr>
    </w:p>
    <w:p w:rsidR="00B040FE" w:rsidRDefault="00B040FE" w:rsidP="00840A83">
      <w:pPr>
        <w:tabs>
          <w:tab w:val="left" w:pos="7839"/>
        </w:tabs>
        <w:spacing w:after="0" w:line="240" w:lineRule="auto"/>
        <w:jc w:val="both"/>
        <w:rPr>
          <w:rFonts w:ascii="Arial" w:eastAsia="Times New Roman" w:hAnsi="Arial" w:cs="Arial"/>
          <w:sz w:val="20"/>
          <w:szCs w:val="24"/>
          <w:lang w:val="en-GB" w:eastAsia="sr-Latn-CS"/>
        </w:rPr>
      </w:pPr>
    </w:p>
    <w:p w:rsidR="00B040FE" w:rsidRDefault="00B040FE" w:rsidP="00840A83">
      <w:pPr>
        <w:tabs>
          <w:tab w:val="left" w:pos="7839"/>
        </w:tabs>
        <w:spacing w:after="0" w:line="240" w:lineRule="auto"/>
        <w:jc w:val="both"/>
        <w:rPr>
          <w:rFonts w:ascii="Arial" w:eastAsia="Times New Roman" w:hAnsi="Arial" w:cs="Arial"/>
          <w:sz w:val="20"/>
          <w:szCs w:val="24"/>
          <w:lang w:val="en-GB" w:eastAsia="sr-Latn-CS"/>
        </w:rPr>
      </w:pPr>
    </w:p>
    <w:p w:rsidR="008C5347" w:rsidRDefault="008C5347" w:rsidP="00840A83">
      <w:pPr>
        <w:tabs>
          <w:tab w:val="left" w:pos="7839"/>
        </w:tabs>
        <w:spacing w:after="0" w:line="240" w:lineRule="auto"/>
        <w:jc w:val="both"/>
        <w:rPr>
          <w:rFonts w:ascii="Arial" w:eastAsia="Times New Roman" w:hAnsi="Arial" w:cs="Arial"/>
          <w:sz w:val="20"/>
          <w:szCs w:val="24"/>
          <w:lang w:val="en-GB" w:eastAsia="sr-Latn-CS"/>
        </w:rPr>
      </w:pPr>
    </w:p>
    <w:p w:rsidR="00840A83" w:rsidRPr="00840A83" w:rsidRDefault="00840A83" w:rsidP="0016502F">
      <w:pPr>
        <w:tabs>
          <w:tab w:val="left" w:pos="7839"/>
        </w:tabs>
        <w:spacing w:after="0" w:line="240" w:lineRule="auto"/>
        <w:jc w:val="both"/>
        <w:rPr>
          <w:rFonts w:ascii="Arial" w:eastAsia="Times New Roman" w:hAnsi="Arial" w:cs="Arial"/>
          <w:sz w:val="20"/>
          <w:szCs w:val="24"/>
          <w:lang w:val="en-GB" w:eastAsia="sr-Latn-CS"/>
        </w:rPr>
      </w:pPr>
      <w:proofErr w:type="gramStart"/>
      <w:r w:rsidRPr="00840A83">
        <w:rPr>
          <w:rFonts w:ascii="Arial" w:eastAsia="Times New Roman" w:hAnsi="Arial" w:cs="Arial"/>
          <w:sz w:val="20"/>
          <w:szCs w:val="24"/>
          <w:lang w:val="en-GB" w:eastAsia="sr-Latn-CS"/>
        </w:rPr>
        <w:t>where</w:t>
      </w:r>
      <w:proofErr w:type="gramEnd"/>
      <w:r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{a</w:t>
      </w:r>
      <w:r w:rsidRPr="00840A83">
        <w:rPr>
          <w:rFonts w:ascii="Arial" w:eastAsia="Times New Roman" w:hAnsi="Arial" w:cs="Arial"/>
          <w:sz w:val="20"/>
          <w:szCs w:val="24"/>
          <w:vertAlign w:val="subscript"/>
          <w:lang w:val="en-GB" w:eastAsia="sr-Latn-CS"/>
        </w:rPr>
        <w:t>1</w:t>
      </w:r>
      <w:r w:rsidRPr="00840A83">
        <w:rPr>
          <w:rFonts w:ascii="Arial" w:eastAsia="Times New Roman" w:hAnsi="Arial" w:cs="Arial"/>
          <w:sz w:val="20"/>
          <w:szCs w:val="24"/>
          <w:lang w:val="en-GB" w:eastAsia="sr-Latn-CS"/>
        </w:rPr>
        <w:t>, a</w:t>
      </w:r>
      <w:r w:rsidRPr="00840A83">
        <w:rPr>
          <w:rFonts w:ascii="Arial" w:eastAsia="Times New Roman" w:hAnsi="Arial" w:cs="Arial"/>
          <w:sz w:val="20"/>
          <w:szCs w:val="24"/>
          <w:vertAlign w:val="subscript"/>
          <w:lang w:val="en-GB" w:eastAsia="sr-Latn-CS"/>
        </w:rPr>
        <w:t>2</w:t>
      </w:r>
      <w:r w:rsidRPr="00840A83">
        <w:rPr>
          <w:rFonts w:ascii="Arial" w:eastAsia="Times New Roman" w:hAnsi="Arial" w:cs="Arial"/>
          <w:sz w:val="20"/>
          <w:szCs w:val="24"/>
          <w:lang w:val="en-GB" w:eastAsia="sr-Latn-CS"/>
        </w:rPr>
        <w:t>, a</w:t>
      </w:r>
      <w:r w:rsidRPr="00840A83">
        <w:rPr>
          <w:rFonts w:ascii="Arial" w:eastAsia="Times New Roman" w:hAnsi="Arial" w:cs="Arial"/>
          <w:sz w:val="20"/>
          <w:szCs w:val="24"/>
          <w:vertAlign w:val="subscript"/>
          <w:lang w:val="en-GB" w:eastAsia="sr-Latn-CS"/>
        </w:rPr>
        <w:t>3</w:t>
      </w:r>
      <w:r w:rsidRPr="00840A83">
        <w:rPr>
          <w:rFonts w:ascii="Arial" w:eastAsia="Times New Roman" w:hAnsi="Arial" w:cs="Arial"/>
          <w:sz w:val="20"/>
          <w:szCs w:val="24"/>
          <w:lang w:val="en-GB" w:eastAsia="sr-Latn-CS"/>
        </w:rPr>
        <w:t>,…a</w:t>
      </w:r>
      <w:r w:rsidRPr="00840A83">
        <w:rPr>
          <w:rFonts w:ascii="Arial" w:eastAsia="Times New Roman" w:hAnsi="Arial" w:cs="Arial"/>
          <w:sz w:val="20"/>
          <w:szCs w:val="24"/>
          <w:vertAlign w:val="subscript"/>
          <w:lang w:val="en-GB" w:eastAsia="sr-Latn-CS"/>
        </w:rPr>
        <w:t>n</w:t>
      </w:r>
      <w:r w:rsidRPr="00840A83">
        <w:rPr>
          <w:rFonts w:ascii="Arial" w:eastAsia="Times New Roman" w:hAnsi="Arial" w:cs="Arial"/>
          <w:sz w:val="20"/>
          <w:szCs w:val="24"/>
          <w:lang w:val="en-GB" w:eastAsia="sr-Latn-CS"/>
        </w:rPr>
        <w:t>}, j = n, are a finite set of possible alternatives for the n energy chains of production, {f</w:t>
      </w:r>
      <w:r w:rsidRPr="00840A83">
        <w:rPr>
          <w:rFonts w:ascii="Arial" w:eastAsia="Times New Roman" w:hAnsi="Arial" w:cs="Arial"/>
          <w:sz w:val="20"/>
          <w:szCs w:val="24"/>
          <w:vertAlign w:val="subscript"/>
          <w:lang w:val="en-GB" w:eastAsia="sr-Latn-CS"/>
        </w:rPr>
        <w:t>1</w:t>
      </w:r>
      <w:r w:rsidRPr="00840A83">
        <w:rPr>
          <w:rFonts w:ascii="Arial" w:eastAsia="Times New Roman" w:hAnsi="Arial" w:cs="Arial"/>
          <w:sz w:val="20"/>
          <w:szCs w:val="24"/>
          <w:lang w:val="en-GB" w:eastAsia="sr-Latn-CS"/>
        </w:rPr>
        <w:t>, f</w:t>
      </w:r>
      <w:r w:rsidRPr="00840A83">
        <w:rPr>
          <w:rFonts w:ascii="Arial" w:eastAsia="Times New Roman" w:hAnsi="Arial" w:cs="Arial"/>
          <w:sz w:val="20"/>
          <w:szCs w:val="24"/>
          <w:vertAlign w:val="subscript"/>
          <w:lang w:val="en-GB" w:eastAsia="sr-Latn-CS"/>
        </w:rPr>
        <w:t>2</w:t>
      </w:r>
      <w:r w:rsidRPr="00840A83">
        <w:rPr>
          <w:rFonts w:ascii="Arial" w:eastAsia="Times New Roman" w:hAnsi="Arial" w:cs="Arial"/>
          <w:sz w:val="20"/>
          <w:szCs w:val="24"/>
          <w:lang w:val="en-GB" w:eastAsia="sr-Latn-CS"/>
        </w:rPr>
        <w:t>, f</w:t>
      </w:r>
      <w:r w:rsidRPr="00840A83">
        <w:rPr>
          <w:rFonts w:ascii="Arial" w:eastAsia="Times New Roman" w:hAnsi="Arial" w:cs="Arial"/>
          <w:sz w:val="20"/>
          <w:szCs w:val="24"/>
          <w:vertAlign w:val="subscript"/>
          <w:lang w:val="en-GB" w:eastAsia="sr-Latn-CS"/>
        </w:rPr>
        <w:t>3</w:t>
      </w:r>
      <w:r w:rsidRPr="00840A83">
        <w:rPr>
          <w:rFonts w:ascii="Arial" w:eastAsia="Times New Roman" w:hAnsi="Arial" w:cs="Arial"/>
          <w:sz w:val="20"/>
          <w:szCs w:val="24"/>
          <w:lang w:val="en-GB" w:eastAsia="sr-Latn-CS"/>
        </w:rPr>
        <w:t>, f</w:t>
      </w:r>
      <w:r w:rsidRPr="00840A83">
        <w:rPr>
          <w:rFonts w:ascii="Arial" w:eastAsia="Times New Roman" w:hAnsi="Arial" w:cs="Arial"/>
          <w:sz w:val="20"/>
          <w:szCs w:val="24"/>
          <w:vertAlign w:val="subscript"/>
          <w:lang w:val="en-GB" w:eastAsia="sr-Latn-CS"/>
        </w:rPr>
        <w:t>4</w:t>
      </w:r>
      <w:r w:rsidRPr="00840A83">
        <w:rPr>
          <w:rFonts w:ascii="Arial" w:eastAsia="Times New Roman" w:hAnsi="Arial" w:cs="Arial"/>
          <w:sz w:val="20"/>
          <w:szCs w:val="24"/>
          <w:lang w:val="en-GB" w:eastAsia="sr-Latn-CS"/>
        </w:rPr>
        <w:t>, f</w:t>
      </w:r>
      <w:r w:rsidRPr="00840A83">
        <w:rPr>
          <w:rFonts w:ascii="Arial" w:eastAsia="Times New Roman" w:hAnsi="Arial" w:cs="Arial"/>
          <w:sz w:val="20"/>
          <w:szCs w:val="24"/>
          <w:vertAlign w:val="subscript"/>
          <w:lang w:val="en-GB" w:eastAsia="sr-Latn-CS"/>
        </w:rPr>
        <w:t>5</w:t>
      </w:r>
      <w:r w:rsidRPr="00840A83">
        <w:rPr>
          <w:rFonts w:ascii="Arial" w:eastAsia="Times New Roman" w:hAnsi="Arial" w:cs="Arial"/>
          <w:sz w:val="20"/>
          <w:szCs w:val="24"/>
          <w:lang w:val="en-GB" w:eastAsia="sr-Latn-CS"/>
        </w:rPr>
        <w:t>, f</w:t>
      </w:r>
      <w:r w:rsidRPr="00840A83">
        <w:rPr>
          <w:rFonts w:ascii="Arial" w:eastAsia="Times New Roman" w:hAnsi="Arial" w:cs="Arial"/>
          <w:sz w:val="20"/>
          <w:szCs w:val="24"/>
          <w:vertAlign w:val="subscript"/>
          <w:lang w:val="en-GB" w:eastAsia="sr-Latn-CS"/>
        </w:rPr>
        <w:t>6</w:t>
      </w:r>
      <w:r w:rsidR="00B040FE">
        <w:rPr>
          <w:rFonts w:ascii="Arial" w:eastAsia="Times New Roman" w:hAnsi="Arial" w:cs="Arial"/>
          <w:sz w:val="20"/>
          <w:szCs w:val="24"/>
          <w:lang w:val="en-GB" w:eastAsia="sr-Latn-CS"/>
        </w:rPr>
        <w:t xml:space="preserve">, </w:t>
      </w:r>
      <w:r w:rsidR="00B040FE" w:rsidRPr="00840A83">
        <w:rPr>
          <w:rFonts w:ascii="Arial" w:eastAsia="Times New Roman" w:hAnsi="Arial" w:cs="Arial"/>
          <w:sz w:val="20"/>
          <w:szCs w:val="24"/>
          <w:lang w:val="en-GB" w:eastAsia="sr-Latn-CS"/>
        </w:rPr>
        <w:t>f</w:t>
      </w:r>
      <w:r w:rsidR="00B040FE">
        <w:rPr>
          <w:rFonts w:ascii="Arial" w:eastAsia="Times New Roman" w:hAnsi="Arial" w:cs="Arial"/>
          <w:sz w:val="20"/>
          <w:szCs w:val="24"/>
          <w:vertAlign w:val="subscript"/>
          <w:lang w:val="en-GB" w:eastAsia="sr-Latn-CS"/>
        </w:rPr>
        <w:t>7</w:t>
      </w:r>
      <w:r w:rsidRPr="00840A83">
        <w:rPr>
          <w:rFonts w:ascii="Arial" w:eastAsia="Times New Roman" w:hAnsi="Arial" w:cs="Arial"/>
          <w:sz w:val="20"/>
          <w:szCs w:val="24"/>
          <w:lang w:val="en-GB" w:eastAsia="sr-Latn-CS"/>
        </w:rPr>
        <w:t>}, i</w:t>
      </w:r>
      <w:r w:rsidR="00B040FE">
        <w:rPr>
          <w:rFonts w:ascii="Arial" w:eastAsia="Times New Roman" w:hAnsi="Arial" w:cs="Arial"/>
          <w:sz w:val="20"/>
          <w:szCs w:val="24"/>
          <w:lang w:val="en-GB" w:eastAsia="sr-Latn-CS"/>
        </w:rPr>
        <w:t xml:space="preserve"> = 7</w:t>
      </w:r>
      <w:r w:rsidRPr="00840A83">
        <w:rPr>
          <w:rFonts w:ascii="Arial" w:eastAsia="Times New Roman" w:hAnsi="Arial" w:cs="Arial"/>
          <w:sz w:val="20"/>
          <w:szCs w:val="24"/>
          <w:lang w:val="en-GB" w:eastAsia="sr-Latn-CS"/>
        </w:rPr>
        <w:t>, are a finite set of criterion functions for five defined and adopted criteria on the basis of which the chains of energy production from biomass are analysed, {f</w:t>
      </w:r>
      <w:r w:rsidRPr="00840A83">
        <w:rPr>
          <w:rFonts w:ascii="Arial" w:eastAsia="Times New Roman" w:hAnsi="Arial" w:cs="Arial"/>
          <w:sz w:val="20"/>
          <w:szCs w:val="24"/>
          <w:vertAlign w:val="subscript"/>
          <w:lang w:val="en-GB" w:eastAsia="sr-Latn-CS"/>
        </w:rPr>
        <w:t>11</w:t>
      </w:r>
      <w:r w:rsidRPr="00840A83">
        <w:rPr>
          <w:rFonts w:ascii="Arial" w:eastAsia="Times New Roman" w:hAnsi="Arial" w:cs="Arial"/>
          <w:sz w:val="20"/>
          <w:szCs w:val="24"/>
          <w:lang w:val="en-GB" w:eastAsia="sr-Latn-CS"/>
        </w:rPr>
        <w:t>, f</w:t>
      </w:r>
      <w:r w:rsidRPr="00840A83">
        <w:rPr>
          <w:rFonts w:ascii="Arial" w:eastAsia="Times New Roman" w:hAnsi="Arial" w:cs="Arial"/>
          <w:sz w:val="20"/>
          <w:szCs w:val="24"/>
          <w:vertAlign w:val="subscript"/>
          <w:lang w:val="en-GB" w:eastAsia="sr-Latn-CS"/>
        </w:rPr>
        <w:t>12</w:t>
      </w:r>
      <w:r w:rsidRPr="00840A83">
        <w:rPr>
          <w:rFonts w:ascii="Arial" w:eastAsia="Times New Roman" w:hAnsi="Arial" w:cs="Arial"/>
          <w:sz w:val="20"/>
          <w:szCs w:val="24"/>
          <w:lang w:val="en-GB" w:eastAsia="sr-Latn-CS"/>
        </w:rPr>
        <w:t>, ..., f</w:t>
      </w:r>
      <w:r w:rsidR="003E499E">
        <w:rPr>
          <w:rFonts w:ascii="Arial" w:eastAsia="Times New Roman" w:hAnsi="Arial" w:cs="Arial"/>
          <w:sz w:val="20"/>
          <w:szCs w:val="24"/>
          <w:vertAlign w:val="subscript"/>
          <w:lang w:val="en-GB" w:eastAsia="sr-Latn-CS"/>
        </w:rPr>
        <w:t>7</w:t>
      </w:r>
      <w:r w:rsidRPr="00840A83">
        <w:rPr>
          <w:rFonts w:ascii="Arial" w:eastAsia="Times New Roman" w:hAnsi="Arial" w:cs="Arial"/>
          <w:sz w:val="20"/>
          <w:szCs w:val="24"/>
          <w:vertAlign w:val="subscript"/>
          <w:lang w:val="en-GB" w:eastAsia="sr-Latn-CS"/>
        </w:rPr>
        <w:t>n</w:t>
      </w:r>
      <w:r w:rsidRPr="00840A83">
        <w:rPr>
          <w:rFonts w:ascii="Arial" w:eastAsia="Times New Roman" w:hAnsi="Arial" w:cs="Arial"/>
          <w:sz w:val="20"/>
          <w:szCs w:val="24"/>
          <w:lang w:val="en-GB" w:eastAsia="sr-Latn-CS"/>
        </w:rPr>
        <w:t xml:space="preserve">} are the set of all the criterion functions values in matrix F. An ideal solution is determined on the basis of the criterion functions values from the equation: </w:t>
      </w:r>
    </w:p>
    <w:p w:rsidR="00155BB9" w:rsidRDefault="006632A3" w:rsidP="00817742">
      <w:pPr>
        <w:spacing w:after="0" w:line="240" w:lineRule="auto"/>
        <w:ind w:left="5664"/>
        <w:jc w:val="both"/>
        <w:rPr>
          <w:rFonts w:ascii="Arial" w:eastAsia="Times New Roman" w:hAnsi="Arial" w:cs="Arial"/>
          <w:sz w:val="20"/>
          <w:szCs w:val="24"/>
          <w:lang w:val="en-GB" w:eastAsia="sr-Latn-CS"/>
        </w:rPr>
      </w:pPr>
      <w:r>
        <w:rPr>
          <w:rFonts w:ascii="Arial" w:eastAsia="Times New Roman" w:hAnsi="Arial" w:cs="Arial"/>
          <w:noProof/>
          <w:sz w:val="20"/>
          <w:szCs w:val="24"/>
          <w:lang w:val="en-GB" w:eastAsia="sr-Latn-CS"/>
        </w:rPr>
        <w:pict>
          <v:shape id="_x0000_s1027" type="#_x0000_t75" style="position:absolute;left:0;text-align:left;margin-left:.55pt;margin-top:7.5pt;width:109.2pt;height:21.6pt;z-index:251660288">
            <v:imagedata r:id="rId12" o:title=""/>
            <w10:wrap type="square" side="right"/>
          </v:shape>
          <o:OLEObject Type="Embed" ProgID="Equation.DSMT4" ShapeID="_x0000_s1027" DrawAspect="Content" ObjectID="_1553594698" r:id="rId13"/>
        </w:pict>
      </w:r>
      <w:r w:rsidR="0016502F">
        <w:rPr>
          <w:rFonts w:ascii="Arial" w:eastAsia="Times New Roman" w:hAnsi="Arial" w:cs="Arial"/>
          <w:sz w:val="20"/>
          <w:szCs w:val="24"/>
          <w:lang w:val="en-GB" w:eastAsia="sr-Latn-CS"/>
        </w:rPr>
        <w:tab/>
      </w:r>
      <w:r w:rsidR="0016502F">
        <w:rPr>
          <w:rFonts w:ascii="Arial" w:eastAsia="Times New Roman" w:hAnsi="Arial" w:cs="Arial"/>
          <w:sz w:val="20"/>
          <w:szCs w:val="24"/>
          <w:lang w:val="en-GB" w:eastAsia="sr-Latn-CS"/>
        </w:rPr>
        <w:tab/>
      </w:r>
      <w:r w:rsidR="0016502F">
        <w:rPr>
          <w:rFonts w:ascii="Arial" w:eastAsia="Times New Roman" w:hAnsi="Arial" w:cs="Arial"/>
          <w:sz w:val="20"/>
          <w:szCs w:val="24"/>
          <w:lang w:val="en-GB" w:eastAsia="sr-Latn-CS"/>
        </w:rPr>
        <w:tab/>
      </w:r>
      <w:r w:rsidR="00155BB9">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sidR="0016502F">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(2</w:t>
      </w:r>
      <w:r w:rsidR="00840A83" w:rsidRPr="00840A83">
        <w:rPr>
          <w:rFonts w:ascii="Arial" w:eastAsia="Times New Roman" w:hAnsi="Arial" w:cs="Arial"/>
          <w:sz w:val="20"/>
          <w:szCs w:val="24"/>
          <w:lang w:val="en-GB" w:eastAsia="sr-Latn-CS"/>
        </w:rPr>
        <w:t>)</w:t>
      </w:r>
    </w:p>
    <w:p w:rsidR="00155BB9" w:rsidRDefault="00155BB9" w:rsidP="0016502F">
      <w:pPr>
        <w:spacing w:after="0" w:line="240" w:lineRule="auto"/>
        <w:jc w:val="both"/>
        <w:rPr>
          <w:rFonts w:ascii="Arial" w:eastAsia="Times New Roman" w:hAnsi="Arial" w:cs="Arial"/>
          <w:sz w:val="20"/>
          <w:szCs w:val="24"/>
          <w:lang w:val="en-GB" w:eastAsia="sr-Latn-CS"/>
        </w:rPr>
      </w:pP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The operator </w:t>
      </w:r>
      <w:proofErr w:type="spellStart"/>
      <w:r w:rsidRPr="00840A83">
        <w:rPr>
          <w:rFonts w:ascii="Arial" w:eastAsia="Times New Roman" w:hAnsi="Arial" w:cs="Arial"/>
          <w:sz w:val="20"/>
          <w:szCs w:val="24"/>
          <w:lang w:val="en-GB" w:eastAsia="sr-Latn-CS"/>
        </w:rPr>
        <w:t>ext</w:t>
      </w:r>
      <w:proofErr w:type="spellEnd"/>
      <w:r w:rsidRPr="00840A83">
        <w:rPr>
          <w:rFonts w:ascii="Arial" w:eastAsia="Times New Roman" w:hAnsi="Arial" w:cs="Arial"/>
          <w:sz w:val="20"/>
          <w:szCs w:val="24"/>
          <w:lang w:val="en-GB" w:eastAsia="sr-Latn-CS"/>
        </w:rPr>
        <w:t xml:space="preserve"> denotes a maximum if the function f</w:t>
      </w:r>
      <w:r w:rsidRPr="00840A83">
        <w:rPr>
          <w:rFonts w:ascii="Arial" w:eastAsia="Times New Roman" w:hAnsi="Arial" w:cs="Arial"/>
          <w:sz w:val="20"/>
          <w:szCs w:val="24"/>
          <w:vertAlign w:val="subscript"/>
          <w:lang w:val="en-GB" w:eastAsia="sr-Latn-CS"/>
        </w:rPr>
        <w:t>i</w:t>
      </w:r>
      <w:r w:rsidRPr="00840A83">
        <w:rPr>
          <w:rFonts w:ascii="Arial" w:eastAsia="Times New Roman" w:hAnsi="Arial" w:cs="Arial"/>
          <w:sz w:val="20"/>
          <w:szCs w:val="24"/>
          <w:lang w:val="en-GB" w:eastAsia="sr-Latn-CS"/>
        </w:rPr>
        <w:t xml:space="preserve"> describes a benefit or profit, and a minimum if f</w:t>
      </w:r>
      <w:r w:rsidRPr="00840A83">
        <w:rPr>
          <w:rFonts w:ascii="Arial" w:eastAsia="Times New Roman" w:hAnsi="Arial" w:cs="Arial"/>
          <w:sz w:val="20"/>
          <w:szCs w:val="24"/>
          <w:vertAlign w:val="subscript"/>
          <w:lang w:val="en-GB" w:eastAsia="sr-Latn-CS"/>
        </w:rPr>
        <w:t>i</w:t>
      </w:r>
      <w:r w:rsidRPr="00840A83">
        <w:rPr>
          <w:rFonts w:ascii="Arial" w:eastAsia="Times New Roman" w:hAnsi="Arial" w:cs="Arial"/>
          <w:sz w:val="20"/>
          <w:szCs w:val="24"/>
          <w:lang w:val="en-GB" w:eastAsia="sr-Latn-CS"/>
        </w:rPr>
        <w:t xml:space="preserve"> describes damages or costs or others variables which are interest to optimize (minimization or maximization criterion functions). This is the best way to define an ideal solution for energy production from different energy chains based on biomass. The criterion functions within the matrix F are commonly not expressed in the same units of measurement (i.e. the belonging criterion space is heterogeneous). For that reason, to perform the use of multi-criteria optimization at all it is necessary to convert all the criterion functions to dimensionless functions whose values will be in the interval [0, 1]. It process is called the normalization of dimensional units in area of multi-criteria mathematics. Firstly, the best values of criterion functions are determined. In our case, those</w:t>
      </w:r>
      <w:r w:rsidR="003E499E">
        <w:rPr>
          <w:rFonts w:ascii="Arial" w:eastAsia="Times New Roman" w:hAnsi="Arial" w:cs="Arial"/>
          <w:sz w:val="20"/>
          <w:szCs w:val="24"/>
          <w:lang w:val="en-GB" w:eastAsia="sr-Latn-CS"/>
        </w:rPr>
        <w:t xml:space="preserve"> are the maximum values of four</w:t>
      </w:r>
      <w:r w:rsidRPr="00840A83">
        <w:rPr>
          <w:rFonts w:ascii="Arial" w:eastAsia="Times New Roman" w:hAnsi="Arial" w:cs="Arial"/>
          <w:sz w:val="20"/>
          <w:szCs w:val="24"/>
          <w:lang w:val="en-GB" w:eastAsia="sr-Latn-CS"/>
        </w:rPr>
        <w:t xml:space="preserve"> criterion functions (energy and </w:t>
      </w:r>
      <w:proofErr w:type="spellStart"/>
      <w:r w:rsidRPr="00840A83">
        <w:rPr>
          <w:rFonts w:ascii="Arial" w:eastAsia="Times New Roman" w:hAnsi="Arial" w:cs="Arial"/>
          <w:sz w:val="20"/>
          <w:szCs w:val="24"/>
          <w:lang w:val="en-GB" w:eastAsia="sr-Latn-CS"/>
        </w:rPr>
        <w:t>exergy</w:t>
      </w:r>
      <w:proofErr w:type="spellEnd"/>
      <w:r w:rsidRPr="00840A83">
        <w:rPr>
          <w:rFonts w:ascii="Arial" w:eastAsia="Times New Roman" w:hAnsi="Arial" w:cs="Arial"/>
          <w:sz w:val="20"/>
          <w:szCs w:val="24"/>
          <w:lang w:val="en-GB" w:eastAsia="sr-Latn-CS"/>
        </w:rPr>
        <w:t xml:space="preserve"> efficiency, the coefficient of </w:t>
      </w:r>
      <w:proofErr w:type="spellStart"/>
      <w:r w:rsidRPr="00840A83">
        <w:rPr>
          <w:rFonts w:ascii="Arial" w:eastAsia="Times New Roman" w:hAnsi="Arial" w:cs="Arial"/>
          <w:sz w:val="20"/>
          <w:szCs w:val="24"/>
          <w:lang w:val="en-GB" w:eastAsia="sr-Latn-CS"/>
        </w:rPr>
        <w:t>exergy</w:t>
      </w:r>
      <w:proofErr w:type="spellEnd"/>
      <w:r w:rsidRPr="00840A83">
        <w:rPr>
          <w:rFonts w:ascii="Arial" w:eastAsia="Times New Roman" w:hAnsi="Arial" w:cs="Arial"/>
          <w:sz w:val="20"/>
          <w:szCs w:val="24"/>
          <w:lang w:val="en-GB" w:eastAsia="sr-Latn-CS"/>
        </w:rPr>
        <w:t xml:space="preserve"> quality for different products at energy chains</w:t>
      </w:r>
      <w:r w:rsidR="003E499E">
        <w:rPr>
          <w:rFonts w:ascii="Arial" w:eastAsia="Times New Roman" w:hAnsi="Arial" w:cs="Arial"/>
          <w:sz w:val="20"/>
          <w:szCs w:val="24"/>
          <w:lang w:val="en-GB" w:eastAsia="sr-Latn-CS"/>
        </w:rPr>
        <w:t xml:space="preserve"> and </w:t>
      </w:r>
      <w:r w:rsidR="003E499E" w:rsidRPr="006B5F38">
        <w:rPr>
          <w:rFonts w:ascii="Arial" w:hAnsi="Arial" w:cs="Arial"/>
          <w:sz w:val="20"/>
          <w:szCs w:val="20"/>
          <w:lang w:val="en-GB"/>
        </w:rPr>
        <w:t>availability of usable resources</w:t>
      </w:r>
      <w:r w:rsidRPr="00840A83">
        <w:rPr>
          <w:rFonts w:ascii="Arial" w:eastAsia="Times New Roman" w:hAnsi="Arial" w:cs="Arial"/>
          <w:sz w:val="20"/>
          <w:szCs w:val="24"/>
          <w:lang w:val="en-GB" w:eastAsia="sr-Latn-CS"/>
        </w:rPr>
        <w:t>) and minimum values of the other three criterion functions (minimization of: CO</w:t>
      </w:r>
      <w:r w:rsidRPr="00840A83">
        <w:rPr>
          <w:rFonts w:ascii="Arial" w:eastAsia="Times New Roman" w:hAnsi="Arial" w:cs="Arial"/>
          <w:sz w:val="20"/>
          <w:szCs w:val="24"/>
          <w:vertAlign w:val="subscript"/>
          <w:lang w:val="en-GB" w:eastAsia="sr-Latn-CS"/>
        </w:rPr>
        <w:t>2</w:t>
      </w:r>
      <w:r w:rsidRPr="00840A83">
        <w:rPr>
          <w:rFonts w:ascii="Arial" w:eastAsia="Times New Roman" w:hAnsi="Arial" w:cs="Arial"/>
          <w:sz w:val="20"/>
          <w:szCs w:val="24"/>
          <w:lang w:val="en-GB" w:eastAsia="sr-Latn-CS"/>
        </w:rPr>
        <w:t xml:space="preserve"> emission per 1 kWh produced energy, production cost per 1 kWh produced energy and specific investment cost per an installed kilowatt in the production chain). Then we have mathematically:</w:t>
      </w:r>
    </w:p>
    <w:p w:rsidR="00840A83" w:rsidRPr="00840A83" w:rsidRDefault="003E499E"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36"/>
          <w:sz w:val="20"/>
          <w:szCs w:val="24"/>
          <w:lang w:val="en-GB" w:eastAsia="sr-Latn-CS"/>
        </w:rPr>
        <w:object w:dxaOrig="5140" w:dyaOrig="840">
          <v:shape id="_x0000_i1025" type="#_x0000_t75" style="width:256.5pt;height:42.75pt" o:ole="">
            <v:imagedata r:id="rId14" o:title=""/>
          </v:shape>
          <o:OLEObject Type="Embed" ProgID="Equation.DSMT4" ShapeID="_x0000_i1025" DrawAspect="Content" ObjectID="_1553594676" r:id="rId15"/>
        </w:object>
      </w:r>
      <w:r w:rsidR="00FE1E18" w:rsidRPr="006B67E3">
        <w:rPr>
          <w:position w:val="-14"/>
        </w:rPr>
        <w:object w:dxaOrig="1620" w:dyaOrig="400">
          <v:shape id="_x0000_i1026" type="#_x0000_t75" style="width:81pt;height:19.5pt" o:ole="">
            <v:imagedata r:id="rId16" o:title=""/>
          </v:shape>
          <o:OLEObject Type="Embed" ProgID="Equation.DSMT4" ShapeID="_x0000_i1026" DrawAspect="Content" ObjectID="_1553594677" r:id="rId17"/>
        </w:object>
      </w:r>
      <w:r w:rsidR="00155BB9" w:rsidRPr="00817742">
        <w:t xml:space="preserve">  </w:t>
      </w:r>
      <w:r w:rsidR="0016502F" w:rsidRPr="00817742">
        <w:t xml:space="preserve">     </w:t>
      </w:r>
      <w:r w:rsidR="00155BB9" w:rsidRPr="00817742">
        <w:t xml:space="preserve">            </w:t>
      </w:r>
      <w:r w:rsidR="00797E50" w:rsidRPr="00817742">
        <w:t xml:space="preserve">  </w:t>
      </w:r>
      <w:r w:rsidR="00797E50">
        <w:rPr>
          <w:rFonts w:ascii="Arial" w:eastAsia="Times New Roman" w:hAnsi="Arial" w:cs="Arial"/>
          <w:sz w:val="20"/>
          <w:szCs w:val="24"/>
          <w:lang w:val="en-GB" w:eastAsia="sr-Latn-CS"/>
        </w:rPr>
        <w:t>(3</w:t>
      </w:r>
      <w:r w:rsidR="00840A83"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In the same way, the worst values of the criterion functions can be determined, which are obtained by the same criterion functions: </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36"/>
          <w:sz w:val="20"/>
          <w:szCs w:val="24"/>
          <w:lang w:val="en-GB" w:eastAsia="sr-Latn-CS"/>
        </w:rPr>
        <w:object w:dxaOrig="5240" w:dyaOrig="840">
          <v:shape id="_x0000_i1027" type="#_x0000_t75" style="width:262.5pt;height:42.75pt" o:ole="">
            <v:imagedata r:id="rId18" o:title=""/>
          </v:shape>
          <o:OLEObject Type="Embed" ProgID="Equation.DSMT4" ShapeID="_x0000_i1027" DrawAspect="Content" ObjectID="_1553594678" r:id="rId19"/>
        </w:object>
      </w:r>
      <w:r w:rsidR="00FE1E18" w:rsidRPr="006B67E3">
        <w:rPr>
          <w:position w:val="-14"/>
        </w:rPr>
        <w:object w:dxaOrig="1600" w:dyaOrig="400">
          <v:shape id="_x0000_i1028" type="#_x0000_t75" style="width:79.5pt;height:19.5pt" o:ole="">
            <v:imagedata r:id="rId20" o:title=""/>
          </v:shape>
          <o:OLEObject Type="Embed" ProgID="Equation.DSMT4" ShapeID="_x0000_i1028" DrawAspect="Content" ObjectID="_1553594679" r:id="rId21"/>
        </w:object>
      </w:r>
      <w:r w:rsidR="00FE1E18">
        <w:rPr>
          <w:rFonts w:ascii="Arial" w:eastAsia="Times New Roman" w:hAnsi="Arial" w:cs="Arial"/>
          <w:sz w:val="20"/>
          <w:szCs w:val="24"/>
          <w:lang w:val="en-GB" w:eastAsia="sr-Latn-CS"/>
        </w:rPr>
        <w:tab/>
      </w:r>
      <w:r w:rsidR="0016502F">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 xml:space="preserve">  (4</w:t>
      </w:r>
      <w:r w:rsidR="00817742">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Then all the elements of the matrix f are converted in the value domain [0, 1]. That is achieved by the following formula: </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30"/>
          <w:sz w:val="20"/>
          <w:szCs w:val="24"/>
          <w:lang w:val="en-GB" w:eastAsia="sr-Latn-CS"/>
        </w:rPr>
        <w:object w:dxaOrig="1200" w:dyaOrig="740">
          <v:shape id="_x0000_i1029" type="#_x0000_t75" style="width:57pt;height:36pt" o:ole="">
            <v:imagedata r:id="rId22" o:title=""/>
          </v:shape>
          <o:OLEObject Type="Embed" ProgID="Equation.DSMT4" ShapeID="_x0000_i1029" DrawAspect="Content" ObjectID="_1553594680" r:id="rId23"/>
        </w:object>
      </w:r>
      <w:r w:rsidRPr="00840A83">
        <w:rPr>
          <w:rFonts w:ascii="Arial" w:eastAsia="Times New Roman" w:hAnsi="Arial" w:cs="Arial"/>
          <w:sz w:val="20"/>
          <w:szCs w:val="24"/>
          <w:lang w:val="en-GB" w:eastAsia="sr-Latn-CS"/>
        </w:rPr>
        <w:t xml:space="preserve">, and a matrix is formed, in the form </w:t>
      </w:r>
      <w:r w:rsidRPr="00840A83">
        <w:rPr>
          <w:rFonts w:ascii="Arial" w:eastAsia="Times New Roman" w:hAnsi="Arial" w:cs="Arial"/>
          <w:position w:val="-16"/>
          <w:sz w:val="20"/>
          <w:szCs w:val="24"/>
          <w:lang w:val="en-GB" w:eastAsia="sr-Latn-CS"/>
        </w:rPr>
        <w:object w:dxaOrig="1020" w:dyaOrig="440">
          <v:shape id="_x0000_i1030" type="#_x0000_t75" style="width:52.5pt;height:22.5pt" o:ole="">
            <v:imagedata r:id="rId24" o:title=""/>
          </v:shape>
          <o:OLEObject Type="Embed" ProgID="Equation.DSMT4" ShapeID="_x0000_i1030" DrawAspect="Content" ObjectID="_1553594681" r:id="rId25"/>
        </w:object>
      </w:r>
      <w:r w:rsidR="00FE1E18">
        <w:rPr>
          <w:rFonts w:ascii="Arial" w:eastAsia="Times New Roman" w:hAnsi="Arial" w:cs="Arial"/>
          <w:sz w:val="20"/>
          <w:szCs w:val="24"/>
          <w:lang w:val="en-GB" w:eastAsia="sr-Latn-CS"/>
        </w:rPr>
        <w:t xml:space="preserve"> for i=1</w:t>
      </w:r>
      <w:proofErr w:type="gramStart"/>
      <w:r w:rsidR="00FE1E18">
        <w:rPr>
          <w:rFonts w:ascii="Arial" w:eastAsia="Times New Roman" w:hAnsi="Arial" w:cs="Arial"/>
          <w:sz w:val="20"/>
          <w:szCs w:val="24"/>
          <w:lang w:val="en-GB" w:eastAsia="sr-Latn-CS"/>
        </w:rPr>
        <w:t>,...</w:t>
      </w:r>
      <w:proofErr w:type="gramEnd"/>
      <w:r w:rsidR="00FE1E18">
        <w:rPr>
          <w:rFonts w:ascii="Arial" w:eastAsia="Times New Roman" w:hAnsi="Arial" w:cs="Arial"/>
          <w:sz w:val="20"/>
          <w:szCs w:val="24"/>
          <w:lang w:val="en-GB" w:eastAsia="sr-Latn-CS"/>
        </w:rPr>
        <w:t>7</w:t>
      </w:r>
      <w:r w:rsidRPr="00840A83">
        <w:rPr>
          <w:rFonts w:ascii="Arial" w:eastAsia="Times New Roman" w:hAnsi="Arial" w:cs="Arial"/>
          <w:sz w:val="20"/>
          <w:szCs w:val="24"/>
          <w:lang w:val="en-GB" w:eastAsia="sr-Latn-CS"/>
        </w:rPr>
        <w:t xml:space="preserve"> and j=1,...n.</w:t>
      </w:r>
      <w:r w:rsidR="00155BB9">
        <w:rPr>
          <w:rFonts w:ascii="Arial" w:eastAsia="Times New Roman" w:hAnsi="Arial" w:cs="Arial"/>
          <w:sz w:val="20"/>
          <w:szCs w:val="24"/>
          <w:lang w:val="en-GB" w:eastAsia="sr-Latn-CS"/>
        </w:rPr>
        <w:t xml:space="preserve">     </w:t>
      </w:r>
      <w:r w:rsidR="001F13AC">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(5</w:t>
      </w:r>
      <w:r w:rsidR="00817742">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Considering the difference </w:t>
      </w:r>
      <w:r w:rsidRPr="00840A83">
        <w:rPr>
          <w:rFonts w:ascii="Arial" w:eastAsia="Times New Roman" w:hAnsi="Arial" w:cs="Arial"/>
          <w:position w:val="-12"/>
          <w:sz w:val="20"/>
          <w:szCs w:val="24"/>
          <w:lang w:val="en-GB" w:eastAsia="sr-Latn-CS"/>
        </w:rPr>
        <w:object w:dxaOrig="680" w:dyaOrig="380">
          <v:shape id="_x0000_i1031" type="#_x0000_t75" style="width:36pt;height:22.5pt" o:ole="">
            <v:imagedata r:id="rId26" o:title=""/>
          </v:shape>
          <o:OLEObject Type="Embed" ProgID="Equation.DSMT4" ShapeID="_x0000_i1031" DrawAspect="Content" ObjectID="_1553594682" r:id="rId27"/>
        </w:object>
      </w:r>
      <w:r w:rsidRPr="00840A83">
        <w:rPr>
          <w:rFonts w:ascii="Arial" w:eastAsia="Times New Roman" w:hAnsi="Arial" w:cs="Arial"/>
          <w:sz w:val="20"/>
          <w:szCs w:val="24"/>
          <w:lang w:val="en-GB" w:eastAsia="sr-Latn-CS"/>
        </w:rPr>
        <w:t xml:space="preserve">in the expression for </w:t>
      </w:r>
      <w:proofErr w:type="spellStart"/>
      <w:r w:rsidRPr="00840A83">
        <w:rPr>
          <w:rFonts w:ascii="Arial" w:eastAsia="Times New Roman" w:hAnsi="Arial" w:cs="Arial"/>
          <w:sz w:val="20"/>
          <w:szCs w:val="24"/>
          <w:lang w:val="en-GB" w:eastAsia="sr-Latn-CS"/>
        </w:rPr>
        <w:t>d</w:t>
      </w:r>
      <w:r w:rsidRPr="00840A83">
        <w:rPr>
          <w:rFonts w:ascii="Arial" w:eastAsia="Times New Roman" w:hAnsi="Arial" w:cs="Arial"/>
          <w:sz w:val="20"/>
          <w:szCs w:val="24"/>
          <w:vertAlign w:val="subscript"/>
          <w:lang w:val="en-GB" w:eastAsia="sr-Latn-CS"/>
        </w:rPr>
        <w:t>ij</w:t>
      </w:r>
      <w:proofErr w:type="spellEnd"/>
      <w:r w:rsidRPr="00840A83">
        <w:rPr>
          <w:rFonts w:ascii="Arial" w:eastAsia="Times New Roman" w:hAnsi="Arial" w:cs="Arial"/>
          <w:sz w:val="20"/>
          <w:szCs w:val="24"/>
          <w:lang w:val="en-GB" w:eastAsia="sr-Latn-CS"/>
        </w:rPr>
        <w:t xml:space="preserve"> it is necessary for all the elements of matrix D to be the values in the interval [0, 1]. The value of criterion functions is obtained by maximization or minimization of criterion functions. </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The criterion weights for our problem related to ranking variants of energy chains, for the defined main six criteria are mutually equal. The reason for that is very simple, because we strive for the minimal: CO</w:t>
      </w:r>
      <w:r w:rsidRPr="00840A83">
        <w:rPr>
          <w:rFonts w:ascii="Arial" w:eastAsia="Times New Roman" w:hAnsi="Arial" w:cs="Arial"/>
          <w:sz w:val="20"/>
          <w:szCs w:val="24"/>
          <w:vertAlign w:val="subscript"/>
          <w:lang w:val="en-GB" w:eastAsia="sr-Latn-CS"/>
        </w:rPr>
        <w:t>2</w:t>
      </w:r>
      <w:r w:rsidRPr="00840A83">
        <w:rPr>
          <w:rFonts w:ascii="Arial" w:eastAsia="Times New Roman" w:hAnsi="Arial" w:cs="Arial"/>
          <w:sz w:val="20"/>
          <w:szCs w:val="24"/>
          <w:lang w:val="en-GB" w:eastAsia="sr-Latn-CS"/>
        </w:rPr>
        <w:t xml:space="preserve"> emission amounts, production cost and specific investment cost per totally installed power in the energy chain. Also, in the same time, our aims are maximization of energy effic</w:t>
      </w:r>
      <w:r w:rsidR="00FE1E18">
        <w:rPr>
          <w:rFonts w:ascii="Arial" w:eastAsia="Times New Roman" w:hAnsi="Arial" w:cs="Arial"/>
          <w:sz w:val="20"/>
          <w:szCs w:val="24"/>
          <w:lang w:val="en-GB" w:eastAsia="sr-Latn-CS"/>
        </w:rPr>
        <w:t xml:space="preserve">iency and </w:t>
      </w:r>
      <w:proofErr w:type="spellStart"/>
      <w:r w:rsidR="00FE1E18">
        <w:rPr>
          <w:rFonts w:ascii="Arial" w:eastAsia="Times New Roman" w:hAnsi="Arial" w:cs="Arial"/>
          <w:sz w:val="20"/>
          <w:szCs w:val="24"/>
          <w:lang w:val="en-GB" w:eastAsia="sr-Latn-CS"/>
        </w:rPr>
        <w:t>exergy</w:t>
      </w:r>
      <w:proofErr w:type="spellEnd"/>
      <w:r w:rsidR="00FE1E18">
        <w:rPr>
          <w:rFonts w:ascii="Arial" w:eastAsia="Times New Roman" w:hAnsi="Arial" w:cs="Arial"/>
          <w:sz w:val="20"/>
          <w:szCs w:val="24"/>
          <w:lang w:val="en-GB" w:eastAsia="sr-Latn-CS"/>
        </w:rPr>
        <w:t xml:space="preserve"> efficiency, </w:t>
      </w:r>
      <w:r w:rsidRPr="00840A83">
        <w:rPr>
          <w:rFonts w:ascii="Arial" w:eastAsia="Times New Roman" w:hAnsi="Arial" w:cs="Arial"/>
          <w:sz w:val="20"/>
          <w:szCs w:val="24"/>
          <w:lang w:val="en-GB" w:eastAsia="sr-Latn-CS"/>
        </w:rPr>
        <w:t>quality of energy forms</w:t>
      </w:r>
      <w:r w:rsidR="00FE1E18">
        <w:rPr>
          <w:rFonts w:ascii="Arial" w:eastAsia="Times New Roman" w:hAnsi="Arial" w:cs="Arial"/>
          <w:sz w:val="20"/>
          <w:szCs w:val="24"/>
          <w:lang w:val="en-GB" w:eastAsia="sr-Latn-CS"/>
        </w:rPr>
        <w:t xml:space="preserve"> and </w:t>
      </w:r>
      <w:r w:rsidR="00FE1E18" w:rsidRPr="006B5F38">
        <w:rPr>
          <w:rFonts w:ascii="Arial" w:hAnsi="Arial" w:cs="Arial"/>
          <w:sz w:val="20"/>
          <w:szCs w:val="20"/>
          <w:lang w:val="en-GB"/>
        </w:rPr>
        <w:t>availability of usable resources</w:t>
      </w:r>
      <w:r w:rsidRPr="00840A83">
        <w:rPr>
          <w:rFonts w:ascii="Arial" w:eastAsia="Times New Roman" w:hAnsi="Arial" w:cs="Arial"/>
          <w:sz w:val="20"/>
          <w:szCs w:val="24"/>
          <w:lang w:val="en-GB" w:eastAsia="sr-Latn-CS"/>
        </w:rPr>
        <w:t xml:space="preserve">. All criteria functions have equal weight and importance. Due to that, it will be valid that the criterion weights are: </w:t>
      </w:r>
    </w:p>
    <w:p w:rsidR="00840A83" w:rsidRPr="00840A83" w:rsidRDefault="00A85CF0"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24"/>
          <w:sz w:val="20"/>
          <w:szCs w:val="24"/>
          <w:lang w:val="en-GB" w:eastAsia="sr-Latn-CS"/>
        </w:rPr>
        <w:object w:dxaOrig="3940" w:dyaOrig="620">
          <v:shape id="_x0000_i1032" type="#_x0000_t75" style="width:195.75pt;height:27.75pt" o:ole="">
            <v:imagedata r:id="rId28" o:title=""/>
          </v:shape>
          <o:OLEObject Type="Embed" ProgID="Equation.DSMT4" ShapeID="_x0000_i1032" DrawAspect="Content" ObjectID="_1553594683" r:id="rId29"/>
        </w:object>
      </w:r>
      <w:r w:rsidR="00840A83" w:rsidRPr="00840A83">
        <w:rPr>
          <w:rFonts w:ascii="Arial" w:eastAsia="Times New Roman" w:hAnsi="Arial" w:cs="Arial"/>
          <w:sz w:val="20"/>
          <w:szCs w:val="24"/>
          <w:lang w:val="en-GB" w:eastAsia="sr-Latn-CS"/>
        </w:rPr>
        <w:tab/>
      </w:r>
      <w:r w:rsidR="00840A83" w:rsidRPr="00840A83">
        <w:rPr>
          <w:rFonts w:ascii="Arial" w:eastAsia="Times New Roman" w:hAnsi="Arial" w:cs="Arial"/>
          <w:sz w:val="20"/>
          <w:szCs w:val="24"/>
          <w:lang w:val="en-GB" w:eastAsia="sr-Latn-CS"/>
        </w:rPr>
        <w:tab/>
      </w:r>
      <w:r w:rsidR="00155BB9">
        <w:rPr>
          <w:rFonts w:ascii="Arial" w:eastAsia="Times New Roman" w:hAnsi="Arial" w:cs="Arial"/>
          <w:sz w:val="20"/>
          <w:szCs w:val="24"/>
          <w:lang w:val="en-GB" w:eastAsia="sr-Latn-CS"/>
        </w:rPr>
        <w:t xml:space="preserve"> </w:t>
      </w:r>
      <w:r w:rsidR="0016502F">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660076">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 xml:space="preserve">  (6</w:t>
      </w:r>
      <w:r w:rsidR="00840A83"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After that, the values of the elements of matrices </w:t>
      </w:r>
      <w:proofErr w:type="spellStart"/>
      <w:r w:rsidRPr="00840A83">
        <w:rPr>
          <w:rFonts w:ascii="Arial" w:eastAsia="Times New Roman" w:hAnsi="Arial" w:cs="Arial"/>
          <w:sz w:val="20"/>
          <w:szCs w:val="24"/>
          <w:lang w:val="en-GB" w:eastAsia="sr-Latn-CS"/>
        </w:rPr>
        <w:t>S</w:t>
      </w:r>
      <w:r w:rsidRPr="00840A83">
        <w:rPr>
          <w:rFonts w:ascii="Arial" w:eastAsia="Times New Roman" w:hAnsi="Arial" w:cs="Arial"/>
          <w:sz w:val="20"/>
          <w:szCs w:val="24"/>
          <w:vertAlign w:val="subscript"/>
          <w:lang w:val="en-GB" w:eastAsia="sr-Latn-CS"/>
        </w:rPr>
        <w:t>j</w:t>
      </w:r>
      <w:r w:rsidRPr="00840A83">
        <w:rPr>
          <w:rFonts w:ascii="Arial" w:eastAsia="Times New Roman" w:hAnsi="Arial" w:cs="Arial"/>
          <w:sz w:val="20"/>
          <w:szCs w:val="24"/>
          <w:lang w:val="en-GB" w:eastAsia="sr-Latn-CS"/>
        </w:rPr>
        <w:t>and</w:t>
      </w:r>
      <w:proofErr w:type="spellEnd"/>
      <w:r w:rsidRPr="00840A83">
        <w:rPr>
          <w:rFonts w:ascii="Arial" w:eastAsia="Times New Roman" w:hAnsi="Arial" w:cs="Arial"/>
          <w:sz w:val="20"/>
          <w:szCs w:val="24"/>
          <w:lang w:val="en-GB" w:eastAsia="sr-Latn-CS"/>
        </w:rPr>
        <w:t xml:space="preserve"> </w:t>
      </w:r>
      <w:proofErr w:type="spellStart"/>
      <w:proofErr w:type="gramStart"/>
      <w:r w:rsidRPr="00840A83">
        <w:rPr>
          <w:rFonts w:ascii="Arial" w:eastAsia="Times New Roman" w:hAnsi="Arial" w:cs="Arial"/>
          <w:sz w:val="20"/>
          <w:szCs w:val="24"/>
          <w:lang w:val="en-GB" w:eastAsia="sr-Latn-CS"/>
        </w:rPr>
        <w:t>R</w:t>
      </w:r>
      <w:r w:rsidRPr="00840A83">
        <w:rPr>
          <w:rFonts w:ascii="Arial" w:eastAsia="Times New Roman" w:hAnsi="Arial" w:cs="Arial"/>
          <w:sz w:val="20"/>
          <w:szCs w:val="24"/>
          <w:vertAlign w:val="subscript"/>
          <w:lang w:val="en-GB" w:eastAsia="sr-Latn-CS"/>
        </w:rPr>
        <w:t>j</w:t>
      </w:r>
      <w:proofErr w:type="spellEnd"/>
      <w:proofErr w:type="gramEnd"/>
      <w:r w:rsidRPr="00840A83">
        <w:rPr>
          <w:rFonts w:ascii="Arial" w:eastAsia="Times New Roman" w:hAnsi="Arial" w:cs="Arial"/>
          <w:sz w:val="20"/>
          <w:szCs w:val="24"/>
          <w:lang w:val="en-GB" w:eastAsia="sr-Latn-CS"/>
        </w:rPr>
        <w:t xml:space="preserve"> are calculated. Considering the equality of the criterion weights, they are obtained as: </w:t>
      </w:r>
    </w:p>
    <w:p w:rsidR="00840A83" w:rsidRPr="00840A83" w:rsidRDefault="00FE1E18"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68"/>
          <w:sz w:val="20"/>
          <w:szCs w:val="24"/>
          <w:lang w:val="en-GB" w:eastAsia="sr-Latn-CS"/>
        </w:rPr>
        <w:object w:dxaOrig="7260" w:dyaOrig="1480">
          <v:shape id="_x0000_i1033" type="#_x0000_t75" style="width:359.25pt;height:74.25pt" o:ole="">
            <v:imagedata r:id="rId30" o:title=""/>
          </v:shape>
          <o:OLEObject Type="Embed" ProgID="Equation.DSMT4" ShapeID="_x0000_i1033" DrawAspect="Content" ObjectID="_1553594684" r:id="rId31"/>
        </w:object>
      </w:r>
      <w:r w:rsidR="00840A83" w:rsidRPr="00840A83">
        <w:rPr>
          <w:rFonts w:ascii="Arial" w:eastAsia="Times New Roman" w:hAnsi="Arial" w:cs="Arial"/>
          <w:sz w:val="20"/>
          <w:szCs w:val="24"/>
          <w:lang w:val="en-GB" w:eastAsia="sr-Latn-CS"/>
        </w:rPr>
        <w:tab/>
      </w:r>
      <w:r w:rsidR="00797E50">
        <w:rPr>
          <w:rFonts w:ascii="Arial" w:eastAsia="Times New Roman" w:hAnsi="Arial" w:cs="Arial"/>
          <w:sz w:val="20"/>
          <w:szCs w:val="24"/>
          <w:lang w:val="en-GB" w:eastAsia="sr-Latn-CS"/>
        </w:rPr>
        <w:t>(7</w:t>
      </w:r>
      <w:r w:rsidR="00840A83" w:rsidRPr="00840A83">
        <w:rPr>
          <w:rFonts w:ascii="Arial" w:eastAsia="Times New Roman" w:hAnsi="Arial" w:cs="Arial"/>
          <w:sz w:val="20"/>
          <w:szCs w:val="24"/>
          <w:lang w:val="en-GB" w:eastAsia="sr-Latn-CS"/>
        </w:rPr>
        <w:t xml:space="preserve">)       </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In this way, the problem is reduced from a multi-criteria space to a two-criterion problem. The values of minimal and maximal element are determined from the matrices </w:t>
      </w:r>
      <w:proofErr w:type="spellStart"/>
      <w:r w:rsidRPr="00840A83">
        <w:rPr>
          <w:rFonts w:ascii="Arial" w:eastAsia="Times New Roman" w:hAnsi="Arial" w:cs="Arial"/>
          <w:sz w:val="20"/>
          <w:szCs w:val="24"/>
          <w:lang w:val="en-GB" w:eastAsia="sr-Latn-CS"/>
        </w:rPr>
        <w:t>S</w:t>
      </w:r>
      <w:r w:rsidRPr="00840A83">
        <w:rPr>
          <w:rFonts w:ascii="Arial" w:eastAsia="Times New Roman" w:hAnsi="Arial" w:cs="Arial"/>
          <w:sz w:val="20"/>
          <w:szCs w:val="24"/>
          <w:vertAlign w:val="subscript"/>
          <w:lang w:val="en-GB" w:eastAsia="sr-Latn-CS"/>
        </w:rPr>
        <w:t>j</w:t>
      </w:r>
      <w:proofErr w:type="spellEnd"/>
      <w:r w:rsidR="00155BB9">
        <w:rPr>
          <w:rFonts w:ascii="Arial" w:eastAsia="Times New Roman" w:hAnsi="Arial" w:cs="Arial"/>
          <w:sz w:val="20"/>
          <w:szCs w:val="24"/>
          <w:vertAlign w:val="subscript"/>
          <w:lang w:val="en-GB" w:eastAsia="sr-Latn-CS"/>
        </w:rPr>
        <w:t xml:space="preserve"> </w:t>
      </w:r>
      <w:r w:rsidRPr="00840A83">
        <w:rPr>
          <w:rFonts w:ascii="Arial" w:eastAsia="Times New Roman" w:hAnsi="Arial" w:cs="Arial"/>
          <w:sz w:val="20"/>
          <w:szCs w:val="24"/>
          <w:lang w:val="en-GB" w:eastAsia="sr-Latn-CS"/>
        </w:rPr>
        <w:t xml:space="preserve">and </w:t>
      </w:r>
      <w:proofErr w:type="spellStart"/>
      <w:proofErr w:type="gramStart"/>
      <w:r w:rsidRPr="00840A83">
        <w:rPr>
          <w:rFonts w:ascii="Arial" w:eastAsia="Times New Roman" w:hAnsi="Arial" w:cs="Arial"/>
          <w:sz w:val="20"/>
          <w:szCs w:val="24"/>
          <w:lang w:val="en-GB" w:eastAsia="sr-Latn-CS"/>
        </w:rPr>
        <w:t>R</w:t>
      </w:r>
      <w:r w:rsidRPr="00840A83">
        <w:rPr>
          <w:rFonts w:ascii="Arial" w:eastAsia="Times New Roman" w:hAnsi="Arial" w:cs="Arial"/>
          <w:sz w:val="20"/>
          <w:szCs w:val="24"/>
          <w:vertAlign w:val="subscript"/>
          <w:lang w:val="en-GB" w:eastAsia="sr-Latn-CS"/>
        </w:rPr>
        <w:t>j</w:t>
      </w:r>
      <w:proofErr w:type="spellEnd"/>
      <w:proofErr w:type="gramEnd"/>
      <w:r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22"/>
          <w:sz w:val="20"/>
          <w:szCs w:val="24"/>
          <w:lang w:val="en-GB" w:eastAsia="sr-Latn-CS"/>
        </w:rPr>
        <w:object w:dxaOrig="5100" w:dyaOrig="480">
          <v:shape id="_x0000_i1034" type="#_x0000_t75" style="width:252pt;height:22.5pt" o:ole="">
            <v:imagedata r:id="rId32" o:title=""/>
          </v:shape>
          <o:OLEObject Type="Embed" ProgID="Equation.DSMT4" ShapeID="_x0000_i1034" DrawAspect="Content" ObjectID="_1553594685" r:id="rId33"/>
        </w:object>
      </w:r>
      <w:r w:rsidRPr="00840A83">
        <w:rPr>
          <w:rFonts w:ascii="Arial" w:eastAsia="Times New Roman" w:hAnsi="Arial" w:cs="Arial"/>
          <w:sz w:val="20"/>
          <w:szCs w:val="24"/>
          <w:lang w:val="en-GB" w:eastAsia="sr-Latn-CS"/>
        </w:rPr>
        <w:tab/>
      </w:r>
      <w:r w:rsidRPr="00840A83">
        <w:rPr>
          <w:rFonts w:ascii="Arial" w:eastAsia="Times New Roman" w:hAnsi="Arial" w:cs="Arial"/>
          <w:sz w:val="20"/>
          <w:szCs w:val="24"/>
          <w:lang w:val="en-GB" w:eastAsia="sr-Latn-CS"/>
        </w:rPr>
        <w:tab/>
      </w:r>
      <w:r w:rsidR="00155BB9">
        <w:rPr>
          <w:rFonts w:ascii="Arial" w:eastAsia="Times New Roman" w:hAnsi="Arial" w:cs="Arial"/>
          <w:sz w:val="20"/>
          <w:szCs w:val="24"/>
          <w:lang w:val="en-GB" w:eastAsia="sr-Latn-CS"/>
        </w:rPr>
        <w:t xml:space="preserve"> </w:t>
      </w:r>
      <w:r w:rsidR="0016502F">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 xml:space="preserve">  (8</w:t>
      </w:r>
      <w:r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The decision strategy weight will be taken as </w:t>
      </w:r>
      <w:r w:rsidRPr="00840A83">
        <w:rPr>
          <w:rFonts w:ascii="Arial" w:eastAsia="Times New Roman" w:hAnsi="Arial" w:cs="Arial"/>
          <w:position w:val="-10"/>
          <w:sz w:val="20"/>
          <w:szCs w:val="24"/>
          <w:lang w:val="en-GB" w:eastAsia="sr-Latn-CS"/>
        </w:rPr>
        <w:object w:dxaOrig="820" w:dyaOrig="320">
          <v:shape id="_x0000_i1035" type="#_x0000_t75" style="width:44.25pt;height:13.5pt" o:ole="">
            <v:imagedata r:id="rId34" o:title=""/>
          </v:shape>
          <o:OLEObject Type="Embed" ProgID="Equation.DSMT4" ShapeID="_x0000_i1035" DrawAspect="Content" ObjectID="_1553594686" r:id="rId35"/>
        </w:object>
      </w:r>
      <w:proofErr w:type="gramStart"/>
      <w:r w:rsidRPr="00840A83">
        <w:rPr>
          <w:rFonts w:ascii="Arial" w:eastAsia="Times New Roman" w:hAnsi="Arial" w:cs="Arial"/>
          <w:sz w:val="20"/>
          <w:szCs w:val="24"/>
          <w:lang w:val="en-GB" w:eastAsia="sr-Latn-CS"/>
        </w:rPr>
        <w:t>This</w:t>
      </w:r>
      <w:proofErr w:type="gramEnd"/>
      <w:r w:rsidRPr="00840A83">
        <w:rPr>
          <w:rFonts w:ascii="Arial" w:eastAsia="Times New Roman" w:hAnsi="Arial" w:cs="Arial"/>
          <w:sz w:val="20"/>
          <w:szCs w:val="24"/>
          <w:lang w:val="en-GB" w:eastAsia="sr-Latn-CS"/>
        </w:rPr>
        <w:t xml:space="preserve"> is va</w:t>
      </w:r>
      <w:r w:rsidR="00155BB9">
        <w:rPr>
          <w:rFonts w:ascii="Arial" w:eastAsia="Times New Roman" w:hAnsi="Arial" w:cs="Arial"/>
          <w:sz w:val="20"/>
          <w:szCs w:val="24"/>
          <w:lang w:val="en-GB" w:eastAsia="sr-Latn-CS"/>
        </w:rPr>
        <w:t>lid for the criterion number m=7</w:t>
      </w:r>
      <w:r w:rsidRPr="00840A83">
        <w:rPr>
          <w:rFonts w:ascii="Arial" w:eastAsia="Times New Roman" w:hAnsi="Arial" w:cs="Arial"/>
          <w:sz w:val="20"/>
          <w:szCs w:val="24"/>
          <w:lang w:val="en-GB" w:eastAsia="sr-Latn-CS"/>
        </w:rPr>
        <w:t xml:space="preserve"> </w:t>
      </w:r>
      <w:r w:rsidR="00155BB9">
        <w:rPr>
          <w:rFonts w:ascii="Arial" w:eastAsia="Calibri" w:hAnsi="Arial" w:cs="Arial"/>
          <w:sz w:val="20"/>
          <w:szCs w:val="24"/>
          <w:lang w:val="en-GB" w:eastAsia="hr-HR"/>
        </w:rPr>
        <w:t>[</w:t>
      </w:r>
      <w:r w:rsidR="00983F83">
        <w:rPr>
          <w:rFonts w:ascii="Arial" w:eastAsia="Calibri" w:hAnsi="Arial" w:cs="Arial"/>
          <w:sz w:val="20"/>
          <w:szCs w:val="24"/>
          <w:lang w:val="en-GB" w:eastAsia="hr-HR"/>
        </w:rPr>
        <w:t>17</w:t>
      </w:r>
      <w:r w:rsidR="00155BB9" w:rsidRPr="00840A83">
        <w:rPr>
          <w:rFonts w:ascii="Arial" w:eastAsia="Calibri" w:hAnsi="Arial" w:cs="Arial"/>
          <w:sz w:val="20"/>
          <w:szCs w:val="24"/>
          <w:lang w:val="en-GB" w:eastAsia="hr-HR"/>
        </w:rPr>
        <w:t>]</w:t>
      </w:r>
      <w:r w:rsidR="00155BB9" w:rsidRPr="00840A83">
        <w:rPr>
          <w:rFonts w:ascii="Arial" w:eastAsia="Times New Roman" w:hAnsi="Arial" w:cs="Arial"/>
          <w:sz w:val="20"/>
          <w:szCs w:val="24"/>
          <w:lang w:val="en-GB" w:eastAsia="sr-Latn-CS"/>
        </w:rPr>
        <w:t xml:space="preserve">. </w:t>
      </w:r>
      <w:r w:rsidRPr="00840A83">
        <w:rPr>
          <w:rFonts w:ascii="Arial" w:eastAsia="Times New Roman" w:hAnsi="Arial" w:cs="Arial"/>
          <w:sz w:val="20"/>
          <w:szCs w:val="24"/>
          <w:lang w:val="en-GB" w:eastAsia="sr-Latn-CS"/>
        </w:rPr>
        <w:t>For oth</w:t>
      </w:r>
      <w:r w:rsidR="00155BB9">
        <w:rPr>
          <w:rFonts w:ascii="Arial" w:eastAsia="Times New Roman" w:hAnsi="Arial" w:cs="Arial"/>
          <w:sz w:val="20"/>
          <w:szCs w:val="24"/>
          <w:lang w:val="en-GB" w:eastAsia="sr-Latn-CS"/>
        </w:rPr>
        <w:t xml:space="preserve">er case and number criterion m, </w:t>
      </w:r>
      <w:r w:rsidRPr="00840A83">
        <w:rPr>
          <w:rFonts w:ascii="Arial" w:eastAsia="Times New Roman" w:hAnsi="Arial" w:cs="Arial"/>
          <w:sz w:val="20"/>
          <w:szCs w:val="24"/>
          <w:lang w:val="en-GB" w:eastAsia="sr-Latn-CS"/>
        </w:rPr>
        <w:t>we have</w:t>
      </w:r>
      <w:r w:rsidR="00155BB9">
        <w:rPr>
          <w:rFonts w:ascii="Arial" w:eastAsia="Times New Roman" w:hAnsi="Arial" w:cs="Arial"/>
          <w:sz w:val="20"/>
          <w:szCs w:val="24"/>
          <w:lang w:val="en-GB" w:eastAsia="sr-Latn-CS"/>
        </w:rPr>
        <w:t xml:space="preserve"> </w:t>
      </w:r>
      <w:r w:rsidR="00155BB9">
        <w:rPr>
          <w:rFonts w:ascii="Arial" w:eastAsia="Calibri" w:hAnsi="Arial" w:cs="Arial"/>
          <w:sz w:val="20"/>
          <w:szCs w:val="24"/>
          <w:lang w:val="en-GB" w:eastAsia="hr-HR"/>
        </w:rPr>
        <w:t>[</w:t>
      </w:r>
      <w:r w:rsidR="00983F83">
        <w:rPr>
          <w:rFonts w:ascii="Arial" w:eastAsia="Calibri" w:hAnsi="Arial" w:cs="Arial"/>
          <w:sz w:val="20"/>
          <w:szCs w:val="24"/>
          <w:lang w:val="en-GB" w:eastAsia="hr-HR"/>
        </w:rPr>
        <w:t>17</w:t>
      </w:r>
      <w:r w:rsidR="00155BB9" w:rsidRPr="00840A83">
        <w:rPr>
          <w:rFonts w:ascii="Arial" w:eastAsia="Calibri" w:hAnsi="Arial" w:cs="Arial"/>
          <w:sz w:val="20"/>
          <w:szCs w:val="24"/>
          <w:lang w:val="en-GB" w:eastAsia="hr-HR"/>
        </w:rPr>
        <w:t>]</w:t>
      </w:r>
      <w:r w:rsidRPr="00840A83">
        <w:rPr>
          <w:rFonts w:ascii="Arial" w:eastAsia="Times New Roman" w:hAnsi="Arial" w:cs="Arial"/>
          <w:sz w:val="20"/>
          <w:szCs w:val="24"/>
          <w:lang w:val="en-GB" w:eastAsia="sr-Latn-CS"/>
        </w:rPr>
        <w:t>:</w:t>
      </w:r>
    </w:p>
    <w:p w:rsidR="00840A83" w:rsidRPr="00840A83" w:rsidRDefault="00840A83" w:rsidP="0016502F">
      <w:pPr>
        <w:tabs>
          <w:tab w:val="center" w:pos="4513"/>
          <w:tab w:val="right" w:pos="9026"/>
        </w:tabs>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50"/>
          <w:sz w:val="20"/>
          <w:szCs w:val="24"/>
          <w:lang w:val="en-GB" w:eastAsia="sr-Latn-CS"/>
        </w:rPr>
        <w:object w:dxaOrig="2260" w:dyaOrig="1120">
          <v:shape id="_x0000_i1036" type="#_x0000_t75" style="width:112.5pt;height:56.25pt" o:ole="">
            <v:imagedata r:id="rId36" o:title=""/>
          </v:shape>
          <o:OLEObject Type="Embed" ProgID="Equation.DSMT4" ShapeID="_x0000_i1036" DrawAspect="Content" ObjectID="_1553594687" r:id="rId37"/>
        </w:object>
      </w:r>
      <w:r w:rsidR="0016502F">
        <w:rPr>
          <w:rFonts w:ascii="Arial" w:eastAsia="Times New Roman" w:hAnsi="Arial" w:cs="Arial"/>
          <w:sz w:val="20"/>
          <w:szCs w:val="24"/>
          <w:lang w:val="en-GB" w:eastAsia="sr-Latn-CS"/>
        </w:rPr>
        <w:t>.</w:t>
      </w:r>
      <w:r w:rsidR="0016502F">
        <w:rPr>
          <w:rFonts w:ascii="Arial" w:eastAsia="Times New Roman" w:hAnsi="Arial" w:cs="Arial"/>
          <w:sz w:val="20"/>
          <w:szCs w:val="24"/>
          <w:lang w:val="en-GB" w:eastAsia="sr-Latn-CS"/>
        </w:rPr>
        <w:tab/>
        <w:t xml:space="preserve">                                                                               </w:t>
      </w:r>
      <w:r w:rsidR="00155BB9">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 xml:space="preserve">   </w:t>
      </w:r>
      <w:r w:rsidR="00185154">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sidR="00185154">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(9</w:t>
      </w:r>
      <w:r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On the basis of that, it is possible to calculate the value of the matrix </w:t>
      </w:r>
      <w:proofErr w:type="spellStart"/>
      <w:r w:rsidRPr="00840A83">
        <w:rPr>
          <w:rFonts w:ascii="Arial" w:eastAsia="Times New Roman" w:hAnsi="Arial" w:cs="Arial"/>
          <w:sz w:val="20"/>
          <w:szCs w:val="24"/>
          <w:lang w:val="en-GB" w:eastAsia="sr-Latn-CS"/>
        </w:rPr>
        <w:t>q</w:t>
      </w:r>
      <w:r w:rsidRPr="00840A83">
        <w:rPr>
          <w:rFonts w:ascii="Arial" w:eastAsia="Times New Roman" w:hAnsi="Arial" w:cs="Arial"/>
          <w:sz w:val="20"/>
          <w:szCs w:val="24"/>
          <w:vertAlign w:val="subscript"/>
          <w:lang w:val="en-GB" w:eastAsia="sr-Latn-CS"/>
        </w:rPr>
        <w:t>j</w:t>
      </w:r>
      <w:proofErr w:type="spellEnd"/>
      <w:r w:rsidRPr="00840A83">
        <w:rPr>
          <w:rFonts w:ascii="Arial" w:eastAsia="Times New Roman" w:hAnsi="Arial" w:cs="Arial"/>
          <w:sz w:val="20"/>
          <w:szCs w:val="24"/>
          <w:lang w:val="en-GB" w:eastAsia="sr-Latn-CS"/>
        </w:rPr>
        <w:t xml:space="preserve"> pursuant to the formula:</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24"/>
          <w:sz w:val="20"/>
          <w:szCs w:val="24"/>
          <w:lang w:val="en-GB" w:eastAsia="sr-Latn-CS"/>
        </w:rPr>
        <w:object w:dxaOrig="3300" w:dyaOrig="720">
          <v:shape id="_x0000_i1037" type="#_x0000_t75" style="width:164.25pt;height:36pt" o:ole="">
            <v:imagedata r:id="rId38" o:title=""/>
          </v:shape>
          <o:OLEObject Type="Embed" ProgID="Equation.DSMT4" ShapeID="_x0000_i1037" DrawAspect="Content" ObjectID="_1553594688" r:id="rId39"/>
        </w:object>
      </w:r>
      <w:r w:rsidRPr="00840A83">
        <w:rPr>
          <w:rFonts w:ascii="Arial" w:eastAsia="Times New Roman" w:hAnsi="Arial" w:cs="Arial"/>
          <w:sz w:val="20"/>
          <w:szCs w:val="24"/>
          <w:lang w:val="en-GB" w:eastAsia="sr-Latn-CS"/>
        </w:rPr>
        <w:tab/>
      </w:r>
      <w:r w:rsidRPr="00840A83">
        <w:rPr>
          <w:rFonts w:ascii="Arial" w:eastAsia="Times New Roman" w:hAnsi="Arial" w:cs="Arial"/>
          <w:sz w:val="20"/>
          <w:szCs w:val="24"/>
          <w:lang w:val="en-GB" w:eastAsia="sr-Latn-CS"/>
        </w:rPr>
        <w:tab/>
      </w:r>
      <w:r w:rsidRPr="00840A83">
        <w:rPr>
          <w:rFonts w:ascii="Arial" w:eastAsia="Times New Roman" w:hAnsi="Arial" w:cs="Arial"/>
          <w:sz w:val="20"/>
          <w:szCs w:val="24"/>
          <w:lang w:val="en-GB" w:eastAsia="sr-Latn-CS"/>
        </w:rPr>
        <w:tab/>
      </w:r>
      <w:r w:rsidR="0016502F">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(10</w:t>
      </w:r>
      <w:r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sz w:val="20"/>
          <w:szCs w:val="24"/>
          <w:lang w:val="en-GB" w:eastAsia="sr-Latn-CS"/>
        </w:rPr>
        <w:t xml:space="preserve">A certain value of </w:t>
      </w:r>
      <w:proofErr w:type="spellStart"/>
      <w:r w:rsidRPr="00840A83">
        <w:rPr>
          <w:rFonts w:ascii="Arial" w:eastAsia="Times New Roman" w:hAnsi="Arial" w:cs="Arial"/>
          <w:sz w:val="20"/>
          <w:szCs w:val="24"/>
          <w:lang w:val="en-GB" w:eastAsia="sr-Latn-CS"/>
        </w:rPr>
        <w:t>q</w:t>
      </w:r>
      <w:r w:rsidRPr="00840A83">
        <w:rPr>
          <w:rFonts w:ascii="Arial" w:eastAsia="Times New Roman" w:hAnsi="Arial" w:cs="Arial"/>
          <w:sz w:val="20"/>
          <w:szCs w:val="24"/>
          <w:vertAlign w:val="subscript"/>
          <w:lang w:val="en-GB" w:eastAsia="sr-Latn-CS"/>
        </w:rPr>
        <w:t>j</w:t>
      </w:r>
      <w:proofErr w:type="spellEnd"/>
      <w:r w:rsidRPr="00840A83">
        <w:rPr>
          <w:rFonts w:ascii="Arial" w:eastAsia="Times New Roman" w:hAnsi="Arial" w:cs="Arial"/>
          <w:sz w:val="20"/>
          <w:szCs w:val="24"/>
          <w:lang w:val="en-GB" w:eastAsia="sr-Latn-CS"/>
        </w:rPr>
        <w:t xml:space="preserve"> corresponds to every chain, in the following matrix:</w:t>
      </w:r>
    </w:p>
    <w:p w:rsidR="00840A83" w:rsidRPr="00840A83" w:rsidRDefault="00840A83" w:rsidP="0016502F">
      <w:pPr>
        <w:spacing w:after="0" w:line="240" w:lineRule="auto"/>
        <w:jc w:val="both"/>
        <w:rPr>
          <w:rFonts w:ascii="Arial" w:eastAsia="Times New Roman" w:hAnsi="Arial" w:cs="Arial"/>
          <w:sz w:val="20"/>
          <w:szCs w:val="24"/>
          <w:lang w:val="en-GB" w:eastAsia="sr-Latn-CS"/>
        </w:rPr>
      </w:pPr>
      <w:r w:rsidRPr="00840A83">
        <w:rPr>
          <w:rFonts w:ascii="Arial" w:eastAsia="Times New Roman" w:hAnsi="Arial" w:cs="Arial"/>
          <w:position w:val="-36"/>
          <w:sz w:val="20"/>
          <w:szCs w:val="24"/>
          <w:lang w:val="en-GB" w:eastAsia="sr-Latn-CS"/>
        </w:rPr>
        <w:object w:dxaOrig="3080" w:dyaOrig="840">
          <v:shape id="_x0000_i1038" type="#_x0000_t75" style="width:152.25pt;height:39pt" o:ole="">
            <v:imagedata r:id="rId40" o:title=""/>
          </v:shape>
          <o:OLEObject Type="Embed" ProgID="Equation.DSMT4" ShapeID="_x0000_i1038" DrawAspect="Content" ObjectID="_1553594689" r:id="rId41"/>
        </w:object>
      </w:r>
      <w:r w:rsidRPr="00840A83">
        <w:rPr>
          <w:rFonts w:ascii="Arial" w:eastAsia="Times New Roman" w:hAnsi="Arial" w:cs="Arial"/>
          <w:sz w:val="20"/>
          <w:szCs w:val="24"/>
          <w:lang w:val="en-GB" w:eastAsia="sr-Latn-CS"/>
        </w:rPr>
        <w:t xml:space="preserve">.            </w:t>
      </w:r>
      <w:r w:rsidRPr="00840A83">
        <w:rPr>
          <w:rFonts w:ascii="Arial" w:eastAsia="Times New Roman" w:hAnsi="Arial" w:cs="Arial"/>
          <w:position w:val="-22"/>
          <w:sz w:val="20"/>
          <w:szCs w:val="24"/>
          <w:lang w:val="en-GB" w:eastAsia="sr-Latn-CS"/>
        </w:rPr>
        <w:object w:dxaOrig="1219" w:dyaOrig="480">
          <v:shape id="_x0000_i1039" type="#_x0000_t75" style="width:57pt;height:22.5pt" o:ole="">
            <v:imagedata r:id="rId42" o:title=""/>
          </v:shape>
          <o:OLEObject Type="Embed" ProgID="Equation.DSMT4" ShapeID="_x0000_i1039" DrawAspect="Content" ObjectID="_1553594690" r:id="rId43"/>
        </w:object>
      </w:r>
      <w:r w:rsidRPr="00840A83">
        <w:rPr>
          <w:rFonts w:ascii="Arial" w:eastAsia="Times New Roman" w:hAnsi="Arial" w:cs="Arial"/>
          <w:sz w:val="20"/>
          <w:szCs w:val="24"/>
          <w:lang w:val="en-GB" w:eastAsia="sr-Latn-CS"/>
        </w:rPr>
        <w:tab/>
      </w:r>
      <w:r w:rsidRPr="00840A83">
        <w:rPr>
          <w:rFonts w:ascii="Arial" w:eastAsia="Times New Roman" w:hAnsi="Arial" w:cs="Arial"/>
          <w:sz w:val="20"/>
          <w:szCs w:val="24"/>
          <w:lang w:val="en-GB" w:eastAsia="sr-Latn-CS"/>
        </w:rPr>
        <w:tab/>
      </w:r>
      <w:r w:rsidR="00155BB9">
        <w:rPr>
          <w:rFonts w:ascii="Arial" w:eastAsia="Times New Roman" w:hAnsi="Arial" w:cs="Arial"/>
          <w:sz w:val="20"/>
          <w:szCs w:val="24"/>
          <w:lang w:val="en-GB" w:eastAsia="sr-Latn-CS"/>
        </w:rPr>
        <w:t xml:space="preserve">                               </w:t>
      </w:r>
      <w:r w:rsidR="00817742">
        <w:rPr>
          <w:rFonts w:ascii="Arial" w:eastAsia="Times New Roman" w:hAnsi="Arial" w:cs="Arial"/>
          <w:sz w:val="20"/>
          <w:szCs w:val="24"/>
          <w:lang w:val="en-GB" w:eastAsia="sr-Latn-CS"/>
        </w:rPr>
        <w:t xml:space="preserve">   </w:t>
      </w:r>
      <w:r w:rsidR="00155BB9">
        <w:rPr>
          <w:rFonts w:ascii="Arial" w:eastAsia="Times New Roman" w:hAnsi="Arial" w:cs="Arial"/>
          <w:sz w:val="20"/>
          <w:szCs w:val="24"/>
          <w:lang w:val="en-GB" w:eastAsia="sr-Latn-CS"/>
        </w:rPr>
        <w:t xml:space="preserve"> </w:t>
      </w:r>
      <w:r w:rsidR="00797E50">
        <w:rPr>
          <w:rFonts w:ascii="Arial" w:eastAsia="Times New Roman" w:hAnsi="Arial" w:cs="Arial"/>
          <w:sz w:val="20"/>
          <w:szCs w:val="24"/>
          <w:lang w:val="en-GB" w:eastAsia="sr-Latn-CS"/>
        </w:rPr>
        <w:t>(11</w:t>
      </w:r>
      <w:r w:rsidRPr="00840A83">
        <w:rPr>
          <w:rFonts w:ascii="Arial" w:eastAsia="Times New Roman" w:hAnsi="Arial" w:cs="Arial"/>
          <w:sz w:val="20"/>
          <w:szCs w:val="24"/>
          <w:lang w:val="en-GB" w:eastAsia="sr-Latn-CS"/>
        </w:rPr>
        <w:t>)</w:t>
      </w:r>
    </w:p>
    <w:p w:rsidR="00840A83" w:rsidRPr="00840A83" w:rsidRDefault="00840A83" w:rsidP="0016502F">
      <w:pPr>
        <w:spacing w:after="0" w:line="240" w:lineRule="auto"/>
        <w:jc w:val="both"/>
        <w:rPr>
          <w:rFonts w:ascii="Arial" w:eastAsia="Times New Roman" w:hAnsi="Arial" w:cs="Arial"/>
          <w:sz w:val="20"/>
          <w:szCs w:val="24"/>
          <w:lang w:val="en-GB" w:eastAsia="hr-HR"/>
        </w:rPr>
      </w:pPr>
      <w:r w:rsidRPr="00840A83">
        <w:rPr>
          <w:rFonts w:ascii="Arial" w:eastAsia="Times New Roman" w:hAnsi="Arial" w:cs="Arial"/>
          <w:sz w:val="20"/>
          <w:szCs w:val="24"/>
          <w:lang w:val="en-GB" w:eastAsia="sr-Latn-CS"/>
        </w:rPr>
        <w:t xml:space="preserve">The optimum variant of production is defined by the minimal value. The ranking of alternatives is formed from the lowest value of </w:t>
      </w:r>
      <w:proofErr w:type="spellStart"/>
      <w:r w:rsidRPr="00840A83">
        <w:rPr>
          <w:rFonts w:ascii="Arial" w:eastAsia="Times New Roman" w:hAnsi="Arial" w:cs="Arial"/>
          <w:sz w:val="20"/>
          <w:szCs w:val="24"/>
          <w:lang w:val="en-GB" w:eastAsia="sr-Latn-CS"/>
        </w:rPr>
        <w:t>q</w:t>
      </w:r>
      <w:r w:rsidRPr="00840A83">
        <w:rPr>
          <w:rFonts w:ascii="Arial" w:eastAsia="Times New Roman" w:hAnsi="Arial" w:cs="Arial"/>
          <w:sz w:val="20"/>
          <w:szCs w:val="24"/>
          <w:vertAlign w:val="subscript"/>
          <w:lang w:val="en-GB" w:eastAsia="sr-Latn-CS"/>
        </w:rPr>
        <w:t>j</w:t>
      </w:r>
      <w:proofErr w:type="spellEnd"/>
      <w:r w:rsidRPr="00840A83">
        <w:rPr>
          <w:rFonts w:ascii="Arial" w:eastAsia="Times New Roman" w:hAnsi="Arial" w:cs="Arial"/>
          <w:sz w:val="20"/>
          <w:szCs w:val="24"/>
          <w:lang w:val="en-GB" w:eastAsia="sr-Latn-CS"/>
        </w:rPr>
        <w:t xml:space="preserve"> to the highest value of </w:t>
      </w:r>
      <w:proofErr w:type="spellStart"/>
      <w:proofErr w:type="gramStart"/>
      <w:r w:rsidRPr="00840A83">
        <w:rPr>
          <w:rFonts w:ascii="Arial" w:eastAsia="Times New Roman" w:hAnsi="Arial" w:cs="Arial"/>
          <w:sz w:val="20"/>
          <w:szCs w:val="24"/>
          <w:lang w:val="en-GB" w:eastAsia="sr-Latn-CS"/>
        </w:rPr>
        <w:t>q</w:t>
      </w:r>
      <w:r w:rsidRPr="00840A83">
        <w:rPr>
          <w:rFonts w:ascii="Arial" w:eastAsia="Times New Roman" w:hAnsi="Arial" w:cs="Arial"/>
          <w:sz w:val="20"/>
          <w:szCs w:val="24"/>
          <w:vertAlign w:val="subscript"/>
          <w:lang w:val="en-GB" w:eastAsia="sr-Latn-CS"/>
        </w:rPr>
        <w:t>j</w:t>
      </w:r>
      <w:proofErr w:type="spellEnd"/>
      <w:r w:rsidRPr="00840A83">
        <w:rPr>
          <w:rFonts w:ascii="Arial" w:eastAsia="Times New Roman" w:hAnsi="Arial" w:cs="Arial"/>
          <w:sz w:val="20"/>
          <w:szCs w:val="24"/>
          <w:lang w:val="en-GB" w:eastAsia="sr-Latn-CS"/>
        </w:rPr>
        <w:t>, that</w:t>
      </w:r>
      <w:proofErr w:type="gramEnd"/>
      <w:r w:rsidRPr="00840A83">
        <w:rPr>
          <w:rFonts w:ascii="Arial" w:eastAsia="Times New Roman" w:hAnsi="Arial" w:cs="Arial"/>
          <w:sz w:val="20"/>
          <w:szCs w:val="24"/>
          <w:lang w:val="en-GB" w:eastAsia="sr-Latn-CS"/>
        </w:rPr>
        <w:t xml:space="preserve"> is from the best to the worst variant. In our case, the alternatives are the mentioned energy chains for fuels an</w:t>
      </w:r>
      <w:r w:rsidR="004945DC">
        <w:rPr>
          <w:rFonts w:ascii="Arial" w:eastAsia="Times New Roman" w:hAnsi="Arial" w:cs="Arial"/>
          <w:sz w:val="20"/>
          <w:szCs w:val="24"/>
          <w:lang w:val="en-GB" w:eastAsia="sr-Latn-CS"/>
        </w:rPr>
        <w:t>d energy production</w:t>
      </w:r>
      <w:r w:rsidRPr="00840A83">
        <w:rPr>
          <w:rFonts w:ascii="Arial" w:eastAsia="Times New Roman" w:hAnsi="Arial" w:cs="Arial"/>
          <w:sz w:val="20"/>
          <w:szCs w:val="24"/>
          <w:lang w:val="en-GB" w:eastAsia="sr-Latn-CS"/>
        </w:rPr>
        <w:t>.</w:t>
      </w:r>
    </w:p>
    <w:p w:rsidR="00E07648" w:rsidRDefault="007F442C" w:rsidP="0016502F">
      <w:pPr>
        <w:pStyle w:val="H2"/>
        <w:numPr>
          <w:ilvl w:val="2"/>
          <w:numId w:val="5"/>
        </w:numPr>
        <w:spacing w:before="240" w:after="120"/>
        <w:ind w:left="1077"/>
        <w:rPr>
          <w:rFonts w:ascii="Arial" w:eastAsiaTheme="minorHAnsi" w:hAnsi="Arial" w:cs="Arial"/>
          <w:bCs w:val="0"/>
          <w:lang w:val="sr-Latn-BA" w:eastAsia="en-US"/>
        </w:rPr>
      </w:pPr>
      <w:r w:rsidRPr="00964779">
        <w:rPr>
          <w:rFonts w:ascii="Arial" w:eastAsiaTheme="minorHAnsi" w:hAnsi="Arial" w:cs="Arial"/>
          <w:bCs w:val="0"/>
          <w:lang w:val="sr-Latn-BA" w:eastAsia="en-US"/>
        </w:rPr>
        <w:t>P</w:t>
      </w:r>
      <w:r w:rsidR="00964779" w:rsidRPr="00964779">
        <w:rPr>
          <w:rFonts w:ascii="Arial" w:eastAsiaTheme="minorHAnsi" w:hAnsi="Arial" w:cs="Arial"/>
          <w:bCs w:val="0"/>
          <w:lang w:val="sr-Latn-BA" w:eastAsia="en-US"/>
        </w:rPr>
        <w:t>ossible proposal for calculation of optimal shares in the components of energy supply</w:t>
      </w:r>
    </w:p>
    <w:p w:rsidR="00E07648" w:rsidRPr="001F13AC" w:rsidRDefault="0091676E" w:rsidP="0016502F">
      <w:pPr>
        <w:pStyle w:val="paragraph"/>
        <w:ind w:firstLine="357"/>
        <w:rPr>
          <w:rFonts w:ascii="Arial" w:eastAsiaTheme="minorHAnsi" w:hAnsi="Arial" w:cs="Arial"/>
          <w:sz w:val="20"/>
          <w:lang w:val="sr-Latn-BA" w:eastAsia="en-US"/>
        </w:rPr>
      </w:pPr>
      <w:r w:rsidRPr="001F13AC">
        <w:rPr>
          <w:rFonts w:ascii="Arial" w:eastAsiaTheme="minorHAnsi" w:hAnsi="Arial" w:cs="Arial"/>
          <w:sz w:val="20"/>
          <w:lang w:val="sr-Latn-BA" w:eastAsia="en-US"/>
        </w:rPr>
        <w:t>After calculated values in matrix Q</w:t>
      </w:r>
      <w:r w:rsidRPr="001F13AC">
        <w:rPr>
          <w:rFonts w:ascii="Arial" w:eastAsiaTheme="minorHAnsi" w:hAnsi="Arial" w:cs="Arial"/>
          <w:sz w:val="20"/>
          <w:vertAlign w:val="subscript"/>
          <w:lang w:val="sr-Latn-BA" w:eastAsia="en-US"/>
        </w:rPr>
        <w:t>j</w:t>
      </w:r>
      <w:r w:rsidRPr="001F13AC">
        <w:rPr>
          <w:rFonts w:ascii="Arial" w:eastAsiaTheme="minorHAnsi" w:hAnsi="Arial" w:cs="Arial"/>
          <w:sz w:val="20"/>
          <w:lang w:val="sr-Latn-BA" w:eastAsia="en-US"/>
        </w:rPr>
        <w:t>, we can calculate optimal percent of shares for all components of mentioned energy supply chains according with following formula:</w:t>
      </w:r>
    </w:p>
    <w:p w:rsidR="001F13AC" w:rsidRPr="00E07648" w:rsidRDefault="0091676E" w:rsidP="001F13AC">
      <w:pPr>
        <w:pStyle w:val="paragraph"/>
        <w:rPr>
          <w:rFonts w:eastAsiaTheme="minorHAnsi"/>
          <w:lang w:val="sr-Latn-BA" w:eastAsia="en-US"/>
        </w:rPr>
      </w:pPr>
      <w:r w:rsidRPr="0091676E">
        <w:rPr>
          <w:rFonts w:ascii="Arial" w:hAnsi="Arial" w:cs="Arial"/>
          <w:position w:val="-62"/>
          <w:sz w:val="20"/>
          <w:szCs w:val="24"/>
          <w:lang w:eastAsia="sr-Latn-CS"/>
        </w:rPr>
        <w:object w:dxaOrig="1600" w:dyaOrig="1100">
          <v:shape id="_x0000_i1040" type="#_x0000_t75" style="width:79.5pt;height:55.5pt" o:ole="">
            <v:imagedata r:id="rId44" o:title=""/>
          </v:shape>
          <o:OLEObject Type="Embed" ProgID="Equation.DSMT4" ShapeID="_x0000_i1040" DrawAspect="Content" ObjectID="_1553594691" r:id="rId45"/>
        </w:object>
      </w:r>
      <w:r w:rsidR="00185154">
        <w:rPr>
          <w:rFonts w:ascii="Arial" w:hAnsi="Arial" w:cs="Arial"/>
          <w:sz w:val="20"/>
          <w:szCs w:val="24"/>
          <w:lang w:eastAsia="sr-Latn-CS"/>
        </w:rPr>
        <w:t xml:space="preserve">   </w:t>
      </w:r>
      <w:r>
        <w:rPr>
          <w:rFonts w:ascii="Arial" w:hAnsi="Arial" w:cs="Arial"/>
          <w:sz w:val="20"/>
          <w:szCs w:val="24"/>
          <w:lang w:eastAsia="sr-Latn-CS"/>
        </w:rPr>
        <w:t xml:space="preserve">  </w:t>
      </w:r>
      <w:r w:rsidR="001F13AC">
        <w:rPr>
          <w:rFonts w:ascii="Arial" w:hAnsi="Arial" w:cs="Arial"/>
          <w:sz w:val="20"/>
          <w:szCs w:val="24"/>
          <w:lang w:eastAsia="sr-Latn-CS"/>
        </w:rPr>
        <w:t xml:space="preserve">                                                               </w:t>
      </w:r>
      <w:r w:rsidR="0016502F">
        <w:rPr>
          <w:rFonts w:ascii="Arial" w:hAnsi="Arial" w:cs="Arial"/>
          <w:sz w:val="20"/>
          <w:szCs w:val="24"/>
          <w:lang w:eastAsia="sr-Latn-CS"/>
        </w:rPr>
        <w:t xml:space="preserve">              </w:t>
      </w:r>
      <w:r w:rsidR="001F13AC">
        <w:rPr>
          <w:rFonts w:ascii="Arial" w:hAnsi="Arial" w:cs="Arial"/>
          <w:sz w:val="20"/>
          <w:szCs w:val="24"/>
          <w:lang w:eastAsia="sr-Latn-CS"/>
        </w:rPr>
        <w:t xml:space="preserve">                          </w:t>
      </w:r>
      <w:r w:rsidR="00817742">
        <w:rPr>
          <w:rFonts w:ascii="Arial" w:hAnsi="Arial" w:cs="Arial"/>
          <w:sz w:val="20"/>
          <w:szCs w:val="24"/>
          <w:lang w:eastAsia="sr-Latn-CS"/>
        </w:rPr>
        <w:t xml:space="preserve"> (12</w:t>
      </w:r>
      <w:r w:rsidR="001F13AC" w:rsidRPr="00840A83">
        <w:rPr>
          <w:rFonts w:ascii="Arial" w:hAnsi="Arial" w:cs="Arial"/>
          <w:sz w:val="20"/>
          <w:szCs w:val="24"/>
          <w:lang w:eastAsia="sr-Latn-CS"/>
        </w:rPr>
        <w:t>)</w:t>
      </w:r>
    </w:p>
    <w:p w:rsidR="001F13AC" w:rsidRPr="001F13AC" w:rsidRDefault="001F13AC" w:rsidP="0016502F">
      <w:pPr>
        <w:pStyle w:val="paragraph"/>
        <w:spacing w:before="0" w:after="0"/>
        <w:ind w:firstLine="357"/>
        <w:rPr>
          <w:rFonts w:ascii="Arial" w:hAnsi="Arial" w:cs="Arial"/>
          <w:sz w:val="20"/>
          <w:szCs w:val="24"/>
          <w:vertAlign w:val="subscript"/>
          <w:lang w:eastAsia="sr-Latn-CS"/>
        </w:rPr>
      </w:pPr>
      <w:r>
        <w:rPr>
          <w:rFonts w:ascii="Arial" w:hAnsi="Arial" w:cs="Arial"/>
          <w:sz w:val="20"/>
          <w:szCs w:val="24"/>
          <w:lang w:eastAsia="sr-Latn-CS"/>
        </w:rPr>
        <w:t xml:space="preserve">Where is </w:t>
      </w:r>
      <w:r w:rsidRPr="001F13AC">
        <w:rPr>
          <w:rFonts w:ascii="Arial" w:hAnsi="Arial" w:cs="Arial"/>
          <w:position w:val="-16"/>
          <w:sz w:val="20"/>
          <w:szCs w:val="24"/>
          <w:lang w:eastAsia="sr-Latn-CS"/>
        </w:rPr>
        <w:object w:dxaOrig="760" w:dyaOrig="440">
          <v:shape id="_x0000_i1041" type="#_x0000_t75" style="width:37.5pt;height:22.5pt" o:ole="">
            <v:imagedata r:id="rId46" o:title=""/>
          </v:shape>
          <o:OLEObject Type="Embed" ProgID="Equation.DSMT4" ShapeID="_x0000_i1041" DrawAspect="Content" ObjectID="_1553594692" r:id="rId47"/>
        </w:object>
      </w:r>
      <w:r>
        <w:rPr>
          <w:rFonts w:ascii="Arial" w:hAnsi="Arial" w:cs="Arial"/>
          <w:sz w:val="20"/>
          <w:szCs w:val="24"/>
          <w:lang w:eastAsia="sr-Latn-CS"/>
        </w:rPr>
        <w:t xml:space="preserve"> </w:t>
      </w:r>
      <w:r w:rsidRPr="001F13AC">
        <w:rPr>
          <w:rFonts w:ascii="Arial" w:hAnsi="Arial" w:cs="Arial"/>
          <w:sz w:val="20"/>
        </w:rPr>
        <w:t>measure of cl</w:t>
      </w:r>
      <w:r>
        <w:rPr>
          <w:rFonts w:ascii="Arial" w:hAnsi="Arial" w:cs="Arial"/>
          <w:sz w:val="20"/>
        </w:rPr>
        <w:t>oseness to the ideal alternative of energy chain and j</w:t>
      </w:r>
      <w:r w:rsidR="00BC2AFB">
        <w:rPr>
          <w:rFonts w:ascii="Arial" w:hAnsi="Arial" w:cs="Arial"/>
          <w:sz w:val="20"/>
        </w:rPr>
        <w:t xml:space="preserve"> is</w:t>
      </w:r>
      <w:r>
        <w:rPr>
          <w:rFonts w:ascii="Arial" w:hAnsi="Arial" w:cs="Arial"/>
          <w:sz w:val="20"/>
        </w:rPr>
        <w:t xml:space="preserve"> number of energy</w:t>
      </w:r>
      <w:r w:rsidR="00F818C2">
        <w:rPr>
          <w:rFonts w:ascii="Arial" w:hAnsi="Arial" w:cs="Arial"/>
          <w:sz w:val="20"/>
        </w:rPr>
        <w:t xml:space="preserve"> supply</w:t>
      </w:r>
      <w:r>
        <w:rPr>
          <w:rFonts w:ascii="Arial" w:hAnsi="Arial" w:cs="Arial"/>
          <w:sz w:val="20"/>
        </w:rPr>
        <w:t xml:space="preserve"> chains.</w:t>
      </w:r>
      <w:r w:rsidR="00BC2AFB">
        <w:rPr>
          <w:rFonts w:ascii="Arial" w:hAnsi="Arial" w:cs="Arial"/>
          <w:sz w:val="20"/>
        </w:rPr>
        <w:t xml:space="preserve"> </w:t>
      </w:r>
      <w:r w:rsidR="00BC2AFB" w:rsidRPr="00BC2AFB">
        <w:rPr>
          <w:rFonts w:ascii="Arial" w:hAnsi="Arial" w:cs="Arial"/>
          <w:sz w:val="20"/>
        </w:rPr>
        <w:t xml:space="preserve">This value is directly related to the distribution of the optimal percentage of </w:t>
      </w:r>
      <w:r w:rsidR="00F818C2" w:rsidRPr="00BC2AFB">
        <w:rPr>
          <w:rFonts w:ascii="Arial" w:hAnsi="Arial" w:cs="Arial"/>
          <w:sz w:val="20"/>
        </w:rPr>
        <w:t xml:space="preserve">the </w:t>
      </w:r>
      <w:r w:rsidR="00F818C2">
        <w:rPr>
          <w:rFonts w:ascii="Arial" w:hAnsi="Arial" w:cs="Arial"/>
          <w:sz w:val="20"/>
        </w:rPr>
        <w:t>energy production in</w:t>
      </w:r>
      <w:r w:rsidR="00CA63FF">
        <w:rPr>
          <w:rFonts w:ascii="Arial" w:hAnsi="Arial" w:cs="Arial"/>
          <w:sz w:val="20"/>
        </w:rPr>
        <w:t xml:space="preserve"> overall</w:t>
      </w:r>
      <w:r w:rsidR="00F818C2">
        <w:rPr>
          <w:rFonts w:ascii="Arial" w:hAnsi="Arial" w:cs="Arial"/>
          <w:sz w:val="20"/>
        </w:rPr>
        <w:t xml:space="preserve"> </w:t>
      </w:r>
      <w:r w:rsidR="00F818C2" w:rsidRPr="00BC2AFB">
        <w:rPr>
          <w:rFonts w:ascii="Arial" w:hAnsi="Arial" w:cs="Arial"/>
          <w:sz w:val="20"/>
        </w:rPr>
        <w:t xml:space="preserve">observed </w:t>
      </w:r>
      <w:r w:rsidR="00BC2AFB" w:rsidRPr="00BC2AFB">
        <w:rPr>
          <w:rFonts w:ascii="Arial" w:hAnsi="Arial" w:cs="Arial"/>
          <w:sz w:val="20"/>
        </w:rPr>
        <w:t>energy</w:t>
      </w:r>
      <w:r w:rsidR="00F818C2">
        <w:rPr>
          <w:rFonts w:ascii="Arial" w:hAnsi="Arial" w:cs="Arial"/>
          <w:sz w:val="20"/>
        </w:rPr>
        <w:t xml:space="preserve"> supply mix</w:t>
      </w:r>
      <w:r w:rsidR="00BC2AFB" w:rsidRPr="00BC2AFB">
        <w:rPr>
          <w:rFonts w:ascii="Arial" w:hAnsi="Arial" w:cs="Arial"/>
          <w:sz w:val="20"/>
        </w:rPr>
        <w:t>.</w:t>
      </w:r>
    </w:p>
    <w:p w:rsidR="006B2ECA" w:rsidRPr="006B2ECA" w:rsidRDefault="006B2ECA" w:rsidP="00964779">
      <w:pPr>
        <w:pStyle w:val="H2"/>
        <w:numPr>
          <w:ilvl w:val="2"/>
          <w:numId w:val="5"/>
        </w:numPr>
        <w:rPr>
          <w:rFonts w:ascii="Arial" w:hAnsi="Arial" w:cs="Arial"/>
        </w:rPr>
      </w:pPr>
      <w:r w:rsidRPr="006B2ECA">
        <w:rPr>
          <w:rFonts w:ascii="Arial" w:hAnsi="Arial" w:cs="Arial"/>
          <w:lang w:val="ru-RU"/>
        </w:rPr>
        <w:t>Acceptable advantage and stability of the selected variant of optimal energy chain on the basis of the VIKOR method</w:t>
      </w:r>
    </w:p>
    <w:p w:rsidR="006B2ECA" w:rsidRPr="006B2ECA" w:rsidRDefault="00EF7E07" w:rsidP="006B2ECA">
      <w:pPr>
        <w:pStyle w:val="paragraph"/>
        <w:jc w:val="both"/>
        <w:rPr>
          <w:rFonts w:ascii="Arial" w:hAnsi="Arial" w:cs="Arial"/>
          <w:sz w:val="20"/>
          <w:lang w:val="bs-Latn-BA"/>
        </w:rPr>
      </w:pPr>
      <w:r w:rsidRPr="00EF7E07">
        <w:rPr>
          <w:rFonts w:ascii="Arial" w:hAnsi="Arial" w:cs="Arial"/>
          <w:sz w:val="20"/>
          <w:lang w:val="bs-Latn-BA"/>
        </w:rPr>
        <w:t>This step is after selection optimal variant, v</w:t>
      </w:r>
      <w:r>
        <w:rPr>
          <w:rFonts w:ascii="Arial" w:hAnsi="Arial" w:cs="Arial"/>
          <w:sz w:val="20"/>
          <w:lang w:val="bs-Latn-BA"/>
        </w:rPr>
        <w:t>alues of ranks in matrix Q</w:t>
      </w:r>
      <w:r>
        <w:rPr>
          <w:rFonts w:ascii="Arial" w:hAnsi="Arial" w:cs="Arial"/>
          <w:sz w:val="20"/>
          <w:vertAlign w:val="subscript"/>
          <w:lang w:val="bs-Latn-BA"/>
        </w:rPr>
        <w:t>j</w:t>
      </w:r>
      <w:r w:rsidRPr="00EF7E07">
        <w:rPr>
          <w:rFonts w:ascii="Arial" w:hAnsi="Arial" w:cs="Arial"/>
          <w:sz w:val="20"/>
          <w:lang w:val="bs-Latn-BA"/>
        </w:rPr>
        <w:t xml:space="preserve"> and calculation percent of shares for different components of energy chains in energy supply mix.</w:t>
      </w:r>
      <w:r>
        <w:rPr>
          <w:rFonts w:ascii="Arial" w:hAnsi="Arial" w:cs="Arial"/>
          <w:sz w:val="20"/>
          <w:lang w:val="bs-Latn-BA"/>
        </w:rPr>
        <w:t xml:space="preserve">  </w:t>
      </w:r>
      <w:r w:rsidR="006B2ECA" w:rsidRPr="00EF7E07">
        <w:rPr>
          <w:rFonts w:ascii="Arial" w:hAnsi="Arial" w:cs="Arial"/>
          <w:sz w:val="20"/>
          <w:lang w:val="ru-RU"/>
        </w:rPr>
        <w:t>If</w:t>
      </w:r>
      <w:r w:rsidR="006B2ECA" w:rsidRPr="006B2ECA">
        <w:rPr>
          <w:rFonts w:ascii="Arial" w:hAnsi="Arial" w:cs="Arial"/>
          <w:sz w:val="20"/>
          <w:lang w:val="ru-RU"/>
        </w:rPr>
        <w:t xml:space="preserve"> the cases are analysed in which the values of criterion weights are different and some criteria are given a greater importance in relation to the others, the stability of the obtained solution should be checked on the basis of the VIKOR method. The alternative (a’) is suggested as a compromise solution, which is the highest ranked value on the Q measure (matrix). Then, two conditions have to be met: </w:t>
      </w:r>
    </w:p>
    <w:p w:rsidR="006B2ECA" w:rsidRPr="005936CC" w:rsidRDefault="006B2ECA" w:rsidP="006B2ECA">
      <w:pPr>
        <w:pStyle w:val="paragraph"/>
        <w:numPr>
          <w:ilvl w:val="0"/>
          <w:numId w:val="4"/>
        </w:numPr>
        <w:rPr>
          <w:rFonts w:ascii="Arial" w:hAnsi="Arial" w:cs="Arial"/>
          <w:b/>
          <w:sz w:val="20"/>
        </w:rPr>
      </w:pPr>
      <w:r w:rsidRPr="005936CC">
        <w:rPr>
          <w:rFonts w:ascii="Arial" w:hAnsi="Arial" w:cs="Arial"/>
          <w:b/>
          <w:sz w:val="20"/>
        </w:rPr>
        <w:t>Acceptable advantage</w:t>
      </w:r>
    </w:p>
    <w:p w:rsidR="0091676E" w:rsidRDefault="006046DC" w:rsidP="006B2ECA">
      <w:pPr>
        <w:pStyle w:val="paragraph"/>
        <w:jc w:val="both"/>
        <w:rPr>
          <w:rFonts w:ascii="Arial" w:hAnsi="Arial" w:cs="Arial"/>
          <w:sz w:val="20"/>
          <w:lang w:val="bs-Latn-BA"/>
        </w:rPr>
      </w:pPr>
      <w:r w:rsidRPr="006B2ECA">
        <w:rPr>
          <w:rFonts w:ascii="Arial" w:hAnsi="Arial" w:cs="Arial"/>
          <w:sz w:val="20"/>
          <w:lang w:val="en-US"/>
        </w:rPr>
        <w:fldChar w:fldCharType="begin"/>
      </w:r>
      <w:r w:rsidR="006B2ECA" w:rsidRPr="006B2ECA">
        <w:rPr>
          <w:rFonts w:ascii="Arial" w:hAnsi="Arial" w:cs="Arial"/>
          <w:sz w:val="20"/>
          <w:lang w:val="en-US"/>
        </w:rPr>
        <w:instrText xml:space="preserve"> QUOTE </w:instrText>
      </w:r>
      <w:r w:rsidR="006B2ECA" w:rsidRPr="006B2ECA">
        <w:rPr>
          <w:rFonts w:ascii="Arial" w:hAnsi="Arial" w:cs="Arial"/>
          <w:noProof/>
          <w:sz w:val="20"/>
          <w:lang w:val="en-US" w:eastAsia="en-US"/>
        </w:rPr>
        <w:drawing>
          <wp:inline distT="0" distB="0" distL="0" distR="0">
            <wp:extent cx="1295400" cy="182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182880"/>
                    </a:xfrm>
                    <a:prstGeom prst="rect">
                      <a:avLst/>
                    </a:prstGeom>
                    <a:noFill/>
                    <a:ln>
                      <a:noFill/>
                    </a:ln>
                  </pic:spPr>
                </pic:pic>
              </a:graphicData>
            </a:graphic>
          </wp:inline>
        </w:drawing>
      </w:r>
      <w:r w:rsidRPr="006B2ECA">
        <w:rPr>
          <w:rFonts w:ascii="Arial" w:hAnsi="Arial" w:cs="Arial"/>
          <w:sz w:val="20"/>
        </w:rPr>
        <w:fldChar w:fldCharType="end"/>
      </w:r>
      <w:r w:rsidR="006B2ECA" w:rsidRPr="006B2ECA">
        <w:rPr>
          <w:rFonts w:ascii="Arial" w:hAnsi="Arial" w:cs="Arial"/>
          <w:sz w:val="20"/>
          <w:lang w:val="sr-Latn-BA"/>
        </w:rPr>
        <w:t>Q(a''</w:t>
      </w:r>
      <w:r w:rsidR="006B2ECA" w:rsidRPr="006B2ECA">
        <w:rPr>
          <w:rFonts w:ascii="Arial" w:hAnsi="Arial" w:cs="Arial"/>
          <w:sz w:val="20"/>
        </w:rPr>
        <w:t xml:space="preserve">) </w:t>
      </w:r>
      <w:r w:rsidR="006B2ECA" w:rsidRPr="006B2ECA">
        <w:rPr>
          <w:rFonts w:ascii="Arial" w:hAnsi="Arial" w:cs="Arial"/>
          <w:sz w:val="20"/>
          <w:lang w:val="en-US"/>
        </w:rPr>
        <w:t>- Q(a') ≥ DQ</w:t>
      </w:r>
      <w:r w:rsidR="006B2ECA" w:rsidRPr="006B2ECA">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41517A">
        <w:rPr>
          <w:rFonts w:ascii="Arial" w:hAnsi="Arial" w:cs="Arial"/>
          <w:sz w:val="20"/>
          <w:lang w:val="en-US"/>
        </w:rPr>
        <w:tab/>
      </w:r>
      <w:r w:rsidR="00185154">
        <w:rPr>
          <w:rFonts w:ascii="Arial" w:hAnsi="Arial" w:cs="Arial"/>
          <w:sz w:val="20"/>
          <w:lang w:val="en-US"/>
        </w:rPr>
        <w:t xml:space="preserve">  </w:t>
      </w:r>
      <w:r w:rsidR="00817742">
        <w:rPr>
          <w:rFonts w:ascii="Arial" w:hAnsi="Arial" w:cs="Arial"/>
          <w:sz w:val="20"/>
          <w:lang w:val="en-US"/>
        </w:rPr>
        <w:t xml:space="preserve">       </w:t>
      </w:r>
      <w:r w:rsidR="00185154">
        <w:rPr>
          <w:rFonts w:ascii="Arial" w:hAnsi="Arial" w:cs="Arial"/>
          <w:sz w:val="20"/>
          <w:lang w:val="en-US"/>
        </w:rPr>
        <w:t xml:space="preserve"> </w:t>
      </w:r>
      <w:r w:rsidR="006B2ECA" w:rsidRPr="006B2ECA">
        <w:rPr>
          <w:rFonts w:ascii="Arial" w:hAnsi="Arial" w:cs="Arial"/>
          <w:sz w:val="20"/>
          <w:lang w:val="bs-Latn-BA"/>
        </w:rPr>
        <w:t>(</w:t>
      </w:r>
      <w:r w:rsidR="00185154">
        <w:rPr>
          <w:rFonts w:ascii="Arial" w:hAnsi="Arial" w:cs="Arial"/>
          <w:sz w:val="20"/>
          <w:lang w:val="sr-Latn-BA"/>
        </w:rPr>
        <w:t>1</w:t>
      </w:r>
      <w:r w:rsidR="00817742">
        <w:rPr>
          <w:rFonts w:ascii="Arial" w:hAnsi="Arial" w:cs="Arial"/>
          <w:sz w:val="20"/>
          <w:lang w:val="sr-Latn-BA"/>
        </w:rPr>
        <w:t>3</w:t>
      </w:r>
      <w:r w:rsidR="006B2ECA" w:rsidRPr="006B2ECA">
        <w:rPr>
          <w:rFonts w:ascii="Arial" w:hAnsi="Arial" w:cs="Arial"/>
          <w:sz w:val="20"/>
          <w:lang w:val="bs-Latn-BA"/>
        </w:rPr>
        <w:t>)</w:t>
      </w:r>
    </w:p>
    <w:p w:rsidR="006B2ECA" w:rsidRPr="006B2ECA" w:rsidRDefault="006B2ECA" w:rsidP="006B2ECA">
      <w:pPr>
        <w:pStyle w:val="paragraph"/>
        <w:jc w:val="both"/>
        <w:rPr>
          <w:rFonts w:ascii="Arial" w:hAnsi="Arial" w:cs="Arial"/>
          <w:sz w:val="20"/>
          <w:lang w:val="en-US"/>
        </w:rPr>
      </w:pPr>
      <w:proofErr w:type="gramStart"/>
      <w:r w:rsidRPr="006B2ECA">
        <w:rPr>
          <w:rFonts w:ascii="Arial" w:hAnsi="Arial" w:cs="Arial"/>
          <w:sz w:val="20"/>
          <w:lang w:val="en-US"/>
        </w:rPr>
        <w:t>where</w:t>
      </w:r>
      <w:proofErr w:type="gramEnd"/>
      <w:r w:rsidRPr="006B2ECA">
        <w:rPr>
          <w:rFonts w:ascii="Arial" w:hAnsi="Arial" w:cs="Arial"/>
          <w:sz w:val="20"/>
          <w:lang w:val="en-US"/>
        </w:rPr>
        <w:t>:</w:t>
      </w:r>
      <w:r w:rsidR="00111341">
        <w:rPr>
          <w:rFonts w:ascii="Arial" w:hAnsi="Arial" w:cs="Arial"/>
          <w:sz w:val="20"/>
          <w:lang w:val="en-US"/>
        </w:rPr>
        <w:t xml:space="preserve"> </w:t>
      </w:r>
      <w:r w:rsidRPr="006B2ECA">
        <w:rPr>
          <w:rFonts w:ascii="Arial" w:hAnsi="Arial" w:cs="Arial"/>
          <w:sz w:val="20"/>
          <w:lang w:val="en-US"/>
        </w:rPr>
        <w:t>a’’ is the second-position alternative on the rank list (Q);</w:t>
      </w:r>
    </w:p>
    <w:p w:rsidR="006B2ECA" w:rsidRPr="006B2ECA" w:rsidRDefault="006B2ECA" w:rsidP="006B2ECA">
      <w:pPr>
        <w:pStyle w:val="paragraph"/>
        <w:jc w:val="both"/>
        <w:rPr>
          <w:rFonts w:ascii="Arial" w:hAnsi="Arial" w:cs="Arial"/>
          <w:sz w:val="20"/>
          <w:lang w:val="en-US"/>
        </w:rPr>
      </w:pPr>
      <w:r w:rsidRPr="006B2ECA">
        <w:rPr>
          <w:rFonts w:ascii="Arial" w:hAnsi="Arial" w:cs="Arial"/>
          <w:sz w:val="20"/>
          <w:lang w:val="en-US"/>
        </w:rPr>
        <w:t>DQ = 1</w:t>
      </w:r>
      <w:proofErr w:type="gramStart"/>
      <w:r w:rsidRPr="006B2ECA">
        <w:rPr>
          <w:rFonts w:ascii="Arial" w:hAnsi="Arial" w:cs="Arial"/>
          <w:sz w:val="20"/>
          <w:lang w:val="en-US"/>
        </w:rPr>
        <w:t>/(</w:t>
      </w:r>
      <w:proofErr w:type="gramEnd"/>
      <w:r w:rsidRPr="006B2ECA">
        <w:rPr>
          <w:rFonts w:ascii="Arial" w:hAnsi="Arial" w:cs="Arial"/>
          <w:sz w:val="20"/>
          <w:lang w:val="en-US"/>
        </w:rPr>
        <w:t>m-1)</w:t>
      </w:r>
      <w:r w:rsidR="0091676E">
        <w:rPr>
          <w:rFonts w:ascii="Arial" w:hAnsi="Arial" w:cs="Arial"/>
          <w:sz w:val="20"/>
          <w:lang w:val="en-US"/>
        </w:rPr>
        <w:t xml:space="preserve"> is</w:t>
      </w:r>
      <w:r w:rsidRPr="006B2ECA">
        <w:rPr>
          <w:rFonts w:ascii="Arial" w:hAnsi="Arial" w:cs="Arial"/>
          <w:sz w:val="20"/>
          <w:lang w:val="en-US"/>
        </w:rPr>
        <w:t xml:space="preserve"> advantage threshold;</w:t>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16502F">
        <w:rPr>
          <w:rFonts w:ascii="Arial" w:hAnsi="Arial" w:cs="Arial"/>
          <w:sz w:val="20"/>
          <w:lang w:val="en-US"/>
        </w:rPr>
        <w:tab/>
      </w:r>
      <w:r w:rsidR="0091676E">
        <w:rPr>
          <w:rFonts w:ascii="Arial" w:hAnsi="Arial" w:cs="Arial"/>
          <w:sz w:val="20"/>
          <w:lang w:val="en-US"/>
        </w:rPr>
        <w:tab/>
      </w:r>
      <w:r w:rsidR="00817742">
        <w:rPr>
          <w:rFonts w:ascii="Arial" w:hAnsi="Arial" w:cs="Arial"/>
          <w:sz w:val="20"/>
          <w:lang w:val="en-US"/>
        </w:rPr>
        <w:t xml:space="preserve">       </w:t>
      </w:r>
      <w:r w:rsidR="0091676E">
        <w:rPr>
          <w:rFonts w:ascii="Arial" w:hAnsi="Arial" w:cs="Arial"/>
          <w:sz w:val="20"/>
          <w:lang w:val="en-US"/>
        </w:rPr>
        <w:t xml:space="preserve">   </w:t>
      </w:r>
      <w:r w:rsidR="0091676E" w:rsidRPr="006B2ECA">
        <w:rPr>
          <w:rFonts w:ascii="Arial" w:hAnsi="Arial" w:cs="Arial"/>
          <w:sz w:val="20"/>
          <w:lang w:val="bs-Latn-BA"/>
        </w:rPr>
        <w:t>(</w:t>
      </w:r>
      <w:r w:rsidR="0091676E">
        <w:rPr>
          <w:rFonts w:ascii="Arial" w:hAnsi="Arial" w:cs="Arial"/>
          <w:sz w:val="20"/>
          <w:lang w:val="sr-Latn-BA"/>
        </w:rPr>
        <w:t>1</w:t>
      </w:r>
      <w:r w:rsidR="00817742">
        <w:rPr>
          <w:rFonts w:ascii="Arial" w:hAnsi="Arial" w:cs="Arial"/>
          <w:sz w:val="20"/>
          <w:lang w:val="sr-Latn-BA"/>
        </w:rPr>
        <w:t>4</w:t>
      </w:r>
      <w:r w:rsidR="0091676E" w:rsidRPr="006B2ECA">
        <w:rPr>
          <w:rFonts w:ascii="Arial" w:hAnsi="Arial" w:cs="Arial"/>
          <w:sz w:val="20"/>
          <w:lang w:val="bs-Latn-BA"/>
        </w:rPr>
        <w:t>)</w:t>
      </w:r>
    </w:p>
    <w:p w:rsidR="006B2ECA" w:rsidRPr="006B2ECA" w:rsidRDefault="006B2ECA" w:rsidP="006B2ECA">
      <w:pPr>
        <w:pStyle w:val="paragraph"/>
        <w:jc w:val="both"/>
        <w:rPr>
          <w:rFonts w:ascii="Arial" w:hAnsi="Arial" w:cs="Arial"/>
          <w:sz w:val="20"/>
          <w:lang w:val="en-US"/>
        </w:rPr>
      </w:pPr>
      <w:proofErr w:type="gramStart"/>
      <w:r w:rsidRPr="006B2ECA">
        <w:rPr>
          <w:rFonts w:ascii="Arial" w:hAnsi="Arial" w:cs="Arial"/>
          <w:sz w:val="20"/>
          <w:lang w:val="en-US"/>
        </w:rPr>
        <w:t>where</w:t>
      </w:r>
      <w:proofErr w:type="gramEnd"/>
      <w:r w:rsidRPr="006B2ECA">
        <w:rPr>
          <w:rFonts w:ascii="Arial" w:hAnsi="Arial" w:cs="Arial"/>
          <w:sz w:val="20"/>
          <w:lang w:val="en-US"/>
        </w:rPr>
        <w:t>:</w:t>
      </w:r>
      <w:r w:rsidR="00111341">
        <w:rPr>
          <w:rFonts w:ascii="Arial" w:hAnsi="Arial" w:cs="Arial"/>
          <w:sz w:val="20"/>
          <w:lang w:val="en-US"/>
        </w:rPr>
        <w:t xml:space="preserve"> </w:t>
      </w:r>
      <w:r w:rsidRPr="006B2ECA">
        <w:rPr>
          <w:rFonts w:ascii="Arial" w:hAnsi="Arial" w:cs="Arial"/>
          <w:sz w:val="20"/>
          <w:lang w:val="en-US"/>
        </w:rPr>
        <w:t>M is the number of alternatives (energy chains)</w:t>
      </w:r>
    </w:p>
    <w:p w:rsidR="006B2ECA" w:rsidRPr="005936CC" w:rsidRDefault="006B2ECA" w:rsidP="006B2ECA">
      <w:pPr>
        <w:pStyle w:val="paragraph"/>
        <w:numPr>
          <w:ilvl w:val="0"/>
          <w:numId w:val="4"/>
        </w:numPr>
        <w:rPr>
          <w:rFonts w:ascii="Arial" w:hAnsi="Arial" w:cs="Arial"/>
          <w:b/>
          <w:sz w:val="20"/>
        </w:rPr>
      </w:pPr>
      <w:r w:rsidRPr="005936CC">
        <w:rPr>
          <w:rFonts w:ascii="Arial" w:hAnsi="Arial" w:cs="Arial"/>
          <w:b/>
          <w:sz w:val="20"/>
        </w:rPr>
        <w:t>Acceptable stability</w:t>
      </w:r>
    </w:p>
    <w:p w:rsidR="006B2ECA" w:rsidRDefault="006B2ECA" w:rsidP="006B2ECA">
      <w:pPr>
        <w:pStyle w:val="paragraph"/>
        <w:jc w:val="both"/>
        <w:rPr>
          <w:rFonts w:ascii="Arial" w:hAnsi="Arial" w:cs="Arial"/>
          <w:sz w:val="20"/>
        </w:rPr>
      </w:pPr>
      <w:r w:rsidRPr="006B2ECA">
        <w:rPr>
          <w:rFonts w:ascii="Arial" w:hAnsi="Arial" w:cs="Arial"/>
          <w:sz w:val="20"/>
        </w:rPr>
        <w:t xml:space="preserve">The alternative a’ should also be ranked as the best in S and/or R rank (matrix). In that case, the solution has been selected correctly </w:t>
      </w:r>
      <w:r w:rsidRPr="006B2ECA">
        <w:rPr>
          <w:rFonts w:ascii="Arial" w:hAnsi="Arial" w:cs="Arial"/>
          <w:sz w:val="20"/>
          <w:lang w:val="sr-Cyrl-BA"/>
        </w:rPr>
        <w:t>[</w:t>
      </w:r>
      <w:r w:rsidR="00817742">
        <w:rPr>
          <w:rFonts w:ascii="Arial" w:hAnsi="Arial" w:cs="Arial"/>
          <w:sz w:val="20"/>
          <w:lang w:val="bs-Latn-BA"/>
        </w:rPr>
        <w:t>17</w:t>
      </w:r>
      <w:r w:rsidRPr="006B2ECA">
        <w:rPr>
          <w:rFonts w:ascii="Arial" w:hAnsi="Arial" w:cs="Arial"/>
          <w:sz w:val="20"/>
          <w:lang w:val="sr-Cyrl-BA"/>
        </w:rPr>
        <w:t>]</w:t>
      </w:r>
      <w:r w:rsidRPr="006B2ECA">
        <w:rPr>
          <w:rFonts w:ascii="Arial" w:hAnsi="Arial" w:cs="Arial"/>
          <w:sz w:val="20"/>
        </w:rPr>
        <w:t>.</w:t>
      </w:r>
    </w:p>
    <w:p w:rsidR="00817742" w:rsidRPr="006B2ECA" w:rsidRDefault="00817742" w:rsidP="006B2ECA">
      <w:pPr>
        <w:pStyle w:val="paragraph"/>
        <w:jc w:val="both"/>
        <w:rPr>
          <w:rFonts w:ascii="Arial" w:hAnsi="Arial" w:cs="Arial"/>
          <w:sz w:val="20"/>
        </w:rPr>
      </w:pPr>
    </w:p>
    <w:p w:rsidR="00840A83" w:rsidRDefault="00A85CF0" w:rsidP="0016502F">
      <w:pPr>
        <w:pStyle w:val="ListParagraph"/>
        <w:numPr>
          <w:ilvl w:val="0"/>
          <w:numId w:val="5"/>
        </w:numPr>
        <w:spacing w:before="360" w:after="120" w:line="240" w:lineRule="auto"/>
        <w:ind w:left="714" w:hanging="357"/>
        <w:contextualSpacing w:val="0"/>
        <w:jc w:val="both"/>
        <w:rPr>
          <w:rFonts w:ascii="Arial" w:hAnsi="Arial" w:cs="Arial"/>
          <w:b/>
          <w:sz w:val="20"/>
          <w:szCs w:val="20"/>
          <w:lang w:val="sr-Latn-BA"/>
        </w:rPr>
      </w:pPr>
      <w:r w:rsidRPr="00E07648">
        <w:rPr>
          <w:rFonts w:ascii="Arial" w:hAnsi="Arial" w:cs="Arial"/>
          <w:b/>
          <w:sz w:val="20"/>
          <w:szCs w:val="20"/>
          <w:lang w:val="sr-Latn-BA"/>
        </w:rPr>
        <w:lastRenderedPageBreak/>
        <w:t xml:space="preserve">EXAMPLE OF CALCULATION </w:t>
      </w:r>
      <w:r w:rsidR="00E07648" w:rsidRPr="00E07648">
        <w:rPr>
          <w:rFonts w:ascii="Arial" w:hAnsi="Arial" w:cs="Arial"/>
          <w:b/>
          <w:sz w:val="20"/>
          <w:szCs w:val="20"/>
          <w:lang w:val="sr-Latn-BA"/>
        </w:rPr>
        <w:t xml:space="preserve">OPTIMAL SHARES IN THE COMPONENTS OF </w:t>
      </w:r>
      <w:r w:rsidR="00E07648">
        <w:rPr>
          <w:rFonts w:ascii="Arial" w:hAnsi="Arial" w:cs="Arial"/>
          <w:b/>
          <w:sz w:val="20"/>
          <w:szCs w:val="20"/>
          <w:lang w:val="sr-Latn-BA"/>
        </w:rPr>
        <w:t xml:space="preserve">BIOMASS </w:t>
      </w:r>
      <w:r w:rsidR="00E07648" w:rsidRPr="00E07648">
        <w:rPr>
          <w:rFonts w:ascii="Arial" w:hAnsi="Arial" w:cs="Arial"/>
          <w:b/>
          <w:sz w:val="20"/>
          <w:szCs w:val="20"/>
          <w:lang w:val="sr-Latn-BA"/>
        </w:rPr>
        <w:t>ENERGY SUPPLY</w:t>
      </w:r>
    </w:p>
    <w:p w:rsidR="00AB6716" w:rsidRDefault="00AB6716" w:rsidP="0016502F">
      <w:pPr>
        <w:pStyle w:val="paragraph"/>
        <w:spacing w:before="0" w:after="0"/>
        <w:jc w:val="both"/>
        <w:rPr>
          <w:rFonts w:ascii="Arial" w:hAnsi="Arial" w:cs="Arial"/>
          <w:sz w:val="20"/>
          <w:lang w:val="bs-Latn-BA"/>
        </w:rPr>
      </w:pPr>
      <w:r w:rsidRPr="00AB6716">
        <w:rPr>
          <w:rFonts w:ascii="Arial" w:hAnsi="Arial" w:cs="Arial"/>
          <w:sz w:val="20"/>
          <w:lang w:val="bs-Latn-BA"/>
        </w:rPr>
        <w:t>For the analysis and selection of an optimal</w:t>
      </w:r>
      <w:r w:rsidR="00220BBC">
        <w:rPr>
          <w:rFonts w:ascii="Arial" w:hAnsi="Arial" w:cs="Arial"/>
          <w:sz w:val="20"/>
          <w:lang w:val="bs-Latn-BA"/>
        </w:rPr>
        <w:t xml:space="preserve"> supply</w:t>
      </w:r>
      <w:r w:rsidRPr="00AB6716">
        <w:rPr>
          <w:rFonts w:ascii="Arial" w:hAnsi="Arial" w:cs="Arial"/>
          <w:sz w:val="20"/>
          <w:lang w:val="bs-Latn-BA"/>
        </w:rPr>
        <w:t xml:space="preserve"> chain</w:t>
      </w:r>
      <w:r w:rsidR="00220BBC">
        <w:rPr>
          <w:rFonts w:ascii="Arial" w:hAnsi="Arial" w:cs="Arial"/>
          <w:sz w:val="20"/>
          <w:lang w:val="bs-Latn-BA"/>
        </w:rPr>
        <w:t xml:space="preserve"> and optimal percent of shares in</w:t>
      </w:r>
      <w:r w:rsidRPr="00AB6716">
        <w:rPr>
          <w:rFonts w:ascii="Arial" w:hAnsi="Arial" w:cs="Arial"/>
          <w:sz w:val="20"/>
          <w:lang w:val="bs-Latn-BA"/>
        </w:rPr>
        <w:t xml:space="preserve"> the production of electricity, fuel and thermal energy, three energy chains have been taken into account: CHP (combined heat and power) facility with the ORC process</w:t>
      </w:r>
      <w:r w:rsidR="00DD6ED4">
        <w:rPr>
          <w:rFonts w:ascii="Arial" w:hAnsi="Arial" w:cs="Arial"/>
          <w:sz w:val="20"/>
          <w:lang w:val="bs-Latn-BA"/>
        </w:rPr>
        <w:t xml:space="preserve"> (installed power 1 MW of electricity and 5 MW of heat)</w:t>
      </w:r>
      <w:r w:rsidRPr="00AB6716">
        <w:rPr>
          <w:rFonts w:ascii="Arial" w:hAnsi="Arial" w:cs="Arial"/>
          <w:sz w:val="20"/>
          <w:lang w:val="bs-Latn-BA"/>
        </w:rPr>
        <w:t xml:space="preserve">, pellet production </w:t>
      </w:r>
      <w:r w:rsidR="00DD6ED4">
        <w:rPr>
          <w:rFonts w:ascii="Arial" w:hAnsi="Arial" w:cs="Arial"/>
          <w:sz w:val="20"/>
          <w:lang w:val="bs-Latn-BA"/>
        </w:rPr>
        <w:t xml:space="preserve">(installed capacity 2 tons per hour) </w:t>
      </w:r>
      <w:r w:rsidRPr="00AB6716">
        <w:rPr>
          <w:rFonts w:ascii="Arial" w:hAnsi="Arial" w:cs="Arial"/>
          <w:sz w:val="20"/>
          <w:lang w:val="bs-Latn-BA"/>
        </w:rPr>
        <w:t>and hot water boiler</w:t>
      </w:r>
      <w:r w:rsidR="00DD6ED4">
        <w:rPr>
          <w:rFonts w:ascii="Arial" w:hAnsi="Arial" w:cs="Arial"/>
          <w:sz w:val="20"/>
          <w:lang w:val="bs-Latn-BA"/>
        </w:rPr>
        <w:t xml:space="preserve"> (installed power 10 MW of heat)</w:t>
      </w:r>
      <w:r w:rsidRPr="00AB6716">
        <w:rPr>
          <w:rFonts w:ascii="Arial" w:hAnsi="Arial" w:cs="Arial"/>
          <w:sz w:val="20"/>
          <w:lang w:val="bs-Latn-BA"/>
        </w:rPr>
        <w:t>. All the facilities and processes are real and the necessary data used for calculation are real and present the current state in the use of biomass for energy purposes in the Republic of Srpska and Bosnia and Herzegovina.</w:t>
      </w:r>
      <w:r w:rsidR="00220BBC">
        <w:rPr>
          <w:rFonts w:ascii="Arial" w:hAnsi="Arial" w:cs="Arial"/>
          <w:sz w:val="20"/>
          <w:lang w:val="bs-Latn-BA"/>
        </w:rPr>
        <w:t xml:space="preserve"> See more in </w:t>
      </w:r>
      <w:r w:rsidR="007C58C6">
        <w:rPr>
          <w:rStyle w:val="FontStyle47"/>
          <w:rFonts w:ascii="Arial" w:hAnsi="Arial" w:cs="Arial"/>
          <w:lang w:val="hr-HR" w:eastAsia="hr-HR"/>
        </w:rPr>
        <w:t>[</w:t>
      </w:r>
      <w:r w:rsidR="00983F83">
        <w:rPr>
          <w:rStyle w:val="FontStyle47"/>
          <w:rFonts w:ascii="Arial" w:hAnsi="Arial" w:cs="Arial"/>
          <w:lang w:val="hr-HR" w:eastAsia="hr-HR"/>
        </w:rPr>
        <w:t>15</w:t>
      </w:r>
      <w:r w:rsidR="007C58C6">
        <w:rPr>
          <w:rStyle w:val="FontStyle47"/>
          <w:rFonts w:ascii="Arial" w:hAnsi="Arial" w:cs="Arial"/>
          <w:lang w:val="hr-HR" w:eastAsia="hr-HR"/>
        </w:rPr>
        <w:t>].</w:t>
      </w:r>
      <w:r w:rsidRPr="00AB6716">
        <w:rPr>
          <w:rFonts w:ascii="Arial" w:hAnsi="Arial" w:cs="Arial"/>
          <w:sz w:val="20"/>
          <w:lang w:val="bs-Latn-BA"/>
        </w:rPr>
        <w:t xml:space="preserve"> As a fuel supply chain for the CHP facility with the ORC process and hot water boiler, the chain of wood chips obtained by means of a mobile chipper has been used. Table of results presents the optimization criteria calculated with the</w:t>
      </w:r>
      <w:r>
        <w:rPr>
          <w:rFonts w:ascii="Arial" w:hAnsi="Arial" w:cs="Arial"/>
          <w:sz w:val="20"/>
          <w:lang w:val="bs-Latn-BA"/>
        </w:rPr>
        <w:t xml:space="preserve"> help of a model made in Mathlab</w:t>
      </w:r>
      <w:r w:rsidRPr="00AB6716">
        <w:rPr>
          <w:rFonts w:ascii="Arial" w:hAnsi="Arial" w:cs="Arial"/>
          <w:sz w:val="20"/>
          <w:lang w:val="bs-Latn-BA"/>
        </w:rPr>
        <w:t xml:space="preserve"> software for the analysed energy production chains. </w:t>
      </w:r>
    </w:p>
    <w:p w:rsidR="000B3E36" w:rsidRPr="00C9419A" w:rsidRDefault="00817742" w:rsidP="00817742">
      <w:pPr>
        <w:pStyle w:val="paragraph"/>
        <w:spacing w:before="240"/>
        <w:jc w:val="center"/>
        <w:rPr>
          <w:rFonts w:ascii="Arial" w:hAnsi="Arial" w:cs="Arial"/>
          <w:sz w:val="22"/>
          <w:lang w:val="bs-Latn-BA"/>
        </w:rPr>
      </w:pPr>
      <w:r w:rsidRPr="00C9419A">
        <w:rPr>
          <w:rFonts w:ascii="Arial" w:hAnsi="Arial" w:cs="Arial"/>
          <w:sz w:val="20"/>
          <w:lang w:val="sl-SI"/>
        </w:rPr>
        <w:t xml:space="preserve">Table 1 </w:t>
      </w:r>
      <w:r>
        <w:rPr>
          <w:rFonts w:ascii="Arial" w:hAnsi="Arial" w:cs="Arial"/>
          <w:sz w:val="20"/>
          <w:lang w:val="bs-Latn-BA"/>
        </w:rPr>
        <w:t>D</w:t>
      </w:r>
      <w:r w:rsidRPr="00C9419A">
        <w:rPr>
          <w:rFonts w:ascii="Arial" w:hAnsi="Arial" w:cs="Arial"/>
          <w:sz w:val="20"/>
          <w:lang w:val="bs-Latn-BA"/>
        </w:rPr>
        <w:t>ata for description of energy supply chains and their criteria for optimization</w:t>
      </w:r>
      <w:r>
        <w:rPr>
          <w:rStyle w:val="FontStyle47"/>
          <w:rFonts w:ascii="Arial" w:hAnsi="Arial" w:cs="Arial"/>
          <w:lang w:val="hr-HR" w:eastAsia="hr-HR"/>
        </w:rPr>
        <w:t xml:space="preserve"> </w:t>
      </w:r>
      <w:r w:rsidR="009F04DD">
        <w:rPr>
          <w:rStyle w:val="FontStyle47"/>
          <w:rFonts w:ascii="Arial" w:hAnsi="Arial" w:cs="Arial"/>
          <w:lang w:val="hr-HR" w:eastAsia="hr-HR"/>
        </w:rPr>
        <w:t>[</w:t>
      </w:r>
      <w:r w:rsidR="00983F83">
        <w:rPr>
          <w:rStyle w:val="FontStyle47"/>
          <w:rFonts w:ascii="Arial" w:hAnsi="Arial" w:cs="Arial"/>
          <w:lang w:val="hr-HR" w:eastAsia="hr-HR"/>
        </w:rPr>
        <w:t>15</w:t>
      </w:r>
      <w:r w:rsidR="009F04DD">
        <w:rPr>
          <w:rStyle w:val="FontStyle47"/>
          <w:rFonts w:ascii="Arial" w:hAnsi="Arial" w:cs="Arial"/>
          <w:lang w:val="hr-HR" w:eastAsia="hr-HR"/>
        </w:rPr>
        <w:t>]</w:t>
      </w:r>
    </w:p>
    <w:tbl>
      <w:tblPr>
        <w:tblStyle w:val="TableGrid"/>
        <w:tblW w:w="5000" w:type="pct"/>
        <w:tblLook w:val="04A0" w:firstRow="1" w:lastRow="0" w:firstColumn="1" w:lastColumn="0" w:noHBand="0" w:noVBand="1"/>
      </w:tblPr>
      <w:tblGrid>
        <w:gridCol w:w="2386"/>
        <w:gridCol w:w="1494"/>
        <w:gridCol w:w="2397"/>
        <w:gridCol w:w="1989"/>
      </w:tblGrid>
      <w:tr w:rsidR="00AB6716" w:rsidRPr="00AB6716" w:rsidTr="009F04DD">
        <w:tc>
          <w:tcPr>
            <w:tcW w:w="1443" w:type="pct"/>
            <w:vAlign w:val="center"/>
          </w:tcPr>
          <w:p w:rsidR="00AB6716" w:rsidRPr="00AB6716" w:rsidRDefault="002669F5" w:rsidP="00AB6716">
            <w:pPr>
              <w:spacing w:before="120" w:after="120"/>
              <w:jc w:val="both"/>
              <w:rPr>
                <w:rFonts w:ascii="Arial" w:eastAsia="Times New Roman" w:hAnsi="Arial" w:cs="Arial"/>
                <w:sz w:val="20"/>
                <w:szCs w:val="12"/>
                <w:lang w:eastAsia="de-AT"/>
              </w:rPr>
            </w:pPr>
            <w:r>
              <w:rPr>
                <w:rFonts w:ascii="Arial" w:eastAsia="Times New Roman" w:hAnsi="Arial" w:cs="Arial"/>
                <w:sz w:val="20"/>
                <w:szCs w:val="12"/>
                <w:lang w:eastAsia="de-AT"/>
              </w:rPr>
              <w:t>E</w:t>
            </w:r>
            <w:r w:rsidR="00AB6716" w:rsidRPr="00AB6716">
              <w:rPr>
                <w:rFonts w:ascii="Arial" w:eastAsia="Times New Roman" w:hAnsi="Arial" w:cs="Arial"/>
                <w:sz w:val="20"/>
                <w:szCs w:val="12"/>
                <w:lang w:eastAsia="de-AT"/>
              </w:rPr>
              <w:t>nergy chains</w:t>
            </w:r>
          </w:p>
        </w:tc>
        <w:tc>
          <w:tcPr>
            <w:tcW w:w="904" w:type="pct"/>
            <w:shd w:val="clear" w:color="auto" w:fill="C6D9F1" w:themeFill="text2" w:themeFillTint="33"/>
            <w:vAlign w:val="center"/>
          </w:tcPr>
          <w:p w:rsidR="00AB6716" w:rsidRPr="00AB6716" w:rsidRDefault="002669F5" w:rsidP="002669F5">
            <w:pPr>
              <w:spacing w:before="120" w:after="120"/>
              <w:jc w:val="both"/>
              <w:rPr>
                <w:rFonts w:ascii="Arial" w:eastAsia="Times New Roman" w:hAnsi="Arial" w:cs="Arial"/>
                <w:b/>
                <w:sz w:val="20"/>
                <w:szCs w:val="12"/>
                <w:lang w:eastAsia="de-AT"/>
              </w:rPr>
            </w:pPr>
            <w:r>
              <w:rPr>
                <w:rFonts w:ascii="Arial" w:eastAsia="Times New Roman" w:hAnsi="Arial" w:cs="Arial"/>
                <w:b/>
                <w:sz w:val="20"/>
                <w:szCs w:val="12"/>
                <w:lang w:val="sr-Latn-BA" w:eastAsia="de-AT"/>
              </w:rPr>
              <w:t xml:space="preserve">CHP  </w:t>
            </w:r>
            <w:r w:rsidR="00AB6716" w:rsidRPr="00AB6716">
              <w:rPr>
                <w:rFonts w:ascii="Arial" w:eastAsia="Times New Roman" w:hAnsi="Arial" w:cs="Arial"/>
                <w:b/>
                <w:sz w:val="20"/>
                <w:szCs w:val="12"/>
                <w:lang w:val="sr-Latn-BA" w:eastAsia="de-AT"/>
              </w:rPr>
              <w:t>ORC</w:t>
            </w:r>
          </w:p>
        </w:tc>
        <w:tc>
          <w:tcPr>
            <w:tcW w:w="1450" w:type="pct"/>
            <w:vAlign w:val="center"/>
          </w:tcPr>
          <w:p w:rsidR="00AB6716" w:rsidRPr="00AB6716" w:rsidRDefault="002669F5" w:rsidP="00AB6716">
            <w:pPr>
              <w:spacing w:before="120" w:after="120"/>
              <w:jc w:val="both"/>
              <w:rPr>
                <w:rFonts w:ascii="Arial" w:eastAsia="Times New Roman" w:hAnsi="Arial" w:cs="Arial"/>
                <w:b/>
                <w:sz w:val="20"/>
                <w:szCs w:val="12"/>
                <w:lang w:eastAsia="de-AT"/>
              </w:rPr>
            </w:pPr>
            <w:r>
              <w:rPr>
                <w:rFonts w:ascii="Arial" w:eastAsia="Times New Roman" w:hAnsi="Arial" w:cs="Arial"/>
                <w:b/>
                <w:sz w:val="20"/>
                <w:szCs w:val="12"/>
                <w:lang w:eastAsia="de-AT"/>
              </w:rPr>
              <w:t>Pellet plant</w:t>
            </w:r>
          </w:p>
        </w:tc>
        <w:tc>
          <w:tcPr>
            <w:tcW w:w="1203" w:type="pct"/>
            <w:shd w:val="clear" w:color="auto" w:fill="auto"/>
            <w:vAlign w:val="center"/>
          </w:tcPr>
          <w:p w:rsidR="00AB6716" w:rsidRPr="00AB6716" w:rsidRDefault="00AB6716" w:rsidP="00AB6716">
            <w:pPr>
              <w:spacing w:before="120" w:after="120"/>
              <w:jc w:val="both"/>
              <w:rPr>
                <w:rFonts w:ascii="Arial" w:eastAsia="Times New Roman" w:hAnsi="Arial" w:cs="Arial"/>
                <w:b/>
                <w:sz w:val="20"/>
                <w:szCs w:val="12"/>
                <w:lang w:eastAsia="de-AT"/>
              </w:rPr>
            </w:pPr>
            <w:r w:rsidRPr="00AB6716">
              <w:rPr>
                <w:rFonts w:ascii="Arial" w:eastAsia="Times New Roman" w:hAnsi="Arial" w:cs="Arial"/>
                <w:b/>
                <w:sz w:val="20"/>
                <w:szCs w:val="12"/>
                <w:lang w:eastAsia="de-AT"/>
              </w:rPr>
              <w:t>Hot water boiler</w:t>
            </w:r>
          </w:p>
        </w:tc>
      </w:tr>
      <w:tr w:rsidR="00AB6716" w:rsidRPr="00AB6716" w:rsidTr="009F04DD">
        <w:tc>
          <w:tcPr>
            <w:tcW w:w="1443" w:type="pct"/>
            <w:vAlign w:val="center"/>
          </w:tcPr>
          <w:p w:rsidR="00AB6716" w:rsidRPr="00AB6716" w:rsidRDefault="00AB6716" w:rsidP="00AB6716">
            <w:pPr>
              <w:spacing w:before="120" w:after="120"/>
              <w:jc w:val="both"/>
              <w:rPr>
                <w:rFonts w:ascii="Arial" w:eastAsia="Times New Roman" w:hAnsi="Arial" w:cs="Arial"/>
                <w:sz w:val="20"/>
                <w:szCs w:val="12"/>
                <w:lang w:eastAsia="de-AT"/>
              </w:rPr>
            </w:pPr>
            <w:r w:rsidRPr="00AB6716">
              <w:rPr>
                <w:rFonts w:ascii="Arial" w:eastAsia="Times New Roman" w:hAnsi="Arial" w:cs="Arial"/>
                <w:sz w:val="20"/>
                <w:szCs w:val="12"/>
                <w:lang w:eastAsia="de-AT"/>
              </w:rPr>
              <w:t xml:space="preserve">Solid wood fuels: </w:t>
            </w:r>
          </w:p>
        </w:tc>
        <w:tc>
          <w:tcPr>
            <w:tcW w:w="904" w:type="pct"/>
            <w:shd w:val="clear" w:color="auto" w:fill="C6D9F1" w:themeFill="text2" w:themeFillTint="33"/>
            <w:vAlign w:val="center"/>
          </w:tcPr>
          <w:p w:rsidR="00AB6716" w:rsidRPr="00AB6716" w:rsidRDefault="00AB6716" w:rsidP="002669F5">
            <w:pPr>
              <w:spacing w:before="120" w:after="120"/>
              <w:jc w:val="both"/>
              <w:rPr>
                <w:rFonts w:ascii="Arial" w:eastAsia="Times New Roman" w:hAnsi="Arial" w:cs="Arial"/>
                <w:sz w:val="20"/>
                <w:szCs w:val="12"/>
                <w:lang w:eastAsia="de-AT"/>
              </w:rPr>
            </w:pPr>
            <w:r w:rsidRPr="00AB6716">
              <w:rPr>
                <w:rFonts w:ascii="Arial" w:eastAsia="Times New Roman" w:hAnsi="Arial" w:cs="Arial"/>
                <w:sz w:val="20"/>
                <w:szCs w:val="12"/>
                <w:lang w:eastAsia="de-AT"/>
              </w:rPr>
              <w:t>wood chips</w:t>
            </w:r>
            <w:r w:rsidR="009F04DD">
              <w:rPr>
                <w:rFonts w:ascii="Arial" w:eastAsia="Times New Roman" w:hAnsi="Arial" w:cs="Arial"/>
                <w:sz w:val="20"/>
                <w:szCs w:val="12"/>
                <w:lang w:eastAsia="de-AT"/>
              </w:rPr>
              <w:t xml:space="preserve"> </w:t>
            </w:r>
            <w:r w:rsidR="009F04DD" w:rsidRPr="00AB6716">
              <w:rPr>
                <w:rFonts w:ascii="Arial" w:eastAsia="Times New Roman" w:hAnsi="Arial" w:cs="Arial"/>
                <w:sz w:val="20"/>
                <w:szCs w:val="12"/>
                <w:lang w:eastAsia="de-AT"/>
              </w:rPr>
              <w:t>50%</w:t>
            </w:r>
            <w:r w:rsidR="002669F5">
              <w:rPr>
                <w:rFonts w:ascii="Arial" w:eastAsia="Times New Roman" w:hAnsi="Arial" w:cs="Arial"/>
                <w:sz w:val="20"/>
                <w:szCs w:val="12"/>
                <w:lang w:eastAsia="de-AT"/>
              </w:rPr>
              <w:t xml:space="preserve"> </w:t>
            </w:r>
          </w:p>
        </w:tc>
        <w:tc>
          <w:tcPr>
            <w:tcW w:w="1450" w:type="pct"/>
            <w:vAlign w:val="center"/>
          </w:tcPr>
          <w:p w:rsidR="00AB6716" w:rsidRPr="00AB6716" w:rsidRDefault="002669F5" w:rsidP="002669F5">
            <w:pPr>
              <w:spacing w:before="120" w:after="120"/>
              <w:jc w:val="both"/>
              <w:rPr>
                <w:rFonts w:ascii="Arial" w:eastAsia="Times New Roman" w:hAnsi="Arial" w:cs="Arial"/>
                <w:sz w:val="20"/>
                <w:szCs w:val="12"/>
                <w:lang w:eastAsia="de-AT"/>
              </w:rPr>
            </w:pPr>
            <w:r>
              <w:rPr>
                <w:rFonts w:ascii="Arial" w:eastAsia="Times New Roman" w:hAnsi="Arial" w:cs="Arial"/>
                <w:sz w:val="20"/>
                <w:szCs w:val="12"/>
                <w:lang w:eastAsia="de-AT"/>
              </w:rPr>
              <w:t>wood residue</w:t>
            </w:r>
            <w:r w:rsidR="009F04DD">
              <w:rPr>
                <w:rFonts w:ascii="Arial" w:eastAsia="Times New Roman" w:hAnsi="Arial" w:cs="Arial"/>
                <w:sz w:val="20"/>
                <w:szCs w:val="12"/>
                <w:lang w:eastAsia="de-AT"/>
              </w:rPr>
              <w:t>, 50% to 12%</w:t>
            </w:r>
          </w:p>
        </w:tc>
        <w:tc>
          <w:tcPr>
            <w:tcW w:w="1203" w:type="pct"/>
            <w:shd w:val="clear" w:color="auto" w:fill="auto"/>
            <w:vAlign w:val="center"/>
          </w:tcPr>
          <w:p w:rsidR="00AB6716" w:rsidRPr="00AB6716" w:rsidRDefault="00111341" w:rsidP="00111341">
            <w:pPr>
              <w:spacing w:before="120" w:after="120"/>
              <w:jc w:val="both"/>
              <w:rPr>
                <w:rFonts w:ascii="Arial" w:eastAsia="Times New Roman" w:hAnsi="Arial" w:cs="Arial"/>
                <w:sz w:val="20"/>
                <w:szCs w:val="12"/>
                <w:lang w:eastAsia="de-AT"/>
              </w:rPr>
            </w:pPr>
            <w:r>
              <w:rPr>
                <w:rFonts w:ascii="Arial" w:eastAsia="Times New Roman" w:hAnsi="Arial" w:cs="Arial"/>
                <w:sz w:val="20"/>
                <w:szCs w:val="12"/>
                <w:lang w:eastAsia="de-AT"/>
              </w:rPr>
              <w:t>wood chips</w:t>
            </w:r>
            <w:r w:rsidR="009F04DD">
              <w:rPr>
                <w:rFonts w:ascii="Arial" w:eastAsia="Times New Roman" w:hAnsi="Arial" w:cs="Arial"/>
                <w:sz w:val="20"/>
                <w:szCs w:val="12"/>
                <w:lang w:eastAsia="de-AT"/>
              </w:rPr>
              <w:t xml:space="preserve">, </w:t>
            </w:r>
            <w:r w:rsidR="009F04DD" w:rsidRPr="00AB6716">
              <w:rPr>
                <w:rFonts w:ascii="Arial" w:eastAsia="Times New Roman" w:hAnsi="Arial" w:cs="Arial"/>
                <w:sz w:val="20"/>
                <w:szCs w:val="12"/>
                <w:lang w:eastAsia="de-AT"/>
              </w:rPr>
              <w:t>50%</w:t>
            </w:r>
          </w:p>
        </w:tc>
      </w:tr>
      <w:tr w:rsidR="00AB6716" w:rsidRPr="00AB6716" w:rsidTr="009F04DD">
        <w:tc>
          <w:tcPr>
            <w:tcW w:w="1443" w:type="pct"/>
            <w:vAlign w:val="center"/>
          </w:tcPr>
          <w:p w:rsidR="00AB6716" w:rsidRPr="00AB6716" w:rsidRDefault="00AB6716" w:rsidP="00111341">
            <w:pPr>
              <w:spacing w:before="120" w:after="120"/>
              <w:jc w:val="both"/>
              <w:rPr>
                <w:rFonts w:ascii="Arial" w:eastAsia="Times New Roman" w:hAnsi="Arial" w:cs="Arial"/>
                <w:sz w:val="20"/>
                <w:szCs w:val="12"/>
                <w:lang w:val="sr-Latn-BA" w:eastAsia="de-AT"/>
              </w:rPr>
            </w:pPr>
            <w:r w:rsidRPr="00AB6716">
              <w:rPr>
                <w:rFonts w:ascii="Arial" w:eastAsia="Times New Roman" w:hAnsi="Arial" w:cs="Arial"/>
                <w:sz w:val="20"/>
                <w:szCs w:val="12"/>
                <w:lang w:val="sr-Latn-BA" w:eastAsia="de-AT"/>
              </w:rPr>
              <w:t xml:space="preserve">Energy and exergy efficiency of produced </w:t>
            </w:r>
            <w:r w:rsidR="00111341">
              <w:rPr>
                <w:rFonts w:ascii="Arial" w:eastAsia="Times New Roman" w:hAnsi="Arial" w:cs="Arial"/>
                <w:sz w:val="20"/>
                <w:szCs w:val="12"/>
                <w:lang w:val="sr-Latn-BA" w:eastAsia="de-AT"/>
              </w:rPr>
              <w:t>fuel</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val="ru-RU" w:eastAsia="de-AT"/>
              </w:rPr>
              <w:t>f</w:t>
            </w:r>
            <w:r w:rsidRPr="00AB6716">
              <w:rPr>
                <w:rFonts w:ascii="Arial" w:eastAsia="Times New Roman" w:hAnsi="Arial" w:cs="Arial"/>
                <w:sz w:val="20"/>
                <w:szCs w:val="12"/>
                <w:vertAlign w:val="subscript"/>
                <w:lang w:val="sr-Latn-BA" w:eastAsia="de-AT"/>
              </w:rPr>
              <w:t>2</w:t>
            </w:r>
            <w:r w:rsidRPr="00AB6716">
              <w:rPr>
                <w:rFonts w:ascii="Arial" w:eastAsia="Times New Roman" w:hAnsi="Arial" w:cs="Arial"/>
                <w:sz w:val="20"/>
                <w:szCs w:val="12"/>
                <w:lang w:val="ru-RU" w:eastAsia="de-AT"/>
              </w:rPr>
              <w:t>=f</w:t>
            </w:r>
            <w:r w:rsidRPr="00AB6716">
              <w:rPr>
                <w:rFonts w:ascii="Arial" w:eastAsia="Times New Roman" w:hAnsi="Arial" w:cs="Arial"/>
                <w:sz w:val="20"/>
                <w:szCs w:val="12"/>
                <w:vertAlign w:val="subscript"/>
                <w:lang w:val="sr-Latn-BA" w:eastAsia="de-AT"/>
              </w:rPr>
              <w:t>1</w:t>
            </w:r>
            <w:r w:rsidRPr="00AB6716">
              <w:rPr>
                <w:rFonts w:ascii="Arial" w:eastAsia="Times New Roman" w:hAnsi="Arial" w:cs="Arial"/>
                <w:sz w:val="20"/>
                <w:szCs w:val="12"/>
                <w:lang w:val="ru-RU" w:eastAsia="de-AT"/>
              </w:rPr>
              <w:t>=0.97</w:t>
            </w:r>
          </w:p>
        </w:tc>
        <w:tc>
          <w:tcPr>
            <w:tcW w:w="1450" w:type="pct"/>
            <w:vAlign w:val="center"/>
          </w:tcPr>
          <w:p w:rsidR="00AB6716" w:rsidRPr="00AB6716" w:rsidRDefault="00AB6716" w:rsidP="00AB6716">
            <w:pPr>
              <w:spacing w:before="120" w:after="120"/>
              <w:jc w:val="both"/>
              <w:rPr>
                <w:rFonts w:ascii="Arial" w:eastAsia="Times New Roman" w:hAnsi="Arial" w:cs="Arial"/>
                <w:sz w:val="20"/>
                <w:szCs w:val="12"/>
                <w:lang w:val="ru-RU" w:eastAsia="de-AT"/>
              </w:rPr>
            </w:pP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ru-RU" w:eastAsia="de-AT"/>
              </w:rPr>
            </w:pPr>
            <w:r w:rsidRPr="00AB6716">
              <w:rPr>
                <w:rFonts w:ascii="Arial" w:eastAsia="Times New Roman" w:hAnsi="Arial" w:cs="Arial"/>
                <w:sz w:val="20"/>
                <w:szCs w:val="12"/>
                <w:lang w:val="ru-RU" w:eastAsia="de-AT"/>
              </w:rPr>
              <w:t>f</w:t>
            </w:r>
            <w:r w:rsidRPr="00AB6716">
              <w:rPr>
                <w:rFonts w:ascii="Arial" w:eastAsia="Times New Roman" w:hAnsi="Arial" w:cs="Arial"/>
                <w:sz w:val="20"/>
                <w:szCs w:val="12"/>
                <w:vertAlign w:val="subscript"/>
                <w:lang w:val="sr-Latn-BA" w:eastAsia="de-AT"/>
              </w:rPr>
              <w:t>2</w:t>
            </w:r>
            <w:r w:rsidRPr="00AB6716">
              <w:rPr>
                <w:rFonts w:ascii="Arial" w:eastAsia="Times New Roman" w:hAnsi="Arial" w:cs="Arial"/>
                <w:sz w:val="20"/>
                <w:szCs w:val="12"/>
                <w:lang w:val="ru-RU" w:eastAsia="de-AT"/>
              </w:rPr>
              <w:t>=f</w:t>
            </w:r>
            <w:r w:rsidRPr="00AB6716">
              <w:rPr>
                <w:rFonts w:ascii="Arial" w:eastAsia="Times New Roman" w:hAnsi="Arial" w:cs="Arial"/>
                <w:sz w:val="20"/>
                <w:szCs w:val="12"/>
                <w:vertAlign w:val="subscript"/>
                <w:lang w:val="sr-Latn-BA" w:eastAsia="de-AT"/>
              </w:rPr>
              <w:t>1</w:t>
            </w:r>
            <w:r w:rsidRPr="00AB6716">
              <w:rPr>
                <w:rFonts w:ascii="Arial" w:eastAsia="Times New Roman" w:hAnsi="Arial" w:cs="Arial"/>
                <w:sz w:val="20"/>
                <w:szCs w:val="12"/>
                <w:lang w:val="ru-RU" w:eastAsia="de-AT"/>
              </w:rPr>
              <w:t>=0.97</w:t>
            </w:r>
          </w:p>
        </w:tc>
      </w:tr>
      <w:tr w:rsidR="00AB6716" w:rsidRPr="00AB6716" w:rsidTr="00BD051F">
        <w:tc>
          <w:tcPr>
            <w:tcW w:w="5000" w:type="pct"/>
            <w:gridSpan w:val="4"/>
            <w:shd w:val="clear" w:color="auto" w:fill="FFFF00"/>
            <w:vAlign w:val="center"/>
          </w:tcPr>
          <w:p w:rsidR="00AB6716" w:rsidRPr="00AB6716" w:rsidRDefault="00AB6716" w:rsidP="00111341">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val="ru-RU" w:eastAsia="de-AT"/>
              </w:rPr>
              <w:t xml:space="preserve">Criteria for the </w:t>
            </w:r>
            <w:r w:rsidR="00111341">
              <w:rPr>
                <w:rFonts w:ascii="Arial" w:eastAsia="Times New Roman" w:hAnsi="Arial" w:cs="Arial"/>
                <w:sz w:val="20"/>
                <w:szCs w:val="12"/>
                <w:lang w:val="bs-Latn-BA" w:eastAsia="de-AT"/>
              </w:rPr>
              <w:t xml:space="preserve">optimization </w:t>
            </w:r>
            <w:r w:rsidRPr="00AB6716">
              <w:rPr>
                <w:rFonts w:ascii="Arial" w:eastAsia="Times New Roman" w:hAnsi="Arial" w:cs="Arial"/>
                <w:sz w:val="20"/>
                <w:szCs w:val="12"/>
                <w:lang w:val="ru-RU" w:eastAsia="de-AT"/>
              </w:rPr>
              <w:t>obtained fro</w:t>
            </w:r>
            <w:r w:rsidR="00111341">
              <w:rPr>
                <w:rFonts w:ascii="Arial" w:eastAsia="Times New Roman" w:hAnsi="Arial" w:cs="Arial"/>
                <w:sz w:val="20"/>
                <w:szCs w:val="12"/>
                <w:lang w:val="ru-RU" w:eastAsia="de-AT"/>
              </w:rPr>
              <w:t>m the model developed in Math</w:t>
            </w:r>
            <w:r w:rsidR="00111341">
              <w:rPr>
                <w:rFonts w:ascii="Arial" w:eastAsia="Times New Roman" w:hAnsi="Arial" w:cs="Arial"/>
                <w:sz w:val="20"/>
                <w:szCs w:val="12"/>
                <w:lang w:val="bs-Latn-BA" w:eastAsia="de-AT"/>
              </w:rPr>
              <w:t>lab</w:t>
            </w:r>
            <w:r w:rsidRPr="00AB6716">
              <w:rPr>
                <w:rFonts w:ascii="Arial" w:eastAsia="Times New Roman" w:hAnsi="Arial" w:cs="Arial"/>
                <w:sz w:val="20"/>
                <w:szCs w:val="12"/>
                <w:lang w:val="ru-RU" w:eastAsia="de-AT"/>
              </w:rPr>
              <w:t xml:space="preserve"> software</w:t>
            </w:r>
          </w:p>
        </w:tc>
      </w:tr>
      <w:tr w:rsidR="00AB6716" w:rsidRPr="00AB6716" w:rsidTr="009F04DD">
        <w:tc>
          <w:tcPr>
            <w:tcW w:w="1443" w:type="pct"/>
            <w:vAlign w:val="center"/>
          </w:tcPr>
          <w:p w:rsidR="00AB6716" w:rsidRPr="00AB6716" w:rsidRDefault="00111341" w:rsidP="00111341">
            <w:pPr>
              <w:spacing w:before="120" w:after="120"/>
              <w:jc w:val="both"/>
              <w:rPr>
                <w:rFonts w:ascii="Arial" w:eastAsia="Times New Roman" w:hAnsi="Arial" w:cs="Arial"/>
                <w:sz w:val="20"/>
                <w:szCs w:val="12"/>
                <w:lang w:eastAsia="de-AT"/>
              </w:rPr>
            </w:pPr>
            <w:r>
              <w:rPr>
                <w:rFonts w:ascii="Arial" w:eastAsia="Times New Roman" w:hAnsi="Arial" w:cs="Arial"/>
                <w:sz w:val="20"/>
                <w:szCs w:val="12"/>
                <w:lang w:eastAsia="de-AT"/>
              </w:rPr>
              <w:t>Overall energy efficiency</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lang w:eastAsia="de-AT"/>
              </w:rPr>
            </w:pPr>
            <w:r w:rsidRPr="00AB6716">
              <w:rPr>
                <w:rFonts w:ascii="Arial" w:eastAsia="Times New Roman" w:hAnsi="Arial" w:cs="Arial"/>
                <w:sz w:val="20"/>
                <w:szCs w:val="12"/>
                <w:lang w:eastAsia="de-AT"/>
              </w:rPr>
              <w:t>0.743</w:t>
            </w:r>
          </w:p>
        </w:tc>
        <w:tc>
          <w:tcPr>
            <w:tcW w:w="1450" w:type="pct"/>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0.68</w:t>
            </w:r>
            <w:r w:rsidRPr="00AB6716">
              <w:rPr>
                <w:rFonts w:ascii="Arial" w:eastAsia="Times New Roman" w:hAnsi="Arial" w:cs="Arial"/>
                <w:sz w:val="20"/>
                <w:szCs w:val="12"/>
                <w:lang w:val="sr-Latn-BA" w:eastAsia="de-AT"/>
              </w:rPr>
              <w:t>4</w:t>
            </w: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w:t>
            </w:r>
            <w:r w:rsidRPr="00AB6716">
              <w:rPr>
                <w:rFonts w:ascii="Arial" w:eastAsia="Times New Roman" w:hAnsi="Arial" w:cs="Arial"/>
                <w:sz w:val="20"/>
                <w:szCs w:val="12"/>
                <w:lang w:val="sr-Latn-BA" w:eastAsia="de-AT"/>
              </w:rPr>
              <w:t>807</w:t>
            </w:r>
          </w:p>
        </w:tc>
      </w:tr>
      <w:tr w:rsidR="00AB6716" w:rsidRPr="00AB6716" w:rsidTr="009F04DD">
        <w:tc>
          <w:tcPr>
            <w:tcW w:w="1443" w:type="pct"/>
            <w:vAlign w:val="center"/>
          </w:tcPr>
          <w:p w:rsidR="00AB6716" w:rsidRPr="00AB6716" w:rsidRDefault="00AB6716" w:rsidP="00AB6716">
            <w:pPr>
              <w:spacing w:before="120" w:after="120"/>
              <w:jc w:val="both"/>
              <w:rPr>
                <w:rFonts w:ascii="Arial" w:eastAsia="Times New Roman" w:hAnsi="Arial" w:cs="Arial"/>
                <w:sz w:val="20"/>
                <w:szCs w:val="12"/>
                <w:lang w:eastAsia="de-AT"/>
              </w:rPr>
            </w:pPr>
            <w:r w:rsidRPr="00AB6716">
              <w:rPr>
                <w:rFonts w:ascii="Arial" w:eastAsia="Times New Roman" w:hAnsi="Arial" w:cs="Arial"/>
                <w:sz w:val="20"/>
                <w:szCs w:val="12"/>
                <w:lang w:eastAsia="de-AT"/>
              </w:rPr>
              <w:t>Ov</w:t>
            </w:r>
            <w:r w:rsidR="00111341">
              <w:rPr>
                <w:rFonts w:ascii="Arial" w:eastAsia="Times New Roman" w:hAnsi="Arial" w:cs="Arial"/>
                <w:sz w:val="20"/>
                <w:szCs w:val="12"/>
                <w:lang w:eastAsia="de-AT"/>
              </w:rPr>
              <w:t xml:space="preserve">erall </w:t>
            </w:r>
            <w:proofErr w:type="spellStart"/>
            <w:r w:rsidR="00111341">
              <w:rPr>
                <w:rFonts w:ascii="Arial" w:eastAsia="Times New Roman" w:hAnsi="Arial" w:cs="Arial"/>
                <w:sz w:val="20"/>
                <w:szCs w:val="12"/>
                <w:lang w:eastAsia="de-AT"/>
              </w:rPr>
              <w:t>exergy</w:t>
            </w:r>
            <w:proofErr w:type="spellEnd"/>
            <w:r w:rsidR="00111341">
              <w:rPr>
                <w:rFonts w:ascii="Arial" w:eastAsia="Times New Roman" w:hAnsi="Arial" w:cs="Arial"/>
                <w:sz w:val="20"/>
                <w:szCs w:val="12"/>
                <w:lang w:eastAsia="de-AT"/>
              </w:rPr>
              <w:t xml:space="preserve"> efficiency</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lang w:eastAsia="de-AT"/>
              </w:rPr>
            </w:pPr>
            <w:r w:rsidRPr="00AB6716">
              <w:rPr>
                <w:rFonts w:ascii="Arial" w:eastAsia="Times New Roman" w:hAnsi="Arial" w:cs="Arial"/>
                <w:sz w:val="20"/>
                <w:szCs w:val="12"/>
                <w:lang w:eastAsia="de-AT"/>
              </w:rPr>
              <w:t>0.223</w:t>
            </w:r>
          </w:p>
        </w:tc>
        <w:tc>
          <w:tcPr>
            <w:tcW w:w="1450" w:type="pct"/>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0.68</w:t>
            </w:r>
            <w:r w:rsidRPr="00AB6716">
              <w:rPr>
                <w:rFonts w:ascii="Arial" w:eastAsia="Times New Roman" w:hAnsi="Arial" w:cs="Arial"/>
                <w:sz w:val="20"/>
                <w:szCs w:val="12"/>
                <w:lang w:val="sr-Latn-BA" w:eastAsia="de-AT"/>
              </w:rPr>
              <w:t>4</w:t>
            </w: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0.1</w:t>
            </w:r>
            <w:r w:rsidRPr="00AB6716">
              <w:rPr>
                <w:rFonts w:ascii="Arial" w:eastAsia="Times New Roman" w:hAnsi="Arial" w:cs="Arial"/>
                <w:sz w:val="20"/>
                <w:szCs w:val="12"/>
                <w:lang w:val="sr-Latn-BA" w:eastAsia="de-AT"/>
              </w:rPr>
              <w:t>55</w:t>
            </w:r>
          </w:p>
        </w:tc>
      </w:tr>
      <w:tr w:rsidR="00AB6716" w:rsidRPr="00AB6716" w:rsidTr="009F04DD">
        <w:tc>
          <w:tcPr>
            <w:tcW w:w="1443" w:type="pct"/>
            <w:vAlign w:val="center"/>
          </w:tcPr>
          <w:p w:rsidR="00AB6716" w:rsidRPr="00AB6716" w:rsidRDefault="00AB6716" w:rsidP="00AB6716">
            <w:pPr>
              <w:spacing w:before="120" w:after="120"/>
              <w:jc w:val="both"/>
              <w:rPr>
                <w:rFonts w:ascii="Arial" w:eastAsia="Times New Roman" w:hAnsi="Arial" w:cs="Arial"/>
                <w:sz w:val="20"/>
                <w:szCs w:val="12"/>
                <w:lang w:eastAsia="de-AT"/>
              </w:rPr>
            </w:pPr>
            <w:r w:rsidRPr="00AB6716">
              <w:rPr>
                <w:rFonts w:ascii="Arial" w:eastAsia="Times New Roman" w:hAnsi="Arial" w:cs="Arial"/>
                <w:sz w:val="20"/>
                <w:szCs w:val="12"/>
                <w:lang w:eastAsia="de-AT"/>
              </w:rPr>
              <w:t xml:space="preserve">Coefficient of </w:t>
            </w:r>
            <w:proofErr w:type="spellStart"/>
            <w:r w:rsidRPr="00AB6716">
              <w:rPr>
                <w:rFonts w:ascii="Arial" w:eastAsia="Times New Roman" w:hAnsi="Arial" w:cs="Arial"/>
                <w:sz w:val="20"/>
                <w:szCs w:val="12"/>
                <w:lang w:eastAsia="de-AT"/>
              </w:rPr>
              <w:t>exergy</w:t>
            </w:r>
            <w:proofErr w:type="spellEnd"/>
            <w:r w:rsidRPr="00AB6716">
              <w:rPr>
                <w:rFonts w:ascii="Arial" w:eastAsia="Times New Roman" w:hAnsi="Arial" w:cs="Arial"/>
                <w:sz w:val="20"/>
                <w:szCs w:val="12"/>
                <w:lang w:eastAsia="de-AT"/>
              </w:rPr>
              <w:t xml:space="preserve"> quality</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lang w:eastAsia="de-AT"/>
              </w:rPr>
            </w:pPr>
            <w:r w:rsidRPr="00AB6716">
              <w:rPr>
                <w:rFonts w:ascii="Arial" w:eastAsia="Times New Roman" w:hAnsi="Arial" w:cs="Arial"/>
                <w:sz w:val="20"/>
                <w:szCs w:val="12"/>
                <w:lang w:eastAsia="de-AT"/>
              </w:rPr>
              <w:t>0.385</w:t>
            </w:r>
          </w:p>
        </w:tc>
        <w:tc>
          <w:tcPr>
            <w:tcW w:w="1450"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eastAsia="de-AT"/>
              </w:rPr>
            </w:pPr>
            <w:r w:rsidRPr="00AB6716">
              <w:rPr>
                <w:rFonts w:ascii="Arial" w:eastAsia="Times New Roman" w:hAnsi="Arial" w:cs="Arial"/>
                <w:sz w:val="20"/>
                <w:szCs w:val="12"/>
                <w:lang w:eastAsia="de-AT"/>
              </w:rPr>
              <w:t>0.122</w:t>
            </w: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w:t>
            </w:r>
            <w:r w:rsidRPr="00AB6716">
              <w:rPr>
                <w:rFonts w:ascii="Arial" w:eastAsia="Times New Roman" w:hAnsi="Arial" w:cs="Arial"/>
                <w:sz w:val="20"/>
                <w:szCs w:val="12"/>
                <w:lang w:val="sr-Latn-BA" w:eastAsia="de-AT"/>
              </w:rPr>
              <w:t>287</w:t>
            </w:r>
          </w:p>
        </w:tc>
      </w:tr>
      <w:tr w:rsidR="00AB6716" w:rsidRPr="00AB6716" w:rsidTr="009F04DD">
        <w:tc>
          <w:tcPr>
            <w:tcW w:w="1443" w:type="pct"/>
            <w:vAlign w:val="center"/>
          </w:tcPr>
          <w:p w:rsidR="00AB6716" w:rsidRPr="00AB6716" w:rsidRDefault="00AB6716" w:rsidP="005936CC">
            <w:pPr>
              <w:spacing w:before="120" w:after="120"/>
              <w:jc w:val="both"/>
              <w:rPr>
                <w:rFonts w:ascii="Arial" w:eastAsia="Times New Roman" w:hAnsi="Arial" w:cs="Arial"/>
                <w:sz w:val="20"/>
                <w:szCs w:val="12"/>
                <w:lang w:val="sr-Cyrl-CS" w:eastAsia="de-AT"/>
              </w:rPr>
            </w:pPr>
            <w:r w:rsidRPr="00AB6716">
              <w:rPr>
                <w:rFonts w:ascii="Arial" w:eastAsia="Times New Roman" w:hAnsi="Arial" w:cs="Arial"/>
                <w:sz w:val="20"/>
                <w:szCs w:val="12"/>
                <w:lang w:val="sr-Latn-BA" w:eastAsia="de-AT"/>
              </w:rPr>
              <w:t>Total specific investment cost EUR/kW</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vertAlign w:val="superscript"/>
                <w:lang w:val="sr-Latn-BA" w:eastAsia="de-AT"/>
              </w:rPr>
            </w:pPr>
            <w:r w:rsidRPr="00AB6716">
              <w:rPr>
                <w:rFonts w:ascii="Arial" w:eastAsia="Times New Roman" w:hAnsi="Arial" w:cs="Arial"/>
                <w:sz w:val="20"/>
                <w:szCs w:val="12"/>
                <w:lang w:eastAsia="de-AT"/>
              </w:rPr>
              <w:t>3.149</w:t>
            </w:r>
            <w:r w:rsidRPr="00AB6716">
              <w:rPr>
                <w:rFonts w:ascii="Arial" w:eastAsia="Times New Roman" w:hAnsi="Arial" w:cs="Arial"/>
                <w:sz w:val="20"/>
                <w:szCs w:val="12"/>
                <w:lang w:val="sr-Latn-BA" w:eastAsia="de-AT"/>
              </w:rPr>
              <w:t xml:space="preserve"> x 10</w:t>
            </w:r>
            <w:r w:rsidRPr="00AB6716">
              <w:rPr>
                <w:rFonts w:ascii="Arial" w:eastAsia="Times New Roman" w:hAnsi="Arial" w:cs="Arial"/>
                <w:sz w:val="20"/>
                <w:szCs w:val="12"/>
                <w:vertAlign w:val="superscript"/>
                <w:lang w:val="sr-Latn-BA" w:eastAsia="de-AT"/>
              </w:rPr>
              <w:t>3</w:t>
            </w:r>
          </w:p>
        </w:tc>
        <w:tc>
          <w:tcPr>
            <w:tcW w:w="1450" w:type="pct"/>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5.263</w:t>
            </w:r>
            <w:r w:rsidRPr="00AB6716">
              <w:rPr>
                <w:rFonts w:ascii="Arial" w:eastAsia="Times New Roman" w:hAnsi="Arial" w:cs="Arial"/>
                <w:sz w:val="20"/>
                <w:szCs w:val="12"/>
                <w:lang w:val="sr-Latn-BA" w:eastAsia="de-AT"/>
              </w:rPr>
              <w:t xml:space="preserve"> x 10</w:t>
            </w:r>
            <w:r w:rsidRPr="00AB6716">
              <w:rPr>
                <w:rFonts w:ascii="Arial" w:eastAsia="Times New Roman" w:hAnsi="Arial" w:cs="Arial"/>
                <w:sz w:val="20"/>
                <w:szCs w:val="12"/>
                <w:vertAlign w:val="superscript"/>
                <w:lang w:val="sr-Latn-BA" w:eastAsia="de-AT"/>
              </w:rPr>
              <w:t>3</w:t>
            </w: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val="sr-Latn-BA" w:eastAsia="de-AT"/>
              </w:rPr>
              <w:t>1</w:t>
            </w:r>
            <w:r w:rsidRPr="00AB6716">
              <w:rPr>
                <w:rFonts w:ascii="Arial" w:eastAsia="Times New Roman" w:hAnsi="Arial" w:cs="Arial"/>
                <w:sz w:val="20"/>
                <w:szCs w:val="12"/>
                <w:lang w:eastAsia="de-AT"/>
              </w:rPr>
              <w:t>.</w:t>
            </w:r>
            <w:r w:rsidRPr="00AB6716">
              <w:rPr>
                <w:rFonts w:ascii="Arial" w:eastAsia="Times New Roman" w:hAnsi="Arial" w:cs="Arial"/>
                <w:sz w:val="20"/>
                <w:szCs w:val="12"/>
                <w:lang w:val="sr-Latn-BA" w:eastAsia="de-AT"/>
              </w:rPr>
              <w:t>235x 10</w:t>
            </w:r>
            <w:r w:rsidRPr="00AB6716">
              <w:rPr>
                <w:rFonts w:ascii="Arial" w:eastAsia="Times New Roman" w:hAnsi="Arial" w:cs="Arial"/>
                <w:sz w:val="20"/>
                <w:szCs w:val="12"/>
                <w:vertAlign w:val="superscript"/>
                <w:lang w:val="sr-Latn-BA" w:eastAsia="de-AT"/>
              </w:rPr>
              <w:t>4</w:t>
            </w:r>
          </w:p>
        </w:tc>
      </w:tr>
      <w:tr w:rsidR="00AB6716" w:rsidRPr="00AB6716" w:rsidTr="009F04DD">
        <w:tc>
          <w:tcPr>
            <w:tcW w:w="1443" w:type="pct"/>
            <w:vAlign w:val="center"/>
          </w:tcPr>
          <w:p w:rsidR="00AB6716" w:rsidRPr="00AB6716" w:rsidRDefault="00111341" w:rsidP="00AB6716">
            <w:pPr>
              <w:spacing w:before="120" w:after="120"/>
              <w:jc w:val="both"/>
              <w:rPr>
                <w:rFonts w:ascii="Arial" w:eastAsia="Times New Roman" w:hAnsi="Arial" w:cs="Arial"/>
                <w:sz w:val="20"/>
                <w:szCs w:val="12"/>
                <w:lang w:val="sr-Cyrl-CS" w:eastAsia="de-AT"/>
              </w:rPr>
            </w:pPr>
            <w:r>
              <w:rPr>
                <w:rFonts w:ascii="Arial" w:eastAsia="Times New Roman" w:hAnsi="Arial" w:cs="Arial"/>
                <w:sz w:val="20"/>
                <w:szCs w:val="12"/>
                <w:lang w:val="sr-Latn-BA" w:eastAsia="de-AT"/>
              </w:rPr>
              <w:t>S</w:t>
            </w:r>
            <w:r w:rsidR="00AB6716" w:rsidRPr="00AB6716">
              <w:rPr>
                <w:rFonts w:ascii="Arial" w:eastAsia="Times New Roman" w:hAnsi="Arial" w:cs="Arial"/>
                <w:sz w:val="20"/>
                <w:szCs w:val="12"/>
                <w:lang w:val="sr-Latn-BA" w:eastAsia="de-AT"/>
              </w:rPr>
              <w:t>pecific production cost EUR/ kWh</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vertAlign w:val="superscript"/>
                <w:lang w:eastAsia="de-AT"/>
              </w:rPr>
            </w:pPr>
            <w:r w:rsidRPr="00AB6716">
              <w:rPr>
                <w:rFonts w:ascii="Arial" w:eastAsia="Times New Roman" w:hAnsi="Arial" w:cs="Arial"/>
                <w:sz w:val="20"/>
                <w:szCs w:val="12"/>
                <w:lang w:eastAsia="de-AT"/>
              </w:rPr>
              <w:t>0.044</w:t>
            </w:r>
          </w:p>
        </w:tc>
        <w:tc>
          <w:tcPr>
            <w:tcW w:w="1450" w:type="pct"/>
            <w:vAlign w:val="center"/>
          </w:tcPr>
          <w:p w:rsidR="00AB6716" w:rsidRPr="00AB6716" w:rsidRDefault="00AB6716" w:rsidP="009F04DD">
            <w:pPr>
              <w:spacing w:before="120" w:after="120"/>
              <w:jc w:val="center"/>
              <w:rPr>
                <w:rFonts w:ascii="Arial" w:eastAsia="Times New Roman" w:hAnsi="Arial" w:cs="Arial"/>
                <w:sz w:val="20"/>
                <w:szCs w:val="12"/>
                <w:vertAlign w:val="superscript"/>
                <w:lang w:val="sr-Latn-BA" w:eastAsia="de-AT"/>
              </w:rPr>
            </w:pPr>
            <w:r w:rsidRPr="00AB6716">
              <w:rPr>
                <w:rFonts w:ascii="Arial" w:eastAsia="Times New Roman" w:hAnsi="Arial" w:cs="Arial"/>
                <w:sz w:val="20"/>
                <w:szCs w:val="12"/>
                <w:lang w:eastAsia="de-AT"/>
              </w:rPr>
              <w:t>22.37</w:t>
            </w:r>
            <w:r w:rsidRPr="00AB6716">
              <w:rPr>
                <w:rFonts w:ascii="Arial" w:eastAsia="Times New Roman" w:hAnsi="Arial" w:cs="Arial"/>
                <w:sz w:val="20"/>
                <w:szCs w:val="12"/>
                <w:lang w:val="sr-Latn-BA" w:eastAsia="de-AT"/>
              </w:rPr>
              <w:t>x10</w:t>
            </w:r>
            <w:r w:rsidRPr="00AB6716">
              <w:rPr>
                <w:rFonts w:ascii="Arial" w:eastAsia="Times New Roman" w:hAnsi="Arial" w:cs="Arial"/>
                <w:sz w:val="20"/>
                <w:szCs w:val="12"/>
                <w:vertAlign w:val="superscript"/>
                <w:lang w:val="sr-Latn-BA" w:eastAsia="de-AT"/>
              </w:rPr>
              <w:t>-3</w:t>
            </w: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0.0</w:t>
            </w:r>
            <w:r w:rsidRPr="00AB6716">
              <w:rPr>
                <w:rFonts w:ascii="Arial" w:eastAsia="Times New Roman" w:hAnsi="Arial" w:cs="Arial"/>
                <w:sz w:val="20"/>
                <w:szCs w:val="12"/>
                <w:lang w:val="sr-Latn-BA" w:eastAsia="de-AT"/>
              </w:rPr>
              <w:t>54</w:t>
            </w:r>
          </w:p>
        </w:tc>
      </w:tr>
      <w:tr w:rsidR="00AB6716" w:rsidRPr="00AB6716" w:rsidTr="009F04DD">
        <w:tc>
          <w:tcPr>
            <w:tcW w:w="1443" w:type="pct"/>
            <w:vAlign w:val="center"/>
          </w:tcPr>
          <w:p w:rsidR="00AB6716" w:rsidRPr="00AB6716" w:rsidRDefault="00AB6716" w:rsidP="00AB6716">
            <w:pPr>
              <w:spacing w:before="120" w:after="120"/>
              <w:jc w:val="both"/>
              <w:rPr>
                <w:rFonts w:ascii="Arial" w:eastAsia="Times New Roman" w:hAnsi="Arial" w:cs="Arial"/>
                <w:sz w:val="20"/>
                <w:szCs w:val="12"/>
                <w:lang w:val="sr-Latn-BA" w:eastAsia="de-AT"/>
              </w:rPr>
            </w:pPr>
            <w:r w:rsidRPr="00AB6716">
              <w:rPr>
                <w:rFonts w:ascii="Arial" w:eastAsia="Times New Roman" w:hAnsi="Arial" w:cs="Arial"/>
                <w:sz w:val="20"/>
                <w:szCs w:val="12"/>
                <w:lang w:val="sr-Latn-BA" w:eastAsia="de-AT"/>
              </w:rPr>
              <w:t>Total specific emissions CO</w:t>
            </w:r>
            <w:r w:rsidRPr="00AB6716">
              <w:rPr>
                <w:rFonts w:ascii="Arial" w:eastAsia="Times New Roman" w:hAnsi="Arial" w:cs="Arial"/>
                <w:sz w:val="20"/>
                <w:szCs w:val="12"/>
                <w:vertAlign w:val="subscript"/>
                <w:lang w:val="sr-Latn-BA" w:eastAsia="de-AT"/>
              </w:rPr>
              <w:t>2</w:t>
            </w:r>
            <w:r w:rsidRPr="00AB6716">
              <w:rPr>
                <w:rFonts w:ascii="Arial" w:eastAsia="Times New Roman" w:hAnsi="Arial" w:cs="Arial"/>
                <w:sz w:val="20"/>
                <w:szCs w:val="12"/>
                <w:lang w:val="sr-Latn-BA" w:eastAsia="de-AT"/>
              </w:rPr>
              <w:t xml:space="preserve"> kg/kWh</w:t>
            </w:r>
          </w:p>
        </w:tc>
        <w:tc>
          <w:tcPr>
            <w:tcW w:w="904" w:type="pct"/>
            <w:shd w:val="clear" w:color="auto" w:fill="C6D9F1" w:themeFill="text2" w:themeFillTint="33"/>
            <w:vAlign w:val="center"/>
          </w:tcPr>
          <w:p w:rsidR="00AB6716" w:rsidRPr="00AB6716" w:rsidRDefault="00AB6716" w:rsidP="009F04DD">
            <w:pPr>
              <w:spacing w:before="120" w:after="120"/>
              <w:jc w:val="center"/>
              <w:rPr>
                <w:rFonts w:ascii="Arial" w:eastAsia="Times New Roman" w:hAnsi="Arial" w:cs="Arial"/>
                <w:sz w:val="20"/>
                <w:szCs w:val="12"/>
                <w:lang w:eastAsia="de-AT"/>
              </w:rPr>
            </w:pPr>
            <w:r w:rsidRPr="00AB6716">
              <w:rPr>
                <w:rFonts w:ascii="Arial" w:eastAsia="Times New Roman" w:hAnsi="Arial" w:cs="Arial"/>
                <w:sz w:val="20"/>
                <w:szCs w:val="12"/>
                <w:lang w:eastAsia="de-AT"/>
              </w:rPr>
              <w:t>0.015</w:t>
            </w:r>
          </w:p>
        </w:tc>
        <w:tc>
          <w:tcPr>
            <w:tcW w:w="1450" w:type="pct"/>
            <w:vAlign w:val="center"/>
          </w:tcPr>
          <w:p w:rsidR="00AB6716" w:rsidRPr="00AB6716" w:rsidRDefault="00AB6716" w:rsidP="009F04DD">
            <w:pPr>
              <w:spacing w:before="120" w:after="120"/>
              <w:jc w:val="center"/>
              <w:rPr>
                <w:rFonts w:ascii="Arial" w:eastAsia="Times New Roman" w:hAnsi="Arial" w:cs="Arial"/>
                <w:sz w:val="20"/>
                <w:szCs w:val="12"/>
                <w:lang w:eastAsia="de-AT"/>
              </w:rPr>
            </w:pPr>
            <w:r w:rsidRPr="00AB6716">
              <w:rPr>
                <w:rFonts w:ascii="Arial" w:eastAsia="Times New Roman" w:hAnsi="Arial" w:cs="Arial"/>
                <w:sz w:val="20"/>
                <w:szCs w:val="12"/>
                <w:lang w:val="sr-Latn-BA" w:eastAsia="de-AT"/>
              </w:rPr>
              <w:t>51</w:t>
            </w:r>
            <w:r w:rsidRPr="00AB6716">
              <w:rPr>
                <w:rFonts w:ascii="Arial" w:eastAsia="Times New Roman" w:hAnsi="Arial" w:cs="Arial"/>
                <w:sz w:val="20"/>
                <w:szCs w:val="12"/>
                <w:lang w:eastAsia="de-AT"/>
              </w:rPr>
              <w:t>.</w:t>
            </w:r>
            <w:r w:rsidRPr="00AB6716">
              <w:rPr>
                <w:rFonts w:ascii="Arial" w:eastAsia="Times New Roman" w:hAnsi="Arial" w:cs="Arial"/>
                <w:sz w:val="20"/>
                <w:szCs w:val="12"/>
                <w:lang w:val="sr-Latn-BA" w:eastAsia="de-AT"/>
              </w:rPr>
              <w:t>695</w:t>
            </w:r>
            <w:r w:rsidRPr="00AB6716">
              <w:rPr>
                <w:rFonts w:ascii="Arial" w:eastAsia="Times New Roman" w:hAnsi="Arial" w:cs="Arial"/>
                <w:sz w:val="20"/>
                <w:szCs w:val="12"/>
                <w:lang w:eastAsia="de-AT"/>
              </w:rPr>
              <w:t>x</w:t>
            </w:r>
            <w:r w:rsidRPr="00AB6716">
              <w:rPr>
                <w:rFonts w:ascii="Arial" w:eastAsia="Times New Roman" w:hAnsi="Arial" w:cs="Arial"/>
                <w:sz w:val="20"/>
                <w:szCs w:val="12"/>
                <w:lang w:val="sr-Latn-BA" w:eastAsia="de-AT"/>
              </w:rPr>
              <w:t>10</w:t>
            </w:r>
            <w:r w:rsidRPr="00AB6716">
              <w:rPr>
                <w:rFonts w:ascii="Arial" w:eastAsia="Times New Roman" w:hAnsi="Arial" w:cs="Arial"/>
                <w:sz w:val="20"/>
                <w:szCs w:val="12"/>
                <w:vertAlign w:val="superscript"/>
                <w:lang w:val="sr-Latn-BA" w:eastAsia="de-AT"/>
              </w:rPr>
              <w:t>-3</w:t>
            </w:r>
          </w:p>
        </w:tc>
        <w:tc>
          <w:tcPr>
            <w:tcW w:w="1203" w:type="pct"/>
            <w:shd w:val="clear" w:color="auto" w:fill="auto"/>
            <w:vAlign w:val="center"/>
          </w:tcPr>
          <w:p w:rsidR="00AB6716" w:rsidRPr="00AB6716" w:rsidRDefault="00AB6716" w:rsidP="009F04DD">
            <w:pPr>
              <w:spacing w:before="120" w:after="120"/>
              <w:jc w:val="center"/>
              <w:rPr>
                <w:rFonts w:ascii="Arial" w:eastAsia="Times New Roman" w:hAnsi="Arial" w:cs="Arial"/>
                <w:sz w:val="20"/>
                <w:szCs w:val="12"/>
                <w:lang w:val="sr-Latn-BA" w:eastAsia="de-AT"/>
              </w:rPr>
            </w:pPr>
            <w:r w:rsidRPr="00AB6716">
              <w:rPr>
                <w:rFonts w:ascii="Arial" w:eastAsia="Times New Roman" w:hAnsi="Arial" w:cs="Arial"/>
                <w:sz w:val="20"/>
                <w:szCs w:val="12"/>
                <w:lang w:eastAsia="de-AT"/>
              </w:rPr>
              <w:t>0.01</w:t>
            </w:r>
            <w:r w:rsidRPr="00AB6716">
              <w:rPr>
                <w:rFonts w:ascii="Arial" w:eastAsia="Times New Roman" w:hAnsi="Arial" w:cs="Arial"/>
                <w:sz w:val="20"/>
                <w:szCs w:val="12"/>
                <w:lang w:val="sr-Latn-BA" w:eastAsia="de-AT"/>
              </w:rPr>
              <w:t>8</w:t>
            </w:r>
          </w:p>
        </w:tc>
      </w:tr>
      <w:tr w:rsidR="007F02B4" w:rsidRPr="00AB6716" w:rsidTr="009F04DD">
        <w:tc>
          <w:tcPr>
            <w:tcW w:w="1443" w:type="pct"/>
            <w:vAlign w:val="center"/>
          </w:tcPr>
          <w:p w:rsidR="007F02B4" w:rsidRPr="00C9419A" w:rsidRDefault="007F02B4" w:rsidP="00111341">
            <w:pPr>
              <w:spacing w:before="120" w:after="120"/>
              <w:jc w:val="both"/>
              <w:rPr>
                <w:rFonts w:ascii="Arial" w:eastAsia="Times New Roman" w:hAnsi="Arial" w:cs="Arial"/>
                <w:sz w:val="20"/>
                <w:szCs w:val="12"/>
                <w:lang w:val="sr-Latn-BA" w:eastAsia="de-AT"/>
              </w:rPr>
            </w:pPr>
            <w:r w:rsidRPr="00C9419A">
              <w:rPr>
                <w:rFonts w:ascii="Arial" w:eastAsia="Times New Roman" w:hAnsi="Arial" w:cs="Arial"/>
                <w:sz w:val="20"/>
                <w:szCs w:val="12"/>
                <w:lang w:val="sr-Latn-BA" w:eastAsia="de-AT"/>
              </w:rPr>
              <w:lastRenderedPageBreak/>
              <w:t>A</w:t>
            </w:r>
            <w:r w:rsidR="00111341">
              <w:rPr>
                <w:rFonts w:ascii="Arial" w:eastAsia="Times New Roman" w:hAnsi="Arial" w:cs="Arial"/>
                <w:sz w:val="20"/>
                <w:szCs w:val="12"/>
                <w:lang w:val="sr-Latn-BA" w:eastAsia="de-AT"/>
              </w:rPr>
              <w:t>vailability of usable resources</w:t>
            </w:r>
          </w:p>
        </w:tc>
        <w:tc>
          <w:tcPr>
            <w:tcW w:w="904" w:type="pct"/>
            <w:shd w:val="clear" w:color="auto" w:fill="C6D9F1" w:themeFill="text2" w:themeFillTint="33"/>
            <w:vAlign w:val="center"/>
          </w:tcPr>
          <w:p w:rsidR="007F02B4" w:rsidRPr="00C9419A" w:rsidRDefault="007F02B4" w:rsidP="009F04DD">
            <w:pPr>
              <w:spacing w:before="120" w:after="120"/>
              <w:jc w:val="center"/>
              <w:rPr>
                <w:rFonts w:ascii="Arial" w:eastAsia="Times New Roman" w:hAnsi="Arial" w:cs="Arial"/>
                <w:sz w:val="20"/>
                <w:szCs w:val="12"/>
                <w:lang w:eastAsia="de-AT"/>
              </w:rPr>
            </w:pPr>
            <w:r w:rsidRPr="00C9419A">
              <w:rPr>
                <w:rFonts w:ascii="Arial" w:eastAsia="Times New Roman" w:hAnsi="Arial" w:cs="Arial"/>
                <w:sz w:val="20"/>
                <w:szCs w:val="12"/>
                <w:lang w:eastAsia="de-AT"/>
              </w:rPr>
              <w:t>100%</w:t>
            </w:r>
          </w:p>
        </w:tc>
        <w:tc>
          <w:tcPr>
            <w:tcW w:w="1450" w:type="pct"/>
            <w:vAlign w:val="center"/>
          </w:tcPr>
          <w:p w:rsidR="007F02B4" w:rsidRPr="00C9419A" w:rsidRDefault="007F02B4" w:rsidP="009F04DD">
            <w:pPr>
              <w:spacing w:before="120" w:after="120"/>
              <w:jc w:val="center"/>
              <w:rPr>
                <w:rFonts w:ascii="Arial" w:eastAsia="Times New Roman" w:hAnsi="Arial" w:cs="Arial"/>
                <w:sz w:val="20"/>
                <w:szCs w:val="12"/>
                <w:lang w:val="sr-Latn-BA" w:eastAsia="de-AT"/>
              </w:rPr>
            </w:pPr>
            <w:r w:rsidRPr="00C9419A">
              <w:rPr>
                <w:rFonts w:ascii="Arial" w:eastAsia="Times New Roman" w:hAnsi="Arial" w:cs="Arial"/>
                <w:sz w:val="20"/>
                <w:szCs w:val="12"/>
                <w:lang w:val="sr-Latn-BA" w:eastAsia="de-AT"/>
              </w:rPr>
              <w:t>100%</w:t>
            </w:r>
          </w:p>
        </w:tc>
        <w:tc>
          <w:tcPr>
            <w:tcW w:w="1203" w:type="pct"/>
            <w:shd w:val="clear" w:color="auto" w:fill="auto"/>
            <w:vAlign w:val="center"/>
          </w:tcPr>
          <w:p w:rsidR="007F02B4" w:rsidRPr="00C9419A" w:rsidRDefault="007F02B4" w:rsidP="009F04DD">
            <w:pPr>
              <w:spacing w:before="120" w:after="120"/>
              <w:jc w:val="center"/>
              <w:rPr>
                <w:rFonts w:ascii="Arial" w:eastAsia="Times New Roman" w:hAnsi="Arial" w:cs="Arial"/>
                <w:sz w:val="20"/>
                <w:szCs w:val="12"/>
                <w:lang w:eastAsia="de-AT"/>
              </w:rPr>
            </w:pPr>
            <w:r w:rsidRPr="00C9419A">
              <w:rPr>
                <w:rFonts w:ascii="Arial" w:eastAsia="Times New Roman" w:hAnsi="Arial" w:cs="Arial"/>
                <w:sz w:val="20"/>
                <w:szCs w:val="12"/>
                <w:lang w:eastAsia="de-AT"/>
              </w:rPr>
              <w:t>100%</w:t>
            </w:r>
          </w:p>
        </w:tc>
      </w:tr>
    </w:tbl>
    <w:p w:rsidR="007F02B4" w:rsidRDefault="005936CC" w:rsidP="0016502F">
      <w:pPr>
        <w:spacing w:before="240" w:after="0" w:line="240" w:lineRule="auto"/>
        <w:jc w:val="both"/>
        <w:rPr>
          <w:rFonts w:ascii="Arial" w:hAnsi="Arial" w:cs="Arial"/>
          <w:sz w:val="20"/>
        </w:rPr>
      </w:pPr>
      <w:r w:rsidRPr="005936CC">
        <w:rPr>
          <w:rFonts w:ascii="Arial" w:hAnsi="Arial" w:cs="Arial"/>
          <w:sz w:val="20"/>
        </w:rPr>
        <w:t xml:space="preserve">The availability of resources for energy production is same in all three cases with percent 100%. This is assumption in our case. </w:t>
      </w:r>
      <w:r w:rsidR="007F02B4" w:rsidRPr="007F02B4">
        <w:rPr>
          <w:rFonts w:ascii="Arial" w:hAnsi="Arial" w:cs="Arial"/>
          <w:sz w:val="20"/>
        </w:rPr>
        <w:t>Due to the optimization model at the comparison of incomplete energy chains and different qualities of energy production, the combined production of thermal energy and electricity in the facility with the ORC process has been obtained, the blue column in table. This solution has both the necessary stability of the solution and the sufficient advantage in relation to the second-ranked variant. It is interesting to notice that pellet production is the second-ranked variant. It can be concluded from that that, under the conditions of testing with model, the advantage is given to pellet production in relation to heat production. However, for a complete valorisation of the process it is also necessary to take the process of pellet transportation into account. In that case, much clearer situation is obtained on this advantage of fuel production in relation to heat production.</w:t>
      </w:r>
      <w:r w:rsidR="005629B3">
        <w:rPr>
          <w:rFonts w:ascii="Arial" w:hAnsi="Arial" w:cs="Arial"/>
          <w:sz w:val="20"/>
        </w:rPr>
        <w:t xml:space="preserve"> Matrix Q has following values:  </w:t>
      </w:r>
      <w:r w:rsidR="005629B3" w:rsidRPr="005629B3">
        <w:rPr>
          <w:rFonts w:ascii="Arial" w:hAnsi="Arial" w:cs="Arial"/>
          <w:position w:val="-14"/>
          <w:sz w:val="20"/>
        </w:rPr>
        <w:object w:dxaOrig="2799" w:dyaOrig="380">
          <v:shape id="_x0000_i1042" type="#_x0000_t75" style="width:139.5pt;height:19.5pt" o:ole="">
            <v:imagedata r:id="rId49" o:title=""/>
          </v:shape>
          <o:OLEObject Type="Embed" ProgID="Equation.DSMT4" ShapeID="_x0000_i1042" DrawAspect="Content" ObjectID="_1553594693" r:id="rId50"/>
        </w:object>
      </w:r>
      <w:r w:rsidR="005629B3" w:rsidRPr="005629B3">
        <w:rPr>
          <w:rFonts w:ascii="Arial" w:hAnsi="Arial" w:cs="Arial"/>
          <w:sz w:val="20"/>
        </w:rPr>
        <w:t>.</w:t>
      </w:r>
      <w:r w:rsidR="004407BB">
        <w:rPr>
          <w:rFonts w:ascii="Arial" w:hAnsi="Arial" w:cs="Arial"/>
          <w:sz w:val="20"/>
        </w:rPr>
        <w:t xml:space="preserve"> For calculation values in matrix Q</w:t>
      </w:r>
      <w:r w:rsidR="004407BB">
        <w:rPr>
          <w:rFonts w:ascii="Arial" w:hAnsi="Arial" w:cs="Arial"/>
          <w:sz w:val="20"/>
          <w:vertAlign w:val="subscript"/>
        </w:rPr>
        <w:t>j</w:t>
      </w:r>
      <w:r w:rsidR="004407BB">
        <w:rPr>
          <w:rFonts w:ascii="Arial" w:hAnsi="Arial" w:cs="Arial"/>
          <w:sz w:val="20"/>
        </w:rPr>
        <w:t xml:space="preserve"> equations from 1 to 11 have been applied.</w:t>
      </w:r>
      <w:r w:rsidR="005629B3" w:rsidRPr="005629B3">
        <w:rPr>
          <w:rFonts w:ascii="Arial" w:hAnsi="Arial" w:cs="Arial"/>
          <w:sz w:val="20"/>
        </w:rPr>
        <w:t xml:space="preserve"> After that</w:t>
      </w:r>
      <w:r w:rsidR="004407BB">
        <w:rPr>
          <w:rFonts w:ascii="Arial" w:hAnsi="Arial" w:cs="Arial"/>
          <w:sz w:val="20"/>
        </w:rPr>
        <w:t>,</w:t>
      </w:r>
      <w:r w:rsidR="005629B3">
        <w:rPr>
          <w:rFonts w:ascii="Arial" w:hAnsi="Arial" w:cs="Arial"/>
          <w:sz w:val="20"/>
        </w:rPr>
        <w:t xml:space="preserve"> </w:t>
      </w:r>
      <w:r w:rsidR="005629B3" w:rsidRPr="005629B3">
        <w:rPr>
          <w:rFonts w:ascii="Arial" w:hAnsi="Arial" w:cs="Arial"/>
          <w:sz w:val="20"/>
        </w:rPr>
        <w:t>optimal shares in the components of biomass energy supply</w:t>
      </w:r>
      <w:r w:rsidR="004407BB">
        <w:rPr>
          <w:rFonts w:ascii="Arial" w:hAnsi="Arial" w:cs="Arial"/>
          <w:sz w:val="20"/>
        </w:rPr>
        <w:t xml:space="preserve"> can be calculate by equation 1</w:t>
      </w:r>
      <w:r w:rsidR="00817742">
        <w:rPr>
          <w:rFonts w:ascii="Arial" w:hAnsi="Arial" w:cs="Arial"/>
          <w:sz w:val="20"/>
        </w:rPr>
        <w:t>2</w:t>
      </w:r>
      <w:r w:rsidR="004407BB">
        <w:rPr>
          <w:rFonts w:ascii="Arial" w:hAnsi="Arial" w:cs="Arial"/>
          <w:sz w:val="20"/>
        </w:rPr>
        <w:t>:</w:t>
      </w:r>
    </w:p>
    <w:p w:rsidR="004407BB" w:rsidRPr="00E827D5" w:rsidRDefault="00E827D5" w:rsidP="0016502F">
      <w:pPr>
        <w:spacing w:after="0" w:line="240" w:lineRule="auto"/>
        <w:jc w:val="both"/>
        <w:rPr>
          <w:rFonts w:ascii="Arial" w:hAnsi="Arial" w:cs="Arial"/>
          <w:sz w:val="20"/>
        </w:rPr>
      </w:pPr>
      <w:r w:rsidRPr="00E827D5">
        <w:rPr>
          <w:rFonts w:ascii="Arial" w:hAnsi="Arial" w:cs="Arial"/>
          <w:position w:val="-32"/>
          <w:sz w:val="20"/>
          <w:szCs w:val="24"/>
          <w:lang w:eastAsia="sr-Latn-CS"/>
        </w:rPr>
        <w:object w:dxaOrig="4160" w:dyaOrig="740">
          <v:shape id="_x0000_i1043" type="#_x0000_t75" style="width:207pt;height:37.5pt" o:ole="">
            <v:imagedata r:id="rId51" o:title=""/>
          </v:shape>
          <o:OLEObject Type="Embed" ProgID="Equation.DSMT4" ShapeID="_x0000_i1043" DrawAspect="Content" ObjectID="_1553594694" r:id="rId52"/>
        </w:object>
      </w:r>
      <w:r w:rsidRPr="00E827D5">
        <w:rPr>
          <w:rFonts w:ascii="Arial" w:hAnsi="Arial" w:cs="Arial"/>
          <w:position w:val="-32"/>
          <w:sz w:val="20"/>
          <w:szCs w:val="24"/>
          <w:lang w:eastAsia="sr-Latn-CS"/>
        </w:rPr>
        <w:object w:dxaOrig="4160" w:dyaOrig="740">
          <v:shape id="_x0000_i1044" type="#_x0000_t75" style="width:207pt;height:37.5pt" o:ole="">
            <v:imagedata r:id="rId53" o:title=""/>
          </v:shape>
          <o:OLEObject Type="Embed" ProgID="Equation.DSMT4" ShapeID="_x0000_i1044" DrawAspect="Content" ObjectID="_1553594695" r:id="rId54"/>
        </w:object>
      </w:r>
      <w:r w:rsidRPr="00E827D5">
        <w:rPr>
          <w:rFonts w:ascii="Arial" w:hAnsi="Arial" w:cs="Arial"/>
          <w:sz w:val="20"/>
          <w:szCs w:val="24"/>
          <w:lang w:eastAsia="sr-Latn-CS"/>
        </w:rPr>
        <w:t xml:space="preserve"> </w:t>
      </w:r>
      <w:r w:rsidRPr="00E827D5">
        <w:rPr>
          <w:rFonts w:ascii="Arial" w:hAnsi="Arial" w:cs="Arial"/>
          <w:position w:val="-12"/>
          <w:sz w:val="20"/>
          <w:szCs w:val="24"/>
          <w:lang w:eastAsia="sr-Latn-CS"/>
        </w:rPr>
        <w:object w:dxaOrig="700" w:dyaOrig="360">
          <v:shape id="_x0000_i1045" type="#_x0000_t75" style="width:34.5pt;height:18pt" o:ole="">
            <v:imagedata r:id="rId55" o:title=""/>
          </v:shape>
          <o:OLEObject Type="Embed" ProgID="Equation.DSMT4" ShapeID="_x0000_i1045" DrawAspect="Content" ObjectID="_1553594696" r:id="rId56"/>
        </w:object>
      </w:r>
    </w:p>
    <w:p w:rsidR="005629B3" w:rsidRPr="00E827D5" w:rsidRDefault="00E827D5" w:rsidP="0016502F">
      <w:pPr>
        <w:spacing w:after="0" w:line="240" w:lineRule="auto"/>
        <w:jc w:val="both"/>
        <w:rPr>
          <w:rFonts w:ascii="Arial" w:hAnsi="Arial" w:cs="Arial"/>
          <w:sz w:val="20"/>
          <w:szCs w:val="20"/>
          <w:lang w:val="sr-Latn-BA"/>
        </w:rPr>
      </w:pPr>
      <w:r w:rsidRPr="00E827D5">
        <w:rPr>
          <w:rFonts w:ascii="Arial" w:hAnsi="Arial" w:cs="Arial"/>
          <w:sz w:val="20"/>
          <w:szCs w:val="20"/>
          <w:lang w:val="sr-Latn-BA"/>
        </w:rPr>
        <w:t>Acceptable advantage and stability of the selected variant of optimal energy chain are fulfilled with use 1</w:t>
      </w:r>
      <w:r w:rsidR="00817742">
        <w:rPr>
          <w:rFonts w:ascii="Arial" w:hAnsi="Arial" w:cs="Arial"/>
          <w:sz w:val="20"/>
          <w:szCs w:val="20"/>
          <w:lang w:val="sr-Latn-BA"/>
        </w:rPr>
        <w:t>3</w:t>
      </w:r>
      <w:r w:rsidRPr="00E827D5">
        <w:rPr>
          <w:rFonts w:ascii="Arial" w:hAnsi="Arial" w:cs="Arial"/>
          <w:sz w:val="20"/>
          <w:szCs w:val="20"/>
          <w:lang w:val="sr-Latn-BA"/>
        </w:rPr>
        <w:t xml:space="preserve"> and 1</w:t>
      </w:r>
      <w:r w:rsidR="00817742">
        <w:rPr>
          <w:rFonts w:ascii="Arial" w:hAnsi="Arial" w:cs="Arial"/>
          <w:sz w:val="20"/>
          <w:szCs w:val="20"/>
          <w:lang w:val="sr-Latn-BA"/>
        </w:rPr>
        <w:t>4</w:t>
      </w:r>
      <w:r w:rsidRPr="00E827D5">
        <w:rPr>
          <w:rFonts w:ascii="Arial" w:hAnsi="Arial" w:cs="Arial"/>
          <w:sz w:val="20"/>
          <w:szCs w:val="20"/>
          <w:lang w:val="sr-Latn-BA"/>
        </w:rPr>
        <w:t xml:space="preserve"> equations.</w:t>
      </w:r>
    </w:p>
    <w:p w:rsidR="00E07648" w:rsidRPr="005D0940" w:rsidRDefault="007C2749" w:rsidP="0016502F">
      <w:pPr>
        <w:pStyle w:val="ListParagraph"/>
        <w:numPr>
          <w:ilvl w:val="0"/>
          <w:numId w:val="5"/>
        </w:numPr>
        <w:spacing w:before="360" w:after="120" w:line="240" w:lineRule="auto"/>
        <w:ind w:left="714" w:hanging="357"/>
        <w:contextualSpacing w:val="0"/>
        <w:jc w:val="both"/>
        <w:rPr>
          <w:rFonts w:ascii="Arial" w:hAnsi="Arial" w:cs="Arial"/>
          <w:b/>
          <w:color w:val="FF0000"/>
          <w:sz w:val="20"/>
          <w:szCs w:val="20"/>
          <w:lang w:val="sr-Latn-BA"/>
        </w:rPr>
      </w:pPr>
      <w:r w:rsidRPr="005D0940">
        <w:rPr>
          <w:rFonts w:ascii="Arial" w:hAnsi="Arial" w:cs="Arial"/>
          <w:b/>
          <w:sz w:val="20"/>
          <w:szCs w:val="20"/>
          <w:lang w:val="sr-Latn-BA"/>
        </w:rPr>
        <w:t xml:space="preserve">CONCLUSION </w:t>
      </w:r>
    </w:p>
    <w:p w:rsidR="00817742" w:rsidRPr="00817742" w:rsidRDefault="00817742" w:rsidP="00817742">
      <w:pPr>
        <w:spacing w:after="0" w:line="240" w:lineRule="auto"/>
        <w:ind w:firstLine="357"/>
        <w:jc w:val="both"/>
        <w:rPr>
          <w:rFonts w:ascii="Arial" w:hAnsi="Arial" w:cs="Arial"/>
          <w:sz w:val="20"/>
          <w:szCs w:val="20"/>
        </w:rPr>
      </w:pPr>
      <w:r w:rsidRPr="005D0940">
        <w:rPr>
          <w:rFonts w:ascii="Arial" w:hAnsi="Arial" w:cs="Arial"/>
          <w:sz w:val="20"/>
          <w:szCs w:val="20"/>
          <w:lang w:val="en"/>
        </w:rPr>
        <w:t xml:space="preserve">Method VIKOR is one of multi-criteria optimization methods with which ranks different variants of conceptual solutions from the best to the worst. The ranking is done according to the closeness of the observed values </w:t>
      </w:r>
      <w:proofErr w:type="spellStart"/>
      <w:r w:rsidRPr="005D0940">
        <w:rPr>
          <w:rFonts w:ascii="Arial" w:hAnsi="Arial" w:cs="Arial"/>
          <w:sz w:val="20"/>
          <w:szCs w:val="20"/>
          <w:lang w:val="en"/>
        </w:rPr>
        <w:t>q</w:t>
      </w:r>
      <w:r w:rsidRPr="005D0940">
        <w:rPr>
          <w:rFonts w:ascii="Arial" w:hAnsi="Arial" w:cs="Arial"/>
          <w:sz w:val="20"/>
          <w:szCs w:val="20"/>
          <w:vertAlign w:val="subscript"/>
          <w:lang w:val="en"/>
        </w:rPr>
        <w:t>j</w:t>
      </w:r>
      <w:proofErr w:type="spellEnd"/>
      <w:r w:rsidRPr="005D0940">
        <w:rPr>
          <w:rFonts w:ascii="Arial" w:hAnsi="Arial" w:cs="Arial"/>
          <w:sz w:val="20"/>
          <w:szCs w:val="20"/>
          <w:lang w:val="en"/>
        </w:rPr>
        <w:t xml:space="preserve"> calculate the ideal point defined in accordance with the given parameters of the problem. These are the values from a matrix </w:t>
      </w:r>
      <w:proofErr w:type="spellStart"/>
      <w:r w:rsidRPr="005D0940">
        <w:rPr>
          <w:rFonts w:ascii="Arial" w:hAnsi="Arial" w:cs="Arial"/>
          <w:sz w:val="20"/>
          <w:szCs w:val="20"/>
          <w:lang w:val="en"/>
        </w:rPr>
        <w:t>Q</w:t>
      </w:r>
      <w:r w:rsidRPr="005D0940">
        <w:rPr>
          <w:rFonts w:ascii="Arial" w:hAnsi="Arial" w:cs="Arial"/>
          <w:sz w:val="20"/>
          <w:szCs w:val="20"/>
          <w:vertAlign w:val="subscript"/>
          <w:lang w:val="en"/>
        </w:rPr>
        <w:t>j</w:t>
      </w:r>
      <w:proofErr w:type="spellEnd"/>
      <w:r w:rsidRPr="005D0940">
        <w:rPr>
          <w:rFonts w:ascii="Arial" w:hAnsi="Arial" w:cs="Arial"/>
          <w:sz w:val="20"/>
          <w:szCs w:val="20"/>
          <w:lang w:val="en"/>
        </w:rPr>
        <w:t xml:space="preserve">. The highest ranked value is the one which is closest to zero, i.e. ideally coincides with a predetermined point, while the worst is the one corresponding to the value 1 according to the normalization process conducted adopted </w:t>
      </w:r>
      <w:proofErr w:type="spellStart"/>
      <w:r w:rsidRPr="005D0940">
        <w:rPr>
          <w:rFonts w:ascii="Arial" w:hAnsi="Arial" w:cs="Arial"/>
          <w:sz w:val="20"/>
          <w:szCs w:val="20"/>
          <w:lang w:val="en"/>
        </w:rPr>
        <w:t>criteria.This</w:t>
      </w:r>
      <w:proofErr w:type="spellEnd"/>
      <w:r w:rsidRPr="005D0940">
        <w:rPr>
          <w:rFonts w:ascii="Arial" w:hAnsi="Arial" w:cs="Arial"/>
          <w:sz w:val="20"/>
          <w:szCs w:val="20"/>
          <w:lang w:val="en"/>
        </w:rPr>
        <w:t xml:space="preserve"> closeness is ideal defined point that can be used for the issue of how the ranking of alternatives but also to define their character to participate in a defined set of observed variants. </w:t>
      </w:r>
      <w:r w:rsidRPr="005D0940">
        <w:rPr>
          <w:lang w:val="en"/>
        </w:rPr>
        <w:t xml:space="preserve">Except that method VIKOR can rank the various chains of energy production, also can be calculated and percentage share of participation observed variants of energy supply. This is accomplished with the help of the calculated values of the rank of the matrix </w:t>
      </w:r>
      <w:proofErr w:type="spellStart"/>
      <w:r w:rsidRPr="005D0940">
        <w:rPr>
          <w:lang w:val="en"/>
        </w:rPr>
        <w:t>Qj</w:t>
      </w:r>
      <w:proofErr w:type="spellEnd"/>
      <w:r w:rsidRPr="005D0940">
        <w:rPr>
          <w:lang w:val="en"/>
        </w:rPr>
        <w:t xml:space="preserve">. </w:t>
      </w:r>
      <w:r w:rsidRPr="005D0940">
        <w:rPr>
          <w:rFonts w:ascii="Arial" w:hAnsi="Arial" w:cs="Arial"/>
          <w:sz w:val="20"/>
          <w:szCs w:val="20"/>
          <w:lang w:val="en"/>
        </w:rPr>
        <w:t>Practically, it’s means, that the percentage share of the individual components of the energy supply with its defined value of the ideal distance from the point (1-q</w:t>
      </w:r>
      <w:r w:rsidRPr="005D0940">
        <w:rPr>
          <w:rFonts w:ascii="Arial" w:hAnsi="Arial" w:cs="Arial"/>
          <w:sz w:val="20"/>
          <w:szCs w:val="20"/>
          <w:vertAlign w:val="subscript"/>
          <w:lang w:val="en"/>
        </w:rPr>
        <w:t>j</w:t>
      </w:r>
      <w:r w:rsidRPr="005D0940">
        <w:rPr>
          <w:rFonts w:ascii="Arial" w:hAnsi="Arial" w:cs="Arial"/>
          <w:sz w:val="20"/>
          <w:szCs w:val="20"/>
          <w:lang w:val="en"/>
        </w:rPr>
        <w:t>) and opposite to the sum of the individual values of distance from the ideal point for all variations of the energy production analyzed Σ (1-q</w:t>
      </w:r>
      <w:r w:rsidRPr="005D0940">
        <w:rPr>
          <w:rFonts w:ascii="Arial" w:hAnsi="Arial" w:cs="Arial"/>
          <w:sz w:val="20"/>
          <w:szCs w:val="20"/>
          <w:vertAlign w:val="subscript"/>
          <w:lang w:val="en"/>
        </w:rPr>
        <w:t>j</w:t>
      </w:r>
      <w:r w:rsidRPr="005D0940">
        <w:rPr>
          <w:rFonts w:ascii="Arial" w:hAnsi="Arial" w:cs="Arial"/>
          <w:sz w:val="20"/>
          <w:szCs w:val="20"/>
          <w:lang w:val="en"/>
        </w:rPr>
        <w:t xml:space="preserve">).  So that, any given state of the optimization criteria of the energy chains from </w:t>
      </w:r>
      <w:proofErr w:type="spellStart"/>
      <w:r w:rsidRPr="005D0940">
        <w:rPr>
          <w:rFonts w:ascii="Arial" w:hAnsi="Arial" w:cs="Arial"/>
          <w:sz w:val="20"/>
          <w:szCs w:val="20"/>
          <w:lang w:val="en"/>
        </w:rPr>
        <w:t>F</w:t>
      </w:r>
      <w:r w:rsidRPr="005D0940">
        <w:rPr>
          <w:rFonts w:ascii="Arial" w:hAnsi="Arial" w:cs="Arial"/>
          <w:sz w:val="20"/>
          <w:szCs w:val="20"/>
          <w:vertAlign w:val="subscript"/>
          <w:lang w:val="en"/>
        </w:rPr>
        <w:t>j</w:t>
      </w:r>
      <w:proofErr w:type="spellEnd"/>
      <w:r w:rsidRPr="005D0940">
        <w:rPr>
          <w:rFonts w:ascii="Arial" w:hAnsi="Arial" w:cs="Arial"/>
          <w:sz w:val="20"/>
          <w:szCs w:val="20"/>
          <w:lang w:val="en"/>
        </w:rPr>
        <w:t xml:space="preserve"> corresponds </w:t>
      </w:r>
      <w:proofErr w:type="gramStart"/>
      <w:r w:rsidRPr="005D0940">
        <w:rPr>
          <w:rFonts w:ascii="Arial" w:hAnsi="Arial" w:cs="Arial"/>
          <w:sz w:val="20"/>
          <w:szCs w:val="20"/>
          <w:lang w:val="en"/>
        </w:rPr>
        <w:t>to one optimum redistribution</w:t>
      </w:r>
      <w:proofErr w:type="gramEnd"/>
      <w:r w:rsidRPr="005D0940">
        <w:rPr>
          <w:rFonts w:ascii="Arial" w:hAnsi="Arial" w:cs="Arial"/>
          <w:sz w:val="20"/>
          <w:szCs w:val="20"/>
          <w:lang w:val="en"/>
        </w:rPr>
        <w:t xml:space="preserve"> of their participation in the production of energy defined with the values </w:t>
      </w:r>
      <w:proofErr w:type="spellStart"/>
      <w:r w:rsidRPr="005D0940">
        <w:rPr>
          <w:rFonts w:ascii="Arial" w:hAnsi="Arial" w:cs="Arial"/>
          <w:sz w:val="20"/>
          <w:szCs w:val="20"/>
          <w:lang w:val="en"/>
        </w:rPr>
        <w:t>Q</w:t>
      </w:r>
      <w:r w:rsidRPr="005D0940">
        <w:rPr>
          <w:rFonts w:ascii="Arial" w:hAnsi="Arial" w:cs="Arial"/>
          <w:sz w:val="20"/>
          <w:szCs w:val="20"/>
          <w:vertAlign w:val="subscript"/>
          <w:lang w:val="en"/>
        </w:rPr>
        <w:t>j</w:t>
      </w:r>
      <w:proofErr w:type="spellEnd"/>
      <w:r w:rsidRPr="005D0940">
        <w:rPr>
          <w:rFonts w:ascii="Arial" w:hAnsi="Arial" w:cs="Arial"/>
          <w:sz w:val="20"/>
          <w:szCs w:val="20"/>
          <w:lang w:val="en"/>
        </w:rPr>
        <w:t xml:space="preserve"> of the matrix according to a previously proposed concept. Paper </w:t>
      </w:r>
      <w:r w:rsidRPr="005D0940">
        <w:rPr>
          <w:rFonts w:ascii="Arial" w:hAnsi="Arial" w:cs="Arial"/>
          <w:sz w:val="20"/>
          <w:szCs w:val="20"/>
          <w:lang w:val="en"/>
        </w:rPr>
        <w:lastRenderedPageBreak/>
        <w:t>is shown application of the method to calculate the percentage share of the three observed energy chain (CHP with the ORC process, the plant for the production of pellets, and the generation of heat with the help of hot water boiler. The calculation showed that the percentage of the optimal redistribution of energy production in these three plants respectively amounts P</w:t>
      </w:r>
      <w:r w:rsidRPr="005D0940">
        <w:rPr>
          <w:rFonts w:ascii="Arial" w:hAnsi="Arial" w:cs="Arial"/>
          <w:sz w:val="20"/>
          <w:szCs w:val="20"/>
          <w:vertAlign w:val="subscript"/>
          <w:lang w:val="en"/>
        </w:rPr>
        <w:t>1</w:t>
      </w:r>
      <w:r w:rsidRPr="005D0940">
        <w:rPr>
          <w:rFonts w:ascii="Arial" w:hAnsi="Arial" w:cs="Arial"/>
          <w:sz w:val="20"/>
          <w:szCs w:val="20"/>
          <w:lang w:val="en"/>
        </w:rPr>
        <w:t xml:space="preserve"> = 0.796%, P</w:t>
      </w:r>
      <w:r w:rsidRPr="005D0940">
        <w:rPr>
          <w:rFonts w:ascii="Arial" w:hAnsi="Arial" w:cs="Arial"/>
          <w:sz w:val="20"/>
          <w:szCs w:val="20"/>
          <w:vertAlign w:val="subscript"/>
          <w:lang w:val="en"/>
        </w:rPr>
        <w:t>2</w:t>
      </w:r>
      <w:r w:rsidRPr="005D0940">
        <w:rPr>
          <w:rFonts w:ascii="Arial" w:hAnsi="Arial" w:cs="Arial"/>
          <w:sz w:val="20"/>
          <w:szCs w:val="20"/>
          <w:lang w:val="en"/>
        </w:rPr>
        <w:t xml:space="preserve"> = 0.203%, and P</w:t>
      </w:r>
      <w:r w:rsidRPr="005D0940">
        <w:rPr>
          <w:rFonts w:ascii="Arial" w:hAnsi="Arial" w:cs="Arial"/>
          <w:sz w:val="20"/>
          <w:szCs w:val="20"/>
          <w:vertAlign w:val="subscript"/>
          <w:lang w:val="en"/>
        </w:rPr>
        <w:t>3</w:t>
      </w:r>
      <w:r w:rsidRPr="005D0940">
        <w:rPr>
          <w:rFonts w:ascii="Arial" w:hAnsi="Arial" w:cs="Arial"/>
          <w:sz w:val="20"/>
          <w:szCs w:val="20"/>
          <w:lang w:val="en"/>
        </w:rPr>
        <w:t xml:space="preserve"> = 0%. Certainly result is assigned from a set of the proposed criteria for energy optimization chains. </w:t>
      </w:r>
      <w:r w:rsidR="005D0940" w:rsidRPr="005D0940">
        <w:rPr>
          <w:rFonts w:ascii="Arial" w:hAnsi="Arial" w:cs="Arial"/>
          <w:sz w:val="20"/>
          <w:szCs w:val="20"/>
          <w:lang w:val="en"/>
        </w:rPr>
        <w:t>The</w:t>
      </w:r>
      <w:r w:rsidRPr="005D0940">
        <w:rPr>
          <w:rFonts w:ascii="Arial" w:hAnsi="Arial" w:cs="Arial"/>
          <w:sz w:val="20"/>
          <w:szCs w:val="20"/>
          <w:lang w:val="en"/>
        </w:rPr>
        <w:t xml:space="preserve"> paper is intended to open towards the direction of defining the optimal energy mix with the application of criteria optimization.</w:t>
      </w:r>
      <w:r w:rsidRPr="00817742">
        <w:rPr>
          <w:rFonts w:ascii="Arial" w:hAnsi="Arial" w:cs="Arial"/>
          <w:sz w:val="20"/>
          <w:szCs w:val="20"/>
          <w:lang w:val="en"/>
        </w:rPr>
        <w:t xml:space="preserve"> </w:t>
      </w:r>
      <w:r w:rsidR="005D0940">
        <w:rPr>
          <w:rFonts w:ascii="Arial" w:hAnsi="Arial" w:cs="Arial"/>
          <w:sz w:val="20"/>
          <w:szCs w:val="20"/>
          <w:lang w:val="en"/>
        </w:rPr>
        <w:t>I</w:t>
      </w:r>
      <w:r w:rsidRPr="00817742">
        <w:rPr>
          <w:rFonts w:ascii="Arial" w:hAnsi="Arial" w:cs="Arial"/>
          <w:sz w:val="20"/>
          <w:szCs w:val="20"/>
          <w:lang w:val="en"/>
        </w:rPr>
        <w:t xml:space="preserve">n </w:t>
      </w:r>
      <w:r w:rsidR="005D0940">
        <w:rPr>
          <w:rFonts w:ascii="Arial" w:hAnsi="Arial" w:cs="Arial"/>
          <w:sz w:val="20"/>
          <w:szCs w:val="20"/>
          <w:lang w:val="en"/>
        </w:rPr>
        <w:t>that</w:t>
      </w:r>
      <w:r w:rsidRPr="00817742">
        <w:rPr>
          <w:rFonts w:ascii="Arial" w:hAnsi="Arial" w:cs="Arial"/>
          <w:sz w:val="20"/>
          <w:szCs w:val="20"/>
          <w:lang w:val="en"/>
        </w:rPr>
        <w:t xml:space="preserve"> line of research has </w:t>
      </w:r>
      <w:proofErr w:type="gramStart"/>
      <w:r w:rsidRPr="00817742">
        <w:rPr>
          <w:rFonts w:ascii="Arial" w:hAnsi="Arial" w:cs="Arial"/>
          <w:sz w:val="20"/>
          <w:szCs w:val="20"/>
          <w:lang w:val="en"/>
        </w:rPr>
        <w:t>a more interesting details</w:t>
      </w:r>
      <w:proofErr w:type="gramEnd"/>
      <w:r w:rsidRPr="00817742">
        <w:rPr>
          <w:rFonts w:ascii="Arial" w:hAnsi="Arial" w:cs="Arial"/>
          <w:sz w:val="20"/>
          <w:szCs w:val="20"/>
          <w:lang w:val="en"/>
        </w:rPr>
        <w:t xml:space="preserve"> that need to be explained and defined.</w:t>
      </w:r>
    </w:p>
    <w:p w:rsidR="007C2749" w:rsidRDefault="007C2749" w:rsidP="0016502F">
      <w:pPr>
        <w:pStyle w:val="ListParagraph"/>
        <w:numPr>
          <w:ilvl w:val="0"/>
          <w:numId w:val="5"/>
        </w:numPr>
        <w:spacing w:before="360" w:after="120" w:line="240" w:lineRule="auto"/>
        <w:ind w:left="714" w:hanging="357"/>
        <w:contextualSpacing w:val="0"/>
        <w:jc w:val="both"/>
        <w:rPr>
          <w:rFonts w:ascii="Arial" w:hAnsi="Arial" w:cs="Arial"/>
          <w:b/>
          <w:color w:val="FF0000"/>
          <w:sz w:val="20"/>
          <w:szCs w:val="20"/>
          <w:lang w:val="sr-Latn-BA"/>
        </w:rPr>
      </w:pPr>
      <w:r w:rsidRPr="007C2749">
        <w:rPr>
          <w:rFonts w:ascii="Arial" w:hAnsi="Arial" w:cs="Arial"/>
          <w:b/>
          <w:sz w:val="20"/>
          <w:szCs w:val="20"/>
          <w:lang w:val="sr-Latn-BA"/>
        </w:rPr>
        <w:t>LITERATURE</w:t>
      </w:r>
      <w:r>
        <w:rPr>
          <w:rFonts w:ascii="Arial" w:hAnsi="Arial" w:cs="Arial"/>
          <w:b/>
          <w:color w:val="FF0000"/>
          <w:sz w:val="20"/>
          <w:szCs w:val="20"/>
          <w:lang w:val="sr-Latn-BA"/>
        </w:rPr>
        <w:t xml:space="preserve"> </w:t>
      </w:r>
    </w:p>
    <w:p w:rsidR="00B7224F" w:rsidRPr="00B7224F" w:rsidRDefault="00B7224F" w:rsidP="00707CEE">
      <w:pPr>
        <w:spacing w:after="0" w:line="240" w:lineRule="auto"/>
        <w:jc w:val="both"/>
        <w:rPr>
          <w:rFonts w:ascii="Arial" w:hAnsi="Arial" w:cs="Arial"/>
          <w:sz w:val="20"/>
          <w:szCs w:val="20"/>
        </w:rPr>
      </w:pPr>
      <w:r w:rsidRPr="00B7224F">
        <w:rPr>
          <w:rFonts w:ascii="Arial" w:hAnsi="Arial" w:cs="Arial"/>
          <w:sz w:val="20"/>
          <w:szCs w:val="20"/>
        </w:rPr>
        <w:t xml:space="preserve">[1] </w:t>
      </w:r>
      <w:r w:rsidRPr="00707CEE">
        <w:rPr>
          <w:rFonts w:ascii="Arial" w:hAnsi="Arial" w:cs="Arial"/>
          <w:sz w:val="20"/>
          <w:szCs w:val="20"/>
        </w:rPr>
        <w:t>European Commission, Directorate-General for Economic and Financial Affairs, (2014), Member State’s Energy Dependence:An Indicator-Based Assessment, Occasional Papers 196.</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hAnsi="Arial" w:cs="Arial"/>
          <w:sz w:val="20"/>
          <w:szCs w:val="20"/>
        </w:rPr>
        <w:t>[2]</w:t>
      </w:r>
      <w:r w:rsidRPr="00B7224F">
        <w:rPr>
          <w:rFonts w:ascii="Arial" w:eastAsia="Times New Roman" w:hAnsi="Arial" w:cs="Arial"/>
          <w:sz w:val="20"/>
          <w:szCs w:val="20"/>
        </w:rPr>
        <w:t xml:space="preserve"> Østergaard, P. A. (2009). Reviewing optimization criteria for energy systems analyses of renewable energy integration. Energy, vol. 34, no. 9, pp. 1236–1245.</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[3] Lund, H. (2006).</w:t>
      </w:r>
      <w:r>
        <w:rPr>
          <w:rFonts w:ascii="Arial" w:eastAsia="Times New Roman" w:hAnsi="Arial" w:cs="Arial"/>
          <w:sz w:val="20"/>
          <w:szCs w:val="20"/>
        </w:rPr>
        <w:t xml:space="preserve"> </w:t>
      </w:r>
      <w:r w:rsidRPr="00B7224F">
        <w:rPr>
          <w:rFonts w:ascii="Arial" w:eastAsia="Times New Roman" w:hAnsi="Arial" w:cs="Arial"/>
          <w:sz w:val="20"/>
          <w:szCs w:val="20"/>
        </w:rPr>
        <w:t>Large-scale integration of optimal combinations of PV, wind and wave power into the electricity supply. Renewable Energy, vol. 31, no. 4, pp. 503–515.</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[4] Tafarte, P., Das, S., Eichhorn, M., Thrän, D. (2014).</w:t>
      </w:r>
      <w:r>
        <w:rPr>
          <w:rFonts w:ascii="Arial" w:eastAsia="Times New Roman" w:hAnsi="Arial" w:cs="Arial"/>
          <w:sz w:val="20"/>
          <w:szCs w:val="20"/>
        </w:rPr>
        <w:t xml:space="preserve"> </w:t>
      </w:r>
      <w:r w:rsidRPr="00B7224F">
        <w:rPr>
          <w:rFonts w:ascii="Arial" w:eastAsia="Times New Roman" w:hAnsi="Arial" w:cs="Arial"/>
          <w:sz w:val="20"/>
          <w:szCs w:val="20"/>
        </w:rPr>
        <w:t>Small adaptations, big impacts: Options for an optimized mix of variable renewable energy sources, Energy, vol. 72, pp. 80–92.</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[5] Mendes, C., Soares, I. (2014).</w:t>
      </w:r>
      <w:r>
        <w:rPr>
          <w:rFonts w:ascii="Arial" w:eastAsia="Times New Roman" w:hAnsi="Arial" w:cs="Arial"/>
          <w:sz w:val="20"/>
          <w:szCs w:val="20"/>
        </w:rPr>
        <w:t xml:space="preserve"> </w:t>
      </w:r>
      <w:r w:rsidRPr="00B7224F">
        <w:rPr>
          <w:rFonts w:ascii="Arial" w:eastAsia="Times New Roman" w:hAnsi="Arial" w:cs="Arial"/>
          <w:sz w:val="20"/>
          <w:szCs w:val="20"/>
        </w:rPr>
        <w:t>Renewable energies impacting the optimal generationmix: The case of the Iberian Electricity Market. Energy, vol. 69, pp. 23–33.</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[6] Lund, H. (2014).</w:t>
      </w:r>
      <w:r>
        <w:rPr>
          <w:rFonts w:ascii="Arial" w:eastAsia="Times New Roman" w:hAnsi="Arial" w:cs="Arial"/>
          <w:sz w:val="20"/>
          <w:szCs w:val="20"/>
        </w:rPr>
        <w:t xml:space="preserve"> </w:t>
      </w:r>
      <w:r w:rsidRPr="00B7224F">
        <w:rPr>
          <w:rFonts w:ascii="Arial" w:eastAsia="Times New Roman" w:hAnsi="Arial" w:cs="Arial"/>
          <w:sz w:val="20"/>
          <w:szCs w:val="20"/>
        </w:rPr>
        <w:t>Chapter 3 - Methodology: Choice Awareness Strategies, in Renewable Energy Systems (Second Edition). Academic Press, pp. 35–51.</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[7] H. Chao, H. (2011). Efficient pricing and investment in electricity markets with intermittent resources. Energy Policy, vol. 39, no. 7, pp. 3945–3953.</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[8] Lund, H., Münster, E. (2003). Management of surplus electricity-production from a fluctuating renewable-energy source. Applied Energy, vol. 76, no. 1–3, pp. 65–74.</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[9] Heide, D., von Bremen, L., Greiner, M., Hoffmann, C., Speckmann, M., Bofinger, S. (2010).</w:t>
      </w:r>
      <w:r>
        <w:rPr>
          <w:rFonts w:ascii="Arial" w:eastAsia="Times New Roman" w:hAnsi="Arial" w:cs="Arial"/>
          <w:sz w:val="20"/>
          <w:szCs w:val="20"/>
        </w:rPr>
        <w:t xml:space="preserve"> </w:t>
      </w:r>
      <w:r w:rsidRPr="00B7224F">
        <w:rPr>
          <w:rFonts w:ascii="Arial" w:eastAsia="Times New Roman" w:hAnsi="Arial" w:cs="Arial"/>
          <w:sz w:val="20"/>
          <w:szCs w:val="20"/>
        </w:rPr>
        <w:t>Seasonal optimal mix of wind andsolar power in a future, highly renewable Europe. Renewable Energy, vol. 35, no. 11, pp. 2483–2489.</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[10] Østergaard, P. A. (2013). Wind power integration in Aalborg Municipality using compression heat pumps and geothermal absorption heat pumps. Energy, vol. 49, pp. 502–508.</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[11] Østergaard, P. A. (2008).</w:t>
      </w:r>
      <w:r>
        <w:rPr>
          <w:rFonts w:ascii="Arial" w:eastAsia="Times New Roman" w:hAnsi="Arial" w:cs="Arial"/>
          <w:sz w:val="20"/>
          <w:szCs w:val="20"/>
        </w:rPr>
        <w:t xml:space="preserve"> </w:t>
      </w:r>
      <w:r w:rsidRPr="00B7224F">
        <w:rPr>
          <w:rFonts w:ascii="Arial" w:eastAsia="Times New Roman" w:hAnsi="Arial" w:cs="Arial"/>
          <w:sz w:val="20"/>
          <w:szCs w:val="20"/>
        </w:rPr>
        <w:t>Geographic aggregation and wind power output variance in Denmark. Energy, vol. 33, no. 9, pp. 1453–1460.</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[12] Østergaard, P. A. (2006). Ancillary services and the integration of substantial quantities of wind power. Applied Energy, vol. 83, no. 5, pp. 451–463.</w:t>
      </w:r>
    </w:p>
    <w:p w:rsidR="00B7224F" w:rsidRPr="00B7224F" w:rsidRDefault="00B7224F" w:rsidP="00707CEE">
      <w:pPr>
        <w:spacing w:after="0" w:line="240" w:lineRule="auto"/>
        <w:jc w:val="both"/>
        <w:rPr>
          <w:rFonts w:ascii="Arial" w:eastAsia="Times New Roman" w:hAnsi="Arial" w:cs="Arial"/>
          <w:sz w:val="20"/>
          <w:szCs w:val="20"/>
        </w:rPr>
      </w:pPr>
      <w:r w:rsidRPr="00B7224F">
        <w:rPr>
          <w:rFonts w:ascii="Arial" w:eastAsia="Times New Roman" w:hAnsi="Arial" w:cs="Arial"/>
          <w:sz w:val="20"/>
          <w:szCs w:val="20"/>
        </w:rPr>
        <w:t>[13] Becker, S., Frew, B. A., Andresen, G. B., Zeyer, T., Schramm, S., Greiner, M., Jacobson, M. Z. (2014).</w:t>
      </w:r>
      <w:r>
        <w:rPr>
          <w:rFonts w:ascii="Arial" w:eastAsia="Times New Roman" w:hAnsi="Arial" w:cs="Arial"/>
          <w:sz w:val="20"/>
          <w:szCs w:val="20"/>
        </w:rPr>
        <w:t xml:space="preserve"> </w:t>
      </w:r>
      <w:r w:rsidRPr="00B7224F">
        <w:rPr>
          <w:rFonts w:ascii="Arial" w:eastAsia="Times New Roman" w:hAnsi="Arial" w:cs="Arial"/>
          <w:sz w:val="20"/>
          <w:szCs w:val="20"/>
        </w:rPr>
        <w:t>Features of a fully renewable US electricity system: Optimized mixes of wind and solar PV and transmission grid extensions. Energy, vol. 72, pp. 443–458.</w:t>
      </w:r>
    </w:p>
    <w:p w:rsidR="00B7224F" w:rsidRPr="00707CEE" w:rsidRDefault="00B7224F" w:rsidP="00707CEE">
      <w:pPr>
        <w:spacing w:after="0" w:line="240" w:lineRule="auto"/>
        <w:jc w:val="both"/>
        <w:rPr>
          <w:rFonts w:ascii="Arial" w:hAnsi="Arial" w:cs="Arial"/>
          <w:sz w:val="20"/>
          <w:szCs w:val="20"/>
        </w:rPr>
      </w:pPr>
      <w:r w:rsidRPr="00707CEE">
        <w:rPr>
          <w:rFonts w:ascii="Arial" w:eastAsia="Times New Roman" w:hAnsi="Arial" w:cs="Arial"/>
          <w:sz w:val="20"/>
          <w:szCs w:val="20"/>
        </w:rPr>
        <w:t xml:space="preserve">[14] </w:t>
      </w:r>
      <w:r w:rsidRPr="00707CEE">
        <w:rPr>
          <w:rFonts w:ascii="Arial" w:hAnsi="Arial" w:cs="Arial"/>
          <w:sz w:val="20"/>
          <w:szCs w:val="20"/>
          <w:lang w:val="en-US"/>
        </w:rPr>
        <w:t>Vidal-</w:t>
      </w:r>
      <w:proofErr w:type="spellStart"/>
      <w:r w:rsidRPr="00707CEE">
        <w:rPr>
          <w:rFonts w:ascii="Arial" w:hAnsi="Arial" w:cs="Arial"/>
          <w:sz w:val="20"/>
          <w:szCs w:val="20"/>
          <w:lang w:val="en-US"/>
        </w:rPr>
        <w:t>Amaro</w:t>
      </w:r>
      <w:proofErr w:type="spellEnd"/>
      <w:r w:rsidRPr="00707CEE">
        <w:rPr>
          <w:rFonts w:ascii="Arial" w:hAnsi="Arial" w:cs="Arial"/>
          <w:sz w:val="20"/>
          <w:szCs w:val="20"/>
          <w:lang w:val="en-US"/>
        </w:rPr>
        <w:t xml:space="preserve">, J. J., </w:t>
      </w:r>
      <w:proofErr w:type="spellStart"/>
      <w:r w:rsidRPr="00707CEE">
        <w:rPr>
          <w:rFonts w:ascii="Arial" w:hAnsi="Arial" w:cs="Arial"/>
          <w:sz w:val="20"/>
          <w:szCs w:val="20"/>
          <w:lang w:val="en-US"/>
        </w:rPr>
        <w:t>Østergaard</w:t>
      </w:r>
      <w:proofErr w:type="spellEnd"/>
      <w:r w:rsidRPr="00707CEE">
        <w:rPr>
          <w:rFonts w:ascii="Arial" w:hAnsi="Arial" w:cs="Arial"/>
          <w:sz w:val="20"/>
          <w:szCs w:val="20"/>
          <w:lang w:val="en-US"/>
        </w:rPr>
        <w:t xml:space="preserve">, P. </w:t>
      </w:r>
      <w:proofErr w:type="gramStart"/>
      <w:r w:rsidRPr="00707CEE">
        <w:rPr>
          <w:rFonts w:ascii="Arial" w:hAnsi="Arial" w:cs="Arial"/>
          <w:sz w:val="20"/>
          <w:szCs w:val="20"/>
          <w:lang w:val="en-US"/>
        </w:rPr>
        <w:t>A, Pardo, C .S. (2015).</w:t>
      </w:r>
      <w:proofErr w:type="gramEnd"/>
      <w:r w:rsidRPr="00707CEE">
        <w:rPr>
          <w:rFonts w:ascii="Arial" w:hAnsi="Arial" w:cs="Arial"/>
          <w:sz w:val="20"/>
          <w:szCs w:val="20"/>
          <w:lang w:val="en-US"/>
        </w:rPr>
        <w:t xml:space="preserve"> </w:t>
      </w:r>
      <w:r w:rsidRPr="00707CEE">
        <w:rPr>
          <w:rFonts w:ascii="Arial" w:hAnsi="Arial" w:cs="Arial"/>
          <w:bCs/>
          <w:sz w:val="20"/>
          <w:szCs w:val="20"/>
          <w:lang w:val="en-US"/>
        </w:rPr>
        <w:t xml:space="preserve">Optimal energy mix for transitioning from fossil fuels to renewable energy sources -the case of the Mexican electricity </w:t>
      </w:r>
      <w:r w:rsidR="00707CEE" w:rsidRPr="00707CEE">
        <w:rPr>
          <w:rFonts w:ascii="Arial" w:hAnsi="Arial" w:cs="Arial"/>
          <w:bCs/>
          <w:sz w:val="20"/>
          <w:szCs w:val="20"/>
          <w:lang w:val="en-US"/>
        </w:rPr>
        <w:t>system,</w:t>
      </w:r>
      <w:r w:rsidRPr="00707CEE">
        <w:rPr>
          <w:rFonts w:ascii="Arial" w:hAnsi="Arial" w:cs="Arial"/>
          <w:sz w:val="20"/>
          <w:szCs w:val="20"/>
        </w:rPr>
        <w:t xml:space="preserve"> from: </w:t>
      </w:r>
      <w:hyperlink r:id="rId57" w:history="1">
        <w:r w:rsidR="00707CEE" w:rsidRPr="00707CEE">
          <w:rPr>
            <w:rStyle w:val="Hyperlink"/>
            <w:rFonts w:ascii="Arial" w:hAnsi="Arial" w:cs="Arial"/>
            <w:sz w:val="20"/>
            <w:szCs w:val="20"/>
          </w:rPr>
          <w:t>https://www.researchgate.net/publication/281973044</w:t>
        </w:r>
      </w:hyperlink>
      <w:proofErr w:type="gramStart"/>
      <w:r w:rsidR="00707CEE" w:rsidRPr="00707CEE">
        <w:rPr>
          <w:rFonts w:ascii="Arial" w:hAnsi="Arial" w:cs="Arial"/>
          <w:sz w:val="20"/>
          <w:szCs w:val="20"/>
        </w:rPr>
        <w:t>,</w:t>
      </w:r>
      <w:proofErr w:type="gramEnd"/>
      <w:r w:rsidR="00707CEE" w:rsidRPr="00707CEE">
        <w:rPr>
          <w:rFonts w:ascii="Arial" w:hAnsi="Arial" w:cs="Arial"/>
          <w:sz w:val="20"/>
          <w:szCs w:val="20"/>
        </w:rPr>
        <w:t xml:space="preserve"> accessed 2017-02-13.</w:t>
      </w:r>
    </w:p>
    <w:p w:rsidR="00B7224F" w:rsidRPr="00707CEE" w:rsidRDefault="00B7224F" w:rsidP="00707CEE">
      <w:pPr>
        <w:autoSpaceDE w:val="0"/>
        <w:autoSpaceDN w:val="0"/>
        <w:adjustRightInd w:val="0"/>
        <w:spacing w:after="0" w:line="240" w:lineRule="auto"/>
        <w:jc w:val="both"/>
        <w:rPr>
          <w:rFonts w:ascii="Arial" w:hAnsi="Arial" w:cs="Arial"/>
          <w:bCs/>
          <w:sz w:val="20"/>
          <w:szCs w:val="20"/>
          <w:lang w:val="en-US"/>
        </w:rPr>
      </w:pPr>
    </w:p>
    <w:p w:rsidR="007C3ECA" w:rsidRPr="00707CEE" w:rsidRDefault="007C3ECA" w:rsidP="00707CEE">
      <w:pPr>
        <w:spacing w:after="0" w:line="240" w:lineRule="auto"/>
        <w:jc w:val="both"/>
        <w:rPr>
          <w:rFonts w:ascii="Arial" w:hAnsi="Arial" w:cs="Arial"/>
          <w:bCs/>
          <w:sz w:val="20"/>
          <w:szCs w:val="20"/>
          <w:lang w:val="sr-Latn-BA"/>
        </w:rPr>
      </w:pPr>
      <w:r w:rsidRPr="00707CEE">
        <w:rPr>
          <w:rStyle w:val="FontStyle47"/>
          <w:rFonts w:ascii="Arial" w:hAnsi="Arial" w:cs="Arial"/>
          <w:lang w:val="hr-HR" w:eastAsia="hr-HR"/>
        </w:rPr>
        <w:lastRenderedPageBreak/>
        <w:t>[</w:t>
      </w:r>
      <w:r w:rsidR="00983F83" w:rsidRPr="00707CEE">
        <w:rPr>
          <w:rStyle w:val="FontStyle47"/>
          <w:rFonts w:ascii="Arial" w:hAnsi="Arial" w:cs="Arial"/>
          <w:lang w:val="hr-HR" w:eastAsia="hr-HR"/>
        </w:rPr>
        <w:t>15</w:t>
      </w:r>
      <w:r w:rsidRPr="00707CEE">
        <w:rPr>
          <w:rStyle w:val="FontStyle47"/>
          <w:rFonts w:ascii="Arial" w:hAnsi="Arial" w:cs="Arial"/>
          <w:lang w:val="hr-HR" w:eastAsia="hr-HR"/>
        </w:rPr>
        <w:t xml:space="preserve">] </w:t>
      </w:r>
      <w:r w:rsidRPr="00707CEE">
        <w:rPr>
          <w:rFonts w:ascii="Arial" w:hAnsi="Arial" w:cs="Arial"/>
          <w:sz w:val="20"/>
          <w:szCs w:val="20"/>
          <w:lang w:val="sr-Cyrl-BA"/>
        </w:rPr>
        <w:t>Vaskovi</w:t>
      </w:r>
      <w:r w:rsidRPr="00707CEE">
        <w:rPr>
          <w:rFonts w:ascii="Arial" w:hAnsi="Arial" w:cs="Arial"/>
          <w:sz w:val="20"/>
          <w:szCs w:val="20"/>
          <w:lang w:val="sr-Latn-BA"/>
        </w:rPr>
        <w:t>ć,</w:t>
      </w:r>
      <w:r w:rsidR="00B7224F" w:rsidRPr="00707CEE">
        <w:rPr>
          <w:rFonts w:ascii="Arial" w:hAnsi="Arial" w:cs="Arial"/>
          <w:sz w:val="20"/>
          <w:szCs w:val="20"/>
          <w:lang w:val="sr-Cyrl-BA"/>
        </w:rPr>
        <w:t xml:space="preserve"> S</w:t>
      </w:r>
      <w:r w:rsidR="00B7224F" w:rsidRPr="00707CEE">
        <w:rPr>
          <w:rFonts w:ascii="Arial" w:hAnsi="Arial" w:cs="Arial"/>
          <w:sz w:val="20"/>
          <w:szCs w:val="20"/>
          <w:lang w:val="sr-Latn-BA"/>
        </w:rPr>
        <w:t>.</w:t>
      </w:r>
      <w:r w:rsidRPr="00707CEE">
        <w:rPr>
          <w:rFonts w:ascii="Arial" w:hAnsi="Arial" w:cs="Arial"/>
          <w:sz w:val="20"/>
          <w:szCs w:val="20"/>
          <w:lang w:val="sr-Latn-BA"/>
        </w:rPr>
        <w:t xml:space="preserve"> (2016) R</w:t>
      </w:r>
      <w:r w:rsidRPr="00707CEE">
        <w:rPr>
          <w:rFonts w:ascii="Arial" w:hAnsi="Arial" w:cs="Arial"/>
          <w:sz w:val="20"/>
          <w:szCs w:val="20"/>
          <w:lang w:val="sr-Cyrl-BA"/>
        </w:rPr>
        <w:t xml:space="preserve">azvoj </w:t>
      </w:r>
      <w:r w:rsidRPr="00707CEE">
        <w:rPr>
          <w:rFonts w:ascii="Arial" w:hAnsi="Arial" w:cs="Arial"/>
          <w:sz w:val="20"/>
          <w:szCs w:val="20"/>
          <w:lang w:val="ru-RU"/>
        </w:rPr>
        <w:t>modela</w:t>
      </w:r>
      <w:r w:rsidRPr="00707CEE">
        <w:rPr>
          <w:rFonts w:ascii="Arial" w:hAnsi="Arial" w:cs="Arial"/>
          <w:sz w:val="20"/>
          <w:szCs w:val="20"/>
          <w:lang w:val="sr-Cyrl-BA"/>
        </w:rPr>
        <w:t xml:space="preserve"> za ocjenu prihvatlјivosti energetskih lanaca pri proizvodnji energije i</w:t>
      </w:r>
      <w:r w:rsidRPr="00707CEE">
        <w:rPr>
          <w:rFonts w:ascii="Arial" w:hAnsi="Arial" w:cs="Arial"/>
          <w:sz w:val="20"/>
          <w:szCs w:val="20"/>
          <w:lang w:val="ru-RU"/>
        </w:rPr>
        <w:t xml:space="preserve"> energenata</w:t>
      </w:r>
      <w:r w:rsidRPr="00707CEE">
        <w:rPr>
          <w:rFonts w:ascii="Arial" w:hAnsi="Arial" w:cs="Arial"/>
          <w:sz w:val="20"/>
          <w:szCs w:val="20"/>
          <w:lang w:val="sr-Cyrl-BA"/>
        </w:rPr>
        <w:t xml:space="preserve"> iz biomase</w:t>
      </w:r>
      <w:r w:rsidRPr="00707CEE">
        <w:rPr>
          <w:rFonts w:ascii="Arial" w:hAnsi="Arial" w:cs="Arial"/>
          <w:sz w:val="20"/>
          <w:szCs w:val="20"/>
          <w:lang w:val="sr-Latn-BA"/>
        </w:rPr>
        <w:t>,</w:t>
      </w:r>
      <w:r w:rsidRPr="00707CEE">
        <w:rPr>
          <w:rFonts w:ascii="Arial" w:hAnsi="Arial" w:cs="Arial"/>
          <w:bCs/>
          <w:sz w:val="20"/>
          <w:szCs w:val="20"/>
          <w:lang w:val="sr-Cyrl-BA"/>
        </w:rPr>
        <w:t>- doktorska disertacija–</w:t>
      </w:r>
      <w:r w:rsidRPr="00707CEE">
        <w:rPr>
          <w:rFonts w:ascii="Arial" w:hAnsi="Arial" w:cs="Arial"/>
          <w:bCs/>
          <w:sz w:val="20"/>
          <w:szCs w:val="20"/>
          <w:lang w:val="sr-Latn-BA"/>
        </w:rPr>
        <w:t xml:space="preserve"> Univerzitet u Istočnom Sarajevu Mašinski fakultet.</w:t>
      </w:r>
    </w:p>
    <w:p w:rsidR="00B7224F" w:rsidRPr="00707CEE" w:rsidRDefault="00155BB9" w:rsidP="00707CEE">
      <w:pPr>
        <w:spacing w:after="0" w:line="240" w:lineRule="auto"/>
        <w:jc w:val="both"/>
        <w:rPr>
          <w:rFonts w:ascii="Arial" w:hAnsi="Arial" w:cs="Arial"/>
          <w:sz w:val="20"/>
          <w:szCs w:val="20"/>
        </w:rPr>
      </w:pPr>
      <w:r w:rsidRPr="00707CEE">
        <w:rPr>
          <w:rStyle w:val="FontStyle47"/>
          <w:rFonts w:ascii="Arial" w:hAnsi="Arial" w:cs="Arial"/>
          <w:lang w:val="hr-HR" w:eastAsia="hr-HR"/>
        </w:rPr>
        <w:t>[</w:t>
      </w:r>
      <w:r w:rsidR="00983F83" w:rsidRPr="00707CEE">
        <w:rPr>
          <w:rStyle w:val="FontStyle47"/>
          <w:rFonts w:ascii="Arial" w:hAnsi="Arial" w:cs="Arial"/>
          <w:lang w:val="hr-HR" w:eastAsia="hr-HR"/>
        </w:rPr>
        <w:t>16</w:t>
      </w:r>
      <w:r w:rsidRPr="00707CEE">
        <w:rPr>
          <w:rStyle w:val="FontStyle47"/>
          <w:rFonts w:ascii="Arial" w:hAnsi="Arial" w:cs="Arial"/>
          <w:lang w:val="hr-HR" w:eastAsia="hr-HR"/>
        </w:rPr>
        <w:t xml:space="preserve">] </w:t>
      </w:r>
      <w:r w:rsidRPr="00707CEE">
        <w:rPr>
          <w:rFonts w:ascii="Arial" w:hAnsi="Arial" w:cs="Arial"/>
          <w:sz w:val="20"/>
          <w:szCs w:val="20"/>
        </w:rPr>
        <w:t xml:space="preserve">Vasković, </w:t>
      </w:r>
      <w:r w:rsidR="00B7224F" w:rsidRPr="00707CEE">
        <w:rPr>
          <w:rFonts w:ascii="Arial" w:hAnsi="Arial" w:cs="Arial"/>
          <w:sz w:val="20"/>
          <w:szCs w:val="20"/>
        </w:rPr>
        <w:t xml:space="preserve">S., </w:t>
      </w:r>
      <w:r w:rsidRPr="00707CEE">
        <w:rPr>
          <w:rFonts w:ascii="Arial" w:hAnsi="Arial" w:cs="Arial"/>
          <w:sz w:val="20"/>
          <w:szCs w:val="20"/>
        </w:rPr>
        <w:t xml:space="preserve">Gvero, </w:t>
      </w:r>
      <w:r w:rsidR="00B7224F" w:rsidRPr="00707CEE">
        <w:rPr>
          <w:rFonts w:ascii="Arial" w:hAnsi="Arial" w:cs="Arial"/>
          <w:sz w:val="20"/>
          <w:szCs w:val="20"/>
        </w:rPr>
        <w:t xml:space="preserve">P., </w:t>
      </w:r>
      <w:r w:rsidRPr="00707CEE">
        <w:rPr>
          <w:rFonts w:ascii="Arial" w:hAnsi="Arial" w:cs="Arial"/>
          <w:sz w:val="20"/>
          <w:szCs w:val="20"/>
        </w:rPr>
        <w:t>Medaković</w:t>
      </w:r>
      <w:r w:rsidR="00B7224F" w:rsidRPr="00707CEE">
        <w:rPr>
          <w:rFonts w:ascii="Arial" w:hAnsi="Arial" w:cs="Arial"/>
          <w:sz w:val="20"/>
          <w:szCs w:val="20"/>
        </w:rPr>
        <w:t>,</w:t>
      </w:r>
      <w:r w:rsidRPr="00707CEE">
        <w:rPr>
          <w:rFonts w:ascii="Arial" w:hAnsi="Arial" w:cs="Arial"/>
          <w:sz w:val="20"/>
          <w:szCs w:val="20"/>
        </w:rPr>
        <w:t xml:space="preserve"> </w:t>
      </w:r>
      <w:r w:rsidR="00B7224F" w:rsidRPr="00707CEE">
        <w:rPr>
          <w:rFonts w:ascii="Arial" w:hAnsi="Arial" w:cs="Arial"/>
          <w:sz w:val="20"/>
          <w:szCs w:val="20"/>
        </w:rPr>
        <w:t xml:space="preserve">V., </w:t>
      </w:r>
      <w:r w:rsidRPr="00707CEE">
        <w:rPr>
          <w:rFonts w:ascii="Arial" w:hAnsi="Arial" w:cs="Arial"/>
          <w:sz w:val="20"/>
          <w:szCs w:val="20"/>
        </w:rPr>
        <w:t xml:space="preserve">Halilović </w:t>
      </w:r>
      <w:r w:rsidR="00B7224F" w:rsidRPr="00707CEE">
        <w:rPr>
          <w:rFonts w:ascii="Arial" w:hAnsi="Arial" w:cs="Arial"/>
          <w:sz w:val="20"/>
          <w:szCs w:val="20"/>
        </w:rPr>
        <w:t xml:space="preserve">V. </w:t>
      </w:r>
      <w:r w:rsidRPr="00707CEE">
        <w:rPr>
          <w:rFonts w:ascii="Arial" w:hAnsi="Arial" w:cs="Arial"/>
          <w:sz w:val="20"/>
          <w:szCs w:val="20"/>
        </w:rPr>
        <w:t xml:space="preserve">(2016). Energy Chains Optimization for Selection of Sustainable Energy Supply, Sustainable Supply Chain Management, Dr. Evelin Krmac (Ed.), InTech, DOI: 10.5772/62537. from: </w:t>
      </w:r>
    </w:p>
    <w:p w:rsidR="00B7224F" w:rsidRPr="00707CEE" w:rsidRDefault="006632A3" w:rsidP="00707CEE">
      <w:pPr>
        <w:spacing w:after="0" w:line="240" w:lineRule="auto"/>
        <w:jc w:val="both"/>
        <w:rPr>
          <w:rFonts w:ascii="Arial" w:eastAsia="Times New Roman" w:hAnsi="Arial" w:cs="Arial"/>
          <w:sz w:val="20"/>
          <w:szCs w:val="20"/>
        </w:rPr>
      </w:pPr>
      <w:hyperlink r:id="rId58" w:history="1">
        <w:r w:rsidR="00155BB9" w:rsidRPr="00707CEE">
          <w:rPr>
            <w:rStyle w:val="Hyperlink"/>
            <w:rFonts w:ascii="Arial" w:eastAsia="Times New Roman" w:hAnsi="Arial" w:cs="Arial"/>
            <w:sz w:val="20"/>
            <w:szCs w:val="20"/>
          </w:rPr>
          <w:t>https://www.intechopen.com/books/sustainable-supply-chain-management/energy-chains-optimization-for-selection-of-sustainable-energy-supply</w:t>
        </w:r>
      </w:hyperlink>
      <w:r w:rsidR="00B7224F" w:rsidRPr="00707CEE">
        <w:rPr>
          <w:rStyle w:val="Hyperlink"/>
          <w:rFonts w:ascii="Arial" w:eastAsia="Times New Roman" w:hAnsi="Arial" w:cs="Arial"/>
          <w:sz w:val="20"/>
          <w:szCs w:val="20"/>
        </w:rPr>
        <w:t xml:space="preserve">, </w:t>
      </w:r>
      <w:r w:rsidR="00B7224F" w:rsidRPr="00707CEE">
        <w:rPr>
          <w:rFonts w:ascii="Arial" w:eastAsia="Times New Roman" w:hAnsi="Arial" w:cs="Arial"/>
          <w:sz w:val="20"/>
          <w:szCs w:val="20"/>
        </w:rPr>
        <w:t>accessed on 2017-02-06.</w:t>
      </w:r>
    </w:p>
    <w:p w:rsidR="00155BB9" w:rsidRPr="00707CEE" w:rsidRDefault="00155BB9" w:rsidP="00707CEE">
      <w:pPr>
        <w:spacing w:after="0" w:line="240" w:lineRule="auto"/>
        <w:jc w:val="both"/>
        <w:rPr>
          <w:rFonts w:ascii="Arial" w:eastAsia="Times New Roman" w:hAnsi="Arial" w:cs="Arial"/>
          <w:sz w:val="20"/>
          <w:szCs w:val="20"/>
        </w:rPr>
      </w:pPr>
      <w:r w:rsidRPr="00707CEE">
        <w:rPr>
          <w:rStyle w:val="FontStyle47"/>
          <w:rFonts w:ascii="Arial" w:hAnsi="Arial" w:cs="Arial"/>
          <w:lang w:val="hr-HR" w:eastAsia="hr-HR"/>
        </w:rPr>
        <w:t>[</w:t>
      </w:r>
      <w:r w:rsidR="00983F83" w:rsidRPr="00707CEE">
        <w:rPr>
          <w:rStyle w:val="FontStyle47"/>
          <w:rFonts w:ascii="Arial" w:hAnsi="Arial" w:cs="Arial"/>
          <w:lang w:val="hr-HR" w:eastAsia="hr-HR"/>
        </w:rPr>
        <w:t>17</w:t>
      </w:r>
      <w:r w:rsidRPr="00707CEE">
        <w:rPr>
          <w:rStyle w:val="FontStyle47"/>
          <w:rFonts w:ascii="Arial" w:hAnsi="Arial" w:cs="Arial"/>
          <w:lang w:val="hr-HR" w:eastAsia="hr-HR"/>
        </w:rPr>
        <w:t xml:space="preserve">] </w:t>
      </w:r>
      <w:r w:rsidRPr="00707CEE">
        <w:rPr>
          <w:rFonts w:ascii="Arial" w:eastAsia="Times New Roman" w:hAnsi="Arial" w:cs="Arial"/>
          <w:sz w:val="20"/>
          <w:szCs w:val="20"/>
        </w:rPr>
        <w:t>Opricović, S.,</w:t>
      </w:r>
      <w:r w:rsidR="00B7224F" w:rsidRPr="00707CEE">
        <w:rPr>
          <w:rFonts w:ascii="Arial" w:eastAsia="Times New Roman" w:hAnsi="Arial" w:cs="Arial"/>
          <w:sz w:val="20"/>
          <w:szCs w:val="20"/>
        </w:rPr>
        <w:t xml:space="preserve"> (1998(.</w:t>
      </w:r>
      <w:r w:rsidRPr="00707CEE">
        <w:rPr>
          <w:rFonts w:ascii="Arial" w:eastAsia="Times New Roman" w:hAnsi="Arial" w:cs="Arial"/>
          <w:sz w:val="20"/>
          <w:szCs w:val="20"/>
        </w:rPr>
        <w:t xml:space="preserve"> Multicriteria systems optimization in construction, Civil Engineering, University of Belgrade</w:t>
      </w:r>
      <w:r w:rsidR="00B7224F" w:rsidRPr="00707CEE">
        <w:rPr>
          <w:rFonts w:ascii="Arial" w:eastAsia="Times New Roman" w:hAnsi="Arial" w:cs="Arial"/>
          <w:sz w:val="20"/>
          <w:szCs w:val="20"/>
        </w:rPr>
        <w:t>.</w:t>
      </w:r>
      <w:r w:rsidRPr="00707CEE">
        <w:rPr>
          <w:rFonts w:ascii="Arial" w:eastAsia="Times New Roman" w:hAnsi="Arial" w:cs="Arial"/>
          <w:sz w:val="20"/>
          <w:szCs w:val="20"/>
        </w:rPr>
        <w:t xml:space="preserve"> </w:t>
      </w:r>
    </w:p>
    <w:p w:rsidR="00A81EB2" w:rsidRPr="00707CEE" w:rsidRDefault="00A81EB2" w:rsidP="00707CEE">
      <w:pPr>
        <w:spacing w:after="0" w:line="240" w:lineRule="auto"/>
        <w:jc w:val="both"/>
        <w:rPr>
          <w:rFonts w:ascii="Arial" w:eastAsia="Times New Roman" w:hAnsi="Arial" w:cs="Arial"/>
          <w:sz w:val="20"/>
          <w:szCs w:val="20"/>
        </w:rPr>
      </w:pPr>
    </w:p>
    <w:sectPr w:rsidR="00A81EB2" w:rsidRPr="00707CEE" w:rsidSect="00A536E8">
      <w:pgSz w:w="10319" w:h="14571" w:code="13"/>
      <w:pgMar w:top="1701" w:right="851" w:bottom="1418" w:left="1418" w:header="1020" w:footer="102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159CF5" w15:done="0"/>
  <w15:commentEx w15:paraId="30332B89" w15:done="0"/>
  <w15:commentEx w15:paraId="3619FA04" w15:done="0"/>
  <w15:commentEx w15:paraId="1D993DBA" w15:done="0"/>
  <w15:commentEx w15:paraId="1AE1CCF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2A3" w:rsidRDefault="006632A3" w:rsidP="00F22D52">
      <w:pPr>
        <w:spacing w:after="0" w:line="240" w:lineRule="auto"/>
      </w:pPr>
      <w:r>
        <w:separator/>
      </w:r>
    </w:p>
  </w:endnote>
  <w:endnote w:type="continuationSeparator" w:id="0">
    <w:p w:rsidR="006632A3" w:rsidRDefault="006632A3" w:rsidP="00F2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2A3" w:rsidRDefault="006632A3" w:rsidP="00F22D52">
      <w:pPr>
        <w:spacing w:after="0" w:line="240" w:lineRule="auto"/>
      </w:pPr>
      <w:r>
        <w:separator/>
      </w:r>
    </w:p>
  </w:footnote>
  <w:footnote w:type="continuationSeparator" w:id="0">
    <w:p w:rsidR="006632A3" w:rsidRDefault="006632A3" w:rsidP="00F22D52">
      <w:pPr>
        <w:spacing w:after="0" w:line="240" w:lineRule="auto"/>
      </w:pPr>
      <w:r>
        <w:continuationSeparator/>
      </w:r>
    </w:p>
  </w:footnote>
  <w:footnote w:id="1">
    <w:p w:rsidR="00A85CF0" w:rsidRPr="00A536E8" w:rsidRDefault="00A85CF0" w:rsidP="00A85CF0">
      <w:pPr>
        <w:pStyle w:val="FootnoteText"/>
        <w:rPr>
          <w:rFonts w:ascii="Arial" w:hAnsi="Arial" w:cs="Arial"/>
          <w:sz w:val="16"/>
          <w:szCs w:val="16"/>
          <w:lang w:val="sr-Latn-BA"/>
        </w:rPr>
      </w:pPr>
      <w:r w:rsidRPr="00A536E8">
        <w:rPr>
          <w:rStyle w:val="FootnoteReference"/>
          <w:rFonts w:cs="Arial"/>
          <w:sz w:val="16"/>
          <w:szCs w:val="16"/>
        </w:rPr>
        <w:footnoteRef/>
      </w:r>
      <w:r w:rsidRPr="00A536E8">
        <w:rPr>
          <w:rFonts w:ascii="Arial" w:hAnsi="Arial" w:cs="Arial"/>
          <w:sz w:val="16"/>
          <w:szCs w:val="16"/>
        </w:rPr>
        <w:t xml:space="preserve"> Maja </w:t>
      </w:r>
      <w:proofErr w:type="spellStart"/>
      <w:r w:rsidRPr="00A536E8">
        <w:rPr>
          <w:rFonts w:ascii="Arial" w:hAnsi="Arial" w:cs="Arial"/>
          <w:sz w:val="16"/>
          <w:szCs w:val="16"/>
        </w:rPr>
        <w:t>Mrki</w:t>
      </w:r>
      <w:proofErr w:type="spellEnd"/>
      <w:r w:rsidRPr="00A536E8">
        <w:rPr>
          <w:rFonts w:ascii="Arial" w:hAnsi="Arial" w:cs="Arial"/>
          <w:sz w:val="16"/>
          <w:szCs w:val="16"/>
          <w:lang w:val="sr-Latn-BA"/>
        </w:rPr>
        <w:t>ć Bosančić</w:t>
      </w:r>
      <w:r w:rsidRPr="00A536E8">
        <w:rPr>
          <w:rFonts w:ascii="Arial" w:hAnsi="Arial" w:cs="Arial"/>
          <w:sz w:val="16"/>
          <w:szCs w:val="16"/>
        </w:rPr>
        <w:t xml:space="preserve">, Ministry of Industry, Energy and Mining of Republic </w:t>
      </w:r>
      <w:proofErr w:type="spellStart"/>
      <w:r w:rsidRPr="00A536E8">
        <w:rPr>
          <w:rFonts w:ascii="Arial" w:hAnsi="Arial" w:cs="Arial"/>
          <w:sz w:val="16"/>
          <w:szCs w:val="16"/>
        </w:rPr>
        <w:t>Srpska</w:t>
      </w:r>
      <w:proofErr w:type="spellEnd"/>
      <w:r w:rsidRPr="00A536E8">
        <w:rPr>
          <w:rFonts w:ascii="Arial" w:hAnsi="Arial" w:cs="Arial"/>
          <w:sz w:val="16"/>
          <w:szCs w:val="16"/>
        </w:rPr>
        <w:t xml:space="preserve">, B&amp;H, e-mail: </w:t>
      </w:r>
      <w:hyperlink r:id="rId1" w:history="1">
        <w:r w:rsidRPr="00A536E8">
          <w:rPr>
            <w:rStyle w:val="Hyperlink"/>
            <w:rFonts w:ascii="Arial" w:hAnsi="Arial" w:cs="Arial"/>
            <w:sz w:val="16"/>
            <w:szCs w:val="16"/>
          </w:rPr>
          <w:t>maja_mb@hotmail.com</w:t>
        </w:r>
      </w:hyperlink>
      <w:r w:rsidRPr="00A536E8">
        <w:rPr>
          <w:rFonts w:ascii="Arial" w:hAnsi="Arial" w:cs="Arial"/>
          <w:sz w:val="16"/>
          <w:szCs w:val="16"/>
        </w:rPr>
        <w:t xml:space="preserve"> (CA)</w:t>
      </w:r>
    </w:p>
  </w:footnote>
  <w:footnote w:id="2">
    <w:p w:rsidR="00A85CF0" w:rsidRPr="00A536E8" w:rsidRDefault="00A85CF0" w:rsidP="00A85CF0">
      <w:pPr>
        <w:pStyle w:val="FootnoteText"/>
        <w:rPr>
          <w:rFonts w:ascii="Arial" w:hAnsi="Arial" w:cs="Arial"/>
          <w:sz w:val="16"/>
          <w:szCs w:val="16"/>
          <w:lang w:val="sr-Latn-BA"/>
        </w:rPr>
      </w:pPr>
      <w:r w:rsidRPr="00A536E8">
        <w:rPr>
          <w:rStyle w:val="FootnoteReference"/>
          <w:rFonts w:cs="Arial"/>
          <w:sz w:val="16"/>
          <w:szCs w:val="16"/>
        </w:rPr>
        <w:footnoteRef/>
      </w:r>
      <w:r w:rsidRPr="00A536E8">
        <w:rPr>
          <w:rFonts w:ascii="Arial" w:hAnsi="Arial" w:cs="Arial"/>
          <w:sz w:val="16"/>
          <w:szCs w:val="16"/>
        </w:rPr>
        <w:t xml:space="preserve">Srđan </w:t>
      </w:r>
      <w:proofErr w:type="spellStart"/>
      <w:r w:rsidRPr="00A536E8">
        <w:rPr>
          <w:rFonts w:ascii="Arial" w:hAnsi="Arial" w:cs="Arial"/>
          <w:sz w:val="16"/>
          <w:szCs w:val="16"/>
        </w:rPr>
        <w:t>Vasković</w:t>
      </w:r>
      <w:proofErr w:type="spellEnd"/>
      <w:r w:rsidRPr="00A536E8">
        <w:rPr>
          <w:rFonts w:ascii="Arial" w:hAnsi="Arial" w:cs="Arial"/>
          <w:sz w:val="16"/>
          <w:szCs w:val="16"/>
        </w:rPr>
        <w:t xml:space="preserve">, Faculty of Mechanical Engineering, University of East Sarajevo, B&amp;H, e-mail: </w:t>
      </w:r>
      <w:hyperlink r:id="rId2" w:history="1">
        <w:r w:rsidRPr="00A536E8">
          <w:rPr>
            <w:rStyle w:val="Hyperlink"/>
            <w:rFonts w:ascii="Arial" w:hAnsi="Arial" w:cs="Arial"/>
            <w:sz w:val="16"/>
            <w:szCs w:val="16"/>
          </w:rPr>
          <w:t>srdjan_vaskovic@yahoo.com</w:t>
        </w:r>
      </w:hyperlink>
    </w:p>
  </w:footnote>
  <w:footnote w:id="3">
    <w:p w:rsidR="00A85CF0" w:rsidRPr="000C28C1" w:rsidRDefault="00A85CF0" w:rsidP="00A85CF0">
      <w:pPr>
        <w:pStyle w:val="FootnoteText"/>
        <w:rPr>
          <w:rFonts w:ascii="Arial" w:hAnsi="Arial" w:cs="Arial"/>
          <w:sz w:val="16"/>
          <w:szCs w:val="16"/>
          <w:lang w:val="sr-Latn-BA"/>
        </w:rPr>
      </w:pPr>
      <w:r w:rsidRPr="00A536E8">
        <w:rPr>
          <w:rStyle w:val="FootnoteReference"/>
          <w:rFonts w:cs="Arial"/>
          <w:sz w:val="16"/>
          <w:szCs w:val="16"/>
        </w:rPr>
        <w:footnoteRef/>
      </w:r>
      <w:r w:rsidRPr="00A536E8">
        <w:rPr>
          <w:rFonts w:ascii="Arial" w:hAnsi="Arial" w:cs="Arial"/>
          <w:sz w:val="16"/>
          <w:szCs w:val="16"/>
          <w:lang w:val="sr-Latn-BA"/>
        </w:rPr>
        <w:t xml:space="preserve">Petar Gvero, Faculty of Mechanical Engineering, University of Banja Luka, B&amp;H, e-mail: </w:t>
      </w:r>
      <w:hyperlink r:id="rId3" w:history="1">
        <w:r w:rsidRPr="00A536E8">
          <w:rPr>
            <w:rStyle w:val="Hyperlink"/>
            <w:rFonts w:ascii="Arial" w:hAnsi="Arial" w:cs="Arial"/>
            <w:sz w:val="16"/>
            <w:szCs w:val="16"/>
            <w:lang w:val="sr-Latn-BA"/>
          </w:rPr>
          <w:t>gvero.petar@gmail.com</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FDA"/>
    <w:multiLevelType w:val="hybridMultilevel"/>
    <w:tmpl w:val="D5B2CE7A"/>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nsid w:val="030F10A8"/>
    <w:multiLevelType w:val="multilevel"/>
    <w:tmpl w:val="2326D5B4"/>
    <w:styleLink w:val="Headings"/>
    <w:lvl w:ilvl="0">
      <w:start w:val="1"/>
      <w:numFmt w:val="decimal"/>
      <w:pStyle w:val="H1"/>
      <w:suff w:val="space"/>
      <w:lvlText w:val="%1."/>
      <w:lvlJc w:val="left"/>
      <w:pPr>
        <w:ind w:left="0" w:firstLine="0"/>
      </w:pPr>
      <w:rPr>
        <w:rFonts w:ascii="Palatino Linotype" w:hAnsi="Palatino Linotype" w:hint="default"/>
        <w:b/>
        <w:i w:val="0"/>
        <w:sz w:val="22"/>
      </w:rPr>
    </w:lvl>
    <w:lvl w:ilvl="1">
      <w:start w:val="1"/>
      <w:numFmt w:val="decimal"/>
      <w:pStyle w:val="H2"/>
      <w:suff w:val="space"/>
      <w:lvlText w:val="%1.%2."/>
      <w:lvlJc w:val="left"/>
      <w:pPr>
        <w:ind w:left="0" w:firstLine="0"/>
      </w:pPr>
      <w:rPr>
        <w:rFonts w:ascii="Palatino Linotype" w:hAnsi="Palatino Linotype" w:hint="default"/>
        <w:b/>
        <w:i w:val="0"/>
        <w:sz w:val="20"/>
      </w:rPr>
    </w:lvl>
    <w:lvl w:ilvl="2">
      <w:start w:val="1"/>
      <w:numFmt w:val="decimal"/>
      <w:pStyle w:val="H3"/>
      <w:suff w:val="space"/>
      <w:lvlText w:val="%1.%2.%3."/>
      <w:lvlJc w:val="left"/>
      <w:pPr>
        <w:ind w:left="0" w:firstLine="0"/>
      </w:pPr>
      <w:rPr>
        <w:rFonts w:ascii="Palatino Linotype" w:hAnsi="Palatino Linotype" w:hint="default"/>
        <w:b w:val="0"/>
        <w:i/>
        <w:sz w:val="20"/>
      </w:rPr>
    </w:lvl>
    <w:lvl w:ilvl="3">
      <w:start w:val="1"/>
      <w:numFmt w:val="decimal"/>
      <w:pStyle w:val="H4"/>
      <w:suff w:val="space"/>
      <w:lvlText w:val="%1.%2.%3.%4."/>
      <w:lvlJc w:val="left"/>
      <w:pPr>
        <w:ind w:left="0" w:firstLine="0"/>
      </w:pPr>
      <w:rPr>
        <w:rFonts w:ascii="Palatino Linotype" w:hAnsi="Palatino Linotype" w:hint="default"/>
        <w:b w:val="0"/>
        <w:i/>
        <w:sz w:val="18"/>
      </w:rPr>
    </w:lvl>
    <w:lvl w:ilvl="4">
      <w:start w:val="1"/>
      <w:numFmt w:val="decimal"/>
      <w:pStyle w:val="H5"/>
      <w:suff w:val="space"/>
      <w:lvlText w:val="%1.%2.%3.%4.%5."/>
      <w:lvlJc w:val="left"/>
      <w:pPr>
        <w:ind w:left="0" w:firstLine="0"/>
      </w:pPr>
      <w:rPr>
        <w:rFonts w:ascii="Palatino Linotype" w:hAnsi="Palatino Linotype" w:hint="default"/>
        <w:b w:val="0"/>
        <w:i/>
        <w:sz w:val="18"/>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
    <w:nsid w:val="31CF156C"/>
    <w:multiLevelType w:val="hybridMultilevel"/>
    <w:tmpl w:val="90D8288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3623D02"/>
    <w:multiLevelType w:val="multilevel"/>
    <w:tmpl w:val="0BA6233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nsid w:val="7E3C22A2"/>
    <w:multiLevelType w:val="hybridMultilevel"/>
    <w:tmpl w:val="DD8CC4DC"/>
    <w:lvl w:ilvl="0" w:tplc="E6389D38">
      <w:start w:val="1"/>
      <w:numFmt w:val="bullet"/>
      <w:lvlText w:val=""/>
      <w:lvlJc w:val="left"/>
      <w:pPr>
        <w:ind w:left="720" w:hanging="360"/>
      </w:pPr>
      <w:rPr>
        <w:rFonts w:ascii="Wingdings" w:hAnsi="Wingdings" w:hint="default"/>
        <w:color w:val="auto"/>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etar Gvero">
    <w15:presenceInfo w15:providerId="Windows Live" w15:userId="8f7dcdf25c859a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082"/>
    <w:rsid w:val="000B3E36"/>
    <w:rsid w:val="000C4817"/>
    <w:rsid w:val="000D7E15"/>
    <w:rsid w:val="000E5DD3"/>
    <w:rsid w:val="000F705F"/>
    <w:rsid w:val="00111341"/>
    <w:rsid w:val="00112D2E"/>
    <w:rsid w:val="00137D5E"/>
    <w:rsid w:val="00146649"/>
    <w:rsid w:val="001473BD"/>
    <w:rsid w:val="00155BB9"/>
    <w:rsid w:val="0016502F"/>
    <w:rsid w:val="001713C2"/>
    <w:rsid w:val="00176D77"/>
    <w:rsid w:val="00185154"/>
    <w:rsid w:val="00185279"/>
    <w:rsid w:val="001A78AD"/>
    <w:rsid w:val="001E7A7D"/>
    <w:rsid w:val="001F13AC"/>
    <w:rsid w:val="00206C24"/>
    <w:rsid w:val="00211E8A"/>
    <w:rsid w:val="00220BBC"/>
    <w:rsid w:val="00232095"/>
    <w:rsid w:val="00250D8E"/>
    <w:rsid w:val="0025275A"/>
    <w:rsid w:val="002661DF"/>
    <w:rsid w:val="002669F5"/>
    <w:rsid w:val="00295E56"/>
    <w:rsid w:val="002C5AC6"/>
    <w:rsid w:val="00317FCC"/>
    <w:rsid w:val="00365CCA"/>
    <w:rsid w:val="00380D24"/>
    <w:rsid w:val="003C27B0"/>
    <w:rsid w:val="003E1DE8"/>
    <w:rsid w:val="003E2F4F"/>
    <w:rsid w:val="003E499E"/>
    <w:rsid w:val="004076AC"/>
    <w:rsid w:val="0041517A"/>
    <w:rsid w:val="004407BB"/>
    <w:rsid w:val="004945DC"/>
    <w:rsid w:val="00496082"/>
    <w:rsid w:val="004E1F9F"/>
    <w:rsid w:val="00500F37"/>
    <w:rsid w:val="00501D69"/>
    <w:rsid w:val="00506F5C"/>
    <w:rsid w:val="005629B3"/>
    <w:rsid w:val="00563989"/>
    <w:rsid w:val="005936CC"/>
    <w:rsid w:val="005A102E"/>
    <w:rsid w:val="005C5F43"/>
    <w:rsid w:val="005C78D4"/>
    <w:rsid w:val="005D0940"/>
    <w:rsid w:val="006046DC"/>
    <w:rsid w:val="00606C81"/>
    <w:rsid w:val="006079B1"/>
    <w:rsid w:val="00660076"/>
    <w:rsid w:val="006632A3"/>
    <w:rsid w:val="006952B9"/>
    <w:rsid w:val="006B2ECA"/>
    <w:rsid w:val="006B5F38"/>
    <w:rsid w:val="006C5CF1"/>
    <w:rsid w:val="006F4829"/>
    <w:rsid w:val="00707CEE"/>
    <w:rsid w:val="0071508A"/>
    <w:rsid w:val="00722854"/>
    <w:rsid w:val="0077023A"/>
    <w:rsid w:val="00772C8A"/>
    <w:rsid w:val="00797E50"/>
    <w:rsid w:val="007A4611"/>
    <w:rsid w:val="007A5CCC"/>
    <w:rsid w:val="007B23FE"/>
    <w:rsid w:val="007C2749"/>
    <w:rsid w:val="007C3ECA"/>
    <w:rsid w:val="007C58C6"/>
    <w:rsid w:val="007F02B4"/>
    <w:rsid w:val="007F442C"/>
    <w:rsid w:val="00817742"/>
    <w:rsid w:val="00820E4F"/>
    <w:rsid w:val="00823170"/>
    <w:rsid w:val="00840A83"/>
    <w:rsid w:val="00850699"/>
    <w:rsid w:val="00863B71"/>
    <w:rsid w:val="00867A4D"/>
    <w:rsid w:val="00884B36"/>
    <w:rsid w:val="008C5347"/>
    <w:rsid w:val="008E4B58"/>
    <w:rsid w:val="0091676E"/>
    <w:rsid w:val="00957686"/>
    <w:rsid w:val="00957A4E"/>
    <w:rsid w:val="00964779"/>
    <w:rsid w:val="00964F83"/>
    <w:rsid w:val="0097060A"/>
    <w:rsid w:val="009774F7"/>
    <w:rsid w:val="00983F83"/>
    <w:rsid w:val="00986608"/>
    <w:rsid w:val="00996A31"/>
    <w:rsid w:val="009971C5"/>
    <w:rsid w:val="009B0CA2"/>
    <w:rsid w:val="009D716D"/>
    <w:rsid w:val="009F04DD"/>
    <w:rsid w:val="00A536E8"/>
    <w:rsid w:val="00A639B6"/>
    <w:rsid w:val="00A81EB2"/>
    <w:rsid w:val="00A84C42"/>
    <w:rsid w:val="00A85CF0"/>
    <w:rsid w:val="00AB6716"/>
    <w:rsid w:val="00AC1136"/>
    <w:rsid w:val="00B040FE"/>
    <w:rsid w:val="00B52253"/>
    <w:rsid w:val="00B57AD3"/>
    <w:rsid w:val="00B67151"/>
    <w:rsid w:val="00B7224F"/>
    <w:rsid w:val="00B73F1C"/>
    <w:rsid w:val="00BB5656"/>
    <w:rsid w:val="00BC1876"/>
    <w:rsid w:val="00BC2AFB"/>
    <w:rsid w:val="00BE2C3A"/>
    <w:rsid w:val="00C004EC"/>
    <w:rsid w:val="00C26BE7"/>
    <w:rsid w:val="00C869DD"/>
    <w:rsid w:val="00C87395"/>
    <w:rsid w:val="00C9419A"/>
    <w:rsid w:val="00CA1EB3"/>
    <w:rsid w:val="00CA63FF"/>
    <w:rsid w:val="00CB60B5"/>
    <w:rsid w:val="00CC3FA9"/>
    <w:rsid w:val="00D355BC"/>
    <w:rsid w:val="00D46C84"/>
    <w:rsid w:val="00D77E73"/>
    <w:rsid w:val="00D917A8"/>
    <w:rsid w:val="00D92A92"/>
    <w:rsid w:val="00D96ECE"/>
    <w:rsid w:val="00DC212D"/>
    <w:rsid w:val="00DC7EFA"/>
    <w:rsid w:val="00DD35F6"/>
    <w:rsid w:val="00DD4B67"/>
    <w:rsid w:val="00DD6ED4"/>
    <w:rsid w:val="00DF4CAA"/>
    <w:rsid w:val="00DF5C6A"/>
    <w:rsid w:val="00E015FF"/>
    <w:rsid w:val="00E07648"/>
    <w:rsid w:val="00E31436"/>
    <w:rsid w:val="00E352E2"/>
    <w:rsid w:val="00E63D07"/>
    <w:rsid w:val="00E827D5"/>
    <w:rsid w:val="00EA3C0C"/>
    <w:rsid w:val="00ED0D57"/>
    <w:rsid w:val="00EF7E07"/>
    <w:rsid w:val="00F22D52"/>
    <w:rsid w:val="00F30B66"/>
    <w:rsid w:val="00F30D9D"/>
    <w:rsid w:val="00F45A03"/>
    <w:rsid w:val="00F51F9F"/>
    <w:rsid w:val="00F7361B"/>
    <w:rsid w:val="00F818C2"/>
    <w:rsid w:val="00F8679F"/>
    <w:rsid w:val="00F97D0A"/>
    <w:rsid w:val="00FB2433"/>
    <w:rsid w:val="00FD3653"/>
    <w:rsid w:val="00FE10A9"/>
    <w:rsid w:val="00FE1E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F22D52"/>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F22D52"/>
    <w:rPr>
      <w:rFonts w:ascii="Times New Roman" w:eastAsia="Times New Roman" w:hAnsi="Times New Roman" w:cs="Times New Roman"/>
      <w:sz w:val="20"/>
      <w:szCs w:val="20"/>
      <w:lang w:val="en-GB"/>
    </w:rPr>
  </w:style>
  <w:style w:type="character" w:styleId="FootnoteReference">
    <w:name w:val="footnote reference"/>
    <w:semiHidden/>
    <w:rsid w:val="00F22D52"/>
    <w:rPr>
      <w:rFonts w:ascii="Arial" w:hAnsi="Arial"/>
      <w:sz w:val="18"/>
      <w:szCs w:val="18"/>
      <w:vertAlign w:val="superscript"/>
    </w:rPr>
  </w:style>
  <w:style w:type="character" w:styleId="Hyperlink">
    <w:name w:val="Hyperlink"/>
    <w:uiPriority w:val="99"/>
    <w:rsid w:val="00F22D52"/>
    <w:rPr>
      <w:color w:val="0000FF"/>
      <w:u w:val="single"/>
    </w:rPr>
  </w:style>
  <w:style w:type="character" w:styleId="CommentReference">
    <w:name w:val="annotation reference"/>
    <w:basedOn w:val="DefaultParagraphFont"/>
    <w:uiPriority w:val="99"/>
    <w:semiHidden/>
    <w:unhideWhenUsed/>
    <w:rsid w:val="005A102E"/>
    <w:rPr>
      <w:sz w:val="16"/>
      <w:szCs w:val="16"/>
    </w:rPr>
  </w:style>
  <w:style w:type="paragraph" w:styleId="CommentText">
    <w:name w:val="annotation text"/>
    <w:basedOn w:val="Normal"/>
    <w:link w:val="CommentTextChar"/>
    <w:uiPriority w:val="99"/>
    <w:semiHidden/>
    <w:unhideWhenUsed/>
    <w:rsid w:val="005A102E"/>
    <w:pPr>
      <w:spacing w:line="240" w:lineRule="auto"/>
    </w:pPr>
    <w:rPr>
      <w:sz w:val="20"/>
      <w:szCs w:val="20"/>
    </w:rPr>
  </w:style>
  <w:style w:type="character" w:customStyle="1" w:styleId="CommentTextChar">
    <w:name w:val="Comment Text Char"/>
    <w:basedOn w:val="DefaultParagraphFont"/>
    <w:link w:val="CommentText"/>
    <w:uiPriority w:val="99"/>
    <w:semiHidden/>
    <w:rsid w:val="005A102E"/>
    <w:rPr>
      <w:sz w:val="20"/>
      <w:szCs w:val="20"/>
    </w:rPr>
  </w:style>
  <w:style w:type="paragraph" w:styleId="CommentSubject">
    <w:name w:val="annotation subject"/>
    <w:basedOn w:val="CommentText"/>
    <w:next w:val="CommentText"/>
    <w:link w:val="CommentSubjectChar"/>
    <w:uiPriority w:val="99"/>
    <w:semiHidden/>
    <w:unhideWhenUsed/>
    <w:rsid w:val="005A102E"/>
    <w:rPr>
      <w:b/>
      <w:bCs/>
    </w:rPr>
  </w:style>
  <w:style w:type="character" w:customStyle="1" w:styleId="CommentSubjectChar">
    <w:name w:val="Comment Subject Char"/>
    <w:basedOn w:val="CommentTextChar"/>
    <w:link w:val="CommentSubject"/>
    <w:uiPriority w:val="99"/>
    <w:semiHidden/>
    <w:rsid w:val="005A102E"/>
    <w:rPr>
      <w:b/>
      <w:bCs/>
      <w:sz w:val="20"/>
      <w:szCs w:val="20"/>
    </w:rPr>
  </w:style>
  <w:style w:type="paragraph" w:styleId="Revision">
    <w:name w:val="Revision"/>
    <w:hidden/>
    <w:uiPriority w:val="99"/>
    <w:semiHidden/>
    <w:rsid w:val="005A102E"/>
    <w:pPr>
      <w:spacing w:after="0" w:line="240" w:lineRule="auto"/>
    </w:pPr>
  </w:style>
  <w:style w:type="paragraph" w:styleId="BalloonText">
    <w:name w:val="Balloon Text"/>
    <w:basedOn w:val="Normal"/>
    <w:link w:val="BalloonTextChar"/>
    <w:uiPriority w:val="99"/>
    <w:semiHidden/>
    <w:unhideWhenUsed/>
    <w:rsid w:val="005A10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02E"/>
    <w:rPr>
      <w:rFonts w:ascii="Segoe UI" w:hAnsi="Segoe UI" w:cs="Segoe UI"/>
      <w:sz w:val="18"/>
      <w:szCs w:val="18"/>
    </w:rPr>
  </w:style>
  <w:style w:type="character" w:customStyle="1" w:styleId="FontStyle91">
    <w:name w:val="Font Style91"/>
    <w:basedOn w:val="DefaultParagraphFont"/>
    <w:uiPriority w:val="99"/>
    <w:rsid w:val="00137D5E"/>
    <w:rPr>
      <w:rFonts w:ascii="Times New Roman" w:hAnsi="Times New Roman" w:cs="Times New Roman"/>
      <w:smallCaps/>
      <w:sz w:val="28"/>
      <w:szCs w:val="28"/>
    </w:rPr>
  </w:style>
  <w:style w:type="character" w:customStyle="1" w:styleId="FontStyle62">
    <w:name w:val="Font Style62"/>
    <w:basedOn w:val="DefaultParagraphFont"/>
    <w:uiPriority w:val="99"/>
    <w:rsid w:val="00137D5E"/>
    <w:rPr>
      <w:rFonts w:ascii="Century Gothic" w:hAnsi="Century Gothic" w:cs="Century Gothic"/>
      <w:sz w:val="20"/>
      <w:szCs w:val="20"/>
    </w:rPr>
  </w:style>
  <w:style w:type="paragraph" w:customStyle="1" w:styleId="H1">
    <w:name w:val="H1"/>
    <w:basedOn w:val="Normal"/>
    <w:next w:val="paragraph"/>
    <w:qFormat/>
    <w:rsid w:val="006B2ECA"/>
    <w:pPr>
      <w:numPr>
        <w:numId w:val="3"/>
      </w:numPr>
      <w:tabs>
        <w:tab w:val="left" w:pos="227"/>
      </w:tabs>
      <w:autoSpaceDE w:val="0"/>
      <w:autoSpaceDN w:val="0"/>
      <w:adjustRightInd w:val="0"/>
      <w:spacing w:before="360" w:after="240" w:line="240" w:lineRule="auto"/>
    </w:pPr>
    <w:rPr>
      <w:rFonts w:ascii="Palatino Linotype" w:eastAsia="PMingLiU" w:hAnsi="Palatino Linotype" w:cs="Times New Roman"/>
      <w:b/>
      <w:bCs/>
      <w:szCs w:val="20"/>
      <w:lang w:val="en-GB" w:eastAsia="de-AT"/>
    </w:rPr>
  </w:style>
  <w:style w:type="paragraph" w:customStyle="1" w:styleId="H2">
    <w:name w:val="H2"/>
    <w:basedOn w:val="Normal"/>
    <w:next w:val="paragraph"/>
    <w:qFormat/>
    <w:rsid w:val="006B2ECA"/>
    <w:pPr>
      <w:numPr>
        <w:ilvl w:val="1"/>
        <w:numId w:val="3"/>
      </w:numPr>
      <w:autoSpaceDE w:val="0"/>
      <w:autoSpaceDN w:val="0"/>
      <w:adjustRightInd w:val="0"/>
      <w:spacing w:before="280" w:after="240" w:line="240" w:lineRule="auto"/>
    </w:pPr>
    <w:rPr>
      <w:rFonts w:ascii="Palatino Linotype" w:eastAsia="PMingLiU" w:hAnsi="Palatino Linotype" w:cs="Times New Roman"/>
      <w:b/>
      <w:bCs/>
      <w:sz w:val="20"/>
      <w:szCs w:val="20"/>
      <w:lang w:val="en-GB" w:eastAsia="de-AT"/>
    </w:rPr>
  </w:style>
  <w:style w:type="paragraph" w:customStyle="1" w:styleId="H3">
    <w:name w:val="H3"/>
    <w:basedOn w:val="H2"/>
    <w:next w:val="paragraph"/>
    <w:qFormat/>
    <w:rsid w:val="006B2ECA"/>
    <w:pPr>
      <w:numPr>
        <w:ilvl w:val="2"/>
      </w:numPr>
    </w:pPr>
    <w:rPr>
      <w:b w:val="0"/>
      <w:i/>
      <w:lang w:eastAsia="en-US"/>
    </w:rPr>
  </w:style>
  <w:style w:type="paragraph" w:customStyle="1" w:styleId="H4">
    <w:name w:val="H4"/>
    <w:basedOn w:val="Normal"/>
    <w:next w:val="paragraph"/>
    <w:qFormat/>
    <w:rsid w:val="006B2ECA"/>
    <w:pPr>
      <w:numPr>
        <w:ilvl w:val="3"/>
        <w:numId w:val="3"/>
      </w:numPr>
      <w:spacing w:before="120" w:after="120" w:line="240" w:lineRule="auto"/>
    </w:pPr>
    <w:rPr>
      <w:rFonts w:ascii="Palatino Linotype" w:eastAsia="Times New Roman" w:hAnsi="Palatino Linotype" w:cs="Times New Roman"/>
      <w:i/>
      <w:iCs/>
      <w:sz w:val="18"/>
      <w:szCs w:val="20"/>
      <w:lang w:val="en-GB" w:eastAsia="de-AT"/>
    </w:rPr>
  </w:style>
  <w:style w:type="paragraph" w:customStyle="1" w:styleId="paragraph">
    <w:name w:val="paragraph"/>
    <w:basedOn w:val="Normal"/>
    <w:qFormat/>
    <w:rsid w:val="006B2ECA"/>
    <w:pPr>
      <w:spacing w:before="120" w:after="120" w:line="240" w:lineRule="auto"/>
    </w:pPr>
    <w:rPr>
      <w:rFonts w:ascii="Palatino Linotype" w:eastAsia="Times New Roman" w:hAnsi="Palatino Linotype" w:cs="Times New Roman"/>
      <w:sz w:val="18"/>
      <w:szCs w:val="20"/>
      <w:lang w:val="en-GB" w:eastAsia="de-AT"/>
    </w:rPr>
  </w:style>
  <w:style w:type="paragraph" w:customStyle="1" w:styleId="H5">
    <w:name w:val="H5+"/>
    <w:basedOn w:val="H4"/>
    <w:next w:val="paragraph"/>
    <w:qFormat/>
    <w:rsid w:val="006B2ECA"/>
    <w:pPr>
      <w:numPr>
        <w:ilvl w:val="4"/>
      </w:numPr>
    </w:pPr>
  </w:style>
  <w:style w:type="numbering" w:customStyle="1" w:styleId="Headings">
    <w:name w:val="Headings"/>
    <w:uiPriority w:val="99"/>
    <w:rsid w:val="006B2ECA"/>
    <w:pPr>
      <w:numPr>
        <w:numId w:val="3"/>
      </w:numPr>
    </w:pPr>
  </w:style>
  <w:style w:type="paragraph" w:styleId="ListParagraph">
    <w:name w:val="List Paragraph"/>
    <w:basedOn w:val="Normal"/>
    <w:uiPriority w:val="34"/>
    <w:qFormat/>
    <w:rsid w:val="00964779"/>
    <w:pPr>
      <w:ind w:left="720"/>
      <w:contextualSpacing/>
    </w:pPr>
  </w:style>
  <w:style w:type="character" w:customStyle="1" w:styleId="shorttext">
    <w:name w:val="short_text"/>
    <w:basedOn w:val="DefaultParagraphFont"/>
    <w:rsid w:val="00D46C84"/>
  </w:style>
  <w:style w:type="paragraph" w:styleId="NormalWeb">
    <w:name w:val="Normal (Web)"/>
    <w:basedOn w:val="Normal"/>
    <w:uiPriority w:val="99"/>
    <w:semiHidden/>
    <w:unhideWhenUsed/>
    <w:rsid w:val="00A84C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ontStyle59">
    <w:name w:val="Font Style59"/>
    <w:basedOn w:val="DefaultParagraphFont"/>
    <w:uiPriority w:val="99"/>
    <w:rsid w:val="00A81EB2"/>
    <w:rPr>
      <w:rFonts w:ascii="Century Gothic" w:hAnsi="Century Gothic" w:cs="Century Gothic"/>
      <w:b/>
      <w:bCs/>
      <w:spacing w:val="-10"/>
      <w:sz w:val="32"/>
      <w:szCs w:val="32"/>
    </w:rPr>
  </w:style>
  <w:style w:type="character" w:customStyle="1" w:styleId="FontStyle47">
    <w:name w:val="Font Style47"/>
    <w:basedOn w:val="DefaultParagraphFont"/>
    <w:uiPriority w:val="99"/>
    <w:rsid w:val="007C3ECA"/>
    <w:rPr>
      <w:rFonts w:ascii="Trebuchet MS" w:hAnsi="Trebuchet MS" w:cs="Trebuchet MS"/>
      <w:sz w:val="20"/>
      <w:szCs w:val="20"/>
    </w:rPr>
  </w:style>
  <w:style w:type="table" w:styleId="TableGrid">
    <w:name w:val="Table Grid"/>
    <w:basedOn w:val="TableNormal"/>
    <w:uiPriority w:val="59"/>
    <w:rsid w:val="00AB671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36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6E8"/>
  </w:style>
  <w:style w:type="paragraph" w:styleId="Footer">
    <w:name w:val="footer"/>
    <w:basedOn w:val="Normal"/>
    <w:link w:val="FooterChar"/>
    <w:uiPriority w:val="99"/>
    <w:unhideWhenUsed/>
    <w:rsid w:val="00A536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6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F22D52"/>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F22D52"/>
    <w:rPr>
      <w:rFonts w:ascii="Times New Roman" w:eastAsia="Times New Roman" w:hAnsi="Times New Roman" w:cs="Times New Roman"/>
      <w:sz w:val="20"/>
      <w:szCs w:val="20"/>
      <w:lang w:val="en-GB"/>
    </w:rPr>
  </w:style>
  <w:style w:type="character" w:styleId="FootnoteReference">
    <w:name w:val="footnote reference"/>
    <w:semiHidden/>
    <w:rsid w:val="00F22D52"/>
    <w:rPr>
      <w:rFonts w:ascii="Arial" w:hAnsi="Arial"/>
      <w:sz w:val="18"/>
      <w:szCs w:val="18"/>
      <w:vertAlign w:val="superscript"/>
    </w:rPr>
  </w:style>
  <w:style w:type="character" w:styleId="Hyperlink">
    <w:name w:val="Hyperlink"/>
    <w:uiPriority w:val="99"/>
    <w:rsid w:val="00F22D52"/>
    <w:rPr>
      <w:color w:val="0000FF"/>
      <w:u w:val="single"/>
    </w:rPr>
  </w:style>
  <w:style w:type="character" w:styleId="CommentReference">
    <w:name w:val="annotation reference"/>
    <w:basedOn w:val="DefaultParagraphFont"/>
    <w:uiPriority w:val="99"/>
    <w:semiHidden/>
    <w:unhideWhenUsed/>
    <w:rsid w:val="005A102E"/>
    <w:rPr>
      <w:sz w:val="16"/>
      <w:szCs w:val="16"/>
    </w:rPr>
  </w:style>
  <w:style w:type="paragraph" w:styleId="CommentText">
    <w:name w:val="annotation text"/>
    <w:basedOn w:val="Normal"/>
    <w:link w:val="CommentTextChar"/>
    <w:uiPriority w:val="99"/>
    <w:semiHidden/>
    <w:unhideWhenUsed/>
    <w:rsid w:val="005A102E"/>
    <w:pPr>
      <w:spacing w:line="240" w:lineRule="auto"/>
    </w:pPr>
    <w:rPr>
      <w:sz w:val="20"/>
      <w:szCs w:val="20"/>
    </w:rPr>
  </w:style>
  <w:style w:type="character" w:customStyle="1" w:styleId="CommentTextChar">
    <w:name w:val="Comment Text Char"/>
    <w:basedOn w:val="DefaultParagraphFont"/>
    <w:link w:val="CommentText"/>
    <w:uiPriority w:val="99"/>
    <w:semiHidden/>
    <w:rsid w:val="005A102E"/>
    <w:rPr>
      <w:sz w:val="20"/>
      <w:szCs w:val="20"/>
    </w:rPr>
  </w:style>
  <w:style w:type="paragraph" w:styleId="CommentSubject">
    <w:name w:val="annotation subject"/>
    <w:basedOn w:val="CommentText"/>
    <w:next w:val="CommentText"/>
    <w:link w:val="CommentSubjectChar"/>
    <w:uiPriority w:val="99"/>
    <w:semiHidden/>
    <w:unhideWhenUsed/>
    <w:rsid w:val="005A102E"/>
    <w:rPr>
      <w:b/>
      <w:bCs/>
    </w:rPr>
  </w:style>
  <w:style w:type="character" w:customStyle="1" w:styleId="CommentSubjectChar">
    <w:name w:val="Comment Subject Char"/>
    <w:basedOn w:val="CommentTextChar"/>
    <w:link w:val="CommentSubject"/>
    <w:uiPriority w:val="99"/>
    <w:semiHidden/>
    <w:rsid w:val="005A102E"/>
    <w:rPr>
      <w:b/>
      <w:bCs/>
      <w:sz w:val="20"/>
      <w:szCs w:val="20"/>
    </w:rPr>
  </w:style>
  <w:style w:type="paragraph" w:styleId="Revision">
    <w:name w:val="Revision"/>
    <w:hidden/>
    <w:uiPriority w:val="99"/>
    <w:semiHidden/>
    <w:rsid w:val="005A102E"/>
    <w:pPr>
      <w:spacing w:after="0" w:line="240" w:lineRule="auto"/>
    </w:pPr>
  </w:style>
  <w:style w:type="paragraph" w:styleId="BalloonText">
    <w:name w:val="Balloon Text"/>
    <w:basedOn w:val="Normal"/>
    <w:link w:val="BalloonTextChar"/>
    <w:uiPriority w:val="99"/>
    <w:semiHidden/>
    <w:unhideWhenUsed/>
    <w:rsid w:val="005A10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02E"/>
    <w:rPr>
      <w:rFonts w:ascii="Segoe UI" w:hAnsi="Segoe UI" w:cs="Segoe UI"/>
      <w:sz w:val="18"/>
      <w:szCs w:val="18"/>
    </w:rPr>
  </w:style>
  <w:style w:type="character" w:customStyle="1" w:styleId="FontStyle91">
    <w:name w:val="Font Style91"/>
    <w:basedOn w:val="DefaultParagraphFont"/>
    <w:uiPriority w:val="99"/>
    <w:rsid w:val="00137D5E"/>
    <w:rPr>
      <w:rFonts w:ascii="Times New Roman" w:hAnsi="Times New Roman" w:cs="Times New Roman"/>
      <w:smallCaps/>
      <w:sz w:val="28"/>
      <w:szCs w:val="28"/>
    </w:rPr>
  </w:style>
  <w:style w:type="character" w:customStyle="1" w:styleId="FontStyle62">
    <w:name w:val="Font Style62"/>
    <w:basedOn w:val="DefaultParagraphFont"/>
    <w:uiPriority w:val="99"/>
    <w:rsid w:val="00137D5E"/>
    <w:rPr>
      <w:rFonts w:ascii="Century Gothic" w:hAnsi="Century Gothic" w:cs="Century Gothic"/>
      <w:sz w:val="20"/>
      <w:szCs w:val="20"/>
    </w:rPr>
  </w:style>
  <w:style w:type="paragraph" w:customStyle="1" w:styleId="H1">
    <w:name w:val="H1"/>
    <w:basedOn w:val="Normal"/>
    <w:next w:val="paragraph"/>
    <w:qFormat/>
    <w:rsid w:val="006B2ECA"/>
    <w:pPr>
      <w:numPr>
        <w:numId w:val="3"/>
      </w:numPr>
      <w:tabs>
        <w:tab w:val="left" w:pos="227"/>
      </w:tabs>
      <w:autoSpaceDE w:val="0"/>
      <w:autoSpaceDN w:val="0"/>
      <w:adjustRightInd w:val="0"/>
      <w:spacing w:before="360" w:after="240" w:line="240" w:lineRule="auto"/>
    </w:pPr>
    <w:rPr>
      <w:rFonts w:ascii="Palatino Linotype" w:eastAsia="PMingLiU" w:hAnsi="Palatino Linotype" w:cs="Times New Roman"/>
      <w:b/>
      <w:bCs/>
      <w:szCs w:val="20"/>
      <w:lang w:val="en-GB" w:eastAsia="de-AT"/>
    </w:rPr>
  </w:style>
  <w:style w:type="paragraph" w:customStyle="1" w:styleId="H2">
    <w:name w:val="H2"/>
    <w:basedOn w:val="Normal"/>
    <w:next w:val="paragraph"/>
    <w:qFormat/>
    <w:rsid w:val="006B2ECA"/>
    <w:pPr>
      <w:numPr>
        <w:ilvl w:val="1"/>
        <w:numId w:val="3"/>
      </w:numPr>
      <w:autoSpaceDE w:val="0"/>
      <w:autoSpaceDN w:val="0"/>
      <w:adjustRightInd w:val="0"/>
      <w:spacing w:before="280" w:after="240" w:line="240" w:lineRule="auto"/>
    </w:pPr>
    <w:rPr>
      <w:rFonts w:ascii="Palatino Linotype" w:eastAsia="PMingLiU" w:hAnsi="Palatino Linotype" w:cs="Times New Roman"/>
      <w:b/>
      <w:bCs/>
      <w:sz w:val="20"/>
      <w:szCs w:val="20"/>
      <w:lang w:val="en-GB" w:eastAsia="de-AT"/>
    </w:rPr>
  </w:style>
  <w:style w:type="paragraph" w:customStyle="1" w:styleId="H3">
    <w:name w:val="H3"/>
    <w:basedOn w:val="H2"/>
    <w:next w:val="paragraph"/>
    <w:qFormat/>
    <w:rsid w:val="006B2ECA"/>
    <w:pPr>
      <w:numPr>
        <w:ilvl w:val="2"/>
      </w:numPr>
    </w:pPr>
    <w:rPr>
      <w:b w:val="0"/>
      <w:i/>
      <w:lang w:eastAsia="en-US"/>
    </w:rPr>
  </w:style>
  <w:style w:type="paragraph" w:customStyle="1" w:styleId="H4">
    <w:name w:val="H4"/>
    <w:basedOn w:val="Normal"/>
    <w:next w:val="paragraph"/>
    <w:qFormat/>
    <w:rsid w:val="006B2ECA"/>
    <w:pPr>
      <w:numPr>
        <w:ilvl w:val="3"/>
        <w:numId w:val="3"/>
      </w:numPr>
      <w:spacing w:before="120" w:after="120" w:line="240" w:lineRule="auto"/>
    </w:pPr>
    <w:rPr>
      <w:rFonts w:ascii="Palatino Linotype" w:eastAsia="Times New Roman" w:hAnsi="Palatino Linotype" w:cs="Times New Roman"/>
      <w:i/>
      <w:iCs/>
      <w:sz w:val="18"/>
      <w:szCs w:val="20"/>
      <w:lang w:val="en-GB" w:eastAsia="de-AT"/>
    </w:rPr>
  </w:style>
  <w:style w:type="paragraph" w:customStyle="1" w:styleId="paragraph">
    <w:name w:val="paragraph"/>
    <w:basedOn w:val="Normal"/>
    <w:qFormat/>
    <w:rsid w:val="006B2ECA"/>
    <w:pPr>
      <w:spacing w:before="120" w:after="120" w:line="240" w:lineRule="auto"/>
    </w:pPr>
    <w:rPr>
      <w:rFonts w:ascii="Palatino Linotype" w:eastAsia="Times New Roman" w:hAnsi="Palatino Linotype" w:cs="Times New Roman"/>
      <w:sz w:val="18"/>
      <w:szCs w:val="20"/>
      <w:lang w:val="en-GB" w:eastAsia="de-AT"/>
    </w:rPr>
  </w:style>
  <w:style w:type="paragraph" w:customStyle="1" w:styleId="H5">
    <w:name w:val="H5+"/>
    <w:basedOn w:val="H4"/>
    <w:next w:val="paragraph"/>
    <w:qFormat/>
    <w:rsid w:val="006B2ECA"/>
    <w:pPr>
      <w:numPr>
        <w:ilvl w:val="4"/>
      </w:numPr>
    </w:pPr>
  </w:style>
  <w:style w:type="numbering" w:customStyle="1" w:styleId="Headings">
    <w:name w:val="Headings"/>
    <w:uiPriority w:val="99"/>
    <w:rsid w:val="006B2ECA"/>
    <w:pPr>
      <w:numPr>
        <w:numId w:val="3"/>
      </w:numPr>
    </w:pPr>
  </w:style>
  <w:style w:type="paragraph" w:styleId="ListParagraph">
    <w:name w:val="List Paragraph"/>
    <w:basedOn w:val="Normal"/>
    <w:uiPriority w:val="34"/>
    <w:qFormat/>
    <w:rsid w:val="00964779"/>
    <w:pPr>
      <w:ind w:left="720"/>
      <w:contextualSpacing/>
    </w:pPr>
  </w:style>
  <w:style w:type="character" w:customStyle="1" w:styleId="shorttext">
    <w:name w:val="short_text"/>
    <w:basedOn w:val="DefaultParagraphFont"/>
    <w:rsid w:val="00D46C84"/>
  </w:style>
  <w:style w:type="paragraph" w:styleId="NormalWeb">
    <w:name w:val="Normal (Web)"/>
    <w:basedOn w:val="Normal"/>
    <w:uiPriority w:val="99"/>
    <w:semiHidden/>
    <w:unhideWhenUsed/>
    <w:rsid w:val="00A84C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ontStyle59">
    <w:name w:val="Font Style59"/>
    <w:basedOn w:val="DefaultParagraphFont"/>
    <w:uiPriority w:val="99"/>
    <w:rsid w:val="00A81EB2"/>
    <w:rPr>
      <w:rFonts w:ascii="Century Gothic" w:hAnsi="Century Gothic" w:cs="Century Gothic"/>
      <w:b/>
      <w:bCs/>
      <w:spacing w:val="-10"/>
      <w:sz w:val="32"/>
      <w:szCs w:val="32"/>
    </w:rPr>
  </w:style>
  <w:style w:type="character" w:customStyle="1" w:styleId="FontStyle47">
    <w:name w:val="Font Style47"/>
    <w:basedOn w:val="DefaultParagraphFont"/>
    <w:uiPriority w:val="99"/>
    <w:rsid w:val="007C3ECA"/>
    <w:rPr>
      <w:rFonts w:ascii="Trebuchet MS" w:hAnsi="Trebuchet MS" w:cs="Trebuchet MS"/>
      <w:sz w:val="20"/>
      <w:szCs w:val="20"/>
    </w:rPr>
  </w:style>
  <w:style w:type="table" w:styleId="TableGrid">
    <w:name w:val="Table Grid"/>
    <w:basedOn w:val="TableNormal"/>
    <w:uiPriority w:val="59"/>
    <w:rsid w:val="00AB671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36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6E8"/>
  </w:style>
  <w:style w:type="paragraph" w:styleId="Footer">
    <w:name w:val="footer"/>
    <w:basedOn w:val="Normal"/>
    <w:link w:val="FooterChar"/>
    <w:uiPriority w:val="99"/>
    <w:unhideWhenUsed/>
    <w:rsid w:val="00A536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703442">
      <w:bodyDiv w:val="1"/>
      <w:marLeft w:val="0"/>
      <w:marRight w:val="0"/>
      <w:marTop w:val="0"/>
      <w:marBottom w:val="0"/>
      <w:divBdr>
        <w:top w:val="none" w:sz="0" w:space="0" w:color="auto"/>
        <w:left w:val="none" w:sz="0" w:space="0" w:color="auto"/>
        <w:bottom w:val="none" w:sz="0" w:space="0" w:color="auto"/>
        <w:right w:val="none" w:sz="0" w:space="0" w:color="auto"/>
      </w:divBdr>
    </w:div>
    <w:div w:id="2124299553">
      <w:bodyDiv w:val="1"/>
      <w:marLeft w:val="0"/>
      <w:marRight w:val="0"/>
      <w:marTop w:val="0"/>
      <w:marBottom w:val="0"/>
      <w:divBdr>
        <w:top w:val="none" w:sz="0" w:space="0" w:color="auto"/>
        <w:left w:val="none" w:sz="0" w:space="0" w:color="auto"/>
        <w:bottom w:val="none" w:sz="0" w:space="0" w:color="auto"/>
        <w:right w:val="none" w:sz="0" w:space="0" w:color="auto"/>
      </w:divBdr>
      <w:divsChild>
        <w:div w:id="1835219401">
          <w:marLeft w:val="0"/>
          <w:marRight w:val="0"/>
          <w:marTop w:val="0"/>
          <w:marBottom w:val="0"/>
          <w:divBdr>
            <w:top w:val="none" w:sz="0" w:space="0" w:color="auto"/>
            <w:left w:val="none" w:sz="0" w:space="0" w:color="auto"/>
            <w:bottom w:val="none" w:sz="0" w:space="0" w:color="auto"/>
            <w:right w:val="none" w:sz="0" w:space="0" w:color="auto"/>
          </w:divBdr>
          <w:divsChild>
            <w:div w:id="9410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5.bin"/><Relationship Id="rId21" Type="http://schemas.openxmlformats.org/officeDocument/2006/relationships/oleObject" Target="embeddings/oleObject6.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19.bin"/><Relationship Id="rId50" Type="http://schemas.openxmlformats.org/officeDocument/2006/relationships/oleObject" Target="embeddings/oleObject20.bin"/><Relationship Id="rId55" Type="http://schemas.openxmlformats.org/officeDocument/2006/relationships/image" Target="media/image25.w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41" Type="http://schemas.openxmlformats.org/officeDocument/2006/relationships/oleObject" Target="embeddings/oleObject16.bin"/><Relationship Id="rId54" Type="http://schemas.openxmlformats.org/officeDocument/2006/relationships/oleObject" Target="embeddings/oleObject22.bin"/><Relationship Id="rId62"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4.bin"/><Relationship Id="rId40" Type="http://schemas.openxmlformats.org/officeDocument/2006/relationships/image" Target="media/image17.wmf"/><Relationship Id="rId45" Type="http://schemas.openxmlformats.org/officeDocument/2006/relationships/oleObject" Target="embeddings/oleObject18.bin"/><Relationship Id="rId53" Type="http://schemas.openxmlformats.org/officeDocument/2006/relationships/image" Target="media/image24.wmf"/><Relationship Id="rId58" Type="http://schemas.openxmlformats.org/officeDocument/2006/relationships/hyperlink" Target="https://www.intechopen.com/books/sustainable-supply-chain-management/energy-chains-optimization-for-selection-of-sustainable-energy-supply" TargetMode="Externa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2.wmf"/><Relationship Id="rId57" Type="http://schemas.openxmlformats.org/officeDocument/2006/relationships/hyperlink" Target="https://www.researchgate.net/publication/281973044" TargetMode="External"/><Relationship Id="rId61" Type="http://schemas.microsoft.com/office/2011/relationships/people" Target="people.xm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image" Target="media/image19.wmf"/><Relationship Id="rId52" Type="http://schemas.openxmlformats.org/officeDocument/2006/relationships/oleObject" Target="embeddings/oleObject21.bin"/><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1.png"/><Relationship Id="rId56" Type="http://schemas.openxmlformats.org/officeDocument/2006/relationships/oleObject" Target="embeddings/oleObject23.bin"/><Relationship Id="rId8" Type="http://schemas.openxmlformats.org/officeDocument/2006/relationships/endnotes" Target="endnotes.xml"/><Relationship Id="rId51" Type="http://schemas.openxmlformats.org/officeDocument/2006/relationships/image" Target="media/image23.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mailto:gvero.petar@gmail.com" TargetMode="External"/><Relationship Id="rId2" Type="http://schemas.openxmlformats.org/officeDocument/2006/relationships/hyperlink" Target="mailto:srdjan_vaskovic@yahoo.com" TargetMode="External"/><Relationship Id="rId1" Type="http://schemas.openxmlformats.org/officeDocument/2006/relationships/hyperlink" Target="mailto:maja_mb@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7C37E-9693-41F9-ADF7-CD0BD24B8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3830</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Mrkic-Bosancic</dc:creator>
  <cp:lastModifiedBy>MMB</cp:lastModifiedBy>
  <cp:revision>2</cp:revision>
  <cp:lastPrinted>2017-04-07T09:38:00Z</cp:lastPrinted>
  <dcterms:created xsi:type="dcterms:W3CDTF">2017-04-13T11:17:00Z</dcterms:created>
  <dcterms:modified xsi:type="dcterms:W3CDTF">2017-04-13T11:17:00Z</dcterms:modified>
</cp:coreProperties>
</file>