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0F6B" w:rsidRDefault="00187D85" w:rsidP="007B0F6B">
      <w:r>
        <w:rPr>
          <w:noProof/>
          <w:lang w:val="en-US"/>
        </w:rPr>
        <mc:AlternateContent>
          <mc:Choice Requires="wps">
            <w:drawing>
              <wp:anchor distT="0" distB="0" distL="114300" distR="114300" simplePos="0" relativeHeight="251657728" behindDoc="0" locked="0" layoutInCell="1" allowOverlap="1">
                <wp:simplePos x="0" y="0"/>
                <wp:positionH relativeFrom="column">
                  <wp:posOffset>914400</wp:posOffset>
                </wp:positionH>
                <wp:positionV relativeFrom="paragraph">
                  <wp:posOffset>228600</wp:posOffset>
                </wp:positionV>
                <wp:extent cx="3086100" cy="256540"/>
                <wp:effectExtent l="0" t="0" r="0" b="635"/>
                <wp:wrapNone/>
                <wp:docPr id="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0" cy="256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2" o:spid="_x0000_s1026" type="#_x0000_t202" style="position:absolute;margin-left:1in;margin-top:18pt;width:243pt;height:20.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" filled="f" stroked="f">
                <v:textbox>
                  <w:txbxContent>
                    <w:p w:rsidR="007B0F6B" w:rsidRPr="001424C8" w:rsidRDefault="00133AB9" w:rsidP="007B0F6B">
                      <w:pPr>
                        <w:jc w:val="center"/>
                        <w:rPr>
                          <w:rFonts w:ascii="Arial" w:hAnsi="Arial" w:cs="Arial"/>
                          <w:lang w:val="sr-Latn-CS"/>
                        </w:rPr>
                      </w:pPr>
                      <w:r>
                        <w:rPr>
                          <w:rFonts w:ascii="Arial" w:hAnsi="Arial" w:cs="Arial"/>
                          <w:lang w:val="sr-Latn-CS"/>
                        </w:rPr>
                        <w:t xml:space="preserve">LOGO </w:t>
                      </w:r>
                      <w:r w:rsidR="007B0F6B">
                        <w:rPr>
                          <w:rFonts w:ascii="Arial" w:hAnsi="Arial" w:cs="Arial"/>
                          <w:lang w:val="sr-Latn-CS"/>
                        </w:rPr>
                        <w:t xml:space="preserve">WILL BE </w:t>
                      </w:r>
                      <w:r>
                        <w:rPr>
                          <w:rFonts w:ascii="Arial" w:hAnsi="Arial" w:cs="Arial"/>
                          <w:lang w:val="sr-Latn-CS"/>
                        </w:rPr>
                        <w:t>HERE</w:t>
                      </w:r>
                    </w:p>
                  </w:txbxContent>
                </v:textbox>
              </v:shape>
            </w:pict>
          </mc:Fallback>
        </mc:AlternateContent>
      </w:r>
      <w:r w:rsidR="00BD719E">
        <w:rPr>
          <w:noProof/>
          <w:lang w:val="en-US"/>
        </w:rPr>
        <w:drawing>
          <wp:inline distT="0" distB="0" distL="0" distR="0">
            <wp:extent cx="4914900" cy="1079500"/>
            <wp:effectExtent l="19050" t="0" r="0" b="0"/>
            <wp:docPr id="1" name="Picture 1" descr="zaglavlj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glavlje"/>
                    <pic:cNvPicPr>
                      <a:picLocks noChangeAspect="1" noChangeArrowheads="1"/>
                    </pic:cNvPicPr>
                  </pic:nvPicPr>
                  <pic:blipFill>
                    <a:blip r:embed="rId9" cstate="print"/>
                    <a:srcRect/>
                    <a:stretch>
                      <a:fillRect/>
                    </a:stretch>
                  </pic:blipFill>
                  <pic:spPr bwMode="auto">
                    <a:xfrm>
                      <a:off x="0" y="0"/>
                      <a:ext cx="4914900" cy="1079500"/>
                    </a:xfrm>
                    <a:prstGeom prst="rect">
                      <a:avLst/>
                    </a:prstGeom>
                    <a:noFill/>
                    <a:ln w="9525">
                      <a:noFill/>
                      <a:miter lim="800000"/>
                      <a:headEnd/>
                      <a:tailEnd/>
                    </a:ln>
                  </pic:spPr>
                </pic:pic>
              </a:graphicData>
            </a:graphic>
          </wp:inline>
        </w:drawing>
      </w:r>
    </w:p>
    <w:p w:rsidR="000D62DB" w:rsidRPr="00EA1269" w:rsidRDefault="000D62DB" w:rsidP="000D62DB">
      <w:pPr>
        <w:pStyle w:val="NASLOV"/>
      </w:pPr>
      <w:r w:rsidRPr="00EA1269">
        <w:t xml:space="preserve">ANALYSIS OF </w:t>
      </w:r>
      <w:r w:rsidR="001D06F3">
        <w:t>CARBON</w:t>
      </w:r>
      <w:r w:rsidRPr="00EA1269">
        <w:t xml:space="preserve"> FOOTPRINT</w:t>
      </w:r>
      <w:r w:rsidR="00496DED">
        <w:t xml:space="preserve"> </w:t>
      </w:r>
      <w:r w:rsidR="00D25F84">
        <w:t>METHOD-AN REVIEW</w:t>
      </w:r>
      <w:r w:rsidR="00D25F84" w:rsidRPr="00EA1269">
        <w:t xml:space="preserve"> </w:t>
      </w:r>
    </w:p>
    <w:p w:rsidR="000D62DB" w:rsidRPr="007D20E2" w:rsidRDefault="00F0173E" w:rsidP="000D62DB">
      <w:pPr>
        <w:pStyle w:val="imeautoraikoautora"/>
        <w:rPr>
          <w:vertAlign w:val="superscript"/>
        </w:rPr>
      </w:pPr>
      <w:r>
        <w:t>Mirjana Laković</w:t>
      </w:r>
      <w:r w:rsidR="00884DA1">
        <w:rPr>
          <w:rStyle w:val="FootnoteReference"/>
        </w:rPr>
        <w:footnoteReference w:id="1"/>
      </w:r>
      <w:r>
        <w:t>, Milica Jović</w:t>
      </w:r>
      <w:r w:rsidR="00884DA1">
        <w:rPr>
          <w:rStyle w:val="FootnoteReference"/>
        </w:rPr>
        <w:footnoteReference w:id="2"/>
      </w:r>
      <w:r w:rsidR="000D62DB" w:rsidRPr="003B786C">
        <w:t>, Predrag Živković</w:t>
      </w:r>
      <w:r w:rsidR="00884DA1">
        <w:rPr>
          <w:rStyle w:val="FootnoteReference"/>
        </w:rPr>
        <w:footnoteReference w:id="3"/>
      </w:r>
      <w:r w:rsidR="00503F3C">
        <w:t xml:space="preserve"> </w:t>
      </w:r>
      <w:r w:rsidR="007D20E2">
        <w:t>, Dragana Dimitrijević</w:t>
      </w:r>
      <w:r w:rsidR="007D20E2">
        <w:rPr>
          <w:rStyle w:val="FootnoteReference"/>
        </w:rPr>
        <w:footnoteReference w:id="4"/>
      </w:r>
    </w:p>
    <w:p w:rsidR="00904065" w:rsidRDefault="00580860" w:rsidP="00904065">
      <w:pPr>
        <w:pStyle w:val="rezime"/>
      </w:pPr>
      <w:r w:rsidRPr="00703161">
        <w:rPr>
          <w:b/>
        </w:rPr>
        <w:t>Rezime:</w:t>
      </w:r>
      <w:r w:rsidR="00CB1960" w:rsidRPr="00703161">
        <w:t xml:space="preserve"> </w:t>
      </w:r>
      <w:r w:rsidR="000874EF" w:rsidRPr="000874EF">
        <w:t xml:space="preserve">Kako se </w:t>
      </w:r>
      <w:r w:rsidR="00D25F84">
        <w:t>ugljen dioksid</w:t>
      </w:r>
      <w:r w:rsidR="000874EF" w:rsidRPr="000874EF">
        <w:t xml:space="preserve"> smatra jednim od najve</w:t>
      </w:r>
      <w:r w:rsidR="000874EF">
        <w:t>ć</w:t>
      </w:r>
      <w:r w:rsidR="000874EF" w:rsidRPr="000874EF">
        <w:t>ih uzro</w:t>
      </w:r>
      <w:r w:rsidR="000874EF">
        <w:t>č</w:t>
      </w:r>
      <w:r w:rsidR="00D25F84">
        <w:t>nika pojave efekta staklene baš</w:t>
      </w:r>
      <w:r w:rsidR="000874EF" w:rsidRPr="000874EF">
        <w:t>te, pra</w:t>
      </w:r>
      <w:r w:rsidR="00D25F84">
        <w:t>ć</w:t>
      </w:r>
      <w:r w:rsidR="000874EF" w:rsidRPr="000874EF">
        <w:t>enje emisije ovog gasa је od vitalne va</w:t>
      </w:r>
      <w:r w:rsidR="00D25F84">
        <w:t>ž</w:t>
      </w:r>
      <w:r w:rsidR="000874EF" w:rsidRPr="000874EF">
        <w:t>nosti za o</w:t>
      </w:r>
      <w:r w:rsidR="00D25F84">
        <w:t>č</w:t>
      </w:r>
      <w:r w:rsidR="000874EF" w:rsidRPr="000874EF">
        <w:t xml:space="preserve">uvanje </w:t>
      </w:r>
      <w:r w:rsidR="00D25F84">
        <w:t>ž</w:t>
      </w:r>
      <w:r w:rsidR="000874EF" w:rsidRPr="000874EF">
        <w:t xml:space="preserve">ivotne </w:t>
      </w:r>
      <w:r w:rsidR="00D25F84">
        <w:t>sredine</w:t>
      </w:r>
      <w:r w:rsidR="000874EF" w:rsidRPr="000874EF">
        <w:t>.</w:t>
      </w:r>
      <w:r w:rsidR="00904065">
        <w:t xml:space="preserve"> U ovom radu, </w:t>
      </w:r>
      <w:r w:rsidR="00F91761">
        <w:t>prikazana je analiza gasova koji utiču na pojavu</w:t>
      </w:r>
      <w:r w:rsidR="00904065">
        <w:t xml:space="preserve"> </w:t>
      </w:r>
      <w:r w:rsidR="00D25F84">
        <w:t xml:space="preserve">efekta </w:t>
      </w:r>
      <w:r w:rsidR="00904065">
        <w:t>staklene bašte sa pos</w:t>
      </w:r>
      <w:r w:rsidR="00D25F84">
        <w:t>ebnim osvrtom na ugljen-dioksid</w:t>
      </w:r>
      <w:r w:rsidR="00904065">
        <w:t xml:space="preserve">. </w:t>
      </w:r>
      <w:r w:rsidR="00F91761">
        <w:t>Otisak ugljen-dioksida</w:t>
      </w:r>
      <w:r w:rsidR="00D25F84">
        <w:t xml:space="preserve"> je takođe analiziran</w:t>
      </w:r>
      <w:r w:rsidR="00904065">
        <w:t xml:space="preserve"> u ovom radu. Termin </w:t>
      </w:r>
      <w:r w:rsidR="00F91761">
        <w:t>otisak ugljen-dioksida</w:t>
      </w:r>
      <w:r w:rsidR="00D25F84">
        <w:t xml:space="preserve"> se koristi za emisiju</w:t>
      </w:r>
      <w:r w:rsidR="00904065">
        <w:t xml:space="preserve"> gasova staklene bašte i generalno se izražava kao CO</w:t>
      </w:r>
      <w:r w:rsidR="00904065" w:rsidRPr="00F91761">
        <w:rPr>
          <w:vertAlign w:val="subscript"/>
        </w:rPr>
        <w:t>2</w:t>
      </w:r>
      <w:r w:rsidR="00D25F84">
        <w:t xml:space="preserve"> ekvivalent</w:t>
      </w:r>
      <w:r w:rsidR="00904065">
        <w:t xml:space="preserve"> (CO</w:t>
      </w:r>
      <w:r w:rsidR="00904065" w:rsidRPr="00F91761">
        <w:rPr>
          <w:vertAlign w:val="subscript"/>
        </w:rPr>
        <w:t>2</w:t>
      </w:r>
      <w:r w:rsidR="00D25F84">
        <w:t>e), koji</w:t>
      </w:r>
      <w:r w:rsidR="00904065">
        <w:t xml:space="preserve"> se sastoji od emisije CO</w:t>
      </w:r>
      <w:r w:rsidR="00904065" w:rsidRPr="00F91761">
        <w:rPr>
          <w:vertAlign w:val="subscript"/>
        </w:rPr>
        <w:t>2</w:t>
      </w:r>
      <w:r w:rsidR="00904065">
        <w:t>, CH</w:t>
      </w:r>
      <w:r w:rsidR="00904065" w:rsidRPr="00F91761">
        <w:rPr>
          <w:vertAlign w:val="subscript"/>
        </w:rPr>
        <w:t>4</w:t>
      </w:r>
      <w:r w:rsidR="00904065">
        <w:t xml:space="preserve"> i N</w:t>
      </w:r>
      <w:r w:rsidR="00904065" w:rsidRPr="00F91761">
        <w:rPr>
          <w:vertAlign w:val="subscript"/>
        </w:rPr>
        <w:t>2</w:t>
      </w:r>
      <w:r w:rsidR="00F91761">
        <w:t>O. Ovi gasovi se prevode</w:t>
      </w:r>
      <w:r w:rsidR="00904065">
        <w:t xml:space="preserve"> </w:t>
      </w:r>
      <w:r w:rsidR="00F91761">
        <w:t>u</w:t>
      </w:r>
      <w:r w:rsidR="00904065">
        <w:t xml:space="preserve"> količinu CO</w:t>
      </w:r>
      <w:r w:rsidR="00904065" w:rsidRPr="00F91761">
        <w:rPr>
          <w:vertAlign w:val="subscript"/>
        </w:rPr>
        <w:t>2</w:t>
      </w:r>
      <w:r w:rsidR="00D25F84">
        <w:t xml:space="preserve"> (što se naziva ekvivalentnom količinom</w:t>
      </w:r>
      <w:r w:rsidR="00904065">
        <w:t xml:space="preserve"> CO</w:t>
      </w:r>
      <w:r w:rsidR="00904065" w:rsidRPr="00F91761">
        <w:rPr>
          <w:vertAlign w:val="subscript"/>
        </w:rPr>
        <w:t>2</w:t>
      </w:r>
      <w:r w:rsidR="00904065">
        <w:t xml:space="preserve">). Za svaki sektor, moguće je izračunati određeni iznos </w:t>
      </w:r>
      <w:r w:rsidR="00F91761">
        <w:t>otiska ugljen-dioksida</w:t>
      </w:r>
      <w:r w:rsidR="00D25F84">
        <w:t xml:space="preserve">. Od svih sektora, </w:t>
      </w:r>
      <w:r w:rsidR="00904065">
        <w:t>sektor</w:t>
      </w:r>
      <w:r w:rsidR="00D25F84">
        <w:t xml:space="preserve"> energetike</w:t>
      </w:r>
      <w:r w:rsidR="00904065">
        <w:t xml:space="preserve"> ima najveću vrednost </w:t>
      </w:r>
      <w:r w:rsidR="00F91761">
        <w:t>otiska</w:t>
      </w:r>
      <w:r w:rsidR="00904065">
        <w:t xml:space="preserve"> ugljen-dioksida, pre svega zbog sagorevanja fosilnih goriva u termoelektranama.</w:t>
      </w:r>
    </w:p>
    <w:p w:rsidR="00580860" w:rsidRDefault="00F91761" w:rsidP="00904065">
      <w:pPr>
        <w:pStyle w:val="rezime"/>
      </w:pPr>
      <w:r>
        <w:t>Ključne reči: ugljen-dioksid</w:t>
      </w:r>
      <w:r w:rsidR="00904065">
        <w:t xml:space="preserve">, </w:t>
      </w:r>
      <w:r>
        <w:t xml:space="preserve">otisak </w:t>
      </w:r>
      <w:r w:rsidR="00904065">
        <w:t>ugljen-dioksid</w:t>
      </w:r>
      <w:r>
        <w:t>a</w:t>
      </w:r>
      <w:r w:rsidR="00904065">
        <w:t xml:space="preserve">, globalnog zagrevanja, </w:t>
      </w:r>
      <w:r>
        <w:t>ekološki otisak</w:t>
      </w:r>
    </w:p>
    <w:p w:rsidR="00F91761" w:rsidRDefault="00F91761" w:rsidP="00904065">
      <w:pPr>
        <w:pStyle w:val="rezime"/>
      </w:pPr>
    </w:p>
    <w:p w:rsidR="00904065" w:rsidRDefault="00D23320" w:rsidP="00904065">
      <w:pPr>
        <w:pStyle w:val="rezime"/>
      </w:pPr>
      <w:r w:rsidRPr="007B0F6B">
        <w:rPr>
          <w:b/>
        </w:rPr>
        <w:t>Summary:</w:t>
      </w:r>
      <w:r>
        <w:rPr>
          <w:b/>
        </w:rPr>
        <w:t xml:space="preserve"> </w:t>
      </w:r>
      <w:r w:rsidR="000874EF" w:rsidRPr="000874EF">
        <w:t xml:space="preserve">As the </w:t>
      </w:r>
      <w:r w:rsidR="00D25F84">
        <w:t>carbon dioxide</w:t>
      </w:r>
      <w:r w:rsidR="000874EF" w:rsidRPr="000874EF">
        <w:t xml:space="preserve"> is considered one of the major causes of the greenhouse effect, tracking emissions of this gas is of vital importance to the </w:t>
      </w:r>
      <w:r w:rsidR="000874EF">
        <w:t>preservation of the environment</w:t>
      </w:r>
      <w:r w:rsidR="00D25F84">
        <w:t>.</w:t>
      </w:r>
      <w:r w:rsidR="00904065" w:rsidRPr="0021753F">
        <w:t xml:space="preserve"> </w:t>
      </w:r>
      <w:r w:rsidR="00297FDE" w:rsidRPr="00F91761">
        <w:t xml:space="preserve">In this paper, an analysis of </w:t>
      </w:r>
      <w:r w:rsidR="00297FDE" w:rsidRPr="00297FDE">
        <w:rPr>
          <w:noProof/>
        </w:rPr>
        <w:t>ga</w:t>
      </w:r>
      <w:r w:rsidR="00297FDE">
        <w:rPr>
          <w:noProof/>
        </w:rPr>
        <w:t>s</w:t>
      </w:r>
      <w:r w:rsidR="00297FDE" w:rsidRPr="00297FDE">
        <w:rPr>
          <w:noProof/>
        </w:rPr>
        <w:t>ses</w:t>
      </w:r>
      <w:r w:rsidR="00297FDE" w:rsidRPr="00F91761">
        <w:t xml:space="preserve"> that affect </w:t>
      </w:r>
      <w:r w:rsidR="00297FDE">
        <w:t xml:space="preserve">on global </w:t>
      </w:r>
      <w:r w:rsidR="00297FDE" w:rsidRPr="00297FDE">
        <w:rPr>
          <w:noProof/>
        </w:rPr>
        <w:t>warming</w:t>
      </w:r>
      <w:r w:rsidR="00297FDE">
        <w:t>,</w:t>
      </w:r>
      <w:r w:rsidR="00297FDE" w:rsidRPr="00F91761">
        <w:t xml:space="preserve"> with special empha</w:t>
      </w:r>
      <w:r w:rsidR="00297FDE">
        <w:t xml:space="preserve">sis on carbon dioxide emissions, is presented. </w:t>
      </w:r>
      <w:r w:rsidR="00904065" w:rsidRPr="0021753F">
        <w:t>Carbon footprint is also analyzed in this paper. The term carbon footprint is used for greenhouse gas emissions and is generally expressed as CO</w:t>
      </w:r>
      <w:r w:rsidR="00904065" w:rsidRPr="00904065">
        <w:rPr>
          <w:vertAlign w:val="subscript"/>
        </w:rPr>
        <w:t>2</w:t>
      </w:r>
      <w:r w:rsidR="00904065" w:rsidRPr="0021753F">
        <w:t xml:space="preserve"> equivalents (CO</w:t>
      </w:r>
      <w:r w:rsidR="00904065" w:rsidRPr="00297FDE">
        <w:rPr>
          <w:vertAlign w:val="subscript"/>
        </w:rPr>
        <w:t>2</w:t>
      </w:r>
      <w:r w:rsidR="00904065" w:rsidRPr="0021753F">
        <w:t>e), which consists of emissions of CO</w:t>
      </w:r>
      <w:r w:rsidR="00904065" w:rsidRPr="00904065">
        <w:rPr>
          <w:vertAlign w:val="subscript"/>
        </w:rPr>
        <w:t>2</w:t>
      </w:r>
      <w:r w:rsidR="00904065" w:rsidRPr="00904065">
        <w:t>,</w:t>
      </w:r>
      <w:r w:rsidR="00904065" w:rsidRPr="0021753F">
        <w:t xml:space="preserve"> </w:t>
      </w:r>
      <w:r w:rsidR="00904065" w:rsidRPr="0087381E">
        <w:rPr>
          <w:noProof/>
        </w:rPr>
        <w:t>CH</w:t>
      </w:r>
      <w:r w:rsidR="00904065" w:rsidRPr="0087381E">
        <w:rPr>
          <w:noProof/>
          <w:vertAlign w:val="subscript"/>
        </w:rPr>
        <w:t>4</w:t>
      </w:r>
      <w:r w:rsidR="00904065" w:rsidRPr="0021753F">
        <w:t xml:space="preserve"> and N</w:t>
      </w:r>
      <w:r w:rsidR="00904065" w:rsidRPr="00904065">
        <w:rPr>
          <w:vertAlign w:val="subscript"/>
        </w:rPr>
        <w:t>2</w:t>
      </w:r>
      <w:r w:rsidR="00904065" w:rsidRPr="0021753F">
        <w:t>O. These gasses are translated into the amount of CO</w:t>
      </w:r>
      <w:r w:rsidR="00904065" w:rsidRPr="00904065">
        <w:rPr>
          <w:vertAlign w:val="subscript"/>
        </w:rPr>
        <w:t>2</w:t>
      </w:r>
      <w:r w:rsidR="00904065" w:rsidRPr="0021753F">
        <w:t xml:space="preserve"> (this is called the equivalent amount of CO</w:t>
      </w:r>
      <w:r w:rsidR="00904065" w:rsidRPr="00297FDE">
        <w:rPr>
          <w:vertAlign w:val="subscript"/>
        </w:rPr>
        <w:t>2</w:t>
      </w:r>
      <w:r w:rsidR="00904065" w:rsidRPr="0021753F">
        <w:t xml:space="preserve">). </w:t>
      </w:r>
      <w:r w:rsidR="00904065" w:rsidRPr="00904065">
        <w:t>For each sector, it is possible to calculate a specific amount of carbon footprint. Of all sectors, the energy sector has the highest value of the carbon footprint, primarily due to the combustion of fossil fuels in power plants.</w:t>
      </w:r>
    </w:p>
    <w:p w:rsidR="00BE06EE" w:rsidRDefault="00904065" w:rsidP="00904065">
      <w:pPr>
        <w:pStyle w:val="rezime"/>
      </w:pPr>
      <w:r w:rsidRPr="0021753F">
        <w:t>Keywords: carbon footprint, carbon dioxide, global warming, greenhouse gas</w:t>
      </w:r>
      <w:r>
        <w:t>ses</w:t>
      </w:r>
    </w:p>
    <w:p w:rsidR="009E2F81" w:rsidRPr="009E2F81" w:rsidRDefault="009E2F81" w:rsidP="009E2F81">
      <w:pPr>
        <w:pStyle w:val="podnaslov"/>
        <w:tabs>
          <w:tab w:val="num" w:pos="360"/>
        </w:tabs>
        <w:spacing w:before="360"/>
      </w:pPr>
      <w:r w:rsidRPr="009E2F81">
        <w:lastRenderedPageBreak/>
        <w:t>INTRODUCTION</w:t>
      </w:r>
    </w:p>
    <w:p w:rsidR="009E2F81" w:rsidRPr="00346CA6" w:rsidRDefault="009E2F81" w:rsidP="009E2F81"/>
    <w:p w:rsidR="009E2F81" w:rsidRPr="009E2F81" w:rsidRDefault="009E2F81" w:rsidP="009E2F81">
      <w:pPr>
        <w:pStyle w:val="paragraf"/>
      </w:pPr>
      <w:r w:rsidRPr="009E2F81">
        <w:t>The term environment means the entire system of natural and anthropogenic objects and appearance in which people work, live and relax. Negative impacts on the environment have led to the appearance of climate change. Climate change has become one of the most popular topics among scientists who study this field and engineers around the world. A recent report of the Intergovernmental Panel on Climate Change (IPPC) [1] predicts, according to the worst-case scenario, an increase in the average air temperature ranging from 1.1 to 6.4 °C in this century which has the potential to cause irreversible impact on ecosystems, biodiversity, water supply, food and energy industries, economic development and global stability. All Europe, excluding Scandinavia and parts of northern Germany, Belgium, Scotland and Northern Polish, will record a significant decline in the annual flow of water to 2050 [2]. This will have the most impact on the Danube that flows through Serbia and Bulgaria, on the river Seine in France and several rivers on the Iberian Peninsula.</w:t>
      </w:r>
    </w:p>
    <w:p w:rsidR="00480A57" w:rsidRDefault="009E2F81" w:rsidP="009E2F81">
      <w:pPr>
        <w:pStyle w:val="paragraf"/>
      </w:pPr>
      <w:r w:rsidRPr="009E2F81">
        <w:t>The tendency of increasing emissions of greenhouse gasses leads to the long-term goal of establishing control of environmental impacts caused by climate change. It is believed that the most consequence on global warming has emissions of SO</w:t>
      </w:r>
      <w:r w:rsidRPr="00017183">
        <w:rPr>
          <w:vertAlign w:val="subscript"/>
        </w:rPr>
        <w:t>2</w:t>
      </w:r>
      <w:r w:rsidRPr="009E2F81">
        <w:t>, NOx, CO</w:t>
      </w:r>
      <w:r w:rsidRPr="00017183">
        <w:rPr>
          <w:vertAlign w:val="subscript"/>
        </w:rPr>
        <w:t>2</w:t>
      </w:r>
      <w:r w:rsidRPr="009E2F81">
        <w:t>, particulate matter and other pollutants originating from thermal power plants (using lignite or other not-quality coal) and from industrial plants. Carbon dioxide (CO</w:t>
      </w:r>
      <w:r w:rsidRPr="00017183">
        <w:rPr>
          <w:vertAlign w:val="subscript"/>
        </w:rPr>
        <w:t>2</w:t>
      </w:r>
      <w:r w:rsidRPr="009E2F81">
        <w:t>) is considered to participate with about 50 - 55% of global warming. The main reason for the increased concentration of this gas in the atmosphere is increasing use of fossil fuels (coal, oil, gas) and cutting of forests</w:t>
      </w:r>
      <w:r w:rsidR="00802057">
        <w:t xml:space="preserve">. </w:t>
      </w:r>
      <w:r w:rsidR="00480A57" w:rsidRPr="00480A57">
        <w:t>Figure 1 shows the production of CO</w:t>
      </w:r>
      <w:r w:rsidR="00480A57" w:rsidRPr="00017183">
        <w:rPr>
          <w:vertAlign w:val="subscript"/>
        </w:rPr>
        <w:t>2</w:t>
      </w:r>
      <w:r w:rsidR="00480A57" w:rsidRPr="00480A57">
        <w:t xml:space="preserve"> by sectors.</w:t>
      </w:r>
    </w:p>
    <w:tbl>
      <w:tblPr>
        <w:tblW w:w="0" w:type="auto"/>
        <w:tblLook w:val="04A0" w:firstRow="1" w:lastRow="0" w:firstColumn="1" w:lastColumn="0" w:noHBand="0" w:noVBand="1"/>
      </w:tblPr>
      <w:tblGrid>
        <w:gridCol w:w="7926"/>
      </w:tblGrid>
      <w:tr w:rsidR="00480A57" w:rsidRPr="000A45C1" w:rsidTr="00F4705E">
        <w:tc>
          <w:tcPr>
            <w:tcW w:w="7926" w:type="dxa"/>
            <w:shd w:val="clear" w:color="auto" w:fill="auto"/>
          </w:tcPr>
          <w:p w:rsidR="00480A57" w:rsidRPr="000A45C1" w:rsidRDefault="00BD719E" w:rsidP="00F4705E">
            <w:pPr>
              <w:autoSpaceDE w:val="0"/>
              <w:autoSpaceDN w:val="0"/>
              <w:adjustRightInd w:val="0"/>
              <w:jc w:val="center"/>
              <w:rPr>
                <w:rFonts w:ascii="Arial" w:hAnsi="Arial" w:cs="Arial"/>
                <w:sz w:val="20"/>
                <w:szCs w:val="20"/>
                <w:lang w:val="sl-SI"/>
              </w:rPr>
            </w:pPr>
            <w:r>
              <w:rPr>
                <w:noProof/>
                <w:lang w:val="en-US"/>
              </w:rPr>
              <w:drawing>
                <wp:inline distT="0" distB="0" distL="0" distR="0">
                  <wp:extent cx="3302000" cy="2120900"/>
                  <wp:effectExtent l="0" t="0" r="0" b="0"/>
                  <wp:docPr id="2" name="Chart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hart 1"/>
                          <pic:cNvPicPr>
                            <a:picLocks noChangeArrowheads="1"/>
                          </pic:cNvPicPr>
                        </pic:nvPicPr>
                        <pic:blipFill>
                          <a:blip r:embed="rId10" cstate="print"/>
                          <a:srcRect/>
                          <a:stretch>
                            <a:fillRect/>
                          </a:stretch>
                        </pic:blipFill>
                        <pic:spPr bwMode="auto">
                          <a:xfrm>
                            <a:off x="0" y="0"/>
                            <a:ext cx="3302000" cy="2120900"/>
                          </a:xfrm>
                          <a:prstGeom prst="rect">
                            <a:avLst/>
                          </a:prstGeom>
                          <a:noFill/>
                          <a:ln w="9525">
                            <a:noFill/>
                            <a:miter lim="800000"/>
                            <a:headEnd/>
                            <a:tailEnd/>
                          </a:ln>
                        </pic:spPr>
                      </pic:pic>
                    </a:graphicData>
                  </a:graphic>
                </wp:inline>
              </w:drawing>
            </w:r>
          </w:p>
        </w:tc>
      </w:tr>
      <w:tr w:rsidR="00480A57" w:rsidRPr="000A45C1" w:rsidTr="00F4705E">
        <w:tc>
          <w:tcPr>
            <w:tcW w:w="7926" w:type="dxa"/>
            <w:shd w:val="clear" w:color="auto" w:fill="auto"/>
          </w:tcPr>
          <w:p w:rsidR="00480A57" w:rsidRPr="000A45C1" w:rsidRDefault="00480A57" w:rsidP="00F4705E">
            <w:pPr>
              <w:autoSpaceDE w:val="0"/>
              <w:autoSpaceDN w:val="0"/>
              <w:adjustRightInd w:val="0"/>
              <w:jc w:val="center"/>
              <w:rPr>
                <w:rFonts w:ascii="Arial" w:hAnsi="Arial" w:cs="Arial"/>
                <w:sz w:val="20"/>
                <w:szCs w:val="20"/>
                <w:lang w:val="en-US"/>
              </w:rPr>
            </w:pPr>
            <w:r w:rsidRPr="000A45C1">
              <w:rPr>
                <w:rFonts w:ascii="Arial" w:hAnsi="Arial" w:cs="Arial"/>
                <w:sz w:val="20"/>
                <w:szCs w:val="20"/>
                <w:lang w:val="sl-SI"/>
              </w:rPr>
              <w:t xml:space="preserve">Figure 1. </w:t>
            </w:r>
            <w:r w:rsidRPr="00346CA6">
              <w:t>Greenhouses gasses emissions by sector</w:t>
            </w:r>
            <w:r>
              <w:rPr>
                <w:lang w:val="en-US"/>
              </w:rPr>
              <w:t>[3</w:t>
            </w:r>
            <w:r w:rsidRPr="000A45C1">
              <w:rPr>
                <w:lang w:val="en-US"/>
              </w:rPr>
              <w:t>]</w:t>
            </w:r>
          </w:p>
        </w:tc>
      </w:tr>
    </w:tbl>
    <w:p w:rsidR="00480A57" w:rsidRDefault="00480A57" w:rsidP="00480A57">
      <w:pPr>
        <w:autoSpaceDE w:val="0"/>
        <w:autoSpaceDN w:val="0"/>
        <w:adjustRightInd w:val="0"/>
        <w:ind w:firstLine="677"/>
        <w:jc w:val="both"/>
        <w:rPr>
          <w:rFonts w:ascii="Arial" w:hAnsi="Arial" w:cs="Arial"/>
          <w:sz w:val="20"/>
          <w:szCs w:val="20"/>
          <w:lang w:val="sl-SI"/>
        </w:rPr>
      </w:pPr>
    </w:p>
    <w:p w:rsidR="00480A57" w:rsidRDefault="00480A57" w:rsidP="00480A57">
      <w:pPr>
        <w:autoSpaceDE w:val="0"/>
        <w:autoSpaceDN w:val="0"/>
        <w:adjustRightInd w:val="0"/>
        <w:ind w:firstLine="677"/>
        <w:jc w:val="both"/>
        <w:rPr>
          <w:rFonts w:ascii="Arial" w:hAnsi="Arial" w:cs="Arial"/>
          <w:sz w:val="20"/>
          <w:szCs w:val="20"/>
          <w:lang w:val="sl-SI"/>
        </w:rPr>
      </w:pPr>
      <w:r w:rsidRPr="000E1F38">
        <w:rPr>
          <w:rFonts w:ascii="Arial" w:hAnsi="Arial" w:cs="Arial"/>
          <w:sz w:val="20"/>
          <w:szCs w:val="20"/>
          <w:lang w:val="sl-SI"/>
        </w:rPr>
        <w:t xml:space="preserve">The energy sector </w:t>
      </w:r>
      <w:r>
        <w:rPr>
          <w:rFonts w:ascii="Arial" w:hAnsi="Arial" w:cs="Arial"/>
          <w:sz w:val="20"/>
          <w:szCs w:val="20"/>
          <w:lang w:val="sl-SI"/>
        </w:rPr>
        <w:t>is before other sectors</w:t>
      </w:r>
      <w:r w:rsidRPr="000E1F38">
        <w:rPr>
          <w:rFonts w:ascii="Arial" w:hAnsi="Arial" w:cs="Arial"/>
          <w:sz w:val="20"/>
          <w:szCs w:val="20"/>
          <w:lang w:val="sl-SI"/>
        </w:rPr>
        <w:t xml:space="preserve"> at </w:t>
      </w:r>
      <w:r>
        <w:rPr>
          <w:rFonts w:ascii="Arial" w:hAnsi="Arial" w:cs="Arial"/>
          <w:sz w:val="20"/>
          <w:szCs w:val="20"/>
          <w:lang w:val="sl-SI"/>
        </w:rPr>
        <w:t>Figure 1</w:t>
      </w:r>
      <w:r w:rsidRPr="000E1F38">
        <w:rPr>
          <w:rFonts w:ascii="Arial" w:hAnsi="Arial" w:cs="Arial"/>
          <w:sz w:val="20"/>
          <w:szCs w:val="20"/>
          <w:lang w:val="sl-SI"/>
        </w:rPr>
        <w:t xml:space="preserve">. The reason is primarily that the energy is still largely dependent </w:t>
      </w:r>
      <w:r w:rsidRPr="005D06D2">
        <w:rPr>
          <w:rFonts w:ascii="Arial" w:hAnsi="Arial" w:cs="Arial"/>
          <w:noProof/>
          <w:sz w:val="20"/>
          <w:szCs w:val="20"/>
          <w:lang w:val="sl-SI"/>
        </w:rPr>
        <w:t>o</w:t>
      </w:r>
      <w:r>
        <w:rPr>
          <w:rFonts w:ascii="Arial" w:hAnsi="Arial" w:cs="Arial"/>
          <w:noProof/>
          <w:sz w:val="20"/>
          <w:szCs w:val="20"/>
          <w:lang w:val="sl-SI"/>
        </w:rPr>
        <w:t>n</w:t>
      </w:r>
      <w:r>
        <w:rPr>
          <w:rFonts w:ascii="Arial" w:hAnsi="Arial" w:cs="Arial"/>
          <w:sz w:val="20"/>
          <w:szCs w:val="20"/>
          <w:lang w:val="sl-SI"/>
        </w:rPr>
        <w:t xml:space="preserve"> fossil</w:t>
      </w:r>
      <w:r w:rsidRPr="000E1F38">
        <w:rPr>
          <w:rFonts w:ascii="Arial" w:hAnsi="Arial" w:cs="Arial"/>
          <w:sz w:val="20"/>
          <w:szCs w:val="20"/>
          <w:lang w:val="sl-SI"/>
        </w:rPr>
        <w:t xml:space="preserve"> fuel</w:t>
      </w:r>
      <w:r>
        <w:rPr>
          <w:rFonts w:ascii="Arial" w:hAnsi="Arial" w:cs="Arial"/>
          <w:sz w:val="20"/>
          <w:szCs w:val="20"/>
          <w:lang w:val="sl-SI"/>
        </w:rPr>
        <w:t>s. Using or</w:t>
      </w:r>
      <w:r w:rsidRPr="000E1F38">
        <w:rPr>
          <w:rFonts w:ascii="Arial" w:hAnsi="Arial" w:cs="Arial"/>
          <w:sz w:val="20"/>
          <w:szCs w:val="20"/>
          <w:lang w:val="sl-SI"/>
        </w:rPr>
        <w:t xml:space="preserve"> burning fossil fuels leads to high emissions. This shows us that we need to strive for the implementation of renewable energy sources. When it comes to thermal power plants, which are one of the main representatives of the energy sector should be tackled their modernization and problems relating to gas purification. Thermal power plants are the biggest </w:t>
      </w:r>
      <w:r w:rsidRPr="000E1F38">
        <w:rPr>
          <w:rFonts w:ascii="Arial" w:hAnsi="Arial" w:cs="Arial"/>
          <w:sz w:val="20"/>
          <w:szCs w:val="20"/>
          <w:lang w:val="sl-SI"/>
        </w:rPr>
        <w:lastRenderedPageBreak/>
        <w:t xml:space="preserve">polluters of the environment that </w:t>
      </w:r>
      <w:r w:rsidRPr="005D06D2">
        <w:rPr>
          <w:rFonts w:ascii="Arial" w:hAnsi="Arial" w:cs="Arial"/>
          <w:noProof/>
          <w:sz w:val="20"/>
          <w:szCs w:val="20"/>
          <w:lang w:val="sl-SI"/>
        </w:rPr>
        <w:t>surround</w:t>
      </w:r>
      <w:r w:rsidRPr="000E1F38">
        <w:rPr>
          <w:rFonts w:ascii="Arial" w:hAnsi="Arial" w:cs="Arial"/>
          <w:sz w:val="20"/>
          <w:szCs w:val="20"/>
          <w:lang w:val="sl-SI"/>
        </w:rPr>
        <w:t xml:space="preserve"> us. This diagram indicates to us that the years of emissions is constantly growing, both in the energy sector and in other sectors. Therefore, in parallel with the energy sector should be taken into account and the other sectors. People must respect the rules, respect the environment and </w:t>
      </w:r>
      <w:r>
        <w:rPr>
          <w:rFonts w:ascii="Arial" w:hAnsi="Arial" w:cs="Arial"/>
          <w:sz w:val="20"/>
          <w:szCs w:val="20"/>
          <w:lang w:val="sl-SI"/>
        </w:rPr>
        <w:t xml:space="preserve">as soon as possible people must start </w:t>
      </w:r>
      <w:r w:rsidRPr="000E1F38">
        <w:rPr>
          <w:rFonts w:ascii="Arial" w:hAnsi="Arial" w:cs="Arial"/>
          <w:sz w:val="20"/>
          <w:szCs w:val="20"/>
          <w:lang w:val="sl-SI"/>
        </w:rPr>
        <w:t xml:space="preserve">with the reduction of carbon dioxide and other harmful </w:t>
      </w:r>
      <w:r w:rsidRPr="005D06D2">
        <w:rPr>
          <w:rFonts w:ascii="Arial" w:hAnsi="Arial" w:cs="Arial"/>
          <w:noProof/>
          <w:sz w:val="20"/>
          <w:szCs w:val="20"/>
          <w:lang w:val="sl-SI"/>
        </w:rPr>
        <w:t>ga</w:t>
      </w:r>
      <w:r>
        <w:rPr>
          <w:rFonts w:ascii="Arial" w:hAnsi="Arial" w:cs="Arial"/>
          <w:noProof/>
          <w:sz w:val="20"/>
          <w:szCs w:val="20"/>
          <w:lang w:val="sl-SI"/>
        </w:rPr>
        <w:t>s</w:t>
      </w:r>
      <w:r w:rsidRPr="005D06D2">
        <w:rPr>
          <w:rFonts w:ascii="Arial" w:hAnsi="Arial" w:cs="Arial"/>
          <w:noProof/>
          <w:sz w:val="20"/>
          <w:szCs w:val="20"/>
          <w:lang w:val="sl-SI"/>
        </w:rPr>
        <w:t>ses</w:t>
      </w:r>
      <w:r w:rsidRPr="000E1F38">
        <w:rPr>
          <w:rFonts w:ascii="Arial" w:hAnsi="Arial" w:cs="Arial"/>
          <w:sz w:val="20"/>
          <w:szCs w:val="20"/>
          <w:lang w:val="sl-SI"/>
        </w:rPr>
        <w:t xml:space="preserve"> </w:t>
      </w:r>
      <w:r w:rsidRPr="005D06D2">
        <w:rPr>
          <w:rFonts w:ascii="Arial" w:hAnsi="Arial" w:cs="Arial"/>
          <w:sz w:val="20"/>
          <w:szCs w:val="20"/>
          <w:lang w:val="sl-SI"/>
        </w:rPr>
        <w:t xml:space="preserve">and not only </w:t>
      </w:r>
      <w:r w:rsidRPr="005D06D2">
        <w:rPr>
          <w:rFonts w:ascii="Arial" w:hAnsi="Arial" w:cs="Arial"/>
          <w:noProof/>
          <w:sz w:val="20"/>
          <w:szCs w:val="20"/>
          <w:lang w:val="sl-SI"/>
        </w:rPr>
        <w:t>that,</w:t>
      </w:r>
      <w:r>
        <w:rPr>
          <w:rFonts w:ascii="Arial" w:hAnsi="Arial" w:cs="Arial"/>
          <w:noProof/>
          <w:sz w:val="20"/>
          <w:szCs w:val="20"/>
          <w:lang w:val="sl-SI"/>
        </w:rPr>
        <w:t xml:space="preserve"> </w:t>
      </w:r>
      <w:r w:rsidRPr="005D06D2">
        <w:rPr>
          <w:rFonts w:ascii="Arial" w:hAnsi="Arial" w:cs="Arial"/>
          <w:noProof/>
          <w:sz w:val="20"/>
          <w:szCs w:val="20"/>
          <w:lang w:val="sl-SI"/>
        </w:rPr>
        <w:t>their</w:t>
      </w:r>
      <w:r w:rsidRPr="005D06D2">
        <w:rPr>
          <w:rFonts w:ascii="Arial" w:hAnsi="Arial" w:cs="Arial"/>
          <w:sz w:val="20"/>
          <w:szCs w:val="20"/>
          <w:lang w:val="sl-SI"/>
        </w:rPr>
        <w:t xml:space="preserve"> e</w:t>
      </w:r>
      <w:r>
        <w:rPr>
          <w:rFonts w:ascii="Arial" w:hAnsi="Arial" w:cs="Arial"/>
          <w:sz w:val="20"/>
          <w:szCs w:val="20"/>
          <w:lang w:val="sl-SI"/>
        </w:rPr>
        <w:t>missions is growing</w:t>
      </w:r>
      <w:r w:rsidRPr="000E1F38">
        <w:rPr>
          <w:rFonts w:ascii="Arial" w:hAnsi="Arial" w:cs="Arial"/>
          <w:sz w:val="20"/>
          <w:szCs w:val="20"/>
          <w:lang w:val="sl-SI"/>
        </w:rPr>
        <w:t>. One methodology that indicates the amount of carbon dioxide</w:t>
      </w:r>
      <w:r>
        <w:rPr>
          <w:rFonts w:ascii="Arial" w:hAnsi="Arial" w:cs="Arial"/>
          <w:sz w:val="20"/>
          <w:szCs w:val="20"/>
          <w:lang w:val="sl-SI"/>
        </w:rPr>
        <w:t xml:space="preserve"> and other </w:t>
      </w:r>
      <w:r>
        <w:rPr>
          <w:rFonts w:ascii="Arial" w:hAnsi="Arial" w:cs="Arial"/>
          <w:noProof/>
          <w:sz w:val="20"/>
          <w:szCs w:val="20"/>
          <w:lang w:val="sl-SI"/>
        </w:rPr>
        <w:t>h</w:t>
      </w:r>
      <w:r w:rsidRPr="005D06D2">
        <w:rPr>
          <w:rFonts w:ascii="Arial" w:hAnsi="Arial" w:cs="Arial"/>
          <w:noProof/>
          <w:sz w:val="20"/>
          <w:szCs w:val="20"/>
          <w:lang w:val="sl-SI"/>
        </w:rPr>
        <w:t>armful</w:t>
      </w:r>
      <w:r>
        <w:rPr>
          <w:rFonts w:ascii="Arial" w:hAnsi="Arial" w:cs="Arial"/>
          <w:sz w:val="20"/>
          <w:szCs w:val="20"/>
          <w:lang w:val="sl-SI"/>
        </w:rPr>
        <w:t xml:space="preserve"> gasses</w:t>
      </w:r>
      <w:r w:rsidRPr="000E1F38">
        <w:rPr>
          <w:rFonts w:ascii="Arial" w:hAnsi="Arial" w:cs="Arial"/>
          <w:sz w:val="20"/>
          <w:szCs w:val="20"/>
          <w:lang w:val="sl-SI"/>
        </w:rPr>
        <w:t xml:space="preserve"> in the atmosphere </w:t>
      </w:r>
      <w:r>
        <w:rPr>
          <w:rFonts w:ascii="Arial" w:hAnsi="Arial" w:cs="Arial"/>
          <w:sz w:val="20"/>
          <w:szCs w:val="20"/>
          <w:lang w:val="sl-SI"/>
        </w:rPr>
        <w:t>is</w:t>
      </w:r>
      <w:r w:rsidRPr="000E1F38">
        <w:rPr>
          <w:rFonts w:ascii="Arial" w:hAnsi="Arial" w:cs="Arial"/>
          <w:sz w:val="20"/>
          <w:szCs w:val="20"/>
          <w:lang w:val="sl-SI"/>
        </w:rPr>
        <w:t xml:space="preserve"> concepts Carbon footprint.</w:t>
      </w:r>
    </w:p>
    <w:p w:rsidR="009E2F81" w:rsidRPr="009E2F81" w:rsidRDefault="009E2F81" w:rsidP="009E2F81">
      <w:pPr>
        <w:ind w:firstLine="677"/>
        <w:jc w:val="both"/>
        <w:rPr>
          <w:rFonts w:ascii="Arial" w:hAnsi="Arial" w:cs="Arial"/>
          <w:sz w:val="20"/>
          <w:szCs w:val="20"/>
          <w:lang w:val="sl-SI"/>
        </w:rPr>
      </w:pPr>
      <w:r w:rsidRPr="009E2F81">
        <w:rPr>
          <w:rFonts w:ascii="Arial" w:hAnsi="Arial" w:cs="Arial"/>
          <w:sz w:val="20"/>
          <w:szCs w:val="20"/>
          <w:lang w:val="sl-SI"/>
        </w:rPr>
        <w:t>It is necessary to strive to reduce CO</w:t>
      </w:r>
      <w:r w:rsidRPr="00017183">
        <w:rPr>
          <w:rFonts w:ascii="Arial" w:hAnsi="Arial" w:cs="Arial"/>
          <w:sz w:val="20"/>
          <w:szCs w:val="20"/>
          <w:vertAlign w:val="subscript"/>
          <w:lang w:val="sl-SI"/>
        </w:rPr>
        <w:t>2</w:t>
      </w:r>
      <w:r w:rsidRPr="009E2F81">
        <w:rPr>
          <w:rFonts w:ascii="Arial" w:hAnsi="Arial" w:cs="Arial"/>
          <w:sz w:val="20"/>
          <w:szCs w:val="20"/>
          <w:lang w:val="sl-SI"/>
        </w:rPr>
        <w:t xml:space="preserve"> emissions from all sectors but with special emphasis on the reduction of CO</w:t>
      </w:r>
      <w:r w:rsidRPr="00017183">
        <w:rPr>
          <w:rFonts w:ascii="Arial" w:hAnsi="Arial" w:cs="Arial"/>
          <w:sz w:val="20"/>
          <w:szCs w:val="20"/>
          <w:vertAlign w:val="subscript"/>
          <w:lang w:val="sl-SI"/>
        </w:rPr>
        <w:t>2</w:t>
      </w:r>
      <w:r w:rsidRPr="009E2F81">
        <w:rPr>
          <w:rFonts w:ascii="Arial" w:hAnsi="Arial" w:cs="Arial"/>
          <w:sz w:val="20"/>
          <w:szCs w:val="20"/>
          <w:lang w:val="sl-SI"/>
        </w:rPr>
        <w:t xml:space="preserve"> emissions from the power plant sector. Approximate values of CO</w:t>
      </w:r>
      <w:r w:rsidRPr="00017183">
        <w:rPr>
          <w:rFonts w:ascii="Arial" w:hAnsi="Arial" w:cs="Arial"/>
          <w:sz w:val="20"/>
          <w:szCs w:val="20"/>
          <w:vertAlign w:val="subscript"/>
          <w:lang w:val="sl-SI"/>
        </w:rPr>
        <w:t>2</w:t>
      </w:r>
      <w:r w:rsidRPr="009E2F81">
        <w:rPr>
          <w:rFonts w:ascii="Arial" w:hAnsi="Arial" w:cs="Arial"/>
          <w:sz w:val="20"/>
          <w:szCs w:val="20"/>
          <w:lang w:val="sl-SI"/>
        </w:rPr>
        <w:t xml:space="preserve"> emissions along with few major greenhouse gasses are referred as Carbon Footprint. Carbon Footprint is a concept which is yet in developing stage. Carbon footprint as an indicator of the environment is used. Carbon footprint quantifies the main sources of emissions and represents an effective tool for environmental protection and energy management. </w:t>
      </w:r>
    </w:p>
    <w:p w:rsidR="009E2F81" w:rsidRDefault="009E2F81" w:rsidP="009E2F81">
      <w:pPr>
        <w:pStyle w:val="podnaslov"/>
        <w:tabs>
          <w:tab w:val="num" w:pos="360"/>
        </w:tabs>
        <w:spacing w:before="360"/>
      </w:pPr>
      <w:r w:rsidRPr="009E2F81">
        <w:t xml:space="preserve">CARBON FOOTPRINT </w:t>
      </w:r>
    </w:p>
    <w:p w:rsidR="00802057" w:rsidRDefault="009E2F81" w:rsidP="009E2F81">
      <w:pPr>
        <w:autoSpaceDE w:val="0"/>
        <w:autoSpaceDN w:val="0"/>
        <w:adjustRightInd w:val="0"/>
        <w:ind w:firstLine="677"/>
        <w:jc w:val="both"/>
        <w:rPr>
          <w:rFonts w:ascii="Arial" w:hAnsi="Arial" w:cs="Arial"/>
          <w:sz w:val="20"/>
          <w:szCs w:val="20"/>
          <w:lang w:val="sl-SI"/>
        </w:rPr>
      </w:pPr>
      <w:r w:rsidRPr="009E2F81">
        <w:rPr>
          <w:rFonts w:ascii="Arial" w:hAnsi="Arial" w:cs="Arial"/>
          <w:sz w:val="20"/>
          <w:szCs w:val="20"/>
          <w:lang w:val="sl-SI"/>
        </w:rPr>
        <w:t>The carbon footprint has become a widely used concept in carbon d</w:t>
      </w:r>
      <w:r w:rsidR="00802057">
        <w:rPr>
          <w:rFonts w:ascii="Arial" w:hAnsi="Arial" w:cs="Arial"/>
          <w:sz w:val="20"/>
          <w:szCs w:val="20"/>
          <w:lang w:val="sl-SI"/>
        </w:rPr>
        <w:t>ioxide emissions assessments</w:t>
      </w:r>
      <w:r w:rsidRPr="009E2F81">
        <w:rPr>
          <w:rFonts w:ascii="Arial" w:hAnsi="Arial" w:cs="Arial"/>
          <w:sz w:val="20"/>
          <w:szCs w:val="20"/>
          <w:lang w:val="sl-SI"/>
        </w:rPr>
        <w:t xml:space="preserve">. It is a measure of the total amount of carbon dioxide in the atmosphere in a given time frame which is directly or indirectly transmitted. Carbon footprint helps us to determine </w:t>
      </w:r>
      <w:r w:rsidRPr="0087381E">
        <w:rPr>
          <w:rFonts w:ascii="Arial" w:hAnsi="Arial" w:cs="Arial"/>
          <w:noProof/>
          <w:sz w:val="20"/>
          <w:szCs w:val="20"/>
          <w:lang w:val="sl-SI"/>
        </w:rPr>
        <w:t>the amount of</w:t>
      </w:r>
      <w:r w:rsidRPr="009E2F81">
        <w:rPr>
          <w:rFonts w:ascii="Arial" w:hAnsi="Arial" w:cs="Arial"/>
          <w:sz w:val="20"/>
          <w:szCs w:val="20"/>
          <w:lang w:val="sl-SI"/>
        </w:rPr>
        <w:t xml:space="preserve"> emissions from various sectors, which is useful for quantifying the impact of human activities on the environment and global warming. In the postindustrial era, the concentration of carbon dioxide in the atmosphere is increasing alarmingly. </w:t>
      </w:r>
    </w:p>
    <w:p w:rsidR="009E2F81" w:rsidRPr="009E2F81" w:rsidRDefault="009E2F81" w:rsidP="009E2F81">
      <w:pPr>
        <w:autoSpaceDE w:val="0"/>
        <w:autoSpaceDN w:val="0"/>
        <w:adjustRightInd w:val="0"/>
        <w:ind w:firstLine="677"/>
        <w:jc w:val="both"/>
        <w:rPr>
          <w:rFonts w:ascii="Arial" w:hAnsi="Arial" w:cs="Arial"/>
          <w:sz w:val="20"/>
          <w:szCs w:val="20"/>
          <w:lang w:val="sl-SI"/>
        </w:rPr>
      </w:pPr>
      <w:r w:rsidRPr="009E2F81">
        <w:rPr>
          <w:rFonts w:ascii="Arial" w:hAnsi="Arial" w:cs="Arial"/>
          <w:sz w:val="20"/>
          <w:szCs w:val="20"/>
          <w:lang w:val="sl-SI"/>
        </w:rPr>
        <w:t>Carbon Footprint concept stems from the concept of the ecological footprint, which started</w:t>
      </w:r>
      <w:r w:rsidR="00480A57">
        <w:rPr>
          <w:rFonts w:ascii="Arial" w:hAnsi="Arial" w:cs="Arial"/>
          <w:sz w:val="20"/>
          <w:szCs w:val="20"/>
          <w:lang w:val="sl-SI"/>
        </w:rPr>
        <w:t xml:space="preserve"> Wackernagel and Rees 1996 [4</w:t>
      </w:r>
      <w:r w:rsidR="000E1F38">
        <w:rPr>
          <w:rFonts w:ascii="Arial" w:hAnsi="Arial" w:cs="Arial"/>
          <w:sz w:val="20"/>
          <w:szCs w:val="20"/>
          <w:lang w:val="sl-SI"/>
        </w:rPr>
        <w:t>].</w:t>
      </w:r>
      <w:r w:rsidR="000E1F38" w:rsidRPr="000E1F38">
        <w:rPr>
          <w:rFonts w:ascii="Arial" w:hAnsi="Arial" w:cs="Arial"/>
          <w:sz w:val="20"/>
          <w:szCs w:val="20"/>
          <w:lang w:val="sl-SI"/>
        </w:rPr>
        <w:t xml:space="preserve"> </w:t>
      </w:r>
      <w:r w:rsidR="000E1F38" w:rsidRPr="009E2F81">
        <w:rPr>
          <w:rFonts w:ascii="Arial" w:hAnsi="Arial" w:cs="Arial"/>
          <w:sz w:val="20"/>
          <w:szCs w:val="20"/>
          <w:lang w:val="sl-SI"/>
        </w:rPr>
        <w:t xml:space="preserve">However, with the increase in global </w:t>
      </w:r>
      <w:r w:rsidR="000E1F38" w:rsidRPr="0087381E">
        <w:rPr>
          <w:rFonts w:ascii="Arial" w:hAnsi="Arial" w:cs="Arial"/>
          <w:noProof/>
          <w:sz w:val="20"/>
          <w:szCs w:val="20"/>
          <w:lang w:val="sl-SI"/>
        </w:rPr>
        <w:t>warming</w:t>
      </w:r>
      <w:r w:rsidR="0087381E">
        <w:rPr>
          <w:rFonts w:ascii="Arial" w:hAnsi="Arial" w:cs="Arial"/>
          <w:noProof/>
          <w:sz w:val="20"/>
          <w:szCs w:val="20"/>
          <w:lang w:val="sl-SI"/>
        </w:rPr>
        <w:t>,</w:t>
      </w:r>
      <w:r w:rsidR="000E1F38" w:rsidRPr="009E2F81">
        <w:rPr>
          <w:rFonts w:ascii="Arial" w:hAnsi="Arial" w:cs="Arial"/>
          <w:sz w:val="20"/>
          <w:szCs w:val="20"/>
          <w:lang w:val="sl-SI"/>
        </w:rPr>
        <w:t xml:space="preserve"> this concept has evolved into an independent concept with extended terms. </w:t>
      </w:r>
      <w:r w:rsidR="000E1F38" w:rsidRPr="000E1F38">
        <w:rPr>
          <w:rFonts w:ascii="Arial" w:hAnsi="Arial" w:cs="Arial"/>
          <w:sz w:val="20"/>
          <w:szCs w:val="20"/>
          <w:lang w:val="sl-SI"/>
        </w:rPr>
        <w:t xml:space="preserve"> The term carbon footprint is used for greenhouse gas emissions and is generally expressed as CO</w:t>
      </w:r>
      <w:r w:rsidR="000E1F38" w:rsidRPr="00F716A4">
        <w:rPr>
          <w:rFonts w:ascii="Arial" w:hAnsi="Arial" w:cs="Arial"/>
          <w:sz w:val="20"/>
          <w:szCs w:val="20"/>
          <w:vertAlign w:val="subscript"/>
          <w:lang w:val="sl-SI"/>
        </w:rPr>
        <w:t>2</w:t>
      </w:r>
      <w:r w:rsidR="000E1F38" w:rsidRPr="000E1F38">
        <w:rPr>
          <w:rFonts w:ascii="Arial" w:hAnsi="Arial" w:cs="Arial"/>
          <w:sz w:val="20"/>
          <w:szCs w:val="20"/>
          <w:lang w:val="sl-SI"/>
        </w:rPr>
        <w:t xml:space="preserve"> equivalents (CO</w:t>
      </w:r>
      <w:r w:rsidR="000E1F38" w:rsidRPr="00F716A4">
        <w:rPr>
          <w:rFonts w:ascii="Arial" w:hAnsi="Arial" w:cs="Arial"/>
          <w:sz w:val="20"/>
          <w:szCs w:val="20"/>
          <w:vertAlign w:val="subscript"/>
          <w:lang w:val="sl-SI"/>
        </w:rPr>
        <w:t>2</w:t>
      </w:r>
      <w:r w:rsidR="000E1F38" w:rsidRPr="000E1F38">
        <w:rPr>
          <w:rFonts w:ascii="Arial" w:hAnsi="Arial" w:cs="Arial"/>
          <w:sz w:val="20"/>
          <w:szCs w:val="20"/>
          <w:lang w:val="sl-SI"/>
        </w:rPr>
        <w:t>e), which consists of emissions of CO</w:t>
      </w:r>
      <w:r w:rsidR="000E1F38" w:rsidRPr="00F716A4">
        <w:rPr>
          <w:rFonts w:ascii="Arial" w:hAnsi="Arial" w:cs="Arial"/>
          <w:sz w:val="20"/>
          <w:szCs w:val="20"/>
          <w:vertAlign w:val="subscript"/>
          <w:lang w:val="sl-SI"/>
        </w:rPr>
        <w:t>2</w:t>
      </w:r>
      <w:r w:rsidR="000E1F38" w:rsidRPr="000E1F38">
        <w:rPr>
          <w:rFonts w:ascii="Arial" w:hAnsi="Arial" w:cs="Arial"/>
          <w:sz w:val="20"/>
          <w:szCs w:val="20"/>
          <w:lang w:val="sl-SI"/>
        </w:rPr>
        <w:t xml:space="preserve">, </w:t>
      </w:r>
      <w:r w:rsidR="000E1F38" w:rsidRPr="0087381E">
        <w:rPr>
          <w:rFonts w:ascii="Arial" w:hAnsi="Arial" w:cs="Arial"/>
          <w:noProof/>
          <w:sz w:val="20"/>
          <w:szCs w:val="20"/>
          <w:lang w:val="sl-SI"/>
        </w:rPr>
        <w:t>CH</w:t>
      </w:r>
      <w:r w:rsidR="000E1F38" w:rsidRPr="0087381E">
        <w:rPr>
          <w:rFonts w:ascii="Arial" w:hAnsi="Arial" w:cs="Arial"/>
          <w:noProof/>
          <w:sz w:val="20"/>
          <w:szCs w:val="20"/>
          <w:vertAlign w:val="subscript"/>
          <w:lang w:val="sl-SI"/>
        </w:rPr>
        <w:t>4</w:t>
      </w:r>
      <w:r w:rsidR="000E1F38" w:rsidRPr="000E1F38">
        <w:rPr>
          <w:rFonts w:ascii="Arial" w:hAnsi="Arial" w:cs="Arial"/>
          <w:sz w:val="20"/>
          <w:szCs w:val="20"/>
          <w:lang w:val="sl-SI"/>
        </w:rPr>
        <w:t xml:space="preserve"> and N</w:t>
      </w:r>
      <w:r w:rsidR="000E1F38" w:rsidRPr="00F716A4">
        <w:rPr>
          <w:rFonts w:ascii="Arial" w:hAnsi="Arial" w:cs="Arial"/>
          <w:sz w:val="20"/>
          <w:szCs w:val="20"/>
          <w:vertAlign w:val="subscript"/>
          <w:lang w:val="sl-SI"/>
        </w:rPr>
        <w:t>2</w:t>
      </w:r>
      <w:r w:rsidR="000E1F38" w:rsidRPr="000E1F38">
        <w:rPr>
          <w:rFonts w:ascii="Arial" w:hAnsi="Arial" w:cs="Arial"/>
          <w:sz w:val="20"/>
          <w:szCs w:val="20"/>
          <w:lang w:val="sl-SI"/>
        </w:rPr>
        <w:t>O. These gasses are translated into the amount of CO</w:t>
      </w:r>
      <w:r w:rsidR="000E1F38" w:rsidRPr="00F716A4">
        <w:rPr>
          <w:rFonts w:ascii="Arial" w:hAnsi="Arial" w:cs="Arial"/>
          <w:sz w:val="20"/>
          <w:szCs w:val="20"/>
          <w:vertAlign w:val="subscript"/>
          <w:lang w:val="sl-SI"/>
        </w:rPr>
        <w:t>2</w:t>
      </w:r>
      <w:r w:rsidR="000E1F38" w:rsidRPr="000E1F38">
        <w:rPr>
          <w:rFonts w:ascii="Arial" w:hAnsi="Arial" w:cs="Arial"/>
          <w:sz w:val="20"/>
          <w:szCs w:val="20"/>
          <w:lang w:val="sl-SI"/>
        </w:rPr>
        <w:t xml:space="preserve"> (this is called the equivalent amount of CO</w:t>
      </w:r>
      <w:r w:rsidR="000E1F38" w:rsidRPr="00F716A4">
        <w:rPr>
          <w:rFonts w:ascii="Arial" w:hAnsi="Arial" w:cs="Arial"/>
          <w:sz w:val="20"/>
          <w:szCs w:val="20"/>
          <w:vertAlign w:val="subscript"/>
          <w:lang w:val="sl-SI"/>
        </w:rPr>
        <w:t>2</w:t>
      </w:r>
      <w:r w:rsidR="000E1F38" w:rsidRPr="000E1F38">
        <w:rPr>
          <w:rFonts w:ascii="Arial" w:hAnsi="Arial" w:cs="Arial"/>
          <w:sz w:val="20"/>
          <w:szCs w:val="20"/>
          <w:lang w:val="sl-SI"/>
        </w:rPr>
        <w:t>).</w:t>
      </w:r>
      <w:r w:rsidRPr="009E2F81">
        <w:rPr>
          <w:rFonts w:ascii="Arial" w:hAnsi="Arial" w:cs="Arial"/>
          <w:sz w:val="20"/>
          <w:szCs w:val="20"/>
          <w:lang w:val="sl-SI"/>
        </w:rPr>
        <w:t xml:space="preserve"> Carbon footprint has the potential to reduce the impact on climate change through increased consumer awareness and stimulate discussion about the impact on the environment. This concept offers useful information for environmental protection and awareness of citizens when managing the local government.</w:t>
      </w:r>
    </w:p>
    <w:p w:rsidR="009E2F81" w:rsidRPr="009E2F81" w:rsidRDefault="009E2F81" w:rsidP="009E2F81">
      <w:pPr>
        <w:pStyle w:val="podnaslov"/>
        <w:tabs>
          <w:tab w:val="num" w:pos="360"/>
        </w:tabs>
        <w:spacing w:before="360"/>
      </w:pPr>
      <w:r w:rsidRPr="009E2F81">
        <w:t xml:space="preserve">Calculating carbon footprint </w:t>
      </w:r>
    </w:p>
    <w:p w:rsidR="004229ED" w:rsidRDefault="009E2F81" w:rsidP="004229ED">
      <w:pPr>
        <w:autoSpaceDE w:val="0"/>
        <w:autoSpaceDN w:val="0"/>
        <w:adjustRightInd w:val="0"/>
        <w:ind w:firstLine="677"/>
        <w:jc w:val="both"/>
        <w:rPr>
          <w:rFonts w:ascii="Arial" w:hAnsi="Arial" w:cs="Arial"/>
          <w:sz w:val="20"/>
          <w:szCs w:val="20"/>
          <w:lang w:val="sl-SI"/>
        </w:rPr>
      </w:pPr>
      <w:r w:rsidRPr="009E2F81">
        <w:rPr>
          <w:rFonts w:ascii="Arial" w:hAnsi="Arial" w:cs="Arial"/>
          <w:sz w:val="20"/>
          <w:szCs w:val="20"/>
          <w:lang w:val="sl-SI"/>
        </w:rPr>
        <w:t xml:space="preserve">Carbon footprint uses the concept of ‘scope’ in an attempt to delineate between different types of carbon emission sources and to aid accounting and reporting. The terms scope 1, scope 2 and scope 3 have become widely accepted and utilized in a number programs and standards </w:t>
      </w:r>
      <w:r w:rsidR="00480A57">
        <w:rPr>
          <w:rFonts w:ascii="Arial" w:hAnsi="Arial" w:cs="Arial"/>
          <w:sz w:val="20"/>
          <w:szCs w:val="20"/>
          <w:lang w:val="sl-SI"/>
        </w:rPr>
        <w:t>[5</w:t>
      </w:r>
      <w:r w:rsidRPr="009E2F81">
        <w:rPr>
          <w:rFonts w:ascii="Arial" w:hAnsi="Arial" w:cs="Arial"/>
          <w:sz w:val="20"/>
          <w:szCs w:val="20"/>
          <w:lang w:val="sl-SI"/>
        </w:rPr>
        <w:t>].</w:t>
      </w:r>
    </w:p>
    <w:p w:rsidR="009E2F81" w:rsidRPr="004229ED" w:rsidRDefault="009E2F81" w:rsidP="004229ED">
      <w:pPr>
        <w:numPr>
          <w:ilvl w:val="0"/>
          <w:numId w:val="36"/>
        </w:numPr>
        <w:autoSpaceDE w:val="0"/>
        <w:autoSpaceDN w:val="0"/>
        <w:adjustRightInd w:val="0"/>
        <w:jc w:val="both"/>
        <w:rPr>
          <w:rFonts w:ascii="Arial" w:hAnsi="Arial" w:cs="Arial"/>
          <w:sz w:val="20"/>
          <w:szCs w:val="20"/>
          <w:lang w:val="sl-SI"/>
        </w:rPr>
      </w:pPr>
      <w:r w:rsidRPr="009E2F81">
        <w:rPr>
          <w:rFonts w:ascii="Arial" w:hAnsi="Arial" w:cs="Arial"/>
          <w:sz w:val="20"/>
          <w:szCs w:val="20"/>
          <w:lang w:val="sl-SI"/>
        </w:rPr>
        <w:t>Scope 1 is for direct greenhouse gasses emi</w:t>
      </w:r>
      <w:r w:rsidR="004229ED">
        <w:rPr>
          <w:rFonts w:ascii="Arial" w:hAnsi="Arial" w:cs="Arial"/>
          <w:sz w:val="20"/>
          <w:szCs w:val="20"/>
          <w:lang w:val="sl-SI"/>
        </w:rPr>
        <w:t xml:space="preserve">ssions (GHG) occur from sources </w:t>
      </w:r>
      <w:r w:rsidRPr="004229ED">
        <w:rPr>
          <w:rFonts w:ascii="Arial" w:hAnsi="Arial" w:cs="Arial"/>
          <w:sz w:val="20"/>
          <w:szCs w:val="20"/>
          <w:lang w:val="sl-SI"/>
        </w:rPr>
        <w:t>that are owned or controlled by the company, for example, emissions from combustion in owned or controlled boilers, furnaces, vehicles, etc.; emissions from chemical production in owned or controlled process equipment. Direct CO</w:t>
      </w:r>
      <w:r w:rsidRPr="00017183">
        <w:rPr>
          <w:rFonts w:ascii="Arial" w:hAnsi="Arial" w:cs="Arial"/>
          <w:sz w:val="20"/>
          <w:szCs w:val="20"/>
          <w:vertAlign w:val="subscript"/>
          <w:lang w:val="sl-SI"/>
        </w:rPr>
        <w:t>2</w:t>
      </w:r>
      <w:r w:rsidRPr="004229ED">
        <w:rPr>
          <w:rFonts w:ascii="Arial" w:hAnsi="Arial" w:cs="Arial"/>
          <w:sz w:val="20"/>
          <w:szCs w:val="20"/>
          <w:lang w:val="sl-SI"/>
        </w:rPr>
        <w:t xml:space="preserve"> emissions from the </w:t>
      </w:r>
      <w:r w:rsidRPr="004229ED">
        <w:rPr>
          <w:rFonts w:ascii="Arial" w:hAnsi="Arial" w:cs="Arial"/>
          <w:sz w:val="20"/>
          <w:szCs w:val="20"/>
          <w:lang w:val="sl-SI"/>
        </w:rPr>
        <w:lastRenderedPageBreak/>
        <w:t>combustion of biomass shall not be included in scope 1 but reported separately.</w:t>
      </w:r>
    </w:p>
    <w:p w:rsidR="009E2F81" w:rsidRDefault="009E2F81" w:rsidP="004229ED">
      <w:pPr>
        <w:numPr>
          <w:ilvl w:val="0"/>
          <w:numId w:val="36"/>
        </w:numPr>
        <w:autoSpaceDE w:val="0"/>
        <w:autoSpaceDN w:val="0"/>
        <w:adjustRightInd w:val="0"/>
        <w:jc w:val="both"/>
        <w:rPr>
          <w:rFonts w:ascii="Arial" w:hAnsi="Arial" w:cs="Arial"/>
          <w:sz w:val="20"/>
          <w:szCs w:val="20"/>
          <w:lang w:val="sl-SI"/>
        </w:rPr>
      </w:pPr>
      <w:r w:rsidRPr="009E2F81">
        <w:rPr>
          <w:rFonts w:ascii="Arial" w:hAnsi="Arial" w:cs="Arial"/>
          <w:sz w:val="20"/>
          <w:szCs w:val="20"/>
          <w:lang w:val="sl-SI"/>
        </w:rPr>
        <w:t xml:space="preserve">Scope 2 accounts for GHG emissions from the generation of purchased electricity consumed by the company. Scope 2 is electricity indirect GHG emissions </w:t>
      </w:r>
    </w:p>
    <w:p w:rsidR="009E2F81" w:rsidRDefault="009E2F81" w:rsidP="004229ED">
      <w:pPr>
        <w:numPr>
          <w:ilvl w:val="0"/>
          <w:numId w:val="36"/>
        </w:numPr>
        <w:autoSpaceDE w:val="0"/>
        <w:autoSpaceDN w:val="0"/>
        <w:adjustRightInd w:val="0"/>
        <w:jc w:val="both"/>
        <w:rPr>
          <w:rFonts w:ascii="Arial" w:hAnsi="Arial" w:cs="Arial"/>
          <w:sz w:val="20"/>
          <w:szCs w:val="20"/>
          <w:lang w:val="sl-SI"/>
        </w:rPr>
      </w:pPr>
      <w:r w:rsidRPr="009E2F81">
        <w:rPr>
          <w:rFonts w:ascii="Arial" w:hAnsi="Arial" w:cs="Arial"/>
          <w:sz w:val="20"/>
          <w:szCs w:val="20"/>
          <w:lang w:val="sl-SI"/>
        </w:rPr>
        <w:t xml:space="preserve">Scope 3 is an optional reporting category that allows for the treatment of all other indirect emissions. </w:t>
      </w:r>
    </w:p>
    <w:p w:rsidR="004229ED" w:rsidRPr="009E2F81" w:rsidRDefault="004229ED" w:rsidP="004229ED">
      <w:pPr>
        <w:autoSpaceDE w:val="0"/>
        <w:autoSpaceDN w:val="0"/>
        <w:adjustRightInd w:val="0"/>
        <w:ind w:left="1397"/>
        <w:jc w:val="both"/>
        <w:rPr>
          <w:rFonts w:ascii="Arial" w:hAnsi="Arial" w:cs="Arial"/>
          <w:sz w:val="20"/>
          <w:szCs w:val="20"/>
          <w:lang w:val="sl-SI"/>
        </w:rPr>
      </w:pPr>
    </w:p>
    <w:p w:rsidR="00E7277E" w:rsidRPr="009E2F81" w:rsidRDefault="009E2F81" w:rsidP="009E2F81">
      <w:pPr>
        <w:autoSpaceDE w:val="0"/>
        <w:autoSpaceDN w:val="0"/>
        <w:adjustRightInd w:val="0"/>
        <w:ind w:firstLine="677"/>
        <w:jc w:val="both"/>
        <w:rPr>
          <w:rFonts w:ascii="Arial" w:hAnsi="Arial" w:cs="Arial"/>
          <w:sz w:val="20"/>
          <w:szCs w:val="20"/>
          <w:lang w:val="sl-SI"/>
        </w:rPr>
      </w:pPr>
      <w:r w:rsidRPr="009E2F81">
        <w:rPr>
          <w:rFonts w:ascii="Arial" w:hAnsi="Arial" w:cs="Arial"/>
          <w:sz w:val="20"/>
          <w:szCs w:val="20"/>
          <w:lang w:val="sl-SI"/>
        </w:rPr>
        <w:t>Direct stationary combustion emissions (CO</w:t>
      </w:r>
      <w:r w:rsidRPr="00017183">
        <w:rPr>
          <w:rFonts w:ascii="Arial" w:hAnsi="Arial" w:cs="Arial"/>
          <w:sz w:val="20"/>
          <w:szCs w:val="20"/>
          <w:vertAlign w:val="subscript"/>
          <w:lang w:val="sl-SI"/>
        </w:rPr>
        <w:t>2</w:t>
      </w:r>
      <w:r w:rsidRPr="009E2F81">
        <w:rPr>
          <w:rFonts w:ascii="Arial" w:hAnsi="Arial" w:cs="Arial"/>
          <w:sz w:val="20"/>
          <w:szCs w:val="20"/>
          <w:lang w:val="sl-SI"/>
        </w:rPr>
        <w:t>, CH</w:t>
      </w:r>
      <w:r w:rsidRPr="00017183">
        <w:rPr>
          <w:rFonts w:ascii="Arial" w:hAnsi="Arial" w:cs="Arial"/>
          <w:sz w:val="20"/>
          <w:szCs w:val="20"/>
          <w:vertAlign w:val="subscript"/>
          <w:lang w:val="sl-SI"/>
        </w:rPr>
        <w:t>4</w:t>
      </w:r>
      <w:r w:rsidRPr="009E2F81">
        <w:rPr>
          <w:rFonts w:ascii="Arial" w:hAnsi="Arial" w:cs="Arial"/>
          <w:sz w:val="20"/>
          <w:szCs w:val="20"/>
          <w:lang w:val="sl-SI"/>
        </w:rPr>
        <w:t>, and N</w:t>
      </w:r>
      <w:r w:rsidRPr="00017183">
        <w:rPr>
          <w:rFonts w:ascii="Arial" w:hAnsi="Arial" w:cs="Arial"/>
          <w:sz w:val="20"/>
          <w:szCs w:val="20"/>
          <w:vertAlign w:val="subscript"/>
          <w:lang w:val="sl-SI"/>
        </w:rPr>
        <w:t>2</w:t>
      </w:r>
      <w:r w:rsidRPr="009E2F81">
        <w:rPr>
          <w:rFonts w:ascii="Arial" w:hAnsi="Arial" w:cs="Arial"/>
          <w:sz w:val="20"/>
          <w:szCs w:val="20"/>
          <w:lang w:val="sl-SI"/>
        </w:rPr>
        <w:t xml:space="preserve">O) are calculated using the emission factors. The equation for product carbon footprint calculation is the sum of all materials, </w:t>
      </w:r>
      <w:r w:rsidRPr="0087381E">
        <w:rPr>
          <w:rFonts w:ascii="Arial" w:hAnsi="Arial" w:cs="Arial"/>
          <w:noProof/>
          <w:sz w:val="20"/>
          <w:szCs w:val="20"/>
          <w:lang w:val="sl-SI"/>
        </w:rPr>
        <w:t>energy</w:t>
      </w:r>
      <w:r w:rsidRPr="009E2F81">
        <w:rPr>
          <w:rFonts w:ascii="Arial" w:hAnsi="Arial" w:cs="Arial"/>
          <w:sz w:val="20"/>
          <w:szCs w:val="20"/>
          <w:lang w:val="sl-SI"/>
        </w:rPr>
        <w:t xml:space="preserve"> and waste across all activities in a product’s life cycle multipli</w:t>
      </w:r>
      <w:r w:rsidR="00480A57">
        <w:rPr>
          <w:rFonts w:ascii="Arial" w:hAnsi="Arial" w:cs="Arial"/>
          <w:sz w:val="20"/>
          <w:szCs w:val="20"/>
          <w:lang w:val="sl-SI"/>
        </w:rPr>
        <w:t>ed by their emission factors [6</w:t>
      </w:r>
      <w:r w:rsidRPr="009E2F81">
        <w:rPr>
          <w:rFonts w:ascii="Arial" w:hAnsi="Arial" w:cs="Arial"/>
          <w:sz w:val="20"/>
          <w:szCs w:val="20"/>
          <w:lang w:val="sl-SI"/>
        </w:rPr>
        <w:t xml:space="preserve">]. </w:t>
      </w:r>
    </w:p>
    <w:p w:rsidR="009E2F81" w:rsidRDefault="009E2F81" w:rsidP="009E2F81">
      <w:pPr>
        <w:pStyle w:val="podnaslov"/>
        <w:tabs>
          <w:tab w:val="num" w:pos="360"/>
        </w:tabs>
        <w:spacing w:before="360"/>
      </w:pPr>
      <w:r>
        <w:t>C</w:t>
      </w:r>
      <w:r w:rsidR="00D25F84">
        <w:t>ONCLUSIO</w:t>
      </w:r>
      <w:r>
        <w:t>N</w:t>
      </w:r>
    </w:p>
    <w:p w:rsidR="00F716A4" w:rsidRPr="00F716A4" w:rsidRDefault="00503F3C" w:rsidP="00F716A4">
      <w:pPr>
        <w:pStyle w:val="podnaslov"/>
        <w:tabs>
          <w:tab w:val="num" w:pos="360"/>
        </w:tabs>
        <w:spacing w:before="360"/>
        <w:rPr>
          <w:b w:val="0"/>
          <w:bCs w:val="0"/>
          <w:szCs w:val="20"/>
        </w:rPr>
      </w:pPr>
      <w:r w:rsidRPr="00503F3C">
        <w:rPr>
          <w:b w:val="0"/>
          <w:bCs w:val="0"/>
          <w:szCs w:val="20"/>
        </w:rPr>
        <w:t>Annually in the world</w:t>
      </w:r>
      <w:r>
        <w:rPr>
          <w:b w:val="0"/>
          <w:bCs w:val="0"/>
          <w:szCs w:val="20"/>
        </w:rPr>
        <w:t xml:space="preserve"> is</w:t>
      </w:r>
      <w:r w:rsidRPr="00503F3C">
        <w:rPr>
          <w:b w:val="0"/>
          <w:bCs w:val="0"/>
          <w:szCs w:val="20"/>
        </w:rPr>
        <w:t xml:space="preserve"> emitted into the atmosphere </w:t>
      </w:r>
      <w:r>
        <w:rPr>
          <w:b w:val="0"/>
          <w:bCs w:val="0"/>
          <w:szCs w:val="20"/>
        </w:rPr>
        <w:t>large amount of CO</w:t>
      </w:r>
      <w:r w:rsidRPr="00F716A4">
        <w:rPr>
          <w:b w:val="0"/>
          <w:bCs w:val="0"/>
          <w:szCs w:val="20"/>
          <w:vertAlign w:val="subscript"/>
        </w:rPr>
        <w:t>2</w:t>
      </w:r>
      <w:r>
        <w:rPr>
          <w:b w:val="0"/>
          <w:bCs w:val="0"/>
          <w:szCs w:val="20"/>
        </w:rPr>
        <w:t xml:space="preserve"> and because of that </w:t>
      </w:r>
      <w:r w:rsidRPr="00503F3C">
        <w:rPr>
          <w:b w:val="0"/>
          <w:bCs w:val="0"/>
          <w:szCs w:val="20"/>
        </w:rPr>
        <w:t>CO</w:t>
      </w:r>
      <w:r w:rsidRPr="00503F3C">
        <w:rPr>
          <w:b w:val="0"/>
          <w:bCs w:val="0"/>
          <w:szCs w:val="20"/>
          <w:vertAlign w:val="subscript"/>
        </w:rPr>
        <w:t>2</w:t>
      </w:r>
      <w:r w:rsidRPr="00503F3C">
        <w:rPr>
          <w:b w:val="0"/>
          <w:bCs w:val="0"/>
          <w:szCs w:val="20"/>
        </w:rPr>
        <w:t xml:space="preserve"> is the biggest problem</w:t>
      </w:r>
      <w:r>
        <w:rPr>
          <w:b w:val="0"/>
          <w:bCs w:val="0"/>
          <w:szCs w:val="20"/>
        </w:rPr>
        <w:t xml:space="preserve"> when speaking about </w:t>
      </w:r>
      <w:r w:rsidRPr="00384E04">
        <w:rPr>
          <w:b w:val="0"/>
          <w:bCs w:val="0"/>
          <w:noProof/>
          <w:szCs w:val="20"/>
        </w:rPr>
        <w:t>enviro</w:t>
      </w:r>
      <w:r w:rsidR="00384E04">
        <w:rPr>
          <w:b w:val="0"/>
          <w:bCs w:val="0"/>
          <w:noProof/>
          <w:szCs w:val="20"/>
        </w:rPr>
        <w:t>n</w:t>
      </w:r>
      <w:r w:rsidRPr="00384E04">
        <w:rPr>
          <w:b w:val="0"/>
          <w:bCs w:val="0"/>
          <w:noProof/>
          <w:szCs w:val="20"/>
        </w:rPr>
        <w:t>ment</w:t>
      </w:r>
      <w:r>
        <w:rPr>
          <w:b w:val="0"/>
          <w:bCs w:val="0"/>
          <w:szCs w:val="20"/>
        </w:rPr>
        <w:t xml:space="preserve"> protection. M</w:t>
      </w:r>
      <w:r w:rsidRPr="00503F3C">
        <w:rPr>
          <w:b w:val="0"/>
          <w:bCs w:val="0"/>
          <w:szCs w:val="20"/>
        </w:rPr>
        <w:t>ostly</w:t>
      </w:r>
      <w:r>
        <w:rPr>
          <w:b w:val="0"/>
          <w:bCs w:val="0"/>
          <w:szCs w:val="20"/>
        </w:rPr>
        <w:t xml:space="preserve"> CO</w:t>
      </w:r>
      <w:bookmarkStart w:id="0" w:name="_GoBack"/>
      <w:r w:rsidRPr="00017183">
        <w:rPr>
          <w:b w:val="0"/>
          <w:bCs w:val="0"/>
          <w:szCs w:val="20"/>
          <w:vertAlign w:val="subscript"/>
        </w:rPr>
        <w:t>2</w:t>
      </w:r>
      <w:bookmarkEnd w:id="0"/>
      <w:r>
        <w:rPr>
          <w:b w:val="0"/>
          <w:bCs w:val="0"/>
          <w:szCs w:val="20"/>
        </w:rPr>
        <w:t xml:space="preserve"> is emitted</w:t>
      </w:r>
      <w:r w:rsidRPr="00503F3C">
        <w:rPr>
          <w:b w:val="0"/>
          <w:bCs w:val="0"/>
          <w:szCs w:val="20"/>
        </w:rPr>
        <w:t xml:space="preserve"> from power plant operatio</w:t>
      </w:r>
      <w:r>
        <w:rPr>
          <w:b w:val="0"/>
          <w:bCs w:val="0"/>
          <w:szCs w:val="20"/>
        </w:rPr>
        <w:t xml:space="preserve">n, from traffic and households. </w:t>
      </w:r>
      <w:r w:rsidRPr="00584ACE">
        <w:rPr>
          <w:b w:val="0"/>
          <w:bCs w:val="0"/>
          <w:szCs w:val="20"/>
        </w:rPr>
        <w:t>In this paper, special attention was paid to</w:t>
      </w:r>
      <w:r w:rsidR="00384E04">
        <w:rPr>
          <w:b w:val="0"/>
          <w:bCs w:val="0"/>
          <w:szCs w:val="20"/>
        </w:rPr>
        <w:t xml:space="preserve"> the</w:t>
      </w:r>
      <w:r w:rsidRPr="00584ACE">
        <w:rPr>
          <w:b w:val="0"/>
          <w:bCs w:val="0"/>
          <w:szCs w:val="20"/>
        </w:rPr>
        <w:t xml:space="preserve"> </w:t>
      </w:r>
      <w:r w:rsidRPr="00384E04">
        <w:rPr>
          <w:b w:val="0"/>
          <w:bCs w:val="0"/>
          <w:noProof/>
          <w:szCs w:val="20"/>
        </w:rPr>
        <w:t>definition</w:t>
      </w:r>
      <w:r>
        <w:rPr>
          <w:b w:val="0"/>
          <w:bCs w:val="0"/>
          <w:szCs w:val="20"/>
        </w:rPr>
        <w:t xml:space="preserve"> of the carbon footprint. </w:t>
      </w:r>
      <w:r w:rsidR="00F716A4" w:rsidRPr="00F716A4">
        <w:rPr>
          <w:b w:val="0"/>
          <w:bCs w:val="0"/>
          <w:szCs w:val="20"/>
        </w:rPr>
        <w:t xml:space="preserve">Using carbon footprint </w:t>
      </w:r>
      <w:r w:rsidR="00F716A4">
        <w:rPr>
          <w:b w:val="0"/>
          <w:bCs w:val="0"/>
          <w:szCs w:val="20"/>
        </w:rPr>
        <w:t>it</w:t>
      </w:r>
      <w:r w:rsidR="00F716A4" w:rsidRPr="00F716A4">
        <w:rPr>
          <w:b w:val="0"/>
          <w:bCs w:val="0"/>
          <w:szCs w:val="20"/>
        </w:rPr>
        <w:t xml:space="preserve"> can</w:t>
      </w:r>
      <w:r w:rsidR="00F716A4">
        <w:rPr>
          <w:b w:val="0"/>
          <w:bCs w:val="0"/>
          <w:szCs w:val="20"/>
        </w:rPr>
        <w:t xml:space="preserve"> </w:t>
      </w:r>
      <w:r w:rsidR="00F716A4" w:rsidRPr="00384E04">
        <w:rPr>
          <w:b w:val="0"/>
          <w:bCs w:val="0"/>
          <w:noProof/>
          <w:szCs w:val="20"/>
        </w:rPr>
        <w:t>be determine</w:t>
      </w:r>
      <w:r w:rsidR="00384E04">
        <w:rPr>
          <w:b w:val="0"/>
          <w:bCs w:val="0"/>
          <w:noProof/>
          <w:szCs w:val="20"/>
        </w:rPr>
        <w:t>d</w:t>
      </w:r>
      <w:r w:rsidR="00F716A4" w:rsidRPr="00F716A4">
        <w:rPr>
          <w:b w:val="0"/>
          <w:bCs w:val="0"/>
          <w:szCs w:val="20"/>
        </w:rPr>
        <w:t xml:space="preserve"> and define whic</w:t>
      </w:r>
      <w:r w:rsidR="00F716A4">
        <w:rPr>
          <w:b w:val="0"/>
          <w:bCs w:val="0"/>
          <w:szCs w:val="20"/>
        </w:rPr>
        <w:t>h are the major emitters of GHG</w:t>
      </w:r>
      <w:r w:rsidR="00F716A4" w:rsidRPr="00F716A4">
        <w:rPr>
          <w:b w:val="0"/>
          <w:bCs w:val="0"/>
          <w:szCs w:val="20"/>
        </w:rPr>
        <w:t xml:space="preserve">, and in which areas it is necessary to apply new technologies </w:t>
      </w:r>
      <w:r w:rsidR="00F716A4">
        <w:rPr>
          <w:b w:val="0"/>
          <w:bCs w:val="0"/>
          <w:szCs w:val="20"/>
        </w:rPr>
        <w:t>for</w:t>
      </w:r>
      <w:r w:rsidR="00F716A4" w:rsidRPr="00F716A4">
        <w:rPr>
          <w:b w:val="0"/>
          <w:bCs w:val="0"/>
          <w:szCs w:val="20"/>
        </w:rPr>
        <w:t xml:space="preserve"> reducing these emissions</w:t>
      </w:r>
      <w:r w:rsidR="00DA0ADA">
        <w:rPr>
          <w:b w:val="0"/>
          <w:bCs w:val="0"/>
          <w:szCs w:val="20"/>
        </w:rPr>
        <w:t xml:space="preserve">. </w:t>
      </w:r>
      <w:r w:rsidRPr="00503F3C">
        <w:rPr>
          <w:b w:val="0"/>
          <w:bCs w:val="0"/>
          <w:szCs w:val="20"/>
        </w:rPr>
        <w:t xml:space="preserve"> </w:t>
      </w:r>
      <w:r w:rsidR="00F716A4" w:rsidRPr="00F716A4">
        <w:rPr>
          <w:b w:val="0"/>
          <w:bCs w:val="0"/>
          <w:szCs w:val="20"/>
        </w:rPr>
        <w:t xml:space="preserve">Carbon footprint </w:t>
      </w:r>
      <w:r w:rsidR="00F716A4">
        <w:rPr>
          <w:b w:val="0"/>
          <w:bCs w:val="0"/>
          <w:szCs w:val="20"/>
        </w:rPr>
        <w:t xml:space="preserve">is </w:t>
      </w:r>
      <w:r w:rsidR="00F716A4" w:rsidRPr="00F716A4">
        <w:rPr>
          <w:b w:val="0"/>
          <w:bCs w:val="0"/>
          <w:szCs w:val="20"/>
        </w:rPr>
        <w:t>developed from the ecological footprint and represents a model for the analysis of air quality in the environment that surrounds us.</w:t>
      </w:r>
      <w:r w:rsidR="00F716A4" w:rsidRPr="00F716A4">
        <w:rPr>
          <w:b w:val="0"/>
          <w:bCs w:val="0"/>
        </w:rPr>
        <w:t xml:space="preserve">Both within the energy sector and in the context of the economic criteria, it should be noted that the </w:t>
      </w:r>
      <w:r w:rsidR="00F716A4" w:rsidRPr="00384E04">
        <w:rPr>
          <w:b w:val="0"/>
          <w:bCs w:val="0"/>
          <w:noProof/>
        </w:rPr>
        <w:t>ecology</w:t>
      </w:r>
      <w:r w:rsidR="00F716A4" w:rsidRPr="00F716A4">
        <w:rPr>
          <w:b w:val="0"/>
          <w:bCs w:val="0"/>
        </w:rPr>
        <w:t xml:space="preserve"> and environmental consequences of different actions and technologies </w:t>
      </w:r>
      <w:r w:rsidR="000D351C">
        <w:rPr>
          <w:b w:val="0"/>
          <w:bCs w:val="0"/>
        </w:rPr>
        <w:t xml:space="preserve">has </w:t>
      </w:r>
      <w:r w:rsidR="00F716A4" w:rsidRPr="00F716A4">
        <w:rPr>
          <w:b w:val="0"/>
          <w:bCs w:val="0"/>
        </w:rPr>
        <w:t xml:space="preserve">an important economic category that has to </w:t>
      </w:r>
      <w:r w:rsidR="000D351C" w:rsidRPr="000D351C">
        <w:rPr>
          <w:b w:val="0"/>
          <w:bCs w:val="0"/>
        </w:rPr>
        <w:t>rehabilitated</w:t>
      </w:r>
      <w:r w:rsidR="00F716A4" w:rsidRPr="00F716A4">
        <w:rPr>
          <w:b w:val="0"/>
          <w:bCs w:val="0"/>
        </w:rPr>
        <w:t xml:space="preserve"> the consequences, as well as to invest in technologies that do not </w:t>
      </w:r>
      <w:r w:rsidR="000D351C">
        <w:rPr>
          <w:b w:val="0"/>
          <w:bCs w:val="0"/>
        </w:rPr>
        <w:t xml:space="preserve">have </w:t>
      </w:r>
      <w:r w:rsidR="00F716A4" w:rsidRPr="00F716A4">
        <w:rPr>
          <w:b w:val="0"/>
          <w:bCs w:val="0"/>
        </w:rPr>
        <w:t>harm</w:t>
      </w:r>
      <w:r w:rsidR="000D351C">
        <w:rPr>
          <w:b w:val="0"/>
          <w:bCs w:val="0"/>
        </w:rPr>
        <w:t xml:space="preserve"> </w:t>
      </w:r>
      <w:r w:rsidR="000D351C" w:rsidRPr="000D351C">
        <w:rPr>
          <w:b w:val="0"/>
          <w:bCs w:val="0"/>
        </w:rPr>
        <w:t>influence</w:t>
      </w:r>
      <w:r w:rsidR="000D351C">
        <w:rPr>
          <w:b w:val="0"/>
          <w:bCs w:val="0"/>
        </w:rPr>
        <w:t xml:space="preserve"> </w:t>
      </w:r>
      <w:r w:rsidR="000D351C" w:rsidRPr="00384E04">
        <w:rPr>
          <w:b w:val="0"/>
          <w:bCs w:val="0"/>
          <w:noProof/>
        </w:rPr>
        <w:t>on</w:t>
      </w:r>
      <w:r w:rsidR="00F716A4" w:rsidRPr="00384E04">
        <w:rPr>
          <w:b w:val="0"/>
          <w:bCs w:val="0"/>
          <w:noProof/>
        </w:rPr>
        <w:t xml:space="preserve"> the</w:t>
      </w:r>
      <w:r w:rsidR="00F716A4" w:rsidRPr="00F716A4">
        <w:rPr>
          <w:b w:val="0"/>
          <w:bCs w:val="0"/>
        </w:rPr>
        <w:t xml:space="preserve"> environment.</w:t>
      </w:r>
    </w:p>
    <w:p w:rsidR="003910F5" w:rsidRDefault="003910F5" w:rsidP="003910F5">
      <w:pPr>
        <w:pStyle w:val="LITERATURA0"/>
        <w:spacing w:before="360"/>
      </w:pPr>
      <w:r>
        <w:t>REFERENCES</w:t>
      </w:r>
    </w:p>
    <w:p w:rsidR="00480A57" w:rsidRPr="00480A57" w:rsidRDefault="00480A57" w:rsidP="00480A57">
      <w:pPr>
        <w:numPr>
          <w:ilvl w:val="0"/>
          <w:numId w:val="37"/>
        </w:numPr>
        <w:tabs>
          <w:tab w:val="num" w:pos="360"/>
        </w:tabs>
        <w:autoSpaceDE w:val="0"/>
        <w:autoSpaceDN w:val="0"/>
        <w:adjustRightInd w:val="0"/>
        <w:ind w:left="360"/>
        <w:rPr>
          <w:rFonts w:ascii="Arial" w:hAnsi="Arial" w:cs="Arial"/>
          <w:sz w:val="20"/>
          <w:szCs w:val="20"/>
          <w:lang w:val="en-US"/>
        </w:rPr>
      </w:pPr>
      <w:proofErr w:type="spellStart"/>
      <w:r w:rsidRPr="00480A57">
        <w:rPr>
          <w:rFonts w:ascii="Arial" w:hAnsi="Arial" w:cs="Arial"/>
          <w:sz w:val="20"/>
          <w:szCs w:val="20"/>
          <w:lang w:val="en-US"/>
        </w:rPr>
        <w:t>Stefanović</w:t>
      </w:r>
      <w:proofErr w:type="spellEnd"/>
      <w:r w:rsidRPr="00480A57">
        <w:rPr>
          <w:rFonts w:ascii="Arial" w:hAnsi="Arial" w:cs="Arial"/>
          <w:sz w:val="20"/>
          <w:szCs w:val="20"/>
          <w:lang w:val="en-US"/>
        </w:rPr>
        <w:t xml:space="preserve">, P. </w:t>
      </w:r>
      <w:proofErr w:type="spellStart"/>
      <w:r w:rsidRPr="00480A57">
        <w:rPr>
          <w:rFonts w:ascii="Arial" w:hAnsi="Arial" w:cs="Arial"/>
          <w:sz w:val="20"/>
          <w:szCs w:val="20"/>
          <w:lang w:val="en-US"/>
        </w:rPr>
        <w:t>Lj</w:t>
      </w:r>
      <w:proofErr w:type="spellEnd"/>
      <w:r w:rsidRPr="00480A57">
        <w:rPr>
          <w:rFonts w:ascii="Arial" w:hAnsi="Arial" w:cs="Arial"/>
          <w:sz w:val="20"/>
          <w:szCs w:val="20"/>
          <w:lang w:val="en-US"/>
        </w:rPr>
        <w:t xml:space="preserve">., et al. “Evaluation of </w:t>
      </w:r>
      <w:proofErr w:type="spellStart"/>
      <w:r w:rsidRPr="00480A57">
        <w:rPr>
          <w:rFonts w:ascii="Arial" w:hAnsi="Arial" w:cs="Arial"/>
          <w:sz w:val="20"/>
          <w:szCs w:val="20"/>
          <w:lang w:val="en-US"/>
        </w:rPr>
        <w:t>Kolubara</w:t>
      </w:r>
      <w:proofErr w:type="spellEnd"/>
      <w:r w:rsidRPr="00480A57">
        <w:rPr>
          <w:rFonts w:ascii="Arial" w:hAnsi="Arial" w:cs="Arial"/>
          <w:sz w:val="20"/>
          <w:szCs w:val="20"/>
          <w:lang w:val="en-US"/>
        </w:rPr>
        <w:t xml:space="preserve"> Lignite Carbon Emission Characteristics”, Thermal Science, </w:t>
      </w:r>
      <w:r w:rsidRPr="0087381E">
        <w:rPr>
          <w:rFonts w:ascii="Arial" w:hAnsi="Arial" w:cs="Arial"/>
          <w:noProof/>
          <w:sz w:val="20"/>
          <w:szCs w:val="20"/>
          <w:lang w:val="en-US"/>
        </w:rPr>
        <w:t>Year</w:t>
      </w:r>
      <w:r w:rsidRPr="00480A57">
        <w:rPr>
          <w:rFonts w:ascii="Arial" w:hAnsi="Arial" w:cs="Arial"/>
          <w:sz w:val="20"/>
          <w:szCs w:val="20"/>
          <w:lang w:val="en-US"/>
        </w:rPr>
        <w:t xml:space="preserve"> 2012, Vol. 16, No. 3, pp. 805-816</w:t>
      </w:r>
    </w:p>
    <w:p w:rsidR="00480A57" w:rsidRPr="00480A57" w:rsidRDefault="00480A57" w:rsidP="00480A57">
      <w:pPr>
        <w:numPr>
          <w:ilvl w:val="0"/>
          <w:numId w:val="37"/>
        </w:numPr>
        <w:tabs>
          <w:tab w:val="num" w:pos="360"/>
        </w:tabs>
        <w:autoSpaceDE w:val="0"/>
        <w:autoSpaceDN w:val="0"/>
        <w:adjustRightInd w:val="0"/>
        <w:ind w:left="360"/>
        <w:rPr>
          <w:rFonts w:ascii="Arial" w:hAnsi="Arial" w:cs="Arial"/>
          <w:sz w:val="20"/>
          <w:szCs w:val="20"/>
          <w:lang w:val="en-US"/>
        </w:rPr>
      </w:pPr>
      <w:proofErr w:type="spellStart"/>
      <w:r w:rsidRPr="00480A57">
        <w:rPr>
          <w:rFonts w:ascii="Arial" w:hAnsi="Arial" w:cs="Arial"/>
          <w:sz w:val="20"/>
          <w:szCs w:val="20"/>
          <w:lang w:val="en-US"/>
        </w:rPr>
        <w:t>Lakovic</w:t>
      </w:r>
      <w:proofErr w:type="spellEnd"/>
      <w:r w:rsidRPr="00480A57">
        <w:rPr>
          <w:rFonts w:ascii="Arial" w:hAnsi="Arial" w:cs="Arial"/>
          <w:sz w:val="20"/>
          <w:szCs w:val="20"/>
          <w:lang w:val="en-US"/>
        </w:rPr>
        <w:t xml:space="preserve"> et al</w:t>
      </w:r>
      <w:proofErr w:type="gramStart"/>
      <w:r w:rsidRPr="00480A57">
        <w:rPr>
          <w:rFonts w:ascii="Arial" w:hAnsi="Arial" w:cs="Arial"/>
          <w:sz w:val="20"/>
          <w:szCs w:val="20"/>
          <w:lang w:val="en-US"/>
        </w:rPr>
        <w:t>.“</w:t>
      </w:r>
      <w:proofErr w:type="gramEnd"/>
      <w:r w:rsidRPr="00480A57">
        <w:rPr>
          <w:rFonts w:ascii="Arial" w:hAnsi="Arial" w:cs="Arial"/>
          <w:sz w:val="20"/>
          <w:szCs w:val="20"/>
          <w:lang w:val="en-US"/>
        </w:rPr>
        <w:t xml:space="preserve"> Coal-fired power plants energy efficiency and climate </w:t>
      </w:r>
      <w:r w:rsidRPr="0087381E">
        <w:rPr>
          <w:rFonts w:ascii="Arial" w:hAnsi="Arial" w:cs="Arial"/>
          <w:noProof/>
          <w:sz w:val="20"/>
          <w:szCs w:val="20"/>
          <w:lang w:val="en-US"/>
        </w:rPr>
        <w:t>change-current</w:t>
      </w:r>
      <w:r w:rsidRPr="00480A57">
        <w:rPr>
          <w:rFonts w:ascii="Arial" w:hAnsi="Arial" w:cs="Arial"/>
          <w:sz w:val="20"/>
          <w:szCs w:val="20"/>
          <w:lang w:val="en-US"/>
        </w:rPr>
        <w:t xml:space="preserve"> state and future trends”, </w:t>
      </w:r>
      <w:proofErr w:type="spellStart"/>
      <w:r w:rsidRPr="00480A57">
        <w:rPr>
          <w:rFonts w:ascii="Arial" w:hAnsi="Arial" w:cs="Arial"/>
          <w:sz w:val="20"/>
          <w:szCs w:val="20"/>
          <w:lang w:val="en-US"/>
        </w:rPr>
        <w:t>Facta</w:t>
      </w:r>
      <w:proofErr w:type="spellEnd"/>
      <w:r w:rsidRPr="00480A57">
        <w:rPr>
          <w:rFonts w:ascii="Arial" w:hAnsi="Arial" w:cs="Arial"/>
          <w:sz w:val="20"/>
          <w:szCs w:val="20"/>
          <w:lang w:val="en-US"/>
        </w:rPr>
        <w:t xml:space="preserve"> </w:t>
      </w:r>
      <w:proofErr w:type="spellStart"/>
      <w:r w:rsidRPr="00480A57">
        <w:rPr>
          <w:rFonts w:ascii="Arial" w:hAnsi="Arial" w:cs="Arial"/>
          <w:sz w:val="20"/>
          <w:szCs w:val="20"/>
          <w:lang w:val="en-US"/>
        </w:rPr>
        <w:t>Universitatis</w:t>
      </w:r>
      <w:proofErr w:type="spellEnd"/>
      <w:r w:rsidRPr="00480A57">
        <w:rPr>
          <w:rFonts w:ascii="Arial" w:hAnsi="Arial" w:cs="Arial"/>
          <w:sz w:val="20"/>
          <w:szCs w:val="20"/>
          <w:lang w:val="en-US"/>
        </w:rPr>
        <w:t>, Series: Working and Living Environmental Protection, Vol. 12, No 2, 2015, pp 217-227</w:t>
      </w:r>
    </w:p>
    <w:p w:rsidR="00480A57" w:rsidRPr="00480A57" w:rsidRDefault="00480A57" w:rsidP="00480A57">
      <w:pPr>
        <w:numPr>
          <w:ilvl w:val="0"/>
          <w:numId w:val="37"/>
        </w:numPr>
        <w:tabs>
          <w:tab w:val="num" w:pos="360"/>
        </w:tabs>
        <w:autoSpaceDE w:val="0"/>
        <w:autoSpaceDN w:val="0"/>
        <w:adjustRightInd w:val="0"/>
        <w:ind w:left="360"/>
        <w:rPr>
          <w:rFonts w:ascii="Arial" w:hAnsi="Arial" w:cs="Arial"/>
          <w:sz w:val="20"/>
          <w:szCs w:val="20"/>
          <w:lang w:val="en-US"/>
        </w:rPr>
      </w:pPr>
      <w:r w:rsidRPr="00480A57">
        <w:rPr>
          <w:rFonts w:ascii="Arial" w:hAnsi="Arial" w:cs="Arial"/>
          <w:sz w:val="20"/>
          <w:szCs w:val="20"/>
          <w:lang w:val="en-US"/>
        </w:rPr>
        <w:t>Environmental Performance reviews Serbia Third review, United Nations Economic Commission For Europe, Chapter 6, New York and Geneva, 2015</w:t>
      </w:r>
    </w:p>
    <w:p w:rsidR="00480A57" w:rsidRPr="00480A57" w:rsidRDefault="00480A57" w:rsidP="00480A57">
      <w:pPr>
        <w:numPr>
          <w:ilvl w:val="0"/>
          <w:numId w:val="37"/>
        </w:numPr>
        <w:tabs>
          <w:tab w:val="num" w:pos="360"/>
        </w:tabs>
        <w:autoSpaceDE w:val="0"/>
        <w:autoSpaceDN w:val="0"/>
        <w:adjustRightInd w:val="0"/>
        <w:ind w:left="360"/>
        <w:rPr>
          <w:rFonts w:ascii="Arial" w:hAnsi="Arial" w:cs="Arial"/>
          <w:sz w:val="20"/>
          <w:szCs w:val="20"/>
          <w:lang w:val="en-US"/>
        </w:rPr>
      </w:pPr>
      <w:proofErr w:type="spellStart"/>
      <w:r w:rsidRPr="00480A57">
        <w:rPr>
          <w:rFonts w:ascii="Arial" w:hAnsi="Arial" w:cs="Arial"/>
          <w:sz w:val="20"/>
          <w:szCs w:val="20"/>
          <w:lang w:val="en-US"/>
        </w:rPr>
        <w:t>Wackernagel</w:t>
      </w:r>
      <w:proofErr w:type="spellEnd"/>
      <w:r w:rsidRPr="00480A57">
        <w:rPr>
          <w:rFonts w:ascii="Arial" w:hAnsi="Arial" w:cs="Arial"/>
          <w:sz w:val="20"/>
          <w:szCs w:val="20"/>
          <w:lang w:val="en-US"/>
        </w:rPr>
        <w:t xml:space="preserve"> M,  Rees WE., „ Our ecological footprint: Reducing human impact on Earth“, New Society Publishers, Gabriola Island, BC, 1996</w:t>
      </w:r>
    </w:p>
    <w:p w:rsidR="00480A57" w:rsidRPr="00480A57" w:rsidRDefault="00480A57" w:rsidP="00480A57">
      <w:pPr>
        <w:numPr>
          <w:ilvl w:val="0"/>
          <w:numId w:val="37"/>
        </w:numPr>
        <w:tabs>
          <w:tab w:val="num" w:pos="360"/>
        </w:tabs>
        <w:autoSpaceDE w:val="0"/>
        <w:autoSpaceDN w:val="0"/>
        <w:adjustRightInd w:val="0"/>
        <w:ind w:left="360"/>
        <w:rPr>
          <w:rFonts w:ascii="Arial" w:hAnsi="Arial" w:cs="Arial"/>
          <w:sz w:val="20"/>
          <w:szCs w:val="20"/>
          <w:lang w:val="en-US"/>
        </w:rPr>
      </w:pPr>
      <w:r w:rsidRPr="00480A57">
        <w:rPr>
          <w:rFonts w:ascii="Arial" w:hAnsi="Arial" w:cs="Arial"/>
          <w:sz w:val="20"/>
          <w:szCs w:val="20"/>
          <w:lang w:val="en-US"/>
        </w:rPr>
        <w:t>Lucian-</w:t>
      </w:r>
      <w:proofErr w:type="spellStart"/>
      <w:r w:rsidRPr="00480A57">
        <w:rPr>
          <w:rFonts w:ascii="Arial" w:hAnsi="Arial" w:cs="Arial"/>
          <w:sz w:val="20"/>
          <w:szCs w:val="20"/>
          <w:lang w:val="en-US"/>
        </w:rPr>
        <w:t>Ionel</w:t>
      </w:r>
      <w:proofErr w:type="spellEnd"/>
      <w:r w:rsidRPr="00480A57">
        <w:rPr>
          <w:rFonts w:ascii="Arial" w:hAnsi="Arial" w:cs="Arial"/>
          <w:sz w:val="20"/>
          <w:szCs w:val="20"/>
          <w:lang w:val="en-US"/>
        </w:rPr>
        <w:t xml:space="preserve">, </w:t>
      </w:r>
      <w:r w:rsidRPr="0087381E">
        <w:rPr>
          <w:rFonts w:ascii="Arial" w:hAnsi="Arial" w:cs="Arial"/>
          <w:noProof/>
          <w:sz w:val="20"/>
          <w:szCs w:val="20"/>
          <w:lang w:val="en-US"/>
        </w:rPr>
        <w:t>Cioca</w:t>
      </w:r>
      <w:r w:rsidRPr="00480A57">
        <w:rPr>
          <w:rFonts w:ascii="Arial" w:hAnsi="Arial" w:cs="Arial"/>
          <w:sz w:val="20"/>
          <w:szCs w:val="20"/>
          <w:lang w:val="en-US"/>
        </w:rPr>
        <w:t>, Maria-</w:t>
      </w:r>
      <w:proofErr w:type="spellStart"/>
      <w:r w:rsidRPr="0087381E">
        <w:rPr>
          <w:rFonts w:ascii="Arial" w:hAnsi="Arial" w:cs="Arial"/>
          <w:noProof/>
          <w:sz w:val="20"/>
          <w:szCs w:val="20"/>
          <w:lang w:val="en-US"/>
        </w:rPr>
        <w:t>Viorela</w:t>
      </w:r>
      <w:proofErr w:type="spellEnd"/>
      <w:r w:rsidRPr="00480A57">
        <w:rPr>
          <w:rFonts w:ascii="Arial" w:hAnsi="Arial" w:cs="Arial"/>
          <w:sz w:val="20"/>
          <w:szCs w:val="20"/>
          <w:lang w:val="en-US"/>
        </w:rPr>
        <w:t xml:space="preserve">, </w:t>
      </w:r>
      <w:r w:rsidRPr="0087381E">
        <w:rPr>
          <w:rFonts w:ascii="Arial" w:hAnsi="Arial" w:cs="Arial"/>
          <w:noProof/>
          <w:sz w:val="20"/>
          <w:szCs w:val="20"/>
          <w:lang w:val="en-US"/>
        </w:rPr>
        <w:t>Codoi</w:t>
      </w:r>
      <w:r w:rsidRPr="00480A57">
        <w:rPr>
          <w:rFonts w:ascii="Arial" w:hAnsi="Arial" w:cs="Arial"/>
          <w:sz w:val="20"/>
          <w:szCs w:val="20"/>
          <w:lang w:val="en-US"/>
        </w:rPr>
        <w:t xml:space="preserve">, The Impact Of Carbon </w:t>
      </w:r>
      <w:proofErr w:type="spellStart"/>
      <w:r w:rsidRPr="00480A57">
        <w:rPr>
          <w:rFonts w:ascii="Arial" w:hAnsi="Arial" w:cs="Arial"/>
          <w:sz w:val="20"/>
          <w:szCs w:val="20"/>
          <w:lang w:val="en-US"/>
        </w:rPr>
        <w:t>Footprinting</w:t>
      </w:r>
      <w:proofErr w:type="spellEnd"/>
      <w:r w:rsidRPr="00480A57">
        <w:rPr>
          <w:rFonts w:ascii="Arial" w:hAnsi="Arial" w:cs="Arial"/>
          <w:sz w:val="20"/>
          <w:szCs w:val="20"/>
          <w:lang w:val="en-US"/>
        </w:rPr>
        <w:t xml:space="preserve"> In Romania, The 6th Balkan Region Conference on Engineering and Business Education, Sibiu, Romania,  October, 18 – 21, 2012</w:t>
      </w:r>
    </w:p>
    <w:p w:rsidR="00480A57" w:rsidRPr="00480A57" w:rsidRDefault="00480A57" w:rsidP="00480A57">
      <w:pPr>
        <w:numPr>
          <w:ilvl w:val="0"/>
          <w:numId w:val="37"/>
        </w:numPr>
        <w:tabs>
          <w:tab w:val="num" w:pos="360"/>
        </w:tabs>
        <w:autoSpaceDE w:val="0"/>
        <w:autoSpaceDN w:val="0"/>
        <w:adjustRightInd w:val="0"/>
        <w:ind w:left="360"/>
        <w:rPr>
          <w:rFonts w:ascii="Arial" w:hAnsi="Arial" w:cs="Arial"/>
          <w:sz w:val="20"/>
          <w:szCs w:val="20"/>
          <w:lang w:val="en-US"/>
        </w:rPr>
      </w:pPr>
      <w:r w:rsidRPr="00480A57">
        <w:rPr>
          <w:rFonts w:ascii="Arial" w:hAnsi="Arial" w:cs="Arial"/>
          <w:sz w:val="20"/>
          <w:szCs w:val="20"/>
          <w:lang w:val="en-US"/>
        </w:rPr>
        <w:t xml:space="preserve">D. </w:t>
      </w:r>
      <w:r w:rsidRPr="0087381E">
        <w:rPr>
          <w:rFonts w:ascii="Arial" w:hAnsi="Arial" w:cs="Arial"/>
          <w:noProof/>
          <w:sz w:val="20"/>
          <w:szCs w:val="20"/>
          <w:lang w:val="en-US"/>
        </w:rPr>
        <w:t>Boksai</w:t>
      </w:r>
      <w:r w:rsidRPr="00480A57">
        <w:rPr>
          <w:rFonts w:ascii="Arial" w:hAnsi="Arial" w:cs="Arial"/>
          <w:sz w:val="20"/>
          <w:szCs w:val="20"/>
          <w:lang w:val="en-US"/>
        </w:rPr>
        <w:t xml:space="preserve">, É. </w:t>
      </w:r>
      <w:proofErr w:type="spellStart"/>
      <w:r w:rsidRPr="00480A57">
        <w:rPr>
          <w:rFonts w:ascii="Arial" w:hAnsi="Arial" w:cs="Arial"/>
          <w:sz w:val="20"/>
          <w:szCs w:val="20"/>
          <w:lang w:val="en-US"/>
        </w:rPr>
        <w:t>Erdélyi</w:t>
      </w:r>
      <w:proofErr w:type="spellEnd"/>
      <w:r w:rsidRPr="00480A57">
        <w:rPr>
          <w:rFonts w:ascii="Arial" w:hAnsi="Arial" w:cs="Arial"/>
          <w:sz w:val="20"/>
          <w:szCs w:val="20"/>
          <w:lang w:val="en-US"/>
        </w:rPr>
        <w:t xml:space="preserve">, “Carbon footprint focused on organic products”, </w:t>
      </w:r>
      <w:proofErr w:type="spellStart"/>
      <w:r w:rsidRPr="00480A57">
        <w:rPr>
          <w:rFonts w:ascii="Arial" w:hAnsi="Arial" w:cs="Arial"/>
          <w:sz w:val="20"/>
          <w:szCs w:val="20"/>
          <w:lang w:val="en-US"/>
        </w:rPr>
        <w:t>Eman</w:t>
      </w:r>
      <w:proofErr w:type="spellEnd"/>
      <w:r w:rsidRPr="00480A57">
        <w:rPr>
          <w:rFonts w:ascii="Arial" w:hAnsi="Arial" w:cs="Arial"/>
          <w:sz w:val="20"/>
          <w:szCs w:val="20"/>
          <w:lang w:val="en-US"/>
        </w:rPr>
        <w:t xml:space="preserve">- </w:t>
      </w:r>
      <w:proofErr w:type="spellStart"/>
      <w:r w:rsidRPr="00480A57">
        <w:rPr>
          <w:rFonts w:ascii="Arial" w:hAnsi="Arial" w:cs="Arial"/>
          <w:sz w:val="20"/>
          <w:szCs w:val="20"/>
          <w:lang w:val="en-US"/>
        </w:rPr>
        <w:t>Eu</w:t>
      </w:r>
      <w:proofErr w:type="spellEnd"/>
      <w:r w:rsidRPr="00480A57">
        <w:rPr>
          <w:rFonts w:ascii="Arial" w:hAnsi="Arial" w:cs="Arial"/>
          <w:sz w:val="20"/>
          <w:szCs w:val="20"/>
          <w:lang w:val="en-US"/>
        </w:rPr>
        <w:t xml:space="preserve"> Conference accounting for climate change – what and how to measure, proceedings, pp. 80-87, 2011</w:t>
      </w:r>
    </w:p>
    <w:p w:rsidR="009E2F81" w:rsidRPr="003910F5" w:rsidRDefault="009E2F81" w:rsidP="00904065">
      <w:pPr>
        <w:pStyle w:val="rezime"/>
        <w:rPr>
          <w:i w:val="0"/>
        </w:rPr>
      </w:pPr>
    </w:p>
    <w:sectPr w:rsidR="009E2F81" w:rsidRPr="003910F5" w:rsidSect="00D5198F">
      <w:headerReference w:type="even" r:id="rId11"/>
      <w:headerReference w:type="default" r:id="rId12"/>
      <w:footerReference w:type="even" r:id="rId13"/>
      <w:footerReference w:type="default" r:id="rId14"/>
      <w:pgSz w:w="9979" w:h="14175" w:code="34"/>
      <w:pgMar w:top="1701" w:right="851" w:bottom="1418" w:left="1418" w:header="1021" w:footer="1021" w:gutter="0"/>
      <w:paperSrc w:first="7" w:other="7"/>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096" w:rsidRDefault="00855096">
      <w:r>
        <w:separator/>
      </w:r>
    </w:p>
  </w:endnote>
  <w:endnote w:type="continuationSeparator" w:id="0">
    <w:p w:rsidR="00855096" w:rsidRDefault="008550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embedRegular r:id="rId1" w:fontKey="{1148019D-D0D6-4262-87A0-3A72A9BEB747}"/>
  </w:font>
  <w:font w:name="Times New Roman">
    <w:panose1 w:val="02020603050405020304"/>
    <w:charset w:val="00"/>
    <w:family w:val="roman"/>
    <w:pitch w:val="variable"/>
    <w:sig w:usb0="E0002AFF" w:usb1="C0007841" w:usb2="00000009" w:usb3="00000000" w:csb0="000001FF" w:csb1="00000000"/>
    <w:embedRegular r:id="rId2" w:fontKey="{E7D23724-4C59-453F-BFF1-EFD1BB5A9F12}"/>
    <w:embedBold r:id="rId3" w:fontKey="{6A307789-F62C-4528-8A6E-7B4902A2193D}"/>
    <w:embedItalic r:id="rId4" w:fontKey="{386E03D3-D5D2-4701-B561-54B6C0634B65}"/>
    <w:embedBoldItalic r:id="rId5" w:fontKey="{D86668F2-2024-467A-8C58-00DD0E1AA5BF}"/>
  </w:font>
  <w:font w:name="Courier New">
    <w:panose1 w:val="02070309020205020404"/>
    <w:charset w:val="00"/>
    <w:family w:val="modern"/>
    <w:pitch w:val="fixed"/>
    <w:sig w:usb0="E0002AFF" w:usb1="C0007843" w:usb2="00000009" w:usb3="00000000" w:csb0="000001FF" w:csb1="00000000"/>
    <w:embedRegular r:id="rId6" w:fontKey="{B83E78BF-74C7-40C2-B7EE-643A14772EA1}"/>
  </w:font>
  <w:font w:name="Wingdings">
    <w:panose1 w:val="05000000000000000000"/>
    <w:charset w:val="02"/>
    <w:family w:val="auto"/>
    <w:pitch w:val="variable"/>
    <w:sig w:usb0="00000000" w:usb1="10000000" w:usb2="00000000" w:usb3="00000000" w:csb0="80000000" w:csb1="00000000"/>
    <w:embedRegular r:id="rId7" w:fontKey="{BBD68B9A-F3A1-4913-A3BC-42C11F3756E0}"/>
  </w:font>
  <w:font w:name="Arial">
    <w:panose1 w:val="020B0604020202020204"/>
    <w:charset w:val="00"/>
    <w:family w:val="swiss"/>
    <w:pitch w:val="variable"/>
    <w:sig w:usb0="E0002AFF" w:usb1="C0007843" w:usb2="00000009" w:usb3="00000000" w:csb0="000001FF" w:csb1="00000000"/>
    <w:embedRegular r:id="rId8" w:fontKey="{517883B9-BE57-4D2D-845E-25FB1AACF14E}"/>
    <w:embedBold r:id="rId9" w:fontKey="{BED1B2C2-2ABB-48E4-9C1A-BE34848F2F24}"/>
    <w:embedItalic r:id="rId10" w:fontKey="{44F89319-E2BC-47E3-9633-885882A4B795}"/>
    <w:embedBoldItalic r:id="rId11" w:fontKey="{915D06EA-3BD6-4C15-BD56-60536DAED724}"/>
  </w:font>
  <w:font w:name="Times_New_Roman">
    <w:charset w:val="00"/>
    <w:family w:val="roman"/>
    <w:pitch w:val="variable"/>
    <w:sig w:usb0="00000003" w:usb1="00000000" w:usb2="00000000" w:usb3="00000000" w:csb0="00000001" w:csb1="00000000"/>
    <w:embedRegular r:id="rId12" w:fontKey="{8F3E49F5-F683-4EBF-92BE-466B6D1210AE}"/>
  </w:font>
  <w:font w:name="Tahoma">
    <w:panose1 w:val="020B0604030504040204"/>
    <w:charset w:val="00"/>
    <w:family w:val="swiss"/>
    <w:pitch w:val="variable"/>
    <w:sig w:usb0="E1002EFF" w:usb1="C000605B" w:usb2="00000029" w:usb3="00000000" w:csb0="000101FF" w:csb1="00000000"/>
    <w:embedRegular r:id="rId13" w:fontKey="{39D7F2D0-801C-43BD-BD63-EBEB789D8D15}"/>
  </w:font>
  <w:font w:name="Cambria">
    <w:panose1 w:val="02040503050406030204"/>
    <w:charset w:val="00"/>
    <w:family w:val="roman"/>
    <w:pitch w:val="variable"/>
    <w:sig w:usb0="E00002FF" w:usb1="400004FF" w:usb2="00000000" w:usb3="00000000" w:csb0="0000019F" w:csb1="00000000"/>
    <w:embedRegular r:id="rId14" w:fontKey="{95814DB0-629D-466C-B030-F0513F2278AC}"/>
  </w:font>
  <w:font w:name="Calibri">
    <w:panose1 w:val="020F0502020204030204"/>
    <w:charset w:val="00"/>
    <w:family w:val="swiss"/>
    <w:pitch w:val="variable"/>
    <w:sig w:usb0="E00002FF" w:usb1="4000ACFF" w:usb2="00000001" w:usb3="00000000" w:csb0="0000019F" w:csb1="00000000"/>
    <w:embedRegular r:id="rId15" w:fontKey="{2E1D0CA3-52DB-4300-AFFB-633AEFD2E8E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17183">
      <w:rPr>
        <w:rStyle w:val="PageNumber"/>
        <w:noProof/>
      </w:rPr>
      <w:t>2</w:t>
    </w:r>
    <w:r>
      <w:rPr>
        <w:rStyle w:val="PageNumber"/>
      </w:rPr>
      <w:fldChar w:fldCharType="end"/>
    </w:r>
  </w:p>
  <w:p w:rsidR="00D5198F" w:rsidRDefault="00D5198F" w:rsidP="00D5198F">
    <w:pPr>
      <w:pStyle w:val="Footer"/>
      <w:ind w:right="360"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198F" w:rsidRDefault="00D5198F" w:rsidP="00CB1960">
    <w:pPr>
      <w:pStyle w:val="Footer"/>
      <w:framePr w:wrap="around" w:vAnchor="text" w:hAnchor="margin" w:xAlign="outside" w:y="1"/>
      <w:rPr>
        <w:rStyle w:val="PageNumber"/>
      </w:rPr>
    </w:pPr>
    <w:r>
      <w:rPr>
        <w:rStyle w:val="PageNumber"/>
      </w:rPr>
      <w:fldChar w:fldCharType="begin"/>
    </w:r>
    <w:r>
      <w:rPr>
        <w:rStyle w:val="PageNumber"/>
      </w:rPr>
      <w:instrText xml:space="preserve">PAGE  </w:instrText>
    </w:r>
    <w:r>
      <w:rPr>
        <w:rStyle w:val="PageNumber"/>
      </w:rPr>
      <w:fldChar w:fldCharType="separate"/>
    </w:r>
    <w:r w:rsidR="00017183">
      <w:rPr>
        <w:rStyle w:val="PageNumber"/>
        <w:noProof/>
      </w:rPr>
      <w:t>3</w:t>
    </w:r>
    <w:r>
      <w:rPr>
        <w:rStyle w:val="PageNumber"/>
      </w:rPr>
      <w:fldChar w:fldCharType="end"/>
    </w:r>
  </w:p>
  <w:p w:rsidR="00D5198F" w:rsidRDefault="00D5198F" w:rsidP="00D5198F">
    <w:pPr>
      <w:pStyle w:val="Footer"/>
      <w:ind w:right="360" w:firstLine="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096" w:rsidRDefault="00855096">
      <w:r>
        <w:separator/>
      </w:r>
    </w:p>
  </w:footnote>
  <w:footnote w:type="continuationSeparator" w:id="0">
    <w:p w:rsidR="00855096" w:rsidRDefault="00855096">
      <w:r>
        <w:continuationSeparator/>
      </w:r>
    </w:p>
  </w:footnote>
  <w:footnote w:id="1">
    <w:p w:rsidR="00884DA1" w:rsidRPr="003910F5" w:rsidRDefault="00884DA1">
      <w:pPr>
        <w:pStyle w:val="FootnoteText"/>
        <w:rPr>
          <w:rFonts w:ascii="Arial" w:hAnsi="Arial" w:cs="Arial"/>
          <w:sz w:val="16"/>
          <w:szCs w:val="16"/>
          <w:lang w:val="en-US"/>
        </w:rPr>
      </w:pPr>
      <w:r w:rsidRPr="003910F5">
        <w:rPr>
          <w:lang w:val="en-US"/>
        </w:rPr>
        <w:footnoteRef/>
      </w:r>
      <w:r w:rsidR="00F0173E">
        <w:rPr>
          <w:rFonts w:ascii="Arial" w:hAnsi="Arial" w:cs="Arial"/>
          <w:sz w:val="16"/>
          <w:szCs w:val="16"/>
          <w:lang w:val="en-US"/>
        </w:rPr>
        <w:t xml:space="preserve"> PhD</w:t>
      </w:r>
      <w:r w:rsidRPr="003910F5">
        <w:rPr>
          <w:rFonts w:ascii="Arial" w:hAnsi="Arial" w:cs="Arial"/>
          <w:sz w:val="16"/>
          <w:szCs w:val="16"/>
          <w:lang w:val="en-US"/>
        </w:rPr>
        <w:t xml:space="preserve">, </w:t>
      </w:r>
      <w:r w:rsidR="00F0173E">
        <w:rPr>
          <w:rFonts w:ascii="Arial" w:hAnsi="Arial" w:cs="Arial"/>
          <w:sz w:val="16"/>
          <w:szCs w:val="16"/>
          <w:lang w:val="en-US"/>
        </w:rPr>
        <w:t xml:space="preserve">Mirjana </w:t>
      </w:r>
      <w:proofErr w:type="spellStart"/>
      <w:r w:rsidR="00F0173E">
        <w:rPr>
          <w:rFonts w:ascii="Arial" w:hAnsi="Arial" w:cs="Arial"/>
          <w:sz w:val="16"/>
          <w:szCs w:val="16"/>
          <w:lang w:val="en-US"/>
        </w:rPr>
        <w:t>Laković</w:t>
      </w:r>
      <w:proofErr w:type="spellEnd"/>
      <w:r w:rsidRPr="003910F5">
        <w:rPr>
          <w:rFonts w:ascii="Arial" w:hAnsi="Arial" w:cs="Arial"/>
          <w:sz w:val="16"/>
          <w:szCs w:val="16"/>
          <w:lang w:val="en-US"/>
        </w:rPr>
        <w:t xml:space="preserve">, </w:t>
      </w:r>
      <w:proofErr w:type="spellStart"/>
      <w:r w:rsidR="00496DED">
        <w:rPr>
          <w:rFonts w:ascii="Arial" w:hAnsi="Arial" w:cs="Arial"/>
          <w:sz w:val="16"/>
          <w:szCs w:val="16"/>
          <w:lang w:val="en-US"/>
        </w:rPr>
        <w:t>Niš</w:t>
      </w:r>
      <w:proofErr w:type="spellEnd"/>
      <w:r w:rsidRPr="003910F5">
        <w:rPr>
          <w:rFonts w:ascii="Arial" w:hAnsi="Arial" w:cs="Arial"/>
          <w:sz w:val="16"/>
          <w:szCs w:val="16"/>
          <w:lang w:val="en-US"/>
        </w:rPr>
        <w:t xml:space="preserve">, </w:t>
      </w:r>
      <w:r w:rsidR="003910F5" w:rsidRPr="003910F5">
        <w:rPr>
          <w:rFonts w:ascii="Arial" w:hAnsi="Arial" w:cs="Arial"/>
          <w:sz w:val="16"/>
          <w:szCs w:val="16"/>
          <w:lang w:val="en-US"/>
        </w:rPr>
        <w:t xml:space="preserve">Serbia, University of </w:t>
      </w:r>
      <w:proofErr w:type="spellStart"/>
      <w:r w:rsidR="003910F5" w:rsidRPr="003910F5">
        <w:rPr>
          <w:rFonts w:ascii="Arial" w:hAnsi="Arial" w:cs="Arial"/>
          <w:sz w:val="16"/>
          <w:szCs w:val="16"/>
          <w:lang w:val="en-US"/>
        </w:rPr>
        <w:t>Niš</w:t>
      </w:r>
      <w:proofErr w:type="spellEnd"/>
      <w:r w:rsidR="003910F5" w:rsidRPr="003910F5">
        <w:rPr>
          <w:rFonts w:ascii="Arial" w:hAnsi="Arial" w:cs="Arial"/>
          <w:sz w:val="16"/>
          <w:szCs w:val="16"/>
          <w:lang w:val="en-US"/>
        </w:rPr>
        <w:t>, Faculty of Mechanical Engineering</w:t>
      </w:r>
      <w:r w:rsidR="00F0173E">
        <w:rPr>
          <w:rFonts w:ascii="Arial" w:hAnsi="Arial" w:cs="Arial"/>
          <w:sz w:val="16"/>
          <w:szCs w:val="16"/>
          <w:lang w:val="en-US"/>
        </w:rPr>
        <w:t>, (lmirjana</w:t>
      </w:r>
      <w:r w:rsidRPr="003910F5">
        <w:rPr>
          <w:rFonts w:ascii="Arial" w:hAnsi="Arial" w:cs="Arial"/>
          <w:sz w:val="16"/>
          <w:szCs w:val="16"/>
          <w:lang w:val="en-US"/>
        </w:rPr>
        <w:t>@masfak.ni.ac.rs)</w:t>
      </w:r>
    </w:p>
  </w:footnote>
  <w:footnote w:id="2">
    <w:p w:rsidR="00884DA1" w:rsidRPr="003910F5" w:rsidRDefault="00884DA1">
      <w:pPr>
        <w:pStyle w:val="FootnoteText"/>
        <w:rPr>
          <w:rFonts w:ascii="Arial" w:hAnsi="Arial" w:cs="Arial"/>
          <w:sz w:val="16"/>
          <w:szCs w:val="16"/>
          <w:lang w:val="en-US"/>
        </w:rPr>
      </w:pPr>
      <w:r w:rsidRPr="003910F5">
        <w:rPr>
          <w:lang w:val="en-US"/>
        </w:rPr>
        <w:footnoteRef/>
      </w:r>
      <w:r w:rsidR="00017183">
        <w:rPr>
          <w:rFonts w:ascii="Arial" w:hAnsi="Arial" w:cs="Arial"/>
          <w:sz w:val="16"/>
          <w:szCs w:val="16"/>
          <w:lang w:val="en-US"/>
        </w:rPr>
        <w:t xml:space="preserve"> MSc</w:t>
      </w:r>
      <w:r w:rsidRPr="003910F5">
        <w:rPr>
          <w:rFonts w:ascii="Arial" w:hAnsi="Arial" w:cs="Arial"/>
          <w:sz w:val="16"/>
          <w:szCs w:val="16"/>
          <w:lang w:val="en-US"/>
        </w:rPr>
        <w:t xml:space="preserve">, </w:t>
      </w:r>
      <w:proofErr w:type="spellStart"/>
      <w:r w:rsidR="00F0173E">
        <w:rPr>
          <w:rFonts w:ascii="Arial" w:hAnsi="Arial" w:cs="Arial"/>
          <w:sz w:val="16"/>
          <w:szCs w:val="16"/>
          <w:lang w:val="en-US"/>
        </w:rPr>
        <w:t>Milica</w:t>
      </w:r>
      <w:proofErr w:type="spellEnd"/>
      <w:r w:rsidR="00F0173E">
        <w:rPr>
          <w:rFonts w:ascii="Arial" w:hAnsi="Arial" w:cs="Arial"/>
          <w:sz w:val="16"/>
          <w:szCs w:val="16"/>
          <w:lang w:val="en-US"/>
        </w:rPr>
        <w:t xml:space="preserve"> </w:t>
      </w:r>
      <w:proofErr w:type="spellStart"/>
      <w:r w:rsidR="00F0173E">
        <w:rPr>
          <w:rFonts w:ascii="Arial" w:hAnsi="Arial" w:cs="Arial"/>
          <w:sz w:val="16"/>
          <w:szCs w:val="16"/>
          <w:lang w:val="en-US"/>
        </w:rPr>
        <w:t>Jović</w:t>
      </w:r>
      <w:proofErr w:type="spellEnd"/>
      <w:r w:rsidRPr="003910F5">
        <w:rPr>
          <w:rFonts w:ascii="Arial" w:hAnsi="Arial" w:cs="Arial"/>
          <w:sz w:val="16"/>
          <w:szCs w:val="16"/>
          <w:lang w:val="en-US"/>
        </w:rPr>
        <w:t xml:space="preserve">, </w:t>
      </w:r>
      <w:proofErr w:type="spellStart"/>
      <w:r w:rsidRPr="003910F5">
        <w:rPr>
          <w:rFonts w:ascii="Arial" w:hAnsi="Arial" w:cs="Arial"/>
          <w:sz w:val="16"/>
          <w:szCs w:val="16"/>
          <w:lang w:val="en-US"/>
        </w:rPr>
        <w:t>Niš</w:t>
      </w:r>
      <w:proofErr w:type="spellEnd"/>
      <w:r w:rsidRPr="003910F5">
        <w:rPr>
          <w:rFonts w:ascii="Arial" w:hAnsi="Arial" w:cs="Arial"/>
          <w:sz w:val="16"/>
          <w:szCs w:val="16"/>
          <w:lang w:val="en-US"/>
        </w:rPr>
        <w:t>,</w:t>
      </w:r>
      <w:r w:rsidR="003910F5" w:rsidRPr="003910F5">
        <w:rPr>
          <w:rFonts w:ascii="Arial" w:hAnsi="Arial" w:cs="Arial"/>
          <w:sz w:val="16"/>
          <w:szCs w:val="16"/>
          <w:lang w:val="en-US"/>
        </w:rPr>
        <w:t xml:space="preserve"> Serbia, University of </w:t>
      </w:r>
      <w:proofErr w:type="spellStart"/>
      <w:r w:rsidR="003910F5" w:rsidRPr="003910F5">
        <w:rPr>
          <w:rFonts w:ascii="Arial" w:hAnsi="Arial" w:cs="Arial"/>
          <w:sz w:val="16"/>
          <w:szCs w:val="16"/>
          <w:lang w:val="en-US"/>
        </w:rPr>
        <w:t>Niš</w:t>
      </w:r>
      <w:proofErr w:type="spellEnd"/>
      <w:r w:rsidR="003910F5" w:rsidRPr="003910F5">
        <w:rPr>
          <w:rFonts w:ascii="Arial" w:hAnsi="Arial" w:cs="Arial"/>
          <w:sz w:val="16"/>
          <w:szCs w:val="16"/>
          <w:lang w:val="en-US"/>
        </w:rPr>
        <w:t>, Faculty of Mechanical Engineering</w:t>
      </w:r>
      <w:r w:rsidR="00F0173E">
        <w:rPr>
          <w:rFonts w:ascii="Arial" w:hAnsi="Arial" w:cs="Arial"/>
          <w:sz w:val="16"/>
          <w:szCs w:val="16"/>
          <w:lang w:val="en-US"/>
        </w:rPr>
        <w:t>, (milica.jovic</w:t>
      </w:r>
      <w:r w:rsidRPr="003910F5">
        <w:rPr>
          <w:rFonts w:ascii="Arial" w:hAnsi="Arial" w:cs="Arial"/>
          <w:sz w:val="16"/>
          <w:szCs w:val="16"/>
          <w:lang w:val="en-US"/>
        </w:rPr>
        <w:t>@masfak.ni.ac.rs)</w:t>
      </w:r>
    </w:p>
  </w:footnote>
  <w:footnote w:id="3">
    <w:p w:rsidR="007D20E2" w:rsidRPr="003910F5" w:rsidRDefault="00884DA1">
      <w:pPr>
        <w:pStyle w:val="FootnoteText"/>
        <w:rPr>
          <w:rFonts w:ascii="Arial" w:hAnsi="Arial" w:cs="Arial"/>
          <w:sz w:val="16"/>
          <w:szCs w:val="16"/>
          <w:lang w:val="en-US"/>
        </w:rPr>
      </w:pPr>
      <w:r w:rsidRPr="003910F5">
        <w:rPr>
          <w:lang w:val="en-US"/>
        </w:rPr>
        <w:footnoteRef/>
      </w:r>
      <w:r w:rsidRPr="003910F5">
        <w:rPr>
          <w:rFonts w:ascii="Arial" w:hAnsi="Arial" w:cs="Arial"/>
          <w:sz w:val="16"/>
          <w:szCs w:val="16"/>
          <w:lang w:val="en-US"/>
        </w:rPr>
        <w:t xml:space="preserve"> PhD, </w:t>
      </w:r>
      <w:proofErr w:type="spellStart"/>
      <w:r w:rsidR="003910F5" w:rsidRPr="003910F5">
        <w:rPr>
          <w:rFonts w:ascii="Arial" w:hAnsi="Arial" w:cs="Arial"/>
          <w:sz w:val="16"/>
          <w:szCs w:val="16"/>
          <w:lang w:val="en-US"/>
        </w:rPr>
        <w:t>Predrag</w:t>
      </w:r>
      <w:proofErr w:type="spellEnd"/>
      <w:r w:rsidR="003910F5" w:rsidRPr="003910F5">
        <w:rPr>
          <w:rFonts w:ascii="Arial" w:hAnsi="Arial" w:cs="Arial"/>
          <w:sz w:val="16"/>
          <w:szCs w:val="16"/>
          <w:lang w:val="en-US"/>
        </w:rPr>
        <w:t xml:space="preserve"> </w:t>
      </w:r>
      <w:proofErr w:type="spellStart"/>
      <w:r w:rsidR="003910F5" w:rsidRPr="003910F5">
        <w:rPr>
          <w:rFonts w:ascii="Arial" w:hAnsi="Arial" w:cs="Arial"/>
          <w:sz w:val="16"/>
          <w:szCs w:val="16"/>
          <w:lang w:val="en-US"/>
        </w:rPr>
        <w:t>Živković</w:t>
      </w:r>
      <w:proofErr w:type="spellEnd"/>
      <w:r w:rsidR="003910F5" w:rsidRPr="003910F5">
        <w:rPr>
          <w:rFonts w:ascii="Arial" w:hAnsi="Arial" w:cs="Arial"/>
          <w:sz w:val="16"/>
          <w:szCs w:val="16"/>
          <w:lang w:val="en-US"/>
        </w:rPr>
        <w:t xml:space="preserve">, </w:t>
      </w:r>
      <w:proofErr w:type="spellStart"/>
      <w:r w:rsidR="003910F5" w:rsidRPr="003910F5">
        <w:rPr>
          <w:rFonts w:ascii="Arial" w:hAnsi="Arial" w:cs="Arial"/>
          <w:sz w:val="16"/>
          <w:szCs w:val="16"/>
          <w:lang w:val="en-US"/>
        </w:rPr>
        <w:t>Niš</w:t>
      </w:r>
      <w:proofErr w:type="spellEnd"/>
      <w:r w:rsidR="003910F5" w:rsidRPr="003910F5">
        <w:rPr>
          <w:rFonts w:ascii="Arial" w:hAnsi="Arial" w:cs="Arial"/>
          <w:sz w:val="16"/>
          <w:szCs w:val="16"/>
          <w:lang w:val="en-US"/>
        </w:rPr>
        <w:t xml:space="preserve">, Serbia, University of </w:t>
      </w:r>
      <w:proofErr w:type="spellStart"/>
      <w:r w:rsidR="003910F5" w:rsidRPr="003910F5">
        <w:rPr>
          <w:rFonts w:ascii="Arial" w:hAnsi="Arial" w:cs="Arial"/>
          <w:sz w:val="16"/>
          <w:szCs w:val="16"/>
          <w:lang w:val="en-US"/>
        </w:rPr>
        <w:t>Niš</w:t>
      </w:r>
      <w:proofErr w:type="spellEnd"/>
      <w:r w:rsidR="003910F5" w:rsidRPr="003910F5">
        <w:rPr>
          <w:rFonts w:ascii="Arial" w:hAnsi="Arial" w:cs="Arial"/>
          <w:sz w:val="16"/>
          <w:szCs w:val="16"/>
          <w:lang w:val="en-US"/>
        </w:rPr>
        <w:t>, Faculty of Mechanical Engineering, (pzivkovic@masfak.ni.ac.rs)</w:t>
      </w:r>
    </w:p>
  </w:footnote>
  <w:footnote w:id="4">
    <w:p w:rsidR="003910F5" w:rsidRPr="003910F5" w:rsidRDefault="007D20E2" w:rsidP="003910F5">
      <w:pPr>
        <w:pStyle w:val="FootnoteText"/>
        <w:rPr>
          <w:rFonts w:ascii="Arial" w:hAnsi="Arial" w:cs="Arial"/>
          <w:sz w:val="16"/>
          <w:szCs w:val="16"/>
          <w:lang w:val="en-US"/>
        </w:rPr>
      </w:pPr>
      <w:r w:rsidRPr="003910F5">
        <w:rPr>
          <w:rFonts w:ascii="Arial" w:hAnsi="Arial" w:cs="Arial"/>
          <w:sz w:val="16"/>
          <w:szCs w:val="16"/>
          <w:lang w:val="en-US"/>
        </w:rPr>
        <w:footnoteRef/>
      </w:r>
      <w:r w:rsidRPr="003910F5">
        <w:rPr>
          <w:rFonts w:ascii="Arial" w:hAnsi="Arial" w:cs="Arial"/>
          <w:sz w:val="16"/>
          <w:szCs w:val="16"/>
          <w:lang w:val="en-US"/>
        </w:rPr>
        <w:t xml:space="preserve"> </w:t>
      </w:r>
      <w:r w:rsidR="00017183">
        <w:rPr>
          <w:rFonts w:ascii="Arial" w:hAnsi="Arial" w:cs="Arial"/>
          <w:sz w:val="16"/>
          <w:szCs w:val="16"/>
          <w:lang w:val="en-US"/>
        </w:rPr>
        <w:t>MSc</w:t>
      </w:r>
      <w:r w:rsidR="003910F5" w:rsidRPr="003910F5">
        <w:rPr>
          <w:rFonts w:ascii="Arial" w:hAnsi="Arial" w:cs="Arial"/>
          <w:sz w:val="16"/>
          <w:szCs w:val="16"/>
          <w:lang w:val="en-US"/>
        </w:rPr>
        <w:t xml:space="preserve">, </w:t>
      </w:r>
      <w:proofErr w:type="spellStart"/>
      <w:r w:rsidR="003910F5" w:rsidRPr="003910F5">
        <w:rPr>
          <w:rFonts w:ascii="Arial" w:hAnsi="Arial" w:cs="Arial"/>
          <w:sz w:val="16"/>
          <w:szCs w:val="16"/>
          <w:lang w:val="en-US"/>
        </w:rPr>
        <w:t>Dragana</w:t>
      </w:r>
      <w:proofErr w:type="spellEnd"/>
      <w:r w:rsidR="003910F5" w:rsidRPr="003910F5">
        <w:rPr>
          <w:rFonts w:ascii="Arial" w:hAnsi="Arial" w:cs="Arial"/>
          <w:sz w:val="16"/>
          <w:szCs w:val="16"/>
          <w:lang w:val="en-US"/>
        </w:rPr>
        <w:t xml:space="preserve"> </w:t>
      </w:r>
      <w:proofErr w:type="spellStart"/>
      <w:r w:rsidR="003910F5" w:rsidRPr="003910F5">
        <w:rPr>
          <w:rFonts w:ascii="Arial" w:hAnsi="Arial" w:cs="Arial"/>
          <w:sz w:val="16"/>
          <w:szCs w:val="16"/>
          <w:lang w:val="en-US"/>
        </w:rPr>
        <w:t>Dimitrijević</w:t>
      </w:r>
      <w:proofErr w:type="spellEnd"/>
      <w:r w:rsidR="003910F5" w:rsidRPr="003910F5">
        <w:rPr>
          <w:rFonts w:ascii="Arial" w:hAnsi="Arial" w:cs="Arial"/>
          <w:sz w:val="16"/>
          <w:szCs w:val="16"/>
          <w:lang w:val="en-US"/>
        </w:rPr>
        <w:t xml:space="preserve">, </w:t>
      </w:r>
      <w:proofErr w:type="spellStart"/>
      <w:r w:rsidR="003910F5" w:rsidRPr="003910F5">
        <w:rPr>
          <w:rFonts w:ascii="Arial" w:hAnsi="Arial" w:cs="Arial"/>
          <w:sz w:val="16"/>
          <w:szCs w:val="16"/>
          <w:lang w:val="en-US"/>
        </w:rPr>
        <w:t>Niš</w:t>
      </w:r>
      <w:proofErr w:type="spellEnd"/>
      <w:r w:rsidR="003910F5" w:rsidRPr="003910F5">
        <w:rPr>
          <w:rFonts w:ascii="Arial" w:hAnsi="Arial" w:cs="Arial"/>
          <w:sz w:val="16"/>
          <w:szCs w:val="16"/>
          <w:lang w:val="en-US"/>
        </w:rPr>
        <w:t xml:space="preserve">, Serbia, University of </w:t>
      </w:r>
      <w:proofErr w:type="spellStart"/>
      <w:r w:rsidR="003910F5" w:rsidRPr="003910F5">
        <w:rPr>
          <w:rFonts w:ascii="Arial" w:hAnsi="Arial" w:cs="Arial"/>
          <w:sz w:val="16"/>
          <w:szCs w:val="16"/>
          <w:lang w:val="en-US"/>
        </w:rPr>
        <w:t>Niš</w:t>
      </w:r>
      <w:proofErr w:type="spellEnd"/>
      <w:r w:rsidR="003910F5" w:rsidRPr="003910F5">
        <w:rPr>
          <w:rFonts w:ascii="Arial" w:hAnsi="Arial" w:cs="Arial"/>
          <w:sz w:val="16"/>
          <w:szCs w:val="16"/>
          <w:lang w:val="en-US"/>
        </w:rPr>
        <w:t>, Faculty of Mechanical Engineering, (dragana.dimitrijevic@masfak.ni.ac.rs)</w:t>
      </w:r>
    </w:p>
    <w:p w:rsidR="007D20E2" w:rsidRPr="00884DA1" w:rsidRDefault="007D20E2" w:rsidP="007D20E2">
      <w:pPr>
        <w:pStyle w:val="FootnoteText"/>
        <w:rPr>
          <w:lang w:val="en-US"/>
        </w:rPr>
      </w:pPr>
    </w:p>
    <w:p w:rsidR="007D20E2" w:rsidRPr="007D20E2" w:rsidRDefault="007D20E2">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Pr="003910F5" w:rsidRDefault="00017183" w:rsidP="00C85241">
    <w:pPr>
      <w:pStyle w:val="Header"/>
      <w:pBdr>
        <w:bottom w:val="single" w:sz="4" w:space="1" w:color="auto"/>
      </w:pBdr>
    </w:pPr>
    <w:r>
      <w:t xml:space="preserve">Mirjana </w:t>
    </w:r>
    <w:proofErr w:type="spellStart"/>
    <w:proofErr w:type="gramStart"/>
    <w:r>
      <w:t>Laković</w:t>
    </w:r>
    <w:proofErr w:type="spellEnd"/>
    <w:r>
      <w:t xml:space="preserve"> ,</w:t>
    </w:r>
    <w:proofErr w:type="gramEnd"/>
    <w:r>
      <w:t xml:space="preserve"> </w:t>
    </w:r>
    <w:proofErr w:type="spellStart"/>
    <w:r>
      <w:t>Milica</w:t>
    </w:r>
    <w:proofErr w:type="spellEnd"/>
    <w:r>
      <w:t xml:space="preserve"> </w:t>
    </w:r>
    <w:proofErr w:type="spellStart"/>
    <w:r>
      <w:t>Jović</w:t>
    </w:r>
    <w:proofErr w:type="spellEnd"/>
    <w:r>
      <w:t xml:space="preserve">, </w:t>
    </w:r>
    <w:proofErr w:type="spellStart"/>
    <w:r>
      <w:t>Predrag</w:t>
    </w:r>
    <w:proofErr w:type="spellEnd"/>
    <w:r>
      <w:t xml:space="preserve"> </w:t>
    </w:r>
    <w:proofErr w:type="spellStart"/>
    <w:r>
      <w:t>Živković</w:t>
    </w:r>
    <w:proofErr w:type="spellEnd"/>
    <w:r w:rsidR="003910F5">
      <w:t xml:space="preserve">, </w:t>
    </w:r>
    <w:proofErr w:type="spellStart"/>
    <w:r w:rsidR="003910F5">
      <w:t>Dragana</w:t>
    </w:r>
    <w:proofErr w:type="spellEnd"/>
    <w:r w:rsidR="003910F5">
      <w:t xml:space="preserve"> </w:t>
    </w:r>
    <w:proofErr w:type="spellStart"/>
    <w:r w:rsidR="003910F5">
      <w:t>Dimitrijević</w:t>
    </w:r>
    <w:proofErr w:type="spellEnd"/>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1960" w:rsidRPr="003910F5" w:rsidRDefault="003910F5" w:rsidP="00342513">
    <w:pPr>
      <w:pStyle w:val="Header"/>
      <w:pBdr>
        <w:bottom w:val="single" w:sz="4" w:space="1" w:color="auto"/>
      </w:pBdr>
    </w:pPr>
    <w:r>
      <w:t>Analysis of Carbon Footprint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3C084A4"/>
    <w:lvl w:ilvl="0">
      <w:start w:val="1"/>
      <w:numFmt w:val="decimal"/>
      <w:lvlText w:val="%1."/>
      <w:lvlJc w:val="left"/>
      <w:pPr>
        <w:tabs>
          <w:tab w:val="num" w:pos="1800"/>
        </w:tabs>
        <w:ind w:left="1800" w:hanging="360"/>
      </w:pPr>
    </w:lvl>
  </w:abstractNum>
  <w:abstractNum w:abstractNumId="1">
    <w:nsid w:val="FFFFFF7D"/>
    <w:multiLevelType w:val="singleLevel"/>
    <w:tmpl w:val="858CE47E"/>
    <w:lvl w:ilvl="0">
      <w:start w:val="1"/>
      <w:numFmt w:val="decimal"/>
      <w:lvlText w:val="%1."/>
      <w:lvlJc w:val="left"/>
      <w:pPr>
        <w:tabs>
          <w:tab w:val="num" w:pos="1440"/>
        </w:tabs>
        <w:ind w:left="1440" w:hanging="360"/>
      </w:pPr>
    </w:lvl>
  </w:abstractNum>
  <w:abstractNum w:abstractNumId="2">
    <w:nsid w:val="FFFFFF7E"/>
    <w:multiLevelType w:val="singleLevel"/>
    <w:tmpl w:val="1492656A"/>
    <w:lvl w:ilvl="0">
      <w:start w:val="1"/>
      <w:numFmt w:val="decimal"/>
      <w:lvlText w:val="%1."/>
      <w:lvlJc w:val="left"/>
      <w:pPr>
        <w:tabs>
          <w:tab w:val="num" w:pos="1080"/>
        </w:tabs>
        <w:ind w:left="1080" w:hanging="360"/>
      </w:pPr>
    </w:lvl>
  </w:abstractNum>
  <w:abstractNum w:abstractNumId="3">
    <w:nsid w:val="FFFFFF7F"/>
    <w:multiLevelType w:val="singleLevel"/>
    <w:tmpl w:val="BC1AD602"/>
    <w:lvl w:ilvl="0">
      <w:start w:val="1"/>
      <w:numFmt w:val="decimal"/>
      <w:lvlText w:val="%1."/>
      <w:lvlJc w:val="left"/>
      <w:pPr>
        <w:tabs>
          <w:tab w:val="num" w:pos="720"/>
        </w:tabs>
        <w:ind w:left="720" w:hanging="360"/>
      </w:pPr>
    </w:lvl>
  </w:abstractNum>
  <w:abstractNum w:abstractNumId="4">
    <w:nsid w:val="FFFFFF80"/>
    <w:multiLevelType w:val="singleLevel"/>
    <w:tmpl w:val="DAB84FA4"/>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7C86F8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F5288A7C"/>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34EA3EE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98649DD8"/>
    <w:lvl w:ilvl="0">
      <w:start w:val="1"/>
      <w:numFmt w:val="decimal"/>
      <w:lvlText w:val="%1."/>
      <w:lvlJc w:val="left"/>
      <w:pPr>
        <w:tabs>
          <w:tab w:val="num" w:pos="360"/>
        </w:tabs>
        <w:ind w:left="360" w:hanging="360"/>
      </w:pPr>
    </w:lvl>
  </w:abstractNum>
  <w:abstractNum w:abstractNumId="9">
    <w:nsid w:val="FFFFFF89"/>
    <w:multiLevelType w:val="singleLevel"/>
    <w:tmpl w:val="640C7938"/>
    <w:lvl w:ilvl="0">
      <w:start w:val="1"/>
      <w:numFmt w:val="bullet"/>
      <w:lvlText w:val=""/>
      <w:lvlJc w:val="left"/>
      <w:pPr>
        <w:tabs>
          <w:tab w:val="num" w:pos="360"/>
        </w:tabs>
        <w:ind w:left="360" w:hanging="360"/>
      </w:pPr>
      <w:rPr>
        <w:rFonts w:ascii="Symbol" w:hAnsi="Symbol" w:hint="default"/>
      </w:rPr>
    </w:lvl>
  </w:abstractNum>
  <w:abstractNum w:abstractNumId="10">
    <w:nsid w:val="0A632857"/>
    <w:multiLevelType w:val="hybridMultilevel"/>
    <w:tmpl w:val="63AE690E"/>
    <w:lvl w:ilvl="0" w:tplc="B7360EE0">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0C3752C6"/>
    <w:multiLevelType w:val="hybridMultilevel"/>
    <w:tmpl w:val="63AE690E"/>
    <w:lvl w:ilvl="0" w:tplc="4B94CB6E">
      <w:start w:val="1"/>
      <w:numFmt w:val="bullet"/>
      <w:lvlText w:val=""/>
      <w:lvlJc w:val="left"/>
      <w:pPr>
        <w:tabs>
          <w:tab w:val="num" w:pos="360"/>
        </w:tabs>
        <w:ind w:left="0" w:firstLine="0"/>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EDF35D3"/>
    <w:multiLevelType w:val="hybridMultilevel"/>
    <w:tmpl w:val="2C5AC120"/>
    <w:lvl w:ilvl="0" w:tplc="04090001">
      <w:start w:val="1"/>
      <w:numFmt w:val="bullet"/>
      <w:lvlText w:val=""/>
      <w:lvlJc w:val="left"/>
      <w:pPr>
        <w:ind w:left="1397" w:hanging="360"/>
      </w:pPr>
      <w:rPr>
        <w:rFonts w:ascii="Symbol" w:hAnsi="Symbol" w:hint="default"/>
      </w:rPr>
    </w:lvl>
    <w:lvl w:ilvl="1" w:tplc="04090003" w:tentative="1">
      <w:start w:val="1"/>
      <w:numFmt w:val="bullet"/>
      <w:lvlText w:val="o"/>
      <w:lvlJc w:val="left"/>
      <w:pPr>
        <w:ind w:left="2117" w:hanging="360"/>
      </w:pPr>
      <w:rPr>
        <w:rFonts w:ascii="Courier New" w:hAnsi="Courier New" w:cs="Courier New" w:hint="default"/>
      </w:rPr>
    </w:lvl>
    <w:lvl w:ilvl="2" w:tplc="04090005" w:tentative="1">
      <w:start w:val="1"/>
      <w:numFmt w:val="bullet"/>
      <w:lvlText w:val=""/>
      <w:lvlJc w:val="left"/>
      <w:pPr>
        <w:ind w:left="2837" w:hanging="360"/>
      </w:pPr>
      <w:rPr>
        <w:rFonts w:ascii="Wingdings" w:hAnsi="Wingdings" w:hint="default"/>
      </w:rPr>
    </w:lvl>
    <w:lvl w:ilvl="3" w:tplc="04090001" w:tentative="1">
      <w:start w:val="1"/>
      <w:numFmt w:val="bullet"/>
      <w:lvlText w:val=""/>
      <w:lvlJc w:val="left"/>
      <w:pPr>
        <w:ind w:left="3557" w:hanging="360"/>
      </w:pPr>
      <w:rPr>
        <w:rFonts w:ascii="Symbol" w:hAnsi="Symbol" w:hint="default"/>
      </w:rPr>
    </w:lvl>
    <w:lvl w:ilvl="4" w:tplc="04090003" w:tentative="1">
      <w:start w:val="1"/>
      <w:numFmt w:val="bullet"/>
      <w:lvlText w:val="o"/>
      <w:lvlJc w:val="left"/>
      <w:pPr>
        <w:ind w:left="4277" w:hanging="360"/>
      </w:pPr>
      <w:rPr>
        <w:rFonts w:ascii="Courier New" w:hAnsi="Courier New" w:cs="Courier New" w:hint="default"/>
      </w:rPr>
    </w:lvl>
    <w:lvl w:ilvl="5" w:tplc="04090005" w:tentative="1">
      <w:start w:val="1"/>
      <w:numFmt w:val="bullet"/>
      <w:lvlText w:val=""/>
      <w:lvlJc w:val="left"/>
      <w:pPr>
        <w:ind w:left="4997" w:hanging="360"/>
      </w:pPr>
      <w:rPr>
        <w:rFonts w:ascii="Wingdings" w:hAnsi="Wingdings" w:hint="default"/>
      </w:rPr>
    </w:lvl>
    <w:lvl w:ilvl="6" w:tplc="04090001" w:tentative="1">
      <w:start w:val="1"/>
      <w:numFmt w:val="bullet"/>
      <w:lvlText w:val=""/>
      <w:lvlJc w:val="left"/>
      <w:pPr>
        <w:ind w:left="5717" w:hanging="360"/>
      </w:pPr>
      <w:rPr>
        <w:rFonts w:ascii="Symbol" w:hAnsi="Symbol" w:hint="default"/>
      </w:rPr>
    </w:lvl>
    <w:lvl w:ilvl="7" w:tplc="04090003" w:tentative="1">
      <w:start w:val="1"/>
      <w:numFmt w:val="bullet"/>
      <w:lvlText w:val="o"/>
      <w:lvlJc w:val="left"/>
      <w:pPr>
        <w:ind w:left="6437" w:hanging="360"/>
      </w:pPr>
      <w:rPr>
        <w:rFonts w:ascii="Courier New" w:hAnsi="Courier New" w:cs="Courier New" w:hint="default"/>
      </w:rPr>
    </w:lvl>
    <w:lvl w:ilvl="8" w:tplc="04090005" w:tentative="1">
      <w:start w:val="1"/>
      <w:numFmt w:val="bullet"/>
      <w:lvlText w:val=""/>
      <w:lvlJc w:val="left"/>
      <w:pPr>
        <w:ind w:left="7157" w:hanging="360"/>
      </w:pPr>
      <w:rPr>
        <w:rFonts w:ascii="Wingdings" w:hAnsi="Wingdings" w:hint="default"/>
      </w:rPr>
    </w:lvl>
  </w:abstractNum>
  <w:abstractNum w:abstractNumId="13">
    <w:nsid w:val="1C510402"/>
    <w:multiLevelType w:val="hybridMultilevel"/>
    <w:tmpl w:val="4AAAB61C"/>
    <w:lvl w:ilvl="0" w:tplc="C62E504E">
      <w:start w:val="1"/>
      <w:numFmt w:val="bullet"/>
      <w:lvlText w:val=""/>
      <w:lvlJc w:val="left"/>
      <w:pPr>
        <w:tabs>
          <w:tab w:val="num" w:pos="624"/>
        </w:tabs>
        <w:ind w:left="624"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4">
    <w:nsid w:val="1FB941A3"/>
    <w:multiLevelType w:val="hybridMultilevel"/>
    <w:tmpl w:val="854E851A"/>
    <w:lvl w:ilvl="0" w:tplc="04090001">
      <w:start w:val="1"/>
      <w:numFmt w:val="bullet"/>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nsid w:val="26F828E0"/>
    <w:multiLevelType w:val="hybridMultilevel"/>
    <w:tmpl w:val="E120471A"/>
    <w:lvl w:ilvl="0" w:tplc="0409000B">
      <w:start w:val="1"/>
      <w:numFmt w:val="bullet"/>
      <w:lvlText w:val=""/>
      <w:lvlJc w:val="left"/>
      <w:pPr>
        <w:ind w:left="1397" w:hanging="360"/>
      </w:pPr>
      <w:rPr>
        <w:rFonts w:ascii="Wingdings" w:hAnsi="Wingdings" w:hint="default"/>
      </w:rPr>
    </w:lvl>
    <w:lvl w:ilvl="1" w:tplc="04090003" w:tentative="1">
      <w:start w:val="1"/>
      <w:numFmt w:val="bullet"/>
      <w:lvlText w:val="o"/>
      <w:lvlJc w:val="left"/>
      <w:pPr>
        <w:ind w:left="2117" w:hanging="360"/>
      </w:pPr>
      <w:rPr>
        <w:rFonts w:ascii="Courier New" w:hAnsi="Courier New" w:cs="Courier New" w:hint="default"/>
      </w:rPr>
    </w:lvl>
    <w:lvl w:ilvl="2" w:tplc="04090005" w:tentative="1">
      <w:start w:val="1"/>
      <w:numFmt w:val="bullet"/>
      <w:lvlText w:val=""/>
      <w:lvlJc w:val="left"/>
      <w:pPr>
        <w:ind w:left="2837" w:hanging="360"/>
      </w:pPr>
      <w:rPr>
        <w:rFonts w:ascii="Wingdings" w:hAnsi="Wingdings" w:hint="default"/>
      </w:rPr>
    </w:lvl>
    <w:lvl w:ilvl="3" w:tplc="04090001" w:tentative="1">
      <w:start w:val="1"/>
      <w:numFmt w:val="bullet"/>
      <w:lvlText w:val=""/>
      <w:lvlJc w:val="left"/>
      <w:pPr>
        <w:ind w:left="3557" w:hanging="360"/>
      </w:pPr>
      <w:rPr>
        <w:rFonts w:ascii="Symbol" w:hAnsi="Symbol" w:hint="default"/>
      </w:rPr>
    </w:lvl>
    <w:lvl w:ilvl="4" w:tplc="04090003" w:tentative="1">
      <w:start w:val="1"/>
      <w:numFmt w:val="bullet"/>
      <w:lvlText w:val="o"/>
      <w:lvlJc w:val="left"/>
      <w:pPr>
        <w:ind w:left="4277" w:hanging="360"/>
      </w:pPr>
      <w:rPr>
        <w:rFonts w:ascii="Courier New" w:hAnsi="Courier New" w:cs="Courier New" w:hint="default"/>
      </w:rPr>
    </w:lvl>
    <w:lvl w:ilvl="5" w:tplc="04090005" w:tentative="1">
      <w:start w:val="1"/>
      <w:numFmt w:val="bullet"/>
      <w:lvlText w:val=""/>
      <w:lvlJc w:val="left"/>
      <w:pPr>
        <w:ind w:left="4997" w:hanging="360"/>
      </w:pPr>
      <w:rPr>
        <w:rFonts w:ascii="Wingdings" w:hAnsi="Wingdings" w:hint="default"/>
      </w:rPr>
    </w:lvl>
    <w:lvl w:ilvl="6" w:tplc="04090001" w:tentative="1">
      <w:start w:val="1"/>
      <w:numFmt w:val="bullet"/>
      <w:lvlText w:val=""/>
      <w:lvlJc w:val="left"/>
      <w:pPr>
        <w:ind w:left="5717" w:hanging="360"/>
      </w:pPr>
      <w:rPr>
        <w:rFonts w:ascii="Symbol" w:hAnsi="Symbol" w:hint="default"/>
      </w:rPr>
    </w:lvl>
    <w:lvl w:ilvl="7" w:tplc="04090003" w:tentative="1">
      <w:start w:val="1"/>
      <w:numFmt w:val="bullet"/>
      <w:lvlText w:val="o"/>
      <w:lvlJc w:val="left"/>
      <w:pPr>
        <w:ind w:left="6437" w:hanging="360"/>
      </w:pPr>
      <w:rPr>
        <w:rFonts w:ascii="Courier New" w:hAnsi="Courier New" w:cs="Courier New" w:hint="default"/>
      </w:rPr>
    </w:lvl>
    <w:lvl w:ilvl="8" w:tplc="04090005" w:tentative="1">
      <w:start w:val="1"/>
      <w:numFmt w:val="bullet"/>
      <w:lvlText w:val=""/>
      <w:lvlJc w:val="left"/>
      <w:pPr>
        <w:ind w:left="7157" w:hanging="360"/>
      </w:pPr>
      <w:rPr>
        <w:rFonts w:ascii="Wingdings" w:hAnsi="Wingdings" w:hint="default"/>
      </w:rPr>
    </w:lvl>
  </w:abstractNum>
  <w:abstractNum w:abstractNumId="16">
    <w:nsid w:val="29A7147E"/>
    <w:multiLevelType w:val="hybridMultilevel"/>
    <w:tmpl w:val="A81A97A2"/>
    <w:lvl w:ilvl="0" w:tplc="11A8BF96">
      <w:start w:val="1"/>
      <w:numFmt w:val="decimal"/>
      <w:pStyle w:val="literatura"/>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17F241F"/>
    <w:multiLevelType w:val="singleLevel"/>
    <w:tmpl w:val="4E26819E"/>
    <w:lvl w:ilvl="0">
      <w:start w:val="1"/>
      <w:numFmt w:val="decimal"/>
      <w:lvlText w:val="[%1]"/>
      <w:lvlJc w:val="left"/>
      <w:pPr>
        <w:tabs>
          <w:tab w:val="num" w:pos="360"/>
        </w:tabs>
        <w:ind w:left="360" w:hanging="360"/>
      </w:pPr>
      <w:rPr>
        <w:rFonts w:ascii="Arial" w:hAnsi="Arial" w:cs="Times New Roman" w:hint="default"/>
        <w:b w:val="0"/>
        <w:i w:val="0"/>
        <w:sz w:val="20"/>
        <w:szCs w:val="20"/>
      </w:rPr>
    </w:lvl>
  </w:abstractNum>
  <w:abstractNum w:abstractNumId="18">
    <w:nsid w:val="35C92511"/>
    <w:multiLevelType w:val="hybridMultilevel"/>
    <w:tmpl w:val="4AAAB61C"/>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19">
    <w:nsid w:val="400D74D5"/>
    <w:multiLevelType w:val="hybridMultilevel"/>
    <w:tmpl w:val="B15C9840"/>
    <w:lvl w:ilvl="0" w:tplc="5AC834A4">
      <w:start w:val="1"/>
      <w:numFmt w:val="decimal"/>
      <w:lvlText w:val="%1."/>
      <w:lvlJc w:val="left"/>
      <w:pPr>
        <w:tabs>
          <w:tab w:val="num" w:pos="907"/>
        </w:tabs>
        <w:ind w:left="907" w:hanging="453"/>
      </w:pPr>
      <w:rPr>
        <w:rFonts w:ascii="Arial" w:hAnsi="Arial" w:hint="default"/>
        <w:b/>
        <w:i w:val="0"/>
        <w:sz w:val="20"/>
      </w:rPr>
    </w:lvl>
    <w:lvl w:ilvl="1" w:tplc="D1925F86"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C42251"/>
    <w:multiLevelType w:val="hybridMultilevel"/>
    <w:tmpl w:val="5A562D94"/>
    <w:lvl w:ilvl="0" w:tplc="0409000F">
      <w:start w:val="1"/>
      <w:numFmt w:val="decimal"/>
      <w:lvlText w:val="%1."/>
      <w:lvlJc w:val="left"/>
      <w:pPr>
        <w:tabs>
          <w:tab w:val="num" w:pos="814"/>
        </w:tabs>
        <w:ind w:left="814" w:hanging="360"/>
      </w:p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21">
    <w:nsid w:val="45D8341A"/>
    <w:multiLevelType w:val="singleLevel"/>
    <w:tmpl w:val="74CE669C"/>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22">
    <w:nsid w:val="4EC932F1"/>
    <w:multiLevelType w:val="hybridMultilevel"/>
    <w:tmpl w:val="9A16D398"/>
    <w:lvl w:ilvl="0" w:tplc="76FAC410">
      <w:start w:val="1"/>
      <w:numFmt w:val="decimal"/>
      <w:lvlText w:val="[%1]"/>
      <w:lvlJc w:val="left"/>
      <w:pPr>
        <w:tabs>
          <w:tab w:val="num" w:pos="360"/>
        </w:tabs>
        <w:ind w:left="36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ED03CC"/>
    <w:multiLevelType w:val="hybridMultilevel"/>
    <w:tmpl w:val="D312E7B8"/>
    <w:lvl w:ilvl="0" w:tplc="6C7E81CC">
      <w:start w:val="1"/>
      <w:numFmt w:val="decimal"/>
      <w:pStyle w:val="nazivslike"/>
      <w:lvlText w:val="Sl.%1"/>
      <w:lvlJc w:val="center"/>
      <w:pPr>
        <w:tabs>
          <w:tab w:val="num" w:pos="3261"/>
        </w:tabs>
        <w:ind w:left="3261" w:hanging="567"/>
      </w:pPr>
      <w:rPr>
        <w:rFonts w:ascii="Arial" w:hAnsi="Arial" w:hint="default"/>
        <w:b w:val="0"/>
        <w:i/>
        <w:sz w:val="20"/>
      </w:rPr>
    </w:lvl>
    <w:lvl w:ilvl="1" w:tplc="04090019" w:tentative="1">
      <w:start w:val="1"/>
      <w:numFmt w:val="lowerLetter"/>
      <w:lvlText w:val="%2."/>
      <w:lvlJc w:val="left"/>
      <w:pPr>
        <w:tabs>
          <w:tab w:val="num" w:pos="3964"/>
        </w:tabs>
        <w:ind w:left="3964" w:hanging="360"/>
      </w:pPr>
    </w:lvl>
    <w:lvl w:ilvl="2" w:tplc="0409001B" w:tentative="1">
      <w:start w:val="1"/>
      <w:numFmt w:val="lowerRoman"/>
      <w:lvlText w:val="%3."/>
      <w:lvlJc w:val="right"/>
      <w:pPr>
        <w:tabs>
          <w:tab w:val="num" w:pos="4684"/>
        </w:tabs>
        <w:ind w:left="4684" w:hanging="180"/>
      </w:pPr>
    </w:lvl>
    <w:lvl w:ilvl="3" w:tplc="0409000F" w:tentative="1">
      <w:start w:val="1"/>
      <w:numFmt w:val="decimal"/>
      <w:lvlText w:val="%4."/>
      <w:lvlJc w:val="left"/>
      <w:pPr>
        <w:tabs>
          <w:tab w:val="num" w:pos="5404"/>
        </w:tabs>
        <w:ind w:left="5404" w:hanging="360"/>
      </w:pPr>
    </w:lvl>
    <w:lvl w:ilvl="4" w:tplc="04090019" w:tentative="1">
      <w:start w:val="1"/>
      <w:numFmt w:val="lowerLetter"/>
      <w:lvlText w:val="%5."/>
      <w:lvlJc w:val="left"/>
      <w:pPr>
        <w:tabs>
          <w:tab w:val="num" w:pos="6124"/>
        </w:tabs>
        <w:ind w:left="6124" w:hanging="360"/>
      </w:pPr>
    </w:lvl>
    <w:lvl w:ilvl="5" w:tplc="0409001B" w:tentative="1">
      <w:start w:val="1"/>
      <w:numFmt w:val="lowerRoman"/>
      <w:lvlText w:val="%6."/>
      <w:lvlJc w:val="right"/>
      <w:pPr>
        <w:tabs>
          <w:tab w:val="num" w:pos="6844"/>
        </w:tabs>
        <w:ind w:left="6844" w:hanging="180"/>
      </w:pPr>
    </w:lvl>
    <w:lvl w:ilvl="6" w:tplc="0409000F" w:tentative="1">
      <w:start w:val="1"/>
      <w:numFmt w:val="decimal"/>
      <w:lvlText w:val="%7."/>
      <w:lvlJc w:val="left"/>
      <w:pPr>
        <w:tabs>
          <w:tab w:val="num" w:pos="7564"/>
        </w:tabs>
        <w:ind w:left="7564" w:hanging="360"/>
      </w:pPr>
    </w:lvl>
    <w:lvl w:ilvl="7" w:tplc="04090019" w:tentative="1">
      <w:start w:val="1"/>
      <w:numFmt w:val="lowerLetter"/>
      <w:lvlText w:val="%8."/>
      <w:lvlJc w:val="left"/>
      <w:pPr>
        <w:tabs>
          <w:tab w:val="num" w:pos="8284"/>
        </w:tabs>
        <w:ind w:left="8284" w:hanging="360"/>
      </w:pPr>
    </w:lvl>
    <w:lvl w:ilvl="8" w:tplc="0409001B" w:tentative="1">
      <w:start w:val="1"/>
      <w:numFmt w:val="lowerRoman"/>
      <w:lvlText w:val="%9."/>
      <w:lvlJc w:val="right"/>
      <w:pPr>
        <w:tabs>
          <w:tab w:val="num" w:pos="9004"/>
        </w:tabs>
        <w:ind w:left="9004" w:hanging="180"/>
      </w:pPr>
    </w:lvl>
  </w:abstractNum>
  <w:abstractNum w:abstractNumId="24">
    <w:nsid w:val="60915951"/>
    <w:multiLevelType w:val="hybridMultilevel"/>
    <w:tmpl w:val="63AE690E"/>
    <w:lvl w:ilvl="0" w:tplc="97565E86">
      <w:start w:val="1"/>
      <w:numFmt w:val="bullet"/>
      <w:lvlText w:val=""/>
      <w:lvlJc w:val="left"/>
      <w:pPr>
        <w:tabs>
          <w:tab w:val="num" w:pos="417"/>
        </w:tabs>
        <w:ind w:left="340" w:hanging="283"/>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616B0440"/>
    <w:multiLevelType w:val="hybridMultilevel"/>
    <w:tmpl w:val="54FA5906"/>
    <w:lvl w:ilvl="0" w:tplc="CE622E74">
      <w:start w:val="1"/>
      <w:numFmt w:val="decimal"/>
      <w:lvlText w:val="[%1]"/>
      <w:lvlJc w:val="left"/>
      <w:pPr>
        <w:ind w:left="720" w:hanging="360"/>
      </w:pPr>
      <w:rPr>
        <w:rFonts w:ascii="Arial" w:hAnsi="Arial" w:cs="Times New Roman" w:hint="default"/>
        <w:b w:val="0"/>
        <w:i w:val="0"/>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55D793A"/>
    <w:multiLevelType w:val="hybridMultilevel"/>
    <w:tmpl w:val="63AE690E"/>
    <w:lvl w:ilvl="0" w:tplc="92544BEA">
      <w:start w:val="1"/>
      <w:numFmt w:val="bullet"/>
      <w:lvlText w:val=""/>
      <w:lvlJc w:val="left"/>
      <w:pPr>
        <w:tabs>
          <w:tab w:val="num" w:pos="454"/>
        </w:tabs>
        <w:ind w:left="454" w:hanging="397"/>
      </w:pPr>
      <w:rPr>
        <w:rFonts w:ascii="Symbol" w:hAnsi="Symbol"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696C331F"/>
    <w:multiLevelType w:val="hybridMultilevel"/>
    <w:tmpl w:val="9AD6A8D0"/>
    <w:lvl w:ilvl="0" w:tplc="38B60EB6">
      <w:start w:val="1"/>
      <w:numFmt w:val="bullet"/>
      <w:pStyle w:val="nabrajanje"/>
      <w:lvlText w:val=""/>
      <w:lvlJc w:val="left"/>
      <w:pPr>
        <w:tabs>
          <w:tab w:val="num" w:pos="624"/>
        </w:tabs>
        <w:ind w:left="624" w:hanging="397"/>
      </w:pPr>
      <w:rPr>
        <w:rFonts w:ascii="Symbol" w:hAnsi="Symbol"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6C3202CF"/>
    <w:multiLevelType w:val="hybridMultilevel"/>
    <w:tmpl w:val="C4FC7E36"/>
    <w:lvl w:ilvl="0" w:tplc="04090005">
      <w:start w:val="1"/>
      <w:numFmt w:val="bullet"/>
      <w:lvlText w:val=""/>
      <w:lvlJc w:val="left"/>
      <w:pPr>
        <w:ind w:left="1400" w:hanging="360"/>
      </w:pPr>
      <w:rPr>
        <w:rFonts w:ascii="Wingdings" w:hAnsi="Wingdings" w:hint="default"/>
      </w:rPr>
    </w:lvl>
    <w:lvl w:ilvl="1" w:tplc="04090003" w:tentative="1">
      <w:start w:val="1"/>
      <w:numFmt w:val="bullet"/>
      <w:lvlText w:val="o"/>
      <w:lvlJc w:val="left"/>
      <w:pPr>
        <w:ind w:left="2120" w:hanging="360"/>
      </w:pPr>
      <w:rPr>
        <w:rFonts w:ascii="Courier New" w:hAnsi="Courier New" w:cs="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cs="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cs="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29">
    <w:nsid w:val="6E882094"/>
    <w:multiLevelType w:val="hybridMultilevel"/>
    <w:tmpl w:val="EBE8B514"/>
    <w:lvl w:ilvl="0" w:tplc="92544BEA">
      <w:start w:val="1"/>
      <w:numFmt w:val="bullet"/>
      <w:lvlText w:val=""/>
      <w:lvlJc w:val="left"/>
      <w:pPr>
        <w:tabs>
          <w:tab w:val="num" w:pos="511"/>
        </w:tabs>
        <w:ind w:left="511" w:hanging="397"/>
      </w:pPr>
      <w:rPr>
        <w:rFonts w:ascii="Symbol" w:hAnsi="Symbol" w:hint="default"/>
        <w:sz w:val="16"/>
      </w:rPr>
    </w:lvl>
    <w:lvl w:ilvl="1" w:tplc="04090003" w:tentative="1">
      <w:start w:val="1"/>
      <w:numFmt w:val="bullet"/>
      <w:lvlText w:val="o"/>
      <w:lvlJc w:val="left"/>
      <w:pPr>
        <w:tabs>
          <w:tab w:val="num" w:pos="1497"/>
        </w:tabs>
        <w:ind w:left="1497" w:hanging="360"/>
      </w:pPr>
      <w:rPr>
        <w:rFonts w:ascii="Courier New" w:hAnsi="Courier New" w:hint="default"/>
      </w:rPr>
    </w:lvl>
    <w:lvl w:ilvl="2" w:tplc="04090005" w:tentative="1">
      <w:start w:val="1"/>
      <w:numFmt w:val="bullet"/>
      <w:lvlText w:val=""/>
      <w:lvlJc w:val="left"/>
      <w:pPr>
        <w:tabs>
          <w:tab w:val="num" w:pos="2217"/>
        </w:tabs>
        <w:ind w:left="2217" w:hanging="360"/>
      </w:pPr>
      <w:rPr>
        <w:rFonts w:ascii="Wingdings" w:hAnsi="Wingdings" w:hint="default"/>
      </w:rPr>
    </w:lvl>
    <w:lvl w:ilvl="3" w:tplc="04090001" w:tentative="1">
      <w:start w:val="1"/>
      <w:numFmt w:val="bullet"/>
      <w:lvlText w:val=""/>
      <w:lvlJc w:val="left"/>
      <w:pPr>
        <w:tabs>
          <w:tab w:val="num" w:pos="2937"/>
        </w:tabs>
        <w:ind w:left="2937" w:hanging="360"/>
      </w:pPr>
      <w:rPr>
        <w:rFonts w:ascii="Symbol" w:hAnsi="Symbol" w:hint="default"/>
      </w:rPr>
    </w:lvl>
    <w:lvl w:ilvl="4" w:tplc="04090003" w:tentative="1">
      <w:start w:val="1"/>
      <w:numFmt w:val="bullet"/>
      <w:lvlText w:val="o"/>
      <w:lvlJc w:val="left"/>
      <w:pPr>
        <w:tabs>
          <w:tab w:val="num" w:pos="3657"/>
        </w:tabs>
        <w:ind w:left="3657" w:hanging="360"/>
      </w:pPr>
      <w:rPr>
        <w:rFonts w:ascii="Courier New" w:hAnsi="Courier New" w:hint="default"/>
      </w:rPr>
    </w:lvl>
    <w:lvl w:ilvl="5" w:tplc="04090005" w:tentative="1">
      <w:start w:val="1"/>
      <w:numFmt w:val="bullet"/>
      <w:lvlText w:val=""/>
      <w:lvlJc w:val="left"/>
      <w:pPr>
        <w:tabs>
          <w:tab w:val="num" w:pos="4377"/>
        </w:tabs>
        <w:ind w:left="4377" w:hanging="360"/>
      </w:pPr>
      <w:rPr>
        <w:rFonts w:ascii="Wingdings" w:hAnsi="Wingdings" w:hint="default"/>
      </w:rPr>
    </w:lvl>
    <w:lvl w:ilvl="6" w:tplc="04090001" w:tentative="1">
      <w:start w:val="1"/>
      <w:numFmt w:val="bullet"/>
      <w:lvlText w:val=""/>
      <w:lvlJc w:val="left"/>
      <w:pPr>
        <w:tabs>
          <w:tab w:val="num" w:pos="5097"/>
        </w:tabs>
        <w:ind w:left="5097" w:hanging="360"/>
      </w:pPr>
      <w:rPr>
        <w:rFonts w:ascii="Symbol" w:hAnsi="Symbol" w:hint="default"/>
      </w:rPr>
    </w:lvl>
    <w:lvl w:ilvl="7" w:tplc="04090003" w:tentative="1">
      <w:start w:val="1"/>
      <w:numFmt w:val="bullet"/>
      <w:lvlText w:val="o"/>
      <w:lvlJc w:val="left"/>
      <w:pPr>
        <w:tabs>
          <w:tab w:val="num" w:pos="5817"/>
        </w:tabs>
        <w:ind w:left="5817" w:hanging="360"/>
      </w:pPr>
      <w:rPr>
        <w:rFonts w:ascii="Courier New" w:hAnsi="Courier New" w:hint="default"/>
      </w:rPr>
    </w:lvl>
    <w:lvl w:ilvl="8" w:tplc="04090005" w:tentative="1">
      <w:start w:val="1"/>
      <w:numFmt w:val="bullet"/>
      <w:lvlText w:val=""/>
      <w:lvlJc w:val="left"/>
      <w:pPr>
        <w:tabs>
          <w:tab w:val="num" w:pos="6537"/>
        </w:tabs>
        <w:ind w:left="6537" w:hanging="360"/>
      </w:pPr>
      <w:rPr>
        <w:rFonts w:ascii="Wingdings" w:hAnsi="Wingdings" w:hint="default"/>
      </w:rPr>
    </w:lvl>
  </w:abstractNum>
  <w:abstractNum w:abstractNumId="30">
    <w:nsid w:val="7A810BD9"/>
    <w:multiLevelType w:val="hybridMultilevel"/>
    <w:tmpl w:val="6D8040CC"/>
    <w:lvl w:ilvl="0" w:tplc="53EC14A6">
      <w:start w:val="1"/>
      <w:numFmt w:val="decimal"/>
      <w:lvlText w:val="%1."/>
      <w:lvlJc w:val="left"/>
      <w:pPr>
        <w:tabs>
          <w:tab w:val="num" w:pos="548"/>
        </w:tabs>
        <w:ind w:left="548" w:hanging="360"/>
      </w:pPr>
      <w:rPr>
        <w:rFonts w:ascii="Times_New_Roman" w:hAnsi="Times_New_Roman" w:hint="default"/>
        <w:b w:val="0"/>
      </w:rPr>
    </w:lvl>
    <w:lvl w:ilvl="1" w:tplc="04090019" w:tentative="1">
      <w:start w:val="1"/>
      <w:numFmt w:val="lowerLetter"/>
      <w:lvlText w:val="%2."/>
      <w:lvlJc w:val="left"/>
      <w:pPr>
        <w:tabs>
          <w:tab w:val="num" w:pos="1534"/>
        </w:tabs>
        <w:ind w:left="1534" w:hanging="360"/>
      </w:pPr>
    </w:lvl>
    <w:lvl w:ilvl="2" w:tplc="0409001B" w:tentative="1">
      <w:start w:val="1"/>
      <w:numFmt w:val="lowerRoman"/>
      <w:lvlText w:val="%3."/>
      <w:lvlJc w:val="right"/>
      <w:pPr>
        <w:tabs>
          <w:tab w:val="num" w:pos="2254"/>
        </w:tabs>
        <w:ind w:left="2254" w:hanging="180"/>
      </w:pPr>
    </w:lvl>
    <w:lvl w:ilvl="3" w:tplc="0409000F" w:tentative="1">
      <w:start w:val="1"/>
      <w:numFmt w:val="decimal"/>
      <w:lvlText w:val="%4."/>
      <w:lvlJc w:val="left"/>
      <w:pPr>
        <w:tabs>
          <w:tab w:val="num" w:pos="2974"/>
        </w:tabs>
        <w:ind w:left="2974" w:hanging="360"/>
      </w:pPr>
    </w:lvl>
    <w:lvl w:ilvl="4" w:tplc="04090019" w:tentative="1">
      <w:start w:val="1"/>
      <w:numFmt w:val="lowerLetter"/>
      <w:lvlText w:val="%5."/>
      <w:lvlJc w:val="left"/>
      <w:pPr>
        <w:tabs>
          <w:tab w:val="num" w:pos="3694"/>
        </w:tabs>
        <w:ind w:left="3694" w:hanging="360"/>
      </w:pPr>
    </w:lvl>
    <w:lvl w:ilvl="5" w:tplc="0409001B" w:tentative="1">
      <w:start w:val="1"/>
      <w:numFmt w:val="lowerRoman"/>
      <w:lvlText w:val="%6."/>
      <w:lvlJc w:val="right"/>
      <w:pPr>
        <w:tabs>
          <w:tab w:val="num" w:pos="4414"/>
        </w:tabs>
        <w:ind w:left="4414" w:hanging="180"/>
      </w:pPr>
    </w:lvl>
    <w:lvl w:ilvl="6" w:tplc="0409000F" w:tentative="1">
      <w:start w:val="1"/>
      <w:numFmt w:val="decimal"/>
      <w:lvlText w:val="%7."/>
      <w:lvlJc w:val="left"/>
      <w:pPr>
        <w:tabs>
          <w:tab w:val="num" w:pos="5134"/>
        </w:tabs>
        <w:ind w:left="5134" w:hanging="360"/>
      </w:pPr>
    </w:lvl>
    <w:lvl w:ilvl="7" w:tplc="04090019" w:tentative="1">
      <w:start w:val="1"/>
      <w:numFmt w:val="lowerLetter"/>
      <w:lvlText w:val="%8."/>
      <w:lvlJc w:val="left"/>
      <w:pPr>
        <w:tabs>
          <w:tab w:val="num" w:pos="5854"/>
        </w:tabs>
        <w:ind w:left="5854" w:hanging="360"/>
      </w:pPr>
    </w:lvl>
    <w:lvl w:ilvl="8" w:tplc="0409001B" w:tentative="1">
      <w:start w:val="1"/>
      <w:numFmt w:val="lowerRoman"/>
      <w:lvlText w:val="%9."/>
      <w:lvlJc w:val="right"/>
      <w:pPr>
        <w:tabs>
          <w:tab w:val="num" w:pos="6574"/>
        </w:tabs>
        <w:ind w:left="6574" w:hanging="180"/>
      </w:pPr>
    </w:lvl>
  </w:abstractNum>
  <w:abstractNum w:abstractNumId="31">
    <w:nsid w:val="7D573B00"/>
    <w:multiLevelType w:val="hybridMultilevel"/>
    <w:tmpl w:val="6D107A08"/>
    <w:lvl w:ilvl="0" w:tplc="53EC14A6">
      <w:start w:val="1"/>
      <w:numFmt w:val="decimal"/>
      <w:lvlText w:val="%1."/>
      <w:lvlJc w:val="left"/>
      <w:pPr>
        <w:tabs>
          <w:tab w:val="num" w:pos="454"/>
        </w:tabs>
        <w:ind w:left="454" w:hanging="360"/>
      </w:pPr>
      <w:rPr>
        <w:rFonts w:ascii="Times_New_Roman" w:hAnsi="Times_New_Roman" w:hint="default"/>
        <w:b w:val="0"/>
      </w:rPr>
    </w:lvl>
    <w:lvl w:ilvl="1" w:tplc="04090019" w:tentative="1">
      <w:start w:val="1"/>
      <w:numFmt w:val="lowerLetter"/>
      <w:lvlText w:val="%2."/>
      <w:lvlJc w:val="left"/>
      <w:pPr>
        <w:tabs>
          <w:tab w:val="num" w:pos="1174"/>
        </w:tabs>
        <w:ind w:left="1174" w:hanging="360"/>
      </w:pPr>
    </w:lvl>
    <w:lvl w:ilvl="2" w:tplc="0409001B" w:tentative="1">
      <w:start w:val="1"/>
      <w:numFmt w:val="lowerRoman"/>
      <w:lvlText w:val="%3."/>
      <w:lvlJc w:val="right"/>
      <w:pPr>
        <w:tabs>
          <w:tab w:val="num" w:pos="1894"/>
        </w:tabs>
        <w:ind w:left="1894" w:hanging="180"/>
      </w:pPr>
    </w:lvl>
    <w:lvl w:ilvl="3" w:tplc="0409000F" w:tentative="1">
      <w:start w:val="1"/>
      <w:numFmt w:val="decimal"/>
      <w:lvlText w:val="%4."/>
      <w:lvlJc w:val="left"/>
      <w:pPr>
        <w:tabs>
          <w:tab w:val="num" w:pos="2614"/>
        </w:tabs>
        <w:ind w:left="2614" w:hanging="360"/>
      </w:pPr>
    </w:lvl>
    <w:lvl w:ilvl="4" w:tplc="04090019" w:tentative="1">
      <w:start w:val="1"/>
      <w:numFmt w:val="lowerLetter"/>
      <w:lvlText w:val="%5."/>
      <w:lvlJc w:val="left"/>
      <w:pPr>
        <w:tabs>
          <w:tab w:val="num" w:pos="3334"/>
        </w:tabs>
        <w:ind w:left="3334" w:hanging="360"/>
      </w:pPr>
    </w:lvl>
    <w:lvl w:ilvl="5" w:tplc="0409001B" w:tentative="1">
      <w:start w:val="1"/>
      <w:numFmt w:val="lowerRoman"/>
      <w:lvlText w:val="%6."/>
      <w:lvlJc w:val="right"/>
      <w:pPr>
        <w:tabs>
          <w:tab w:val="num" w:pos="4054"/>
        </w:tabs>
        <w:ind w:left="4054" w:hanging="180"/>
      </w:pPr>
    </w:lvl>
    <w:lvl w:ilvl="6" w:tplc="0409000F" w:tentative="1">
      <w:start w:val="1"/>
      <w:numFmt w:val="decimal"/>
      <w:lvlText w:val="%7."/>
      <w:lvlJc w:val="left"/>
      <w:pPr>
        <w:tabs>
          <w:tab w:val="num" w:pos="4774"/>
        </w:tabs>
        <w:ind w:left="4774" w:hanging="360"/>
      </w:pPr>
    </w:lvl>
    <w:lvl w:ilvl="7" w:tplc="04090019" w:tentative="1">
      <w:start w:val="1"/>
      <w:numFmt w:val="lowerLetter"/>
      <w:lvlText w:val="%8."/>
      <w:lvlJc w:val="left"/>
      <w:pPr>
        <w:tabs>
          <w:tab w:val="num" w:pos="5494"/>
        </w:tabs>
        <w:ind w:left="5494" w:hanging="360"/>
      </w:pPr>
    </w:lvl>
    <w:lvl w:ilvl="8" w:tplc="0409001B" w:tentative="1">
      <w:start w:val="1"/>
      <w:numFmt w:val="lowerRoman"/>
      <w:lvlText w:val="%9."/>
      <w:lvlJc w:val="right"/>
      <w:pPr>
        <w:tabs>
          <w:tab w:val="num" w:pos="6214"/>
        </w:tabs>
        <w:ind w:left="6214" w:hanging="180"/>
      </w:pPr>
    </w:lvl>
  </w:abstractNum>
  <w:abstractNum w:abstractNumId="32">
    <w:nsid w:val="7EB00711"/>
    <w:multiLevelType w:val="hybridMultilevel"/>
    <w:tmpl w:val="4C8ADC8A"/>
    <w:lvl w:ilvl="0" w:tplc="D234CA5E">
      <w:start w:val="1"/>
      <w:numFmt w:val="decimal"/>
      <w:lvlText w:val="[%1]"/>
      <w:lvlJc w:val="left"/>
      <w:pPr>
        <w:ind w:left="99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1"/>
  </w:num>
  <w:num w:numId="2">
    <w:abstractNumId w:val="17"/>
  </w:num>
  <w:num w:numId="3">
    <w:abstractNumId w:val="11"/>
  </w:num>
  <w:num w:numId="4">
    <w:abstractNumId w:val="10"/>
  </w:num>
  <w:num w:numId="5">
    <w:abstractNumId w:val="24"/>
  </w:num>
  <w:num w:numId="6">
    <w:abstractNumId w:val="26"/>
  </w:num>
  <w:num w:numId="7">
    <w:abstractNumId w:val="29"/>
  </w:num>
  <w:num w:numId="8">
    <w:abstractNumId w:val="18"/>
  </w:num>
  <w:num w:numId="9">
    <w:abstractNumId w:val="13"/>
  </w:num>
  <w:num w:numId="10">
    <w:abstractNumId w:val="27"/>
  </w:num>
  <w:num w:numId="11">
    <w:abstractNumId w:val="19"/>
  </w:num>
  <w:num w:numId="12">
    <w:abstractNumId w:val="23"/>
  </w:num>
  <w:num w:numId="13">
    <w:abstractNumId w:val="20"/>
  </w:num>
  <w:num w:numId="14">
    <w:abstractNumId w:val="31"/>
  </w:num>
  <w:num w:numId="15">
    <w:abstractNumId w:val="30"/>
  </w:num>
  <w:num w:numId="16">
    <w:abstractNumId w:val="17"/>
  </w:num>
  <w:num w:numId="17">
    <w:abstractNumId w:val="19"/>
  </w:num>
  <w:num w:numId="18">
    <w:abstractNumId w:val="27"/>
  </w:num>
  <w:num w:numId="19">
    <w:abstractNumId w:val="23"/>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6"/>
  </w:num>
  <w:num w:numId="31">
    <w:abstractNumId w:val="14"/>
  </w:num>
  <w:num w:numId="32">
    <w:abstractNumId w:val="28"/>
  </w:num>
  <w:num w:numId="33">
    <w:abstractNumId w:val="22"/>
  </w:num>
  <w:num w:numId="34">
    <w:abstractNumId w:val="25"/>
  </w:num>
  <w:num w:numId="35">
    <w:abstractNumId w:val="12"/>
  </w:num>
  <w:num w:numId="36">
    <w:abstractNumId w:val="15"/>
  </w:num>
  <w:num w:numId="37">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TrueTypeFonts/>
  <w:embedSystemFonts/>
  <w:mirrorMargins/>
  <w:activeWritingStyle w:appName="MSWord" w:lang="en-US" w:vendorID="64" w:dllVersion="131077" w:nlCheck="1" w:checkStyle="1"/>
  <w:activeWritingStyle w:appName="MSWord" w:lang="en-GB" w:vendorID="64" w:dllVersion="131077"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NjA1NDE2NDAwMTA3NDZW0lEKTi0uzszPAykwNKoFAASZnxctAAAA"/>
  </w:docVars>
  <w:rsids>
    <w:rsidRoot w:val="007B0F6B"/>
    <w:rsid w:val="00017183"/>
    <w:rsid w:val="0002468F"/>
    <w:rsid w:val="0003178C"/>
    <w:rsid w:val="000874EF"/>
    <w:rsid w:val="000A45C1"/>
    <w:rsid w:val="000B1BE8"/>
    <w:rsid w:val="000B614D"/>
    <w:rsid w:val="000D351C"/>
    <w:rsid w:val="000D62DB"/>
    <w:rsid w:val="000E1F38"/>
    <w:rsid w:val="00133AB9"/>
    <w:rsid w:val="00137707"/>
    <w:rsid w:val="001559C3"/>
    <w:rsid w:val="0018136C"/>
    <w:rsid w:val="00187D85"/>
    <w:rsid w:val="001D06F3"/>
    <w:rsid w:val="00215181"/>
    <w:rsid w:val="00297FDE"/>
    <w:rsid w:val="003117CF"/>
    <w:rsid w:val="00342513"/>
    <w:rsid w:val="00384E04"/>
    <w:rsid w:val="003910F5"/>
    <w:rsid w:val="003C2ADE"/>
    <w:rsid w:val="00406AFA"/>
    <w:rsid w:val="004229ED"/>
    <w:rsid w:val="00480A57"/>
    <w:rsid w:val="00496DED"/>
    <w:rsid w:val="004976F2"/>
    <w:rsid w:val="004B4035"/>
    <w:rsid w:val="004D0772"/>
    <w:rsid w:val="004D6E4A"/>
    <w:rsid w:val="004E7B71"/>
    <w:rsid w:val="00503F3C"/>
    <w:rsid w:val="00551471"/>
    <w:rsid w:val="00552B15"/>
    <w:rsid w:val="00580860"/>
    <w:rsid w:val="00584ACE"/>
    <w:rsid w:val="005D06D2"/>
    <w:rsid w:val="0064103A"/>
    <w:rsid w:val="00672C13"/>
    <w:rsid w:val="006854AA"/>
    <w:rsid w:val="006951A6"/>
    <w:rsid w:val="006A0627"/>
    <w:rsid w:val="006F428D"/>
    <w:rsid w:val="00703161"/>
    <w:rsid w:val="0077537C"/>
    <w:rsid w:val="00782C1B"/>
    <w:rsid w:val="007B0F6B"/>
    <w:rsid w:val="007B6FCB"/>
    <w:rsid w:val="007C22A3"/>
    <w:rsid w:val="007D20E2"/>
    <w:rsid w:val="00802057"/>
    <w:rsid w:val="00813024"/>
    <w:rsid w:val="00822E6A"/>
    <w:rsid w:val="00855096"/>
    <w:rsid w:val="0087381E"/>
    <w:rsid w:val="00884DA1"/>
    <w:rsid w:val="008E6121"/>
    <w:rsid w:val="00904065"/>
    <w:rsid w:val="009D5BAD"/>
    <w:rsid w:val="009E2F81"/>
    <w:rsid w:val="00AC70F4"/>
    <w:rsid w:val="00AD3B8A"/>
    <w:rsid w:val="00B52D8B"/>
    <w:rsid w:val="00B91D5E"/>
    <w:rsid w:val="00BD3D83"/>
    <w:rsid w:val="00BD719E"/>
    <w:rsid w:val="00BE06EE"/>
    <w:rsid w:val="00C85241"/>
    <w:rsid w:val="00C9349F"/>
    <w:rsid w:val="00CB1760"/>
    <w:rsid w:val="00CB1960"/>
    <w:rsid w:val="00D23320"/>
    <w:rsid w:val="00D25F84"/>
    <w:rsid w:val="00D5198F"/>
    <w:rsid w:val="00D67A5D"/>
    <w:rsid w:val="00D96D16"/>
    <w:rsid w:val="00DA0ADA"/>
    <w:rsid w:val="00DE4D0B"/>
    <w:rsid w:val="00E0393A"/>
    <w:rsid w:val="00E34AAF"/>
    <w:rsid w:val="00E7277E"/>
    <w:rsid w:val="00F0173E"/>
    <w:rsid w:val="00F02BF9"/>
    <w:rsid w:val="00F4705E"/>
    <w:rsid w:val="00F716A4"/>
    <w:rsid w:val="00F8294F"/>
    <w:rsid w:val="00F91761"/>
    <w:rsid w:val="00F92D41"/>
    <w:rsid w:val="00FB3BEC"/>
    <w:rsid w:val="00FF24E7"/>
    <w:rsid w:val="00FF3749"/>
    <w:rsid w:val="00FF49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spacing w:before="120" w:after="120"/>
      <w:jc w:val="both"/>
    </w:pPr>
    <w:rPr>
      <w:rFonts w:ascii="Arial" w:hAnsi="Arial" w:cs="Arial"/>
      <w:b/>
      <w:bCs/>
      <w:sz w:val="20"/>
      <w:lang w:val="sl-SI"/>
    </w:rPr>
  </w:style>
  <w:style w:type="paragraph" w:customStyle="1" w:styleId="LITERATURA0">
    <w:name w:val="LITERATURA"/>
    <w:basedOn w:val="podnaslov"/>
    <w:rsid w:val="007B0F6B"/>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uiPriority w:val="59"/>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customStyle="1" w:styleId="Default">
    <w:name w:val="Default"/>
    <w:rsid w:val="00703161"/>
    <w:pPr>
      <w:autoSpaceDE w:val="0"/>
      <w:autoSpaceDN w:val="0"/>
      <w:adjustRightInd w:val="0"/>
    </w:pPr>
    <w:rPr>
      <w:color w:val="000000"/>
      <w:sz w:val="24"/>
      <w:szCs w:val="24"/>
    </w:rPr>
  </w:style>
  <w:style w:type="character" w:styleId="CommentReference">
    <w:name w:val="annotation reference"/>
    <w:rsid w:val="007D20E2"/>
    <w:rPr>
      <w:sz w:val="16"/>
      <w:szCs w:val="16"/>
    </w:rPr>
  </w:style>
  <w:style w:type="paragraph" w:styleId="CommentText">
    <w:name w:val="annotation text"/>
    <w:basedOn w:val="Normal"/>
    <w:link w:val="CommentTextChar"/>
    <w:rsid w:val="007D20E2"/>
    <w:rPr>
      <w:sz w:val="20"/>
      <w:szCs w:val="20"/>
    </w:rPr>
  </w:style>
  <w:style w:type="character" w:customStyle="1" w:styleId="CommentTextChar">
    <w:name w:val="Comment Text Char"/>
    <w:link w:val="CommentText"/>
    <w:rsid w:val="007D20E2"/>
    <w:rPr>
      <w:lang w:val="en-GB"/>
    </w:rPr>
  </w:style>
  <w:style w:type="paragraph" w:styleId="CommentSubject">
    <w:name w:val="annotation subject"/>
    <w:basedOn w:val="CommentText"/>
    <w:next w:val="CommentText"/>
    <w:link w:val="CommentSubjectChar"/>
    <w:rsid w:val="007D20E2"/>
    <w:rPr>
      <w:b/>
      <w:bCs/>
    </w:rPr>
  </w:style>
  <w:style w:type="character" w:customStyle="1" w:styleId="CommentSubjectChar">
    <w:name w:val="Comment Subject Char"/>
    <w:link w:val="CommentSubject"/>
    <w:rsid w:val="007D20E2"/>
    <w:rPr>
      <w:b/>
      <w:bCs/>
      <w:lang w:val="en-GB"/>
    </w:rPr>
  </w:style>
  <w:style w:type="paragraph" w:styleId="BalloonText">
    <w:name w:val="Balloon Text"/>
    <w:basedOn w:val="Normal"/>
    <w:link w:val="BalloonTextChar"/>
    <w:rsid w:val="007D20E2"/>
    <w:rPr>
      <w:rFonts w:ascii="Tahoma" w:hAnsi="Tahoma" w:cs="Tahoma"/>
      <w:sz w:val="16"/>
      <w:szCs w:val="16"/>
    </w:rPr>
  </w:style>
  <w:style w:type="character" w:customStyle="1" w:styleId="BalloonTextChar">
    <w:name w:val="Balloon Text Char"/>
    <w:link w:val="BalloonText"/>
    <w:rsid w:val="007D20E2"/>
    <w:rPr>
      <w:rFonts w:ascii="Tahoma" w:hAnsi="Tahoma" w:cs="Tahoma"/>
      <w:sz w:val="16"/>
      <w:szCs w:val="16"/>
      <w:lang w:val="en-GB"/>
    </w:rPr>
  </w:style>
  <w:style w:type="character" w:styleId="Hyperlink">
    <w:name w:val="Hyperlink"/>
    <w:rsid w:val="007D20E2"/>
    <w:rPr>
      <w:color w:val="0000FF"/>
      <w:u w:val="single"/>
    </w:rPr>
  </w:style>
  <w:style w:type="paragraph" w:styleId="EndnoteText">
    <w:name w:val="endnote text"/>
    <w:basedOn w:val="Normal"/>
    <w:link w:val="EndnoteTextChar"/>
    <w:rsid w:val="007D20E2"/>
    <w:rPr>
      <w:sz w:val="20"/>
      <w:szCs w:val="20"/>
    </w:rPr>
  </w:style>
  <w:style w:type="character" w:customStyle="1" w:styleId="EndnoteTextChar">
    <w:name w:val="Endnote Text Char"/>
    <w:link w:val="EndnoteText"/>
    <w:rsid w:val="007D20E2"/>
    <w:rPr>
      <w:lang w:val="en-GB"/>
    </w:rPr>
  </w:style>
  <w:style w:type="character" w:styleId="EndnoteReference">
    <w:name w:val="endnote reference"/>
    <w:rsid w:val="007D20E2"/>
    <w:rPr>
      <w:vertAlign w:val="superscript"/>
    </w:rPr>
  </w:style>
  <w:style w:type="paragraph" w:styleId="ListParagraph">
    <w:name w:val="List Paragraph"/>
    <w:basedOn w:val="Normal"/>
    <w:uiPriority w:val="34"/>
    <w:qFormat/>
    <w:rsid w:val="00E7277E"/>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B0F6B"/>
    <w:rPr>
      <w:sz w:val="24"/>
      <w:szCs w:val="24"/>
      <w:lang w:val="en-GB"/>
    </w:rPr>
  </w:style>
  <w:style w:type="paragraph" w:styleId="Heading1">
    <w:name w:val="heading 1"/>
    <w:basedOn w:val="Normal"/>
    <w:next w:val="Normal"/>
    <w:qFormat/>
    <w:rsid w:val="007B0F6B"/>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7B0F6B"/>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B0F6B"/>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7B0F6B"/>
    <w:pPr>
      <w:tabs>
        <w:tab w:val="center" w:pos="4153"/>
        <w:tab w:val="right" w:pos="8306"/>
      </w:tabs>
    </w:pPr>
    <w:rPr>
      <w:rFonts w:ascii="Arial" w:hAnsi="Arial"/>
      <w:sz w:val="16"/>
      <w:szCs w:val="16"/>
    </w:rPr>
  </w:style>
  <w:style w:type="paragraph" w:customStyle="1" w:styleId="fusnota">
    <w:name w:val="fusnota"/>
    <w:basedOn w:val="Normal"/>
    <w:rsid w:val="007B0F6B"/>
    <w:pPr>
      <w:jc w:val="both"/>
    </w:pPr>
    <w:rPr>
      <w:rFonts w:ascii="Arial" w:hAnsi="Arial" w:cs="Arial"/>
      <w:sz w:val="16"/>
      <w:szCs w:val="16"/>
      <w:lang w:val="en-US"/>
    </w:rPr>
  </w:style>
  <w:style w:type="paragraph" w:styleId="Header">
    <w:name w:val="header"/>
    <w:basedOn w:val="Normal"/>
    <w:rsid w:val="00C85241"/>
    <w:pPr>
      <w:tabs>
        <w:tab w:val="center" w:pos="4153"/>
        <w:tab w:val="right" w:pos="8306"/>
      </w:tabs>
    </w:pPr>
    <w:rPr>
      <w:rFonts w:ascii="Arial" w:hAnsi="Arial"/>
      <w:i/>
      <w:sz w:val="18"/>
      <w:szCs w:val="18"/>
    </w:rPr>
  </w:style>
  <w:style w:type="paragraph" w:customStyle="1" w:styleId="imeautoraikoautora">
    <w:name w:val="ime autora i koautora"/>
    <w:basedOn w:val="Normal"/>
    <w:rsid w:val="007B0F6B"/>
    <w:pPr>
      <w:spacing w:before="120" w:after="360"/>
      <w:jc w:val="center"/>
    </w:pPr>
    <w:rPr>
      <w:rFonts w:ascii="Arial" w:hAnsi="Arial" w:cs="Arial"/>
      <w:b/>
      <w:bCs/>
      <w:sz w:val="20"/>
      <w:lang w:val="sl-SI"/>
    </w:rPr>
  </w:style>
  <w:style w:type="paragraph" w:customStyle="1" w:styleId="literatura">
    <w:name w:val="literatura"/>
    <w:basedOn w:val="Normal"/>
    <w:rsid w:val="007B6FCB"/>
    <w:pPr>
      <w:numPr>
        <w:numId w:val="30"/>
      </w:numPr>
      <w:jc w:val="both"/>
    </w:pPr>
    <w:rPr>
      <w:rFonts w:ascii="Arial" w:hAnsi="Arial" w:cs="Arial"/>
      <w:sz w:val="20"/>
    </w:rPr>
  </w:style>
  <w:style w:type="paragraph" w:customStyle="1" w:styleId="podnaslov">
    <w:name w:val="podnaslov"/>
    <w:basedOn w:val="Normal"/>
    <w:rsid w:val="007B0F6B"/>
    <w:pPr>
      <w:spacing w:before="120" w:after="120"/>
      <w:jc w:val="both"/>
    </w:pPr>
    <w:rPr>
      <w:rFonts w:ascii="Arial" w:hAnsi="Arial" w:cs="Arial"/>
      <w:b/>
      <w:bCs/>
      <w:sz w:val="20"/>
      <w:lang w:val="sl-SI"/>
    </w:rPr>
  </w:style>
  <w:style w:type="paragraph" w:customStyle="1" w:styleId="LITERATURA0">
    <w:name w:val="LITERATURA"/>
    <w:basedOn w:val="podnaslov"/>
    <w:rsid w:val="007B0F6B"/>
    <w:rPr>
      <w:rFonts w:cs="Times New Roman"/>
      <w:szCs w:val="20"/>
    </w:rPr>
  </w:style>
  <w:style w:type="paragraph" w:customStyle="1" w:styleId="nabrajanje">
    <w:name w:val="nabrajanje"/>
    <w:basedOn w:val="Normal"/>
    <w:rsid w:val="007B0F6B"/>
    <w:pPr>
      <w:numPr>
        <w:numId w:val="18"/>
      </w:numPr>
      <w:tabs>
        <w:tab w:val="clear" w:pos="624"/>
        <w:tab w:val="num" w:pos="360"/>
      </w:tabs>
      <w:spacing w:before="60" w:after="60"/>
      <w:ind w:left="0" w:firstLine="0"/>
    </w:pPr>
    <w:rPr>
      <w:rFonts w:ascii="Arial" w:hAnsi="Arial" w:cs="Arial"/>
      <w:snapToGrid w:val="0"/>
      <w:sz w:val="20"/>
    </w:rPr>
  </w:style>
  <w:style w:type="paragraph" w:customStyle="1" w:styleId="NASLOV">
    <w:name w:val="NASLOV"/>
    <w:basedOn w:val="Normal"/>
    <w:rsid w:val="007B0F6B"/>
    <w:pPr>
      <w:spacing w:before="240" w:after="120"/>
      <w:jc w:val="center"/>
    </w:pPr>
    <w:rPr>
      <w:rFonts w:ascii="Arial" w:hAnsi="Arial" w:cs="Arial"/>
      <w:b/>
      <w:bCs/>
      <w:lang w:val="sl-SI"/>
    </w:rPr>
  </w:style>
  <w:style w:type="paragraph" w:customStyle="1" w:styleId="naslovnadrugomjeziku">
    <w:name w:val="naslov na drugom jeziku"/>
    <w:basedOn w:val="Normal"/>
    <w:rsid w:val="007B0F6B"/>
    <w:pPr>
      <w:spacing w:before="120" w:after="120"/>
      <w:jc w:val="center"/>
    </w:pPr>
    <w:rPr>
      <w:rFonts w:ascii="Arial" w:hAnsi="Arial" w:cs="Arial"/>
      <w:b/>
      <w:i/>
      <w:iCs/>
      <w:sz w:val="20"/>
      <w:szCs w:val="20"/>
      <w:lang w:val="hr-HR"/>
    </w:rPr>
  </w:style>
  <w:style w:type="paragraph" w:customStyle="1" w:styleId="nazivslike">
    <w:name w:val="naziv slike"/>
    <w:basedOn w:val="Normal"/>
    <w:rsid w:val="007B0F6B"/>
    <w:pPr>
      <w:numPr>
        <w:numId w:val="19"/>
      </w:numPr>
      <w:tabs>
        <w:tab w:val="num" w:pos="360"/>
      </w:tabs>
      <w:spacing w:after="120"/>
      <w:ind w:left="0" w:firstLine="0"/>
      <w:jc w:val="center"/>
    </w:pPr>
    <w:rPr>
      <w:rFonts w:ascii="Arial" w:hAnsi="Arial" w:cs="Arial"/>
      <w:i/>
      <w:iCs/>
      <w:sz w:val="20"/>
      <w:lang w:val="en-US"/>
    </w:rPr>
  </w:style>
  <w:style w:type="character" w:styleId="PageNumber">
    <w:name w:val="page number"/>
    <w:rsid w:val="00D5198F"/>
    <w:rPr>
      <w:rFonts w:ascii="Arial" w:hAnsi="Arial"/>
      <w:sz w:val="20"/>
      <w:szCs w:val="20"/>
    </w:rPr>
  </w:style>
  <w:style w:type="paragraph" w:customStyle="1" w:styleId="paragraf">
    <w:name w:val="paragraf"/>
    <w:basedOn w:val="Normal"/>
    <w:link w:val="paragrafChar"/>
    <w:rsid w:val="007B0F6B"/>
    <w:pPr>
      <w:widowControl w:val="0"/>
      <w:ind w:firstLine="680"/>
      <w:jc w:val="both"/>
    </w:pPr>
    <w:rPr>
      <w:rFonts w:ascii="Arial" w:hAnsi="Arial" w:cs="Arial"/>
      <w:sz w:val="20"/>
      <w:szCs w:val="20"/>
      <w:lang w:val="sl-SI"/>
    </w:rPr>
  </w:style>
  <w:style w:type="paragraph" w:customStyle="1" w:styleId="rezime">
    <w:name w:val="rezime"/>
    <w:basedOn w:val="Normal"/>
    <w:rsid w:val="007B0F6B"/>
    <w:pPr>
      <w:jc w:val="both"/>
    </w:pPr>
    <w:rPr>
      <w:rFonts w:ascii="Arial" w:hAnsi="Arial" w:cs="Arial"/>
      <w:i/>
      <w:iCs/>
      <w:sz w:val="20"/>
      <w:lang w:val="sl-SI"/>
    </w:rPr>
  </w:style>
  <w:style w:type="paragraph" w:customStyle="1" w:styleId="slika">
    <w:name w:val="slika"/>
    <w:basedOn w:val="Normal"/>
    <w:rsid w:val="007B0F6B"/>
    <w:pPr>
      <w:widowControl w:val="0"/>
      <w:spacing w:before="120" w:after="120"/>
      <w:jc w:val="center"/>
    </w:pPr>
    <w:rPr>
      <w:rFonts w:ascii="Arial" w:hAnsi="Arial" w:cs="Arial"/>
    </w:rPr>
  </w:style>
  <w:style w:type="paragraph" w:styleId="FootnoteText">
    <w:name w:val="footnote text"/>
    <w:basedOn w:val="Normal"/>
    <w:semiHidden/>
    <w:rsid w:val="007B0F6B"/>
    <w:rPr>
      <w:sz w:val="20"/>
      <w:szCs w:val="20"/>
    </w:rPr>
  </w:style>
  <w:style w:type="character" w:styleId="FootnoteReference">
    <w:name w:val="footnote reference"/>
    <w:semiHidden/>
    <w:rsid w:val="00813024"/>
    <w:rPr>
      <w:rFonts w:ascii="Arial" w:hAnsi="Arial"/>
      <w:sz w:val="18"/>
      <w:szCs w:val="18"/>
      <w:vertAlign w:val="superscript"/>
    </w:rPr>
  </w:style>
  <w:style w:type="character" w:customStyle="1" w:styleId="paragrafChar">
    <w:name w:val="paragraf Char"/>
    <w:link w:val="paragraf"/>
    <w:rsid w:val="007B0F6B"/>
    <w:rPr>
      <w:rFonts w:ascii="Arial" w:hAnsi="Arial" w:cs="Arial"/>
      <w:lang w:val="sl-SI" w:eastAsia="en-US" w:bidi="ar-SA"/>
    </w:rPr>
  </w:style>
  <w:style w:type="character" w:customStyle="1" w:styleId="FooterChar">
    <w:name w:val="Footer Char"/>
    <w:link w:val="Footer"/>
    <w:rsid w:val="007B0F6B"/>
    <w:rPr>
      <w:rFonts w:ascii="Arial" w:hAnsi="Arial"/>
      <w:sz w:val="16"/>
      <w:szCs w:val="16"/>
      <w:lang w:val="en-GB" w:eastAsia="en-US" w:bidi="ar-SA"/>
    </w:rPr>
  </w:style>
  <w:style w:type="table" w:styleId="TableGrid">
    <w:name w:val="Table Grid"/>
    <w:basedOn w:val="TableNormal"/>
    <w:uiPriority w:val="59"/>
    <w:rsid w:val="00B91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ps">
    <w:name w:val="hps"/>
    <w:rsid w:val="00B91D5E"/>
  </w:style>
  <w:style w:type="character" w:customStyle="1" w:styleId="Authorsname">
    <w:name w:val="Authors name"/>
    <w:rsid w:val="004B4035"/>
    <w:rPr>
      <w:rFonts w:ascii="Times New Roman" w:hAnsi="Times New Roman"/>
      <w:sz w:val="20"/>
    </w:rPr>
  </w:style>
  <w:style w:type="paragraph" w:customStyle="1" w:styleId="Default">
    <w:name w:val="Default"/>
    <w:rsid w:val="00703161"/>
    <w:pPr>
      <w:autoSpaceDE w:val="0"/>
      <w:autoSpaceDN w:val="0"/>
      <w:adjustRightInd w:val="0"/>
    </w:pPr>
    <w:rPr>
      <w:color w:val="000000"/>
      <w:sz w:val="24"/>
      <w:szCs w:val="24"/>
    </w:rPr>
  </w:style>
  <w:style w:type="character" w:styleId="CommentReference">
    <w:name w:val="annotation reference"/>
    <w:rsid w:val="007D20E2"/>
    <w:rPr>
      <w:sz w:val="16"/>
      <w:szCs w:val="16"/>
    </w:rPr>
  </w:style>
  <w:style w:type="paragraph" w:styleId="CommentText">
    <w:name w:val="annotation text"/>
    <w:basedOn w:val="Normal"/>
    <w:link w:val="CommentTextChar"/>
    <w:rsid w:val="007D20E2"/>
    <w:rPr>
      <w:sz w:val="20"/>
      <w:szCs w:val="20"/>
    </w:rPr>
  </w:style>
  <w:style w:type="character" w:customStyle="1" w:styleId="CommentTextChar">
    <w:name w:val="Comment Text Char"/>
    <w:link w:val="CommentText"/>
    <w:rsid w:val="007D20E2"/>
    <w:rPr>
      <w:lang w:val="en-GB"/>
    </w:rPr>
  </w:style>
  <w:style w:type="paragraph" w:styleId="CommentSubject">
    <w:name w:val="annotation subject"/>
    <w:basedOn w:val="CommentText"/>
    <w:next w:val="CommentText"/>
    <w:link w:val="CommentSubjectChar"/>
    <w:rsid w:val="007D20E2"/>
    <w:rPr>
      <w:b/>
      <w:bCs/>
    </w:rPr>
  </w:style>
  <w:style w:type="character" w:customStyle="1" w:styleId="CommentSubjectChar">
    <w:name w:val="Comment Subject Char"/>
    <w:link w:val="CommentSubject"/>
    <w:rsid w:val="007D20E2"/>
    <w:rPr>
      <w:b/>
      <w:bCs/>
      <w:lang w:val="en-GB"/>
    </w:rPr>
  </w:style>
  <w:style w:type="paragraph" w:styleId="BalloonText">
    <w:name w:val="Balloon Text"/>
    <w:basedOn w:val="Normal"/>
    <w:link w:val="BalloonTextChar"/>
    <w:rsid w:val="007D20E2"/>
    <w:rPr>
      <w:rFonts w:ascii="Tahoma" w:hAnsi="Tahoma" w:cs="Tahoma"/>
      <w:sz w:val="16"/>
      <w:szCs w:val="16"/>
    </w:rPr>
  </w:style>
  <w:style w:type="character" w:customStyle="1" w:styleId="BalloonTextChar">
    <w:name w:val="Balloon Text Char"/>
    <w:link w:val="BalloonText"/>
    <w:rsid w:val="007D20E2"/>
    <w:rPr>
      <w:rFonts w:ascii="Tahoma" w:hAnsi="Tahoma" w:cs="Tahoma"/>
      <w:sz w:val="16"/>
      <w:szCs w:val="16"/>
      <w:lang w:val="en-GB"/>
    </w:rPr>
  </w:style>
  <w:style w:type="character" w:styleId="Hyperlink">
    <w:name w:val="Hyperlink"/>
    <w:rsid w:val="007D20E2"/>
    <w:rPr>
      <w:color w:val="0000FF"/>
      <w:u w:val="single"/>
    </w:rPr>
  </w:style>
  <w:style w:type="paragraph" w:styleId="EndnoteText">
    <w:name w:val="endnote text"/>
    <w:basedOn w:val="Normal"/>
    <w:link w:val="EndnoteTextChar"/>
    <w:rsid w:val="007D20E2"/>
    <w:rPr>
      <w:sz w:val="20"/>
      <w:szCs w:val="20"/>
    </w:rPr>
  </w:style>
  <w:style w:type="character" w:customStyle="1" w:styleId="EndnoteTextChar">
    <w:name w:val="Endnote Text Char"/>
    <w:link w:val="EndnoteText"/>
    <w:rsid w:val="007D20E2"/>
    <w:rPr>
      <w:lang w:val="en-GB"/>
    </w:rPr>
  </w:style>
  <w:style w:type="character" w:styleId="EndnoteReference">
    <w:name w:val="endnote reference"/>
    <w:rsid w:val="007D20E2"/>
    <w:rPr>
      <w:vertAlign w:val="superscript"/>
    </w:rPr>
  </w:style>
  <w:style w:type="paragraph" w:styleId="ListParagraph">
    <w:name w:val="List Paragraph"/>
    <w:basedOn w:val="Normal"/>
    <w:uiPriority w:val="34"/>
    <w:qFormat/>
    <w:rsid w:val="00E7277E"/>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5166061">
      <w:bodyDiv w:val="1"/>
      <w:marLeft w:val="0"/>
      <w:marRight w:val="0"/>
      <w:marTop w:val="0"/>
      <w:marBottom w:val="0"/>
      <w:divBdr>
        <w:top w:val="none" w:sz="0" w:space="0" w:color="auto"/>
        <w:left w:val="none" w:sz="0" w:space="0" w:color="auto"/>
        <w:bottom w:val="none" w:sz="0" w:space="0" w:color="auto"/>
        <w:right w:val="none" w:sz="0" w:space="0" w:color="auto"/>
      </w:divBdr>
      <w:divsChild>
        <w:div w:id="59403780">
          <w:marLeft w:val="0"/>
          <w:marRight w:val="0"/>
          <w:marTop w:val="0"/>
          <w:marBottom w:val="0"/>
          <w:divBdr>
            <w:top w:val="none" w:sz="0" w:space="0" w:color="auto"/>
            <w:left w:val="none" w:sz="0" w:space="0" w:color="auto"/>
            <w:bottom w:val="none" w:sz="0" w:space="0" w:color="auto"/>
            <w:right w:val="none" w:sz="0" w:space="0" w:color="auto"/>
          </w:divBdr>
          <w:divsChild>
            <w:div w:id="1104114546">
              <w:marLeft w:val="0"/>
              <w:marRight w:val="0"/>
              <w:marTop w:val="0"/>
              <w:marBottom w:val="0"/>
              <w:divBdr>
                <w:top w:val="none" w:sz="0" w:space="0" w:color="auto"/>
                <w:left w:val="none" w:sz="0" w:space="0" w:color="auto"/>
                <w:bottom w:val="none" w:sz="0" w:space="0" w:color="auto"/>
                <w:right w:val="none" w:sz="0" w:space="0" w:color="auto"/>
              </w:divBdr>
              <w:divsChild>
                <w:div w:id="280452388">
                  <w:marLeft w:val="0"/>
                  <w:marRight w:val="0"/>
                  <w:marTop w:val="0"/>
                  <w:marBottom w:val="0"/>
                  <w:divBdr>
                    <w:top w:val="none" w:sz="0" w:space="0" w:color="auto"/>
                    <w:left w:val="none" w:sz="0" w:space="0" w:color="auto"/>
                    <w:bottom w:val="none" w:sz="0" w:space="0" w:color="auto"/>
                    <w:right w:val="none" w:sz="0" w:space="0" w:color="auto"/>
                  </w:divBdr>
                  <w:divsChild>
                    <w:div w:id="167599911">
                      <w:marLeft w:val="0"/>
                      <w:marRight w:val="0"/>
                      <w:marTop w:val="0"/>
                      <w:marBottom w:val="0"/>
                      <w:divBdr>
                        <w:top w:val="none" w:sz="0" w:space="0" w:color="auto"/>
                        <w:left w:val="none" w:sz="0" w:space="0" w:color="auto"/>
                        <w:bottom w:val="none" w:sz="0" w:space="0" w:color="auto"/>
                        <w:right w:val="none" w:sz="0" w:space="0" w:color="auto"/>
                      </w:divBdr>
                      <w:divsChild>
                        <w:div w:id="1763842393">
                          <w:marLeft w:val="0"/>
                          <w:marRight w:val="0"/>
                          <w:marTop w:val="0"/>
                          <w:marBottom w:val="0"/>
                          <w:divBdr>
                            <w:top w:val="none" w:sz="0" w:space="0" w:color="auto"/>
                            <w:left w:val="none" w:sz="0" w:space="0" w:color="auto"/>
                            <w:bottom w:val="none" w:sz="0" w:space="0" w:color="auto"/>
                            <w:right w:val="none" w:sz="0" w:space="0" w:color="auto"/>
                          </w:divBdr>
                          <w:divsChild>
                            <w:div w:id="305283706">
                              <w:marLeft w:val="0"/>
                              <w:marRight w:val="0"/>
                              <w:marTop w:val="0"/>
                              <w:marBottom w:val="0"/>
                              <w:divBdr>
                                <w:top w:val="none" w:sz="0" w:space="0" w:color="auto"/>
                                <w:left w:val="none" w:sz="0" w:space="0" w:color="auto"/>
                                <w:bottom w:val="none" w:sz="0" w:space="0" w:color="auto"/>
                                <w:right w:val="none" w:sz="0" w:space="0" w:color="auto"/>
                              </w:divBdr>
                              <w:divsChild>
                                <w:div w:id="361828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BC72099-94EB-42A9-B100-F727827118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Pages>
  <Words>1512</Words>
  <Characters>8623</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Koming</Company>
  <LinksUpToDate>false</LinksUpToDate>
  <CharactersWithSpaces>10115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Milica</cp:lastModifiedBy>
  <cp:revision>3</cp:revision>
  <cp:lastPrinted>2005-03-14T12:21:00Z</cp:lastPrinted>
  <dcterms:created xsi:type="dcterms:W3CDTF">2017-03-28T12:40:00Z</dcterms:created>
  <dcterms:modified xsi:type="dcterms:W3CDTF">2017-03-28T12:47:00Z</dcterms:modified>
</cp:coreProperties>
</file>