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2D383" w14:textId="77777777" w:rsidR="007E50C0" w:rsidRDefault="007E50C0">
      <w:pPr>
        <w:rPr>
          <w:rFonts w:ascii="Times-Italic" w:hAnsi="Times-Italic" w:cs="Times-Italic"/>
          <w:iCs/>
          <w:color w:val="231F20"/>
          <w:sz w:val="20"/>
          <w:szCs w:val="20"/>
        </w:rPr>
      </w:pPr>
      <w:r>
        <w:rPr>
          <w:noProof/>
        </w:rPr>
        <w:drawing>
          <wp:inline distT="0" distB="0" distL="0" distR="0" wp14:anchorId="3DD1EA42" wp14:editId="3914B28E">
            <wp:extent cx="4914900" cy="1076325"/>
            <wp:effectExtent l="0" t="0" r="0" b="9525"/>
            <wp:docPr id="6" name="Picture 6"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zaglavlj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1076325"/>
                    </a:xfrm>
                    <a:prstGeom prst="rect">
                      <a:avLst/>
                    </a:prstGeom>
                    <a:noFill/>
                    <a:ln>
                      <a:noFill/>
                    </a:ln>
                  </pic:spPr>
                </pic:pic>
              </a:graphicData>
            </a:graphic>
          </wp:inline>
        </w:drawing>
      </w:r>
    </w:p>
    <w:p w14:paraId="5DE9322A" w14:textId="1BD2A3A3" w:rsidR="00EF6E3F" w:rsidRPr="007E50C0" w:rsidRDefault="00996323" w:rsidP="007E50C0">
      <w:pPr>
        <w:spacing w:before="240" w:after="120"/>
        <w:jc w:val="center"/>
        <w:rPr>
          <w:rFonts w:ascii="Arial" w:hAnsi="Arial" w:cs="Arial"/>
          <w:b/>
          <w:iCs/>
          <w:color w:val="231F20"/>
          <w:szCs w:val="20"/>
        </w:rPr>
      </w:pPr>
      <w:r>
        <w:rPr>
          <w:rFonts w:ascii="Arial" w:hAnsi="Arial" w:cs="Arial"/>
          <w:b/>
          <w:iCs/>
          <w:color w:val="231F20"/>
          <w:szCs w:val="20"/>
        </w:rPr>
        <w:t xml:space="preserve">A </w:t>
      </w:r>
      <w:r w:rsidR="00F2445A" w:rsidRPr="007E50C0">
        <w:rPr>
          <w:rFonts w:ascii="Arial" w:hAnsi="Arial" w:cs="Arial"/>
          <w:b/>
          <w:iCs/>
          <w:color w:val="231F20"/>
          <w:szCs w:val="20"/>
        </w:rPr>
        <w:t>KINEMATICALLY DRIVEN SLIDER CRANK MECHANISM</w:t>
      </w:r>
    </w:p>
    <w:p w14:paraId="56364C79" w14:textId="359FC052" w:rsidR="00F2445A" w:rsidRPr="007E50C0" w:rsidRDefault="007E50C0" w:rsidP="007E50C0">
      <w:pPr>
        <w:spacing w:before="120" w:after="360"/>
        <w:jc w:val="center"/>
        <w:rPr>
          <w:rFonts w:ascii="Arial" w:hAnsi="Arial" w:cs="Arial"/>
          <w:iCs/>
          <w:color w:val="231F20"/>
          <w:sz w:val="16"/>
          <w:szCs w:val="20"/>
        </w:rPr>
      </w:pPr>
      <w:r w:rsidRPr="007E50C0">
        <w:rPr>
          <w:rFonts w:ascii="Arial" w:hAnsi="Arial" w:cs="Arial"/>
          <w:sz w:val="20"/>
        </w:rPr>
        <w:t xml:space="preserve">A. </w:t>
      </w:r>
      <w:proofErr w:type="spellStart"/>
      <w:r w:rsidRPr="007E50C0">
        <w:rPr>
          <w:rFonts w:ascii="Arial" w:hAnsi="Arial" w:cs="Arial"/>
          <w:sz w:val="20"/>
        </w:rPr>
        <w:t>Milašinović</w:t>
      </w:r>
      <w:proofErr w:type="spellEnd"/>
      <w:r w:rsidRPr="007E50C0">
        <w:rPr>
          <w:rStyle w:val="FootnoteReference"/>
          <w:rFonts w:ascii="Arial" w:hAnsi="Arial" w:cs="Arial"/>
          <w:sz w:val="20"/>
        </w:rPr>
        <w:footnoteReference w:id="1"/>
      </w:r>
      <w:r w:rsidR="00CD72FC">
        <w:rPr>
          <w:rFonts w:ascii="Arial" w:hAnsi="Arial" w:cs="Arial"/>
          <w:sz w:val="20"/>
        </w:rPr>
        <w:t>,</w:t>
      </w:r>
      <w:r w:rsidR="00505DC1">
        <w:rPr>
          <w:rFonts w:ascii="Arial" w:hAnsi="Arial" w:cs="Arial"/>
          <w:sz w:val="20"/>
        </w:rPr>
        <w:t xml:space="preserve"> </w:t>
      </w:r>
      <w:r w:rsidR="00CD72FC" w:rsidRPr="00DB7247">
        <w:rPr>
          <w:rFonts w:ascii="Arial" w:hAnsi="Arial" w:cs="Arial"/>
          <w:sz w:val="20"/>
        </w:rPr>
        <w:t>Z</w:t>
      </w:r>
      <w:r w:rsidR="00CD72FC">
        <w:rPr>
          <w:rFonts w:ascii="Arial" w:hAnsi="Arial" w:cs="Arial"/>
          <w:sz w:val="20"/>
        </w:rPr>
        <w:t>.</w:t>
      </w:r>
      <w:r w:rsidR="00CD72FC">
        <w:rPr>
          <w:rFonts w:ascii="Arial" w:hAnsi="Arial" w:cs="Arial"/>
          <w:sz w:val="20"/>
        </w:rPr>
        <w:t xml:space="preserve"> </w:t>
      </w:r>
      <w:bookmarkStart w:id="0" w:name="_GoBack"/>
      <w:bookmarkEnd w:id="0"/>
      <w:proofErr w:type="spellStart"/>
      <w:r w:rsidR="00CD72FC">
        <w:rPr>
          <w:rFonts w:ascii="Arial" w:hAnsi="Arial" w:cs="Arial"/>
          <w:sz w:val="20"/>
        </w:rPr>
        <w:t>Milovanović</w:t>
      </w:r>
      <w:proofErr w:type="spellEnd"/>
      <w:r w:rsidR="001D29DF">
        <w:rPr>
          <w:rStyle w:val="FootnoteReference"/>
          <w:rFonts w:ascii="Arial" w:hAnsi="Arial" w:cs="Arial"/>
          <w:sz w:val="20"/>
        </w:rPr>
        <w:footnoteReference w:id="2"/>
      </w:r>
      <w:r w:rsidR="00CD72FC">
        <w:rPr>
          <w:rFonts w:ascii="Arial" w:hAnsi="Arial" w:cs="Arial"/>
          <w:sz w:val="20"/>
        </w:rPr>
        <w:t xml:space="preserve">, Ž. </w:t>
      </w:r>
      <w:proofErr w:type="spellStart"/>
      <w:r w:rsidR="00CD72FC">
        <w:rPr>
          <w:rFonts w:ascii="Arial" w:hAnsi="Arial" w:cs="Arial"/>
          <w:sz w:val="20"/>
        </w:rPr>
        <w:t>Đurić</w:t>
      </w:r>
      <w:proofErr w:type="spellEnd"/>
      <w:r w:rsidR="00CD72FC">
        <w:rPr>
          <w:rStyle w:val="FootnoteReference"/>
          <w:rFonts w:ascii="Arial" w:hAnsi="Arial" w:cs="Arial"/>
          <w:sz w:val="20"/>
        </w:rPr>
        <w:footnoteReference w:id="3"/>
      </w:r>
    </w:p>
    <w:p w14:paraId="7C20A847" w14:textId="4C2DA74D" w:rsidR="00F2445A" w:rsidRPr="00EC2F13" w:rsidRDefault="00F2445A" w:rsidP="00F2445A">
      <w:pPr>
        <w:jc w:val="both"/>
        <w:rPr>
          <w:rFonts w:ascii="Arial" w:hAnsi="Arial" w:cs="Arial"/>
          <w:iCs/>
          <w:color w:val="231F20"/>
          <w:sz w:val="20"/>
          <w:szCs w:val="20"/>
        </w:rPr>
      </w:pPr>
      <w:r w:rsidRPr="007E50C0">
        <w:rPr>
          <w:rFonts w:ascii="Arial" w:hAnsi="Arial" w:cs="Arial"/>
          <w:b/>
          <w:iCs/>
          <w:color w:val="231F20"/>
          <w:sz w:val="20"/>
          <w:szCs w:val="20"/>
        </w:rPr>
        <w:t>Abstract:</w:t>
      </w:r>
      <w:r w:rsidRPr="007E50C0">
        <w:rPr>
          <w:rFonts w:ascii="Arial" w:hAnsi="Arial" w:cs="Arial"/>
          <w:iCs/>
          <w:color w:val="231F20"/>
          <w:sz w:val="20"/>
          <w:szCs w:val="20"/>
        </w:rPr>
        <w:t xml:space="preserve"> Two approaches are possible for</w:t>
      </w:r>
      <w:r w:rsidR="00996323">
        <w:rPr>
          <w:rFonts w:ascii="Arial" w:hAnsi="Arial" w:cs="Arial"/>
          <w:iCs/>
          <w:color w:val="231F20"/>
          <w:sz w:val="20"/>
          <w:szCs w:val="20"/>
        </w:rPr>
        <w:t xml:space="preserve"> </w:t>
      </w:r>
      <w:proofErr w:type="spellStart"/>
      <w:r w:rsidRPr="007E50C0">
        <w:rPr>
          <w:rFonts w:ascii="Arial" w:hAnsi="Arial" w:cs="Arial"/>
          <w:iCs/>
          <w:color w:val="231F20"/>
          <w:sz w:val="20"/>
          <w:szCs w:val="20"/>
        </w:rPr>
        <w:t>kinematically</w:t>
      </w:r>
      <w:proofErr w:type="spellEnd"/>
      <w:r w:rsidRPr="007E50C0">
        <w:rPr>
          <w:rFonts w:ascii="Arial" w:hAnsi="Arial" w:cs="Arial"/>
          <w:iCs/>
          <w:color w:val="231F20"/>
          <w:sz w:val="20"/>
          <w:szCs w:val="20"/>
        </w:rPr>
        <w:t xml:space="preserve"> driven multibody systems: </w:t>
      </w:r>
      <w:r w:rsidR="00B03296">
        <w:rPr>
          <w:rFonts w:ascii="Arial" w:hAnsi="Arial" w:cs="Arial"/>
          <w:iCs/>
          <w:color w:val="231F20"/>
          <w:sz w:val="20"/>
          <w:szCs w:val="20"/>
        </w:rPr>
        <w:t xml:space="preserve">a </w:t>
      </w:r>
      <w:r w:rsidRPr="007E50C0">
        <w:rPr>
          <w:rFonts w:ascii="Arial" w:hAnsi="Arial" w:cs="Arial"/>
          <w:iCs/>
          <w:color w:val="231F20"/>
          <w:sz w:val="20"/>
          <w:szCs w:val="20"/>
        </w:rPr>
        <w:t xml:space="preserve">classical and </w:t>
      </w:r>
      <w:r w:rsidR="00B03296">
        <w:rPr>
          <w:rFonts w:ascii="Arial" w:hAnsi="Arial" w:cs="Arial"/>
          <w:iCs/>
          <w:color w:val="231F20"/>
          <w:sz w:val="20"/>
          <w:szCs w:val="20"/>
        </w:rPr>
        <w:t xml:space="preserve">a </w:t>
      </w:r>
      <w:r w:rsidRPr="007E50C0">
        <w:rPr>
          <w:rFonts w:ascii="Arial" w:hAnsi="Arial" w:cs="Arial"/>
          <w:iCs/>
          <w:color w:val="231F20"/>
          <w:sz w:val="20"/>
          <w:szCs w:val="20"/>
        </w:rPr>
        <w:t>computational approach. In the classical approach it is assumed that the system degrees of freedom can easily be identified and all the kinematic variables can be expressed in terms of the degrees of freedom. When more complex systems are considered, the use of another computer-based method, such as the computational approach, becomes necessary.</w:t>
      </w:r>
      <w:r w:rsidR="00AA141B" w:rsidRPr="007E50C0">
        <w:rPr>
          <w:rFonts w:ascii="Arial" w:hAnsi="Arial" w:cs="Arial"/>
          <w:iCs/>
          <w:color w:val="231F20"/>
          <w:sz w:val="20"/>
          <w:szCs w:val="20"/>
        </w:rPr>
        <w:t xml:space="preserve"> </w:t>
      </w:r>
      <w:r w:rsidR="008E2751">
        <w:rPr>
          <w:rFonts w:ascii="Arial" w:hAnsi="Arial" w:cs="Arial"/>
          <w:iCs/>
          <w:color w:val="231F20"/>
          <w:sz w:val="20"/>
          <w:szCs w:val="20"/>
        </w:rPr>
        <w:t xml:space="preserve">A </w:t>
      </w:r>
      <w:r w:rsidR="00AA141B" w:rsidRPr="007E50C0">
        <w:rPr>
          <w:rFonts w:ascii="Arial" w:hAnsi="Arial" w:cs="Arial"/>
          <w:iCs/>
          <w:color w:val="231F20"/>
          <w:sz w:val="20"/>
          <w:szCs w:val="20"/>
        </w:rPr>
        <w:t xml:space="preserve">V engine slider crank mechanism is </w:t>
      </w:r>
      <w:r w:rsidR="00B03296">
        <w:rPr>
          <w:rFonts w:ascii="Arial" w:hAnsi="Arial" w:cs="Arial"/>
          <w:iCs/>
          <w:color w:val="231F20"/>
          <w:sz w:val="20"/>
          <w:szCs w:val="20"/>
        </w:rPr>
        <w:t xml:space="preserve">an </w:t>
      </w:r>
      <w:r w:rsidR="00AA141B" w:rsidRPr="007E50C0">
        <w:rPr>
          <w:rFonts w:ascii="Arial" w:hAnsi="Arial" w:cs="Arial"/>
          <w:iCs/>
          <w:color w:val="231F20"/>
          <w:sz w:val="20"/>
          <w:szCs w:val="20"/>
        </w:rPr>
        <w:t xml:space="preserve">example of </w:t>
      </w:r>
      <w:r w:rsidR="008E2751">
        <w:rPr>
          <w:rFonts w:ascii="Arial" w:hAnsi="Arial" w:cs="Arial"/>
          <w:iCs/>
          <w:color w:val="231F20"/>
          <w:sz w:val="20"/>
          <w:szCs w:val="20"/>
        </w:rPr>
        <w:t>the</w:t>
      </w:r>
      <w:r w:rsidR="00AA141B" w:rsidRPr="007E50C0">
        <w:rPr>
          <w:rFonts w:ascii="Arial" w:hAnsi="Arial" w:cs="Arial"/>
          <w:iCs/>
          <w:color w:val="231F20"/>
          <w:sz w:val="20"/>
          <w:szCs w:val="20"/>
        </w:rPr>
        <w:t xml:space="preserve"> complex system.</w:t>
      </w:r>
      <w:r w:rsidRPr="007E50C0">
        <w:rPr>
          <w:rFonts w:ascii="Arial" w:hAnsi="Arial" w:cs="Arial"/>
          <w:iCs/>
          <w:color w:val="231F20"/>
          <w:sz w:val="20"/>
          <w:szCs w:val="20"/>
        </w:rPr>
        <w:t xml:space="preserve"> In the computational approach, the kinematic constraint equations that describe mechanical joints and specified motion trajectories are formulated, leading to a relatively large system of nonlinear algebraic equations that can be solved using computer and numerical methods.</w:t>
      </w:r>
      <w:r w:rsidR="00AA141B" w:rsidRPr="007E50C0">
        <w:rPr>
          <w:rFonts w:ascii="Arial" w:hAnsi="Arial" w:cs="Arial"/>
          <w:iCs/>
          <w:color w:val="231F20"/>
          <w:sz w:val="20"/>
          <w:szCs w:val="20"/>
        </w:rPr>
        <w:t xml:space="preserve"> In this paper, we use </w:t>
      </w:r>
      <w:r w:rsidR="00B03296">
        <w:rPr>
          <w:rFonts w:ascii="Arial" w:hAnsi="Arial" w:cs="Arial"/>
          <w:iCs/>
          <w:color w:val="231F20"/>
          <w:sz w:val="20"/>
          <w:szCs w:val="20"/>
        </w:rPr>
        <w:t xml:space="preserve">the </w:t>
      </w:r>
      <w:r w:rsidR="00AA141B" w:rsidRPr="007E50C0">
        <w:rPr>
          <w:rFonts w:ascii="Arial" w:hAnsi="Arial" w:cs="Arial"/>
          <w:iCs/>
          <w:color w:val="231F20"/>
          <w:sz w:val="20"/>
          <w:szCs w:val="20"/>
        </w:rPr>
        <w:t xml:space="preserve">computational approach for kinematic analysis of the position, velocity and acceleration </w:t>
      </w:r>
      <w:r w:rsidR="00DE75D0">
        <w:rPr>
          <w:rFonts w:ascii="Arial" w:hAnsi="Arial" w:cs="Arial"/>
          <w:iCs/>
          <w:color w:val="231F20"/>
          <w:sz w:val="20"/>
          <w:szCs w:val="20"/>
        </w:rPr>
        <w:t>of a slider crank</w:t>
      </w:r>
      <w:r w:rsidR="00DE75D0" w:rsidRPr="007E50C0">
        <w:rPr>
          <w:rFonts w:ascii="Arial" w:hAnsi="Arial" w:cs="Arial"/>
          <w:iCs/>
          <w:color w:val="231F20"/>
          <w:sz w:val="20"/>
          <w:szCs w:val="20"/>
        </w:rPr>
        <w:t xml:space="preserve"> </w:t>
      </w:r>
      <w:r w:rsidR="00AA141B" w:rsidRPr="007E50C0">
        <w:rPr>
          <w:rFonts w:ascii="Arial" w:hAnsi="Arial" w:cs="Arial"/>
          <w:iCs/>
          <w:color w:val="231F20"/>
          <w:sz w:val="20"/>
          <w:szCs w:val="20"/>
        </w:rPr>
        <w:t xml:space="preserve">and </w:t>
      </w:r>
      <w:r w:rsidR="00DE75D0">
        <w:rPr>
          <w:rFonts w:ascii="Arial" w:hAnsi="Arial" w:cs="Arial"/>
          <w:iCs/>
          <w:color w:val="231F20"/>
          <w:sz w:val="20"/>
          <w:szCs w:val="20"/>
        </w:rPr>
        <w:t xml:space="preserve">a </w:t>
      </w:r>
      <w:r w:rsidR="00AA141B" w:rsidRPr="007E50C0">
        <w:rPr>
          <w:rFonts w:ascii="Arial" w:hAnsi="Arial" w:cs="Arial"/>
          <w:iCs/>
          <w:color w:val="231F20"/>
          <w:sz w:val="20"/>
          <w:szCs w:val="20"/>
        </w:rPr>
        <w:t xml:space="preserve">V engine slider crank mechanism. </w:t>
      </w:r>
      <w:r w:rsidR="00DE75D0" w:rsidRPr="00EC2F13">
        <w:rPr>
          <w:rFonts w:ascii="Arial" w:hAnsi="Arial" w:cs="Arial"/>
          <w:iCs/>
          <w:color w:val="231F20"/>
          <w:sz w:val="20"/>
          <w:szCs w:val="20"/>
        </w:rPr>
        <w:t xml:space="preserve">The influence of </w:t>
      </w:r>
      <w:proofErr w:type="spellStart"/>
      <w:r w:rsidR="00DE75D0" w:rsidRPr="00EC2F13">
        <w:rPr>
          <w:rFonts w:ascii="Arial" w:hAnsi="Arial" w:cs="Arial"/>
          <w:iCs/>
          <w:color w:val="231F20"/>
          <w:sz w:val="20"/>
          <w:szCs w:val="20"/>
        </w:rPr>
        <w:t>nonuniformity</w:t>
      </w:r>
      <w:proofErr w:type="spellEnd"/>
      <w:r w:rsidR="00DE75D0" w:rsidRPr="00505DC1">
        <w:rPr>
          <w:rFonts w:ascii="Arial" w:hAnsi="Arial" w:cs="Arial"/>
          <w:iCs/>
          <w:color w:val="231F20"/>
          <w:sz w:val="20"/>
          <w:szCs w:val="20"/>
        </w:rPr>
        <w:t xml:space="preserve"> rotation of the crankshaft on the movement of the piston</w:t>
      </w:r>
      <w:r w:rsidR="00DE75D0" w:rsidRPr="00EC2F13" w:rsidDel="00DE75D0">
        <w:rPr>
          <w:rFonts w:ascii="Arial" w:hAnsi="Arial" w:cs="Arial"/>
          <w:iCs/>
          <w:color w:val="231F20"/>
          <w:sz w:val="20"/>
          <w:szCs w:val="20"/>
        </w:rPr>
        <w:t xml:space="preserve"> </w:t>
      </w:r>
      <w:r w:rsidR="0086776C" w:rsidRPr="00505DC1">
        <w:rPr>
          <w:rFonts w:ascii="Arial" w:hAnsi="Arial" w:cs="Arial"/>
          <w:iCs/>
          <w:color w:val="231F20"/>
          <w:sz w:val="20"/>
          <w:szCs w:val="20"/>
        </w:rPr>
        <w:t>will be given.</w:t>
      </w:r>
    </w:p>
    <w:p w14:paraId="00EE9F00" w14:textId="398D0647" w:rsidR="0046202D" w:rsidRPr="007E50C0" w:rsidRDefault="007E50C0" w:rsidP="0046202D">
      <w:pPr>
        <w:rPr>
          <w:rFonts w:ascii="Arial" w:hAnsi="Arial" w:cs="Arial"/>
          <w:sz w:val="20"/>
        </w:rPr>
      </w:pPr>
      <w:r w:rsidRPr="007E50C0">
        <w:rPr>
          <w:rFonts w:ascii="Arial" w:hAnsi="Arial" w:cs="Arial"/>
          <w:sz w:val="20"/>
        </w:rPr>
        <w:t>Key words:</w:t>
      </w:r>
      <w:r w:rsidR="0046202D">
        <w:rPr>
          <w:rFonts w:ascii="Arial" w:hAnsi="Arial" w:cs="Arial"/>
          <w:sz w:val="20"/>
        </w:rPr>
        <w:t xml:space="preserve"> </w:t>
      </w:r>
      <w:proofErr w:type="spellStart"/>
      <w:r w:rsidR="0046202D" w:rsidRPr="007E50C0">
        <w:rPr>
          <w:rFonts w:ascii="Arial" w:hAnsi="Arial" w:cs="Arial"/>
          <w:iCs/>
          <w:color w:val="231F20"/>
          <w:sz w:val="20"/>
          <w:szCs w:val="20"/>
        </w:rPr>
        <w:t>kinematically</w:t>
      </w:r>
      <w:proofErr w:type="spellEnd"/>
      <w:r w:rsidR="0046202D" w:rsidRPr="007E50C0">
        <w:rPr>
          <w:rFonts w:ascii="Arial" w:hAnsi="Arial" w:cs="Arial"/>
          <w:iCs/>
          <w:color w:val="231F20"/>
          <w:sz w:val="20"/>
          <w:szCs w:val="20"/>
        </w:rPr>
        <w:t xml:space="preserve"> driven systems</w:t>
      </w:r>
      <w:r w:rsidR="0046202D">
        <w:rPr>
          <w:rFonts w:ascii="Arial" w:hAnsi="Arial" w:cs="Arial"/>
          <w:iCs/>
          <w:color w:val="231F20"/>
          <w:sz w:val="20"/>
          <w:szCs w:val="20"/>
        </w:rPr>
        <w:t xml:space="preserve">, </w:t>
      </w:r>
      <w:r w:rsidR="0046202D" w:rsidRPr="007E50C0">
        <w:rPr>
          <w:rFonts w:ascii="Arial" w:hAnsi="Arial" w:cs="Arial"/>
          <w:iCs/>
          <w:color w:val="231F20"/>
          <w:sz w:val="20"/>
          <w:szCs w:val="20"/>
        </w:rPr>
        <w:t>slider crank mechanism</w:t>
      </w:r>
      <w:r w:rsidR="0046202D">
        <w:rPr>
          <w:rFonts w:ascii="Arial" w:hAnsi="Arial" w:cs="Arial"/>
          <w:iCs/>
          <w:color w:val="231F20"/>
          <w:sz w:val="20"/>
          <w:szCs w:val="20"/>
        </w:rPr>
        <w:t xml:space="preserve">, </w:t>
      </w:r>
      <w:r w:rsidR="0046202D" w:rsidRPr="007E50C0">
        <w:rPr>
          <w:rFonts w:ascii="Arial" w:hAnsi="Arial" w:cs="Arial"/>
          <w:iCs/>
          <w:color w:val="231F20"/>
          <w:sz w:val="20"/>
          <w:szCs w:val="20"/>
        </w:rPr>
        <w:t>kinematic constraint</w:t>
      </w:r>
    </w:p>
    <w:p w14:paraId="0BE4A255" w14:textId="54169212" w:rsidR="00F2445A" w:rsidRPr="007E50C0" w:rsidRDefault="00F2445A" w:rsidP="007E50C0">
      <w:pPr>
        <w:rPr>
          <w:rFonts w:ascii="Arial" w:hAnsi="Arial" w:cs="Arial"/>
          <w:sz w:val="20"/>
        </w:rPr>
      </w:pPr>
    </w:p>
    <w:p w14:paraId="5D345824" w14:textId="77777777" w:rsidR="009D6663" w:rsidRPr="007E50C0" w:rsidRDefault="007E50C0" w:rsidP="007E50C0">
      <w:pPr>
        <w:spacing w:before="360" w:after="120"/>
        <w:rPr>
          <w:rFonts w:ascii="Arial" w:hAnsi="Arial" w:cs="Arial"/>
          <w:b/>
          <w:iCs/>
          <w:color w:val="231F20"/>
          <w:sz w:val="20"/>
          <w:szCs w:val="20"/>
        </w:rPr>
      </w:pPr>
      <w:r w:rsidRPr="007E50C0">
        <w:rPr>
          <w:rFonts w:ascii="Arial" w:hAnsi="Arial" w:cs="Arial"/>
          <w:b/>
          <w:iCs/>
          <w:color w:val="231F20"/>
          <w:sz w:val="20"/>
          <w:szCs w:val="20"/>
        </w:rPr>
        <w:t xml:space="preserve">1. </w:t>
      </w:r>
      <w:r w:rsidR="009D6663" w:rsidRPr="007E50C0">
        <w:rPr>
          <w:rFonts w:ascii="Arial" w:hAnsi="Arial" w:cs="Arial"/>
          <w:b/>
          <w:iCs/>
          <w:color w:val="231F20"/>
          <w:sz w:val="20"/>
          <w:szCs w:val="20"/>
        </w:rPr>
        <w:t>KINEMATICS</w:t>
      </w:r>
    </w:p>
    <w:p w14:paraId="3C263EEF" w14:textId="0E781D93" w:rsidR="009D6663" w:rsidRPr="007E50C0" w:rsidRDefault="009D6663" w:rsidP="007E50C0">
      <w:pPr>
        <w:ind w:firstLine="680"/>
        <w:jc w:val="both"/>
        <w:rPr>
          <w:rFonts w:ascii="Arial" w:hAnsi="Arial" w:cs="Arial"/>
          <w:iCs/>
          <w:color w:val="231F20"/>
          <w:sz w:val="20"/>
          <w:szCs w:val="20"/>
        </w:rPr>
      </w:pPr>
      <w:r w:rsidRPr="007E50C0">
        <w:rPr>
          <w:rFonts w:ascii="Arial" w:hAnsi="Arial" w:cs="Arial"/>
          <w:iCs/>
          <w:color w:val="231F20"/>
          <w:sz w:val="20"/>
          <w:szCs w:val="20"/>
        </w:rPr>
        <w:t xml:space="preserve">A rigid body that is used to model a component of a slider crank mechanism is </w:t>
      </w:r>
      <w:proofErr w:type="gramStart"/>
      <w:r w:rsidRPr="007E50C0">
        <w:rPr>
          <w:rFonts w:ascii="Arial" w:hAnsi="Arial" w:cs="Arial"/>
          <w:iCs/>
          <w:color w:val="231F20"/>
          <w:sz w:val="20"/>
          <w:szCs w:val="20"/>
        </w:rPr>
        <w:t>defined</w:t>
      </w:r>
      <w:proofErr w:type="gramEnd"/>
      <w:r w:rsidRPr="007E50C0">
        <w:rPr>
          <w:rFonts w:ascii="Arial" w:hAnsi="Arial" w:cs="Arial"/>
          <w:iCs/>
          <w:color w:val="231F20"/>
          <w:sz w:val="20"/>
          <w:szCs w:val="20"/>
        </w:rPr>
        <w:t xml:space="preserve"> as a system of particles the distances between which remain unchanged. Each particle in a rigid body is located by its constant position vector in a reference frame that is attached to and moves with the body, called the body-fixed reference frame. In reality, all bod</w:t>
      </w:r>
      <w:r w:rsidR="00A53C6C">
        <w:rPr>
          <w:rFonts w:ascii="Arial" w:hAnsi="Arial" w:cs="Arial"/>
          <w:iCs/>
          <w:color w:val="231F20"/>
          <w:sz w:val="20"/>
          <w:szCs w:val="20"/>
        </w:rPr>
        <w:t>ies</w:t>
      </w:r>
      <w:r w:rsidRPr="007E50C0">
        <w:rPr>
          <w:rFonts w:ascii="Arial" w:hAnsi="Arial" w:cs="Arial"/>
          <w:iCs/>
          <w:color w:val="231F20"/>
          <w:sz w:val="20"/>
          <w:szCs w:val="20"/>
        </w:rPr>
        <w:t xml:space="preserve"> deform to some extent when forces are applied. Nevertheless, if movement associated with deformation is small, compared with the overall movement of a body, then the concept of a rigid body is acceptable.</w:t>
      </w:r>
    </w:p>
    <w:p w14:paraId="22493935" w14:textId="77777777" w:rsidR="001B48A0" w:rsidRPr="007E50C0" w:rsidRDefault="001B48A0" w:rsidP="007E50C0">
      <w:pPr>
        <w:autoSpaceDE w:val="0"/>
        <w:autoSpaceDN w:val="0"/>
        <w:adjustRightInd w:val="0"/>
        <w:ind w:firstLine="680"/>
        <w:jc w:val="both"/>
        <w:rPr>
          <w:rFonts w:ascii="Arial" w:hAnsi="Arial" w:cs="Arial"/>
          <w:color w:val="231F20"/>
          <w:sz w:val="20"/>
          <w:szCs w:val="20"/>
        </w:rPr>
      </w:pPr>
      <w:r w:rsidRPr="007E50C0">
        <w:rPr>
          <w:rFonts w:ascii="Arial" w:hAnsi="Arial" w:cs="Arial"/>
          <w:iCs/>
          <w:color w:val="231F20"/>
          <w:sz w:val="20"/>
          <w:szCs w:val="20"/>
        </w:rPr>
        <w:t>The algebraic kinematic constraint relationships between coordinates are formulated and used to develop a number of equations equal to the number of unknown coordinates. These constraint equations, which are, in general, nonlinear functions of the coordinates, can be solved using iterative numerical and computer methods to determine the positions of the bodies in the system.</w:t>
      </w:r>
      <w:r w:rsidR="00E30A5A" w:rsidRPr="007E50C0">
        <w:rPr>
          <w:rFonts w:ascii="Arial" w:hAnsi="Arial" w:cs="Arial"/>
          <w:iCs/>
          <w:color w:val="231F20"/>
          <w:sz w:val="20"/>
          <w:szCs w:val="20"/>
        </w:rPr>
        <w:t xml:space="preserve"> </w:t>
      </w:r>
      <w:r w:rsidR="00E30A5A" w:rsidRPr="007E50C0">
        <w:rPr>
          <w:rFonts w:ascii="Arial" w:hAnsi="Arial" w:cs="Arial"/>
          <w:color w:val="231F20"/>
          <w:sz w:val="20"/>
          <w:szCs w:val="20"/>
        </w:rPr>
        <w:t xml:space="preserve">By differentiating the constraint </w:t>
      </w:r>
      <w:r w:rsidR="00E30A5A" w:rsidRPr="007E50C0">
        <w:rPr>
          <w:rFonts w:ascii="Arial" w:hAnsi="Arial" w:cs="Arial"/>
          <w:color w:val="231F20"/>
          <w:sz w:val="20"/>
          <w:szCs w:val="20"/>
        </w:rPr>
        <w:lastRenderedPageBreak/>
        <w:t>equations once, and twice with respect to time, linear systems of equations in the velocities and accelerations can be obtained.</w:t>
      </w:r>
    </w:p>
    <w:p w14:paraId="6E246CAF" w14:textId="77777777" w:rsidR="00B04769" w:rsidRPr="007E50C0" w:rsidRDefault="007E50C0" w:rsidP="007E50C0">
      <w:pPr>
        <w:autoSpaceDE w:val="0"/>
        <w:autoSpaceDN w:val="0"/>
        <w:adjustRightInd w:val="0"/>
        <w:spacing w:before="360" w:after="120"/>
        <w:jc w:val="both"/>
        <w:rPr>
          <w:rFonts w:ascii="Arial" w:hAnsi="Arial" w:cs="Arial"/>
          <w:b/>
          <w:bCs/>
          <w:color w:val="231F20"/>
          <w:sz w:val="20"/>
          <w:szCs w:val="20"/>
        </w:rPr>
      </w:pPr>
      <w:r w:rsidRPr="007E50C0">
        <w:rPr>
          <w:rFonts w:ascii="Arial" w:hAnsi="Arial" w:cs="Arial"/>
          <w:b/>
          <w:bCs/>
          <w:color w:val="231F20"/>
          <w:sz w:val="20"/>
          <w:szCs w:val="20"/>
        </w:rPr>
        <w:t xml:space="preserve">2. </w:t>
      </w:r>
      <w:r w:rsidR="00B04769" w:rsidRPr="007E50C0">
        <w:rPr>
          <w:rFonts w:ascii="Arial" w:hAnsi="Arial" w:cs="Arial"/>
          <w:b/>
          <w:bCs/>
          <w:color w:val="231F20"/>
          <w:sz w:val="20"/>
          <w:szCs w:val="20"/>
        </w:rPr>
        <w:t xml:space="preserve">COMPUTATIONAL METHODS IN KINEMATICS </w:t>
      </w:r>
    </w:p>
    <w:p w14:paraId="066A6BE4" w14:textId="77777777" w:rsidR="00B04769" w:rsidRPr="007E50C0" w:rsidRDefault="00B04769" w:rsidP="007E50C0">
      <w:pPr>
        <w:autoSpaceDE w:val="0"/>
        <w:autoSpaceDN w:val="0"/>
        <w:adjustRightInd w:val="0"/>
        <w:ind w:firstLine="680"/>
        <w:jc w:val="both"/>
        <w:rPr>
          <w:rFonts w:ascii="Arial" w:hAnsi="Arial" w:cs="Arial"/>
          <w:color w:val="231F20"/>
          <w:sz w:val="20"/>
          <w:szCs w:val="20"/>
        </w:rPr>
      </w:pPr>
      <w:r w:rsidRPr="007E50C0">
        <w:rPr>
          <w:rFonts w:ascii="Arial" w:hAnsi="Arial" w:cs="Arial"/>
          <w:color w:val="231F20"/>
          <w:sz w:val="20"/>
          <w:szCs w:val="20"/>
        </w:rPr>
        <w:t xml:space="preserve">In the analysis the configuration of the system is described by </w:t>
      </w:r>
      <w:r w:rsidRPr="007E50C0">
        <w:rPr>
          <w:rFonts w:ascii="Arial" w:hAnsi="Arial" w:cs="Arial"/>
          <w:i/>
          <w:iCs/>
          <w:color w:val="231F20"/>
          <w:sz w:val="20"/>
          <w:szCs w:val="20"/>
        </w:rPr>
        <w:t xml:space="preserve">n </w:t>
      </w:r>
      <w:r w:rsidRPr="007E50C0">
        <w:rPr>
          <w:rFonts w:ascii="Arial" w:hAnsi="Arial" w:cs="Arial"/>
          <w:color w:val="231F20"/>
          <w:sz w:val="20"/>
          <w:szCs w:val="20"/>
        </w:rPr>
        <w:t>coordinates, which can be written in a vector form as</w:t>
      </w:r>
    </w:p>
    <w:p w14:paraId="3BB9B61D" w14:textId="77777777" w:rsidR="00287748" w:rsidRPr="007E50C0" w:rsidRDefault="00287748" w:rsidP="007E50C0">
      <w:pPr>
        <w:pStyle w:val="MTDisplayEquation"/>
        <w:tabs>
          <w:tab w:val="center" w:pos="3856"/>
        </w:tabs>
        <w:rPr>
          <w:rFonts w:ascii="Arial" w:hAnsi="Arial" w:cs="Arial"/>
        </w:rPr>
      </w:pPr>
      <w:r w:rsidRPr="007E50C0">
        <w:rPr>
          <w:rFonts w:ascii="Arial" w:hAnsi="Arial" w:cs="Arial"/>
        </w:rPr>
        <w:tab/>
      </w:r>
      <w:r w:rsidRPr="007E50C0">
        <w:rPr>
          <w:rFonts w:ascii="Arial" w:hAnsi="Arial" w:cs="Arial"/>
          <w:position w:val="-12"/>
        </w:rPr>
        <w:object w:dxaOrig="1900" w:dyaOrig="360" w14:anchorId="6A12B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45pt;height:18.7pt" o:ole="">
            <v:imagedata r:id="rId9" o:title=""/>
          </v:shape>
          <o:OLEObject Type="Embed" ProgID="Equation.DSMT4" ShapeID="_x0000_i1025" DrawAspect="Content" ObjectID="_1552377854" r:id="rId10"/>
        </w:object>
      </w:r>
      <w:r w:rsidRPr="007E50C0">
        <w:rPr>
          <w:rFonts w:ascii="Arial" w:hAnsi="Arial" w:cs="Arial"/>
        </w:rPr>
        <w:t xml:space="preserve"> </w:t>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Pr="007E50C0">
        <w:rPr>
          <w:rFonts w:ascii="Arial" w:hAnsi="Arial" w:cs="Arial"/>
        </w:rPr>
        <w:fldChar w:fldCharType="end"/>
      </w:r>
    </w:p>
    <w:p w14:paraId="5E8C376C" w14:textId="77777777" w:rsidR="00287748" w:rsidRPr="007E50C0" w:rsidRDefault="00287748" w:rsidP="007E50C0">
      <w:pPr>
        <w:autoSpaceDE w:val="0"/>
        <w:autoSpaceDN w:val="0"/>
        <w:adjustRightInd w:val="0"/>
        <w:ind w:firstLine="680"/>
        <w:jc w:val="both"/>
        <w:rPr>
          <w:rFonts w:ascii="Arial" w:hAnsi="Arial" w:cs="Arial"/>
          <w:color w:val="231F20"/>
          <w:sz w:val="20"/>
          <w:szCs w:val="20"/>
        </w:rPr>
      </w:pPr>
      <w:r w:rsidRPr="007E50C0">
        <w:rPr>
          <w:rFonts w:ascii="Arial" w:hAnsi="Arial" w:cs="Arial"/>
          <w:color w:val="231F20"/>
          <w:sz w:val="20"/>
          <w:szCs w:val="20"/>
        </w:rPr>
        <w:t xml:space="preserve">In the planar analysis, if the system consists of </w:t>
      </w:r>
      <w:r w:rsidRPr="007E50C0">
        <w:rPr>
          <w:rFonts w:ascii="Arial" w:hAnsi="Arial" w:cs="Arial"/>
          <w:color w:val="231F20"/>
          <w:position w:val="-10"/>
          <w:sz w:val="20"/>
          <w:szCs w:val="20"/>
        </w:rPr>
        <w:object w:dxaOrig="240" w:dyaOrig="320" w14:anchorId="6BFC3E52">
          <v:shape id="_x0000_i1026" type="#_x0000_t75" style="width:11.7pt;height:16.85pt" o:ole="">
            <v:imagedata r:id="rId11" o:title=""/>
          </v:shape>
          <o:OLEObject Type="Embed" ProgID="Equation.DSMT4" ShapeID="_x0000_i1026" DrawAspect="Content" ObjectID="_1552377855" r:id="rId12"/>
        </w:object>
      </w:r>
      <w:r w:rsidRPr="007E50C0">
        <w:rPr>
          <w:rFonts w:ascii="Arial" w:hAnsi="Arial" w:cs="Arial"/>
          <w:color w:val="231F20"/>
          <w:sz w:val="20"/>
          <w:szCs w:val="20"/>
        </w:rPr>
        <w:t xml:space="preserve"> bodies, and the </w:t>
      </w:r>
      <w:r w:rsidRPr="007E50C0">
        <w:rPr>
          <w:rFonts w:ascii="Arial" w:hAnsi="Arial" w:cs="Arial"/>
          <w:i/>
          <w:iCs/>
          <w:color w:val="231F20"/>
          <w:sz w:val="20"/>
          <w:szCs w:val="20"/>
        </w:rPr>
        <w:t xml:space="preserve">absolute coordinates </w:t>
      </w:r>
      <w:r w:rsidRPr="007E50C0">
        <w:rPr>
          <w:rFonts w:ascii="Arial" w:hAnsi="Arial" w:cs="Arial"/>
          <w:color w:val="231F20"/>
          <w:sz w:val="20"/>
          <w:szCs w:val="20"/>
        </w:rPr>
        <w:t xml:space="preserve">are selected to describe the system configuration, one has </w:t>
      </w:r>
      <w:r w:rsidRPr="007E50C0">
        <w:rPr>
          <w:rFonts w:ascii="Arial" w:hAnsi="Arial" w:cs="Arial"/>
          <w:color w:val="231F20"/>
          <w:position w:val="-10"/>
          <w:sz w:val="20"/>
          <w:szCs w:val="20"/>
        </w:rPr>
        <w:object w:dxaOrig="859" w:dyaOrig="320" w14:anchorId="46EFCECB">
          <v:shape id="_x0000_i1027" type="#_x0000_t75" style="width:43pt;height:16.35pt" o:ole="">
            <v:imagedata r:id="rId13" o:title=""/>
          </v:shape>
          <o:OLEObject Type="Embed" ProgID="Equation.DSMT4" ShapeID="_x0000_i1027" DrawAspect="Content" ObjectID="_1552377856" r:id="rId14"/>
        </w:object>
      </w:r>
      <w:r w:rsidRPr="007E50C0">
        <w:rPr>
          <w:rFonts w:ascii="Arial" w:hAnsi="Arial" w:cs="Arial"/>
          <w:color w:val="231F20"/>
          <w:sz w:val="20"/>
          <w:szCs w:val="20"/>
        </w:rPr>
        <w:t xml:space="preserve"> and the coordinates are defined as</w:t>
      </w:r>
    </w:p>
    <w:p w14:paraId="44370F9D" w14:textId="77777777" w:rsidR="00452D48" w:rsidRPr="007E50C0" w:rsidRDefault="0046202D" w:rsidP="00452D48">
      <w:pPr>
        <w:pStyle w:val="MTDisplayEquation"/>
        <w:rPr>
          <w:rFonts w:ascii="Arial" w:hAnsi="Arial" w:cs="Arial"/>
        </w:rPr>
      </w:pPr>
      <w:r w:rsidRPr="0046202D">
        <w:rPr>
          <w:rFonts w:ascii="Arial" w:hAnsi="Arial" w:cs="Arial"/>
          <w:position w:val="-14"/>
        </w:rPr>
        <w:object w:dxaOrig="6860" w:dyaOrig="460" w14:anchorId="78DD1716">
          <v:shape id="_x0000_i1028" type="#_x0000_t75" style="width:343.15pt;height:22.45pt" o:ole="">
            <v:imagedata r:id="rId15" o:title=""/>
          </v:shape>
          <o:OLEObject Type="Embed" ProgID="Equation.DSMT4" ShapeID="_x0000_i1028" DrawAspect="Content" ObjectID="_1552377857" r:id="rId16"/>
        </w:object>
      </w:r>
      <w:r w:rsidR="00452D48" w:rsidRPr="007E50C0">
        <w:rPr>
          <w:rFonts w:ascii="Arial" w:hAnsi="Arial" w:cs="Arial"/>
        </w:rPr>
        <w:t xml:space="preserve"> </w:t>
      </w:r>
      <w:r w:rsidR="00452D48" w:rsidRPr="007E50C0">
        <w:rPr>
          <w:rFonts w:ascii="Arial" w:hAnsi="Arial" w:cs="Arial"/>
        </w:rPr>
        <w:tab/>
      </w:r>
      <w:r w:rsidR="00452D48" w:rsidRPr="007E50C0">
        <w:rPr>
          <w:rFonts w:ascii="Arial" w:hAnsi="Arial" w:cs="Arial"/>
        </w:rPr>
        <w:fldChar w:fldCharType="begin"/>
      </w:r>
      <w:r w:rsidR="00452D48" w:rsidRPr="007E50C0">
        <w:rPr>
          <w:rFonts w:ascii="Arial" w:hAnsi="Arial" w:cs="Arial"/>
        </w:rPr>
        <w:instrText xml:space="preserve"> MACROBUTTON MTPlaceRef \* MERGEFORMAT </w:instrText>
      </w:r>
      <w:r w:rsidR="00452D48" w:rsidRPr="007E50C0">
        <w:rPr>
          <w:rFonts w:ascii="Arial" w:hAnsi="Arial" w:cs="Arial"/>
        </w:rPr>
        <w:fldChar w:fldCharType="begin"/>
      </w:r>
      <w:r w:rsidR="00452D48" w:rsidRPr="007E50C0">
        <w:rPr>
          <w:rFonts w:ascii="Arial" w:hAnsi="Arial" w:cs="Arial"/>
        </w:rPr>
        <w:instrText xml:space="preserve"> SEQ MTEqn \h \* MERGEFORMAT </w:instrText>
      </w:r>
      <w:r w:rsidR="00452D48" w:rsidRPr="007E50C0">
        <w:rPr>
          <w:rFonts w:ascii="Arial" w:hAnsi="Arial" w:cs="Arial"/>
        </w:rPr>
        <w:fldChar w:fldCharType="end"/>
      </w:r>
      <w:r w:rsidR="00452D48"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00452D48"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2</w:instrText>
      </w:r>
      <w:r w:rsidR="00541AE2" w:rsidRPr="007E50C0">
        <w:rPr>
          <w:rFonts w:ascii="Arial" w:hAnsi="Arial" w:cs="Arial"/>
          <w:noProof/>
        </w:rPr>
        <w:fldChar w:fldCharType="end"/>
      </w:r>
      <w:r w:rsidR="00452D48" w:rsidRPr="007E50C0">
        <w:rPr>
          <w:rFonts w:ascii="Arial" w:hAnsi="Arial" w:cs="Arial"/>
        </w:rPr>
        <w:instrText>)</w:instrText>
      </w:r>
      <w:r w:rsidR="00452D48" w:rsidRPr="007E50C0">
        <w:rPr>
          <w:rFonts w:ascii="Arial" w:hAnsi="Arial" w:cs="Arial"/>
        </w:rPr>
        <w:fldChar w:fldCharType="end"/>
      </w:r>
    </w:p>
    <w:p w14:paraId="0F5ECAA9" w14:textId="77777777" w:rsidR="00452D48" w:rsidRPr="007E50C0" w:rsidRDefault="00452D48" w:rsidP="007E50C0">
      <w:pPr>
        <w:autoSpaceDE w:val="0"/>
        <w:autoSpaceDN w:val="0"/>
        <w:adjustRightInd w:val="0"/>
        <w:ind w:firstLine="680"/>
        <w:jc w:val="both"/>
        <w:rPr>
          <w:rFonts w:ascii="Arial" w:hAnsi="Arial" w:cs="Arial"/>
          <w:color w:val="231F20"/>
          <w:sz w:val="20"/>
          <w:szCs w:val="20"/>
        </w:rPr>
      </w:pPr>
      <w:r w:rsidRPr="007E50C0">
        <w:rPr>
          <w:rFonts w:ascii="Arial" w:hAnsi="Arial" w:cs="Arial"/>
          <w:color w:val="231F20"/>
          <w:sz w:val="20"/>
          <w:szCs w:val="20"/>
        </w:rPr>
        <w:t>These coordinates are not independent as the result of the kinematic constraint equations that describe system joints as well as specified motion trajectories. These constraint equations can be written in a vector form as</w:t>
      </w:r>
      <w:r w:rsidR="001635AC" w:rsidRPr="007E50C0">
        <w:rPr>
          <w:rFonts w:ascii="Arial" w:hAnsi="Arial" w:cs="Arial"/>
          <w:color w:val="231F20"/>
          <w:sz w:val="20"/>
          <w:szCs w:val="20"/>
        </w:rPr>
        <w:t xml:space="preserve"> </w:t>
      </w:r>
    </w:p>
    <w:p w14:paraId="429179F4" w14:textId="77777777" w:rsidR="001635AC" w:rsidRPr="007E50C0" w:rsidRDefault="001635AC" w:rsidP="007E50C0">
      <w:pPr>
        <w:pStyle w:val="MTDisplayEquation"/>
        <w:tabs>
          <w:tab w:val="center" w:pos="3856"/>
        </w:tabs>
        <w:rPr>
          <w:rFonts w:ascii="Arial" w:hAnsi="Arial" w:cs="Arial"/>
        </w:rPr>
      </w:pPr>
      <w:r w:rsidRPr="007E50C0">
        <w:rPr>
          <w:rFonts w:ascii="Arial" w:hAnsi="Arial" w:cs="Arial"/>
        </w:rPr>
        <w:tab/>
      </w:r>
      <w:r w:rsidRPr="007E50C0">
        <w:rPr>
          <w:rFonts w:ascii="Arial" w:hAnsi="Arial" w:cs="Arial"/>
          <w:position w:val="-16"/>
        </w:rPr>
        <w:object w:dxaOrig="4480" w:dyaOrig="499" w14:anchorId="54CBA2EC">
          <v:shape id="_x0000_i1029" type="#_x0000_t75" style="width:223.5pt;height:24.8pt" o:ole="">
            <v:imagedata r:id="rId17" o:title=""/>
          </v:shape>
          <o:OLEObject Type="Embed" ProgID="Equation.DSMT4" ShapeID="_x0000_i1029" DrawAspect="Content" ObjectID="_1552377858" r:id="rId18"/>
        </w:object>
      </w:r>
      <w:r w:rsidRPr="007E50C0">
        <w:rPr>
          <w:rFonts w:ascii="Arial" w:hAnsi="Arial" w:cs="Arial"/>
        </w:rPr>
        <w:t xml:space="preserve"> </w:t>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bookmarkStart w:id="1" w:name="ZEqnNum634921"/>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3</w:instrText>
      </w:r>
      <w:r w:rsidR="00541AE2" w:rsidRPr="007E50C0">
        <w:rPr>
          <w:rFonts w:ascii="Arial" w:hAnsi="Arial" w:cs="Arial"/>
          <w:noProof/>
        </w:rPr>
        <w:fldChar w:fldCharType="end"/>
      </w:r>
      <w:r w:rsidRPr="007E50C0">
        <w:rPr>
          <w:rFonts w:ascii="Arial" w:hAnsi="Arial" w:cs="Arial"/>
        </w:rPr>
        <w:instrText>)</w:instrText>
      </w:r>
      <w:bookmarkEnd w:id="1"/>
      <w:r w:rsidRPr="007E50C0">
        <w:rPr>
          <w:rFonts w:ascii="Arial" w:hAnsi="Arial" w:cs="Arial"/>
        </w:rPr>
        <w:fldChar w:fldCharType="end"/>
      </w:r>
    </w:p>
    <w:p w14:paraId="62006732" w14:textId="77777777" w:rsidR="001635AC" w:rsidRPr="007E50C0" w:rsidRDefault="001635AC" w:rsidP="007E50C0">
      <w:pPr>
        <w:autoSpaceDE w:val="0"/>
        <w:autoSpaceDN w:val="0"/>
        <w:adjustRightInd w:val="0"/>
        <w:jc w:val="both"/>
        <w:rPr>
          <w:rFonts w:ascii="Arial" w:hAnsi="Arial" w:cs="Arial"/>
          <w:color w:val="231F20"/>
          <w:sz w:val="20"/>
          <w:szCs w:val="20"/>
        </w:rPr>
      </w:pPr>
      <w:proofErr w:type="gramStart"/>
      <w:r w:rsidRPr="007E50C0">
        <w:rPr>
          <w:rFonts w:ascii="Arial" w:hAnsi="Arial" w:cs="Arial"/>
          <w:color w:val="231F20"/>
          <w:sz w:val="20"/>
          <w:szCs w:val="20"/>
        </w:rPr>
        <w:t>where</w:t>
      </w:r>
      <w:proofErr w:type="gramEnd"/>
      <w:r w:rsidRPr="007E50C0">
        <w:rPr>
          <w:rFonts w:ascii="Arial" w:hAnsi="Arial" w:cs="Arial"/>
          <w:color w:val="231F20"/>
          <w:sz w:val="20"/>
          <w:szCs w:val="20"/>
        </w:rPr>
        <w:t xml:space="preserve"> </w:t>
      </w:r>
      <w:r w:rsidRPr="007E50C0">
        <w:rPr>
          <w:rFonts w:ascii="Arial" w:hAnsi="Arial" w:cs="Arial"/>
          <w:color w:val="231F20"/>
          <w:position w:val="-10"/>
          <w:sz w:val="20"/>
          <w:szCs w:val="20"/>
        </w:rPr>
        <w:object w:dxaOrig="240" w:dyaOrig="320" w14:anchorId="2336225C">
          <v:shape id="_x0000_i1030" type="#_x0000_t75" style="width:12.15pt;height:15.9pt" o:ole="">
            <v:imagedata r:id="rId19" o:title=""/>
          </v:shape>
          <o:OLEObject Type="Embed" ProgID="Equation.DSMT4" ShapeID="_x0000_i1030" DrawAspect="Content" ObjectID="_1552377859" r:id="rId20"/>
        </w:object>
      </w:r>
      <w:r w:rsidRPr="007E50C0">
        <w:rPr>
          <w:rFonts w:ascii="Arial" w:hAnsi="Arial" w:cs="Arial"/>
          <w:color w:val="231F20"/>
          <w:sz w:val="20"/>
          <w:szCs w:val="20"/>
        </w:rPr>
        <w:t xml:space="preserve"> is the total number of constraint equations</w:t>
      </w:r>
      <w:r w:rsidR="00AE6B0D" w:rsidRPr="007E50C0">
        <w:rPr>
          <w:rFonts w:ascii="Arial" w:hAnsi="Arial" w:cs="Arial"/>
          <w:color w:val="231F20"/>
          <w:sz w:val="20"/>
          <w:szCs w:val="20"/>
        </w:rPr>
        <w:t>.</w:t>
      </w:r>
    </w:p>
    <w:p w14:paraId="4483D609" w14:textId="311359C2" w:rsidR="009C6B68" w:rsidRPr="007E50C0" w:rsidRDefault="00AE6B0D" w:rsidP="007E50C0">
      <w:pPr>
        <w:autoSpaceDE w:val="0"/>
        <w:autoSpaceDN w:val="0"/>
        <w:adjustRightInd w:val="0"/>
        <w:ind w:firstLine="680"/>
        <w:jc w:val="both"/>
        <w:rPr>
          <w:rFonts w:ascii="Arial" w:hAnsi="Arial" w:cs="Arial"/>
          <w:color w:val="231F20"/>
          <w:sz w:val="20"/>
          <w:szCs w:val="20"/>
        </w:rPr>
      </w:pPr>
      <w:r w:rsidRPr="007E50C0">
        <w:rPr>
          <w:rFonts w:ascii="Arial" w:hAnsi="Arial" w:cs="Arial"/>
          <w:color w:val="231F20"/>
          <w:sz w:val="20"/>
          <w:szCs w:val="20"/>
        </w:rPr>
        <w:t xml:space="preserve">This vector of the constraint equations represents </w:t>
      </w:r>
      <w:r w:rsidR="00034955" w:rsidRPr="007E50C0">
        <w:rPr>
          <w:rFonts w:ascii="Arial" w:hAnsi="Arial" w:cs="Arial"/>
          <w:color w:val="231F20"/>
          <w:position w:val="-6"/>
          <w:sz w:val="20"/>
          <w:szCs w:val="20"/>
        </w:rPr>
        <w:object w:dxaOrig="180" w:dyaOrig="200" w14:anchorId="6ED0E91A">
          <v:shape id="_x0000_i1031" type="#_x0000_t75" style="width:8.4pt;height:9.8pt" o:ole="">
            <v:imagedata r:id="rId21" o:title=""/>
          </v:shape>
          <o:OLEObject Type="Embed" ProgID="Equation.DSMT4" ShapeID="_x0000_i1031" DrawAspect="Content" ObjectID="_1552377860" r:id="rId22"/>
        </w:object>
      </w:r>
      <w:r w:rsidR="00034955" w:rsidRPr="007E50C0">
        <w:rPr>
          <w:rFonts w:ascii="Arial" w:hAnsi="Arial" w:cs="Arial"/>
          <w:color w:val="231F20"/>
          <w:sz w:val="20"/>
          <w:szCs w:val="20"/>
        </w:rPr>
        <w:t xml:space="preserve"> </w:t>
      </w:r>
      <w:r w:rsidRPr="007E50C0">
        <w:rPr>
          <w:rFonts w:ascii="Arial" w:hAnsi="Arial" w:cs="Arial"/>
          <w:i/>
          <w:iCs/>
          <w:color w:val="231F20"/>
          <w:sz w:val="20"/>
          <w:szCs w:val="20"/>
        </w:rPr>
        <w:t xml:space="preserve"> </w:t>
      </w:r>
      <w:r w:rsidRPr="007E50C0">
        <w:rPr>
          <w:rFonts w:ascii="Arial" w:hAnsi="Arial" w:cs="Arial"/>
          <w:color w:val="231F20"/>
          <w:sz w:val="20"/>
          <w:szCs w:val="20"/>
        </w:rPr>
        <w:t xml:space="preserve">scalar equations that can be solved for the </w:t>
      </w:r>
      <w:r w:rsidR="00034955" w:rsidRPr="007E50C0">
        <w:rPr>
          <w:rFonts w:ascii="Arial" w:hAnsi="Arial" w:cs="Arial"/>
          <w:color w:val="231F20"/>
          <w:position w:val="-6"/>
          <w:sz w:val="20"/>
          <w:szCs w:val="20"/>
        </w:rPr>
        <w:object w:dxaOrig="180" w:dyaOrig="200" w14:anchorId="5F8B87CC">
          <v:shape id="_x0000_i1032" type="#_x0000_t75" style="width:8.4pt;height:9.8pt" o:ole="">
            <v:imagedata r:id="rId23" o:title=""/>
          </v:shape>
          <o:OLEObject Type="Embed" ProgID="Equation.DSMT4" ShapeID="_x0000_i1032" DrawAspect="Content" ObjectID="_1552377861" r:id="rId24"/>
        </w:object>
      </w:r>
      <w:r w:rsidR="00034955" w:rsidRPr="007E50C0">
        <w:rPr>
          <w:rFonts w:ascii="Arial" w:hAnsi="Arial" w:cs="Arial"/>
          <w:color w:val="231F20"/>
          <w:sz w:val="20"/>
          <w:szCs w:val="20"/>
        </w:rPr>
        <w:t xml:space="preserve"> </w:t>
      </w:r>
      <w:r w:rsidRPr="007E50C0">
        <w:rPr>
          <w:rFonts w:ascii="Arial" w:hAnsi="Arial" w:cs="Arial"/>
          <w:color w:val="231F20"/>
          <w:sz w:val="20"/>
          <w:szCs w:val="20"/>
        </w:rPr>
        <w:t>unknown coordinates</w:t>
      </w:r>
      <w:r w:rsidR="00034955" w:rsidRPr="007E50C0">
        <w:rPr>
          <w:rFonts w:ascii="Arial" w:hAnsi="Arial" w:cs="Arial"/>
          <w:color w:val="231F20"/>
          <w:sz w:val="20"/>
          <w:szCs w:val="20"/>
        </w:rPr>
        <w:t>. Because a closed form solution cannot be obtained, in general, in the case of nonlinear systems</w:t>
      </w:r>
      <w:r w:rsidR="00A53C6C">
        <w:rPr>
          <w:rFonts w:ascii="Arial" w:hAnsi="Arial" w:cs="Arial"/>
          <w:color w:val="231F20"/>
          <w:sz w:val="20"/>
          <w:szCs w:val="20"/>
        </w:rPr>
        <w:t>,</w:t>
      </w:r>
      <w:r w:rsidR="00034955" w:rsidRPr="007E50C0">
        <w:rPr>
          <w:rFonts w:ascii="Arial" w:hAnsi="Arial" w:cs="Arial"/>
          <w:color w:val="231F20"/>
          <w:sz w:val="20"/>
          <w:szCs w:val="20"/>
        </w:rPr>
        <w:t xml:space="preserve"> numerical methods are often used.</w:t>
      </w:r>
      <w:r w:rsidR="009C6B68" w:rsidRPr="007E50C0">
        <w:rPr>
          <w:rFonts w:ascii="Arial" w:hAnsi="Arial" w:cs="Arial"/>
          <w:color w:val="231F20"/>
          <w:sz w:val="20"/>
          <w:szCs w:val="20"/>
        </w:rPr>
        <w:t xml:space="preserve"> Differentiating the vector of constraint equations defined by </w:t>
      </w:r>
      <w:r w:rsidR="009C6B68" w:rsidRPr="007E50C0">
        <w:rPr>
          <w:rFonts w:ascii="Arial" w:hAnsi="Arial" w:cs="Arial"/>
          <w:color w:val="231F20"/>
          <w:sz w:val="20"/>
          <w:szCs w:val="20"/>
        </w:rPr>
        <w:fldChar w:fldCharType="begin"/>
      </w:r>
      <w:r w:rsidR="009C6B68" w:rsidRPr="007E50C0">
        <w:rPr>
          <w:rFonts w:ascii="Arial" w:hAnsi="Arial" w:cs="Arial"/>
          <w:color w:val="231F20"/>
          <w:sz w:val="20"/>
          <w:szCs w:val="20"/>
        </w:rPr>
        <w:instrText xml:space="preserve"> GOTOBUTTON ZEqnNum634921  \* MERGEFORMAT </w:instrText>
      </w:r>
      <w:r w:rsidR="009C6B68" w:rsidRPr="007E50C0">
        <w:rPr>
          <w:rFonts w:ascii="Arial" w:hAnsi="Arial" w:cs="Arial"/>
          <w:color w:val="231F20"/>
          <w:sz w:val="20"/>
          <w:szCs w:val="20"/>
        </w:rPr>
        <w:fldChar w:fldCharType="begin"/>
      </w:r>
      <w:r w:rsidR="009C6B68" w:rsidRPr="007E50C0">
        <w:rPr>
          <w:rFonts w:ascii="Arial" w:hAnsi="Arial" w:cs="Arial"/>
          <w:color w:val="231F20"/>
          <w:sz w:val="20"/>
          <w:szCs w:val="20"/>
        </w:rPr>
        <w:instrText xml:space="preserve"> REF ZEqnNum634921 \* Charformat \! \* MERGEFORMAT </w:instrText>
      </w:r>
      <w:r w:rsidR="009C6B68" w:rsidRPr="007E50C0">
        <w:rPr>
          <w:rFonts w:ascii="Arial" w:hAnsi="Arial" w:cs="Arial"/>
          <w:color w:val="231F20"/>
          <w:sz w:val="20"/>
          <w:szCs w:val="20"/>
        </w:rPr>
        <w:fldChar w:fldCharType="separate"/>
      </w:r>
      <w:r w:rsidR="009C2C32" w:rsidRPr="007E50C0">
        <w:rPr>
          <w:rFonts w:ascii="Arial" w:hAnsi="Arial" w:cs="Arial"/>
          <w:color w:val="231F20"/>
          <w:sz w:val="20"/>
          <w:szCs w:val="20"/>
        </w:rPr>
        <w:instrText>(1.3)</w:instrText>
      </w:r>
      <w:r w:rsidR="009C6B68" w:rsidRPr="007E50C0">
        <w:rPr>
          <w:rFonts w:ascii="Arial" w:hAnsi="Arial" w:cs="Arial"/>
          <w:color w:val="231F20"/>
          <w:sz w:val="20"/>
          <w:szCs w:val="20"/>
        </w:rPr>
        <w:fldChar w:fldCharType="end"/>
      </w:r>
      <w:r w:rsidR="009C6B68" w:rsidRPr="007E50C0">
        <w:rPr>
          <w:rFonts w:ascii="Arial" w:hAnsi="Arial" w:cs="Arial"/>
          <w:color w:val="231F20"/>
          <w:sz w:val="20"/>
          <w:szCs w:val="20"/>
        </w:rPr>
        <w:fldChar w:fldCharType="end"/>
      </w:r>
      <w:r w:rsidR="009C6B68" w:rsidRPr="007E50C0">
        <w:rPr>
          <w:rFonts w:ascii="Arial" w:hAnsi="Arial" w:cs="Arial"/>
          <w:color w:val="231F20"/>
          <w:sz w:val="20"/>
          <w:szCs w:val="20"/>
        </w:rPr>
        <w:t xml:space="preserve"> with respect to time, and using the </w:t>
      </w:r>
      <w:r w:rsidR="009C6B68" w:rsidRPr="007E50C0">
        <w:rPr>
          <w:rFonts w:ascii="Arial" w:hAnsi="Arial" w:cs="Arial"/>
          <w:iCs/>
          <w:color w:val="231F20"/>
          <w:sz w:val="20"/>
          <w:szCs w:val="20"/>
        </w:rPr>
        <w:t>chain rule of differentiation</w:t>
      </w:r>
      <w:r w:rsidR="009C6B68" w:rsidRPr="007E50C0">
        <w:rPr>
          <w:rFonts w:ascii="Arial" w:hAnsi="Arial" w:cs="Arial"/>
          <w:i/>
          <w:iCs/>
          <w:color w:val="231F20"/>
          <w:sz w:val="20"/>
          <w:szCs w:val="20"/>
        </w:rPr>
        <w:t xml:space="preserve"> </w:t>
      </w:r>
      <w:r w:rsidR="009C6B68" w:rsidRPr="007E50C0">
        <w:rPr>
          <w:rFonts w:ascii="Arial" w:hAnsi="Arial" w:cs="Arial"/>
          <w:color w:val="231F20"/>
          <w:sz w:val="20"/>
          <w:szCs w:val="20"/>
        </w:rPr>
        <w:t>leads to</w:t>
      </w:r>
    </w:p>
    <w:p w14:paraId="10B6EE31" w14:textId="77777777" w:rsidR="009C6B68" w:rsidRPr="007E50C0" w:rsidRDefault="009C6B68" w:rsidP="007E50C0">
      <w:pPr>
        <w:pStyle w:val="MTDisplayEquation"/>
        <w:tabs>
          <w:tab w:val="center" w:pos="3856"/>
        </w:tabs>
        <w:rPr>
          <w:rFonts w:ascii="Arial" w:hAnsi="Arial" w:cs="Arial"/>
        </w:rPr>
      </w:pPr>
      <w:r w:rsidRPr="007E50C0">
        <w:rPr>
          <w:rFonts w:ascii="Arial" w:hAnsi="Arial" w:cs="Arial"/>
        </w:rPr>
        <w:tab/>
      </w:r>
      <w:r w:rsidRPr="007E50C0">
        <w:rPr>
          <w:rFonts w:ascii="Arial" w:hAnsi="Arial" w:cs="Arial"/>
          <w:position w:val="-14"/>
        </w:rPr>
        <w:object w:dxaOrig="1219" w:dyaOrig="380" w14:anchorId="06E598F8">
          <v:shape id="_x0000_i1033" type="#_x0000_t75" style="width:61.7pt;height:19.65pt" o:ole="">
            <v:imagedata r:id="rId25" o:title=""/>
          </v:shape>
          <o:OLEObject Type="Embed" ProgID="Equation.DSMT4" ShapeID="_x0000_i1033" DrawAspect="Content" ObjectID="_1552377862" r:id="rId26"/>
        </w:object>
      </w:r>
      <w:r w:rsidRPr="007E50C0">
        <w:rPr>
          <w:rFonts w:ascii="Arial" w:hAnsi="Arial" w:cs="Arial"/>
        </w:rPr>
        <w:t xml:space="preserve"> </w:t>
      </w:r>
      <w:r w:rsidR="007E50C0">
        <w:rPr>
          <w:rFonts w:ascii="Arial" w:hAnsi="Arial" w:cs="Arial"/>
        </w:rPr>
        <w:tab/>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bookmarkStart w:id="2" w:name="ZEqnNum983636"/>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4</w:instrText>
      </w:r>
      <w:r w:rsidR="00541AE2" w:rsidRPr="007E50C0">
        <w:rPr>
          <w:rFonts w:ascii="Arial" w:hAnsi="Arial" w:cs="Arial"/>
          <w:noProof/>
        </w:rPr>
        <w:fldChar w:fldCharType="end"/>
      </w:r>
      <w:r w:rsidRPr="007E50C0">
        <w:rPr>
          <w:rFonts w:ascii="Arial" w:hAnsi="Arial" w:cs="Arial"/>
        </w:rPr>
        <w:instrText>)</w:instrText>
      </w:r>
      <w:bookmarkEnd w:id="2"/>
      <w:r w:rsidRPr="007E50C0">
        <w:rPr>
          <w:rFonts w:ascii="Arial" w:hAnsi="Arial" w:cs="Arial"/>
        </w:rPr>
        <w:fldChar w:fldCharType="end"/>
      </w:r>
    </w:p>
    <w:p w14:paraId="54DC75E3" w14:textId="77777777" w:rsidR="009C6B68" w:rsidRPr="007E50C0" w:rsidRDefault="00744FEF" w:rsidP="007E50C0">
      <w:pPr>
        <w:autoSpaceDE w:val="0"/>
        <w:autoSpaceDN w:val="0"/>
        <w:adjustRightInd w:val="0"/>
        <w:jc w:val="both"/>
        <w:rPr>
          <w:rFonts w:ascii="Arial" w:hAnsi="Arial" w:cs="Arial"/>
          <w:color w:val="231F20"/>
          <w:sz w:val="20"/>
          <w:szCs w:val="20"/>
        </w:rPr>
      </w:pPr>
      <w:proofErr w:type="gramStart"/>
      <w:r w:rsidRPr="007E50C0">
        <w:rPr>
          <w:rFonts w:ascii="Arial" w:hAnsi="Arial" w:cs="Arial"/>
          <w:color w:val="231F20"/>
          <w:sz w:val="20"/>
          <w:szCs w:val="20"/>
        </w:rPr>
        <w:t>where</w:t>
      </w:r>
      <w:proofErr w:type="gramEnd"/>
      <w:r w:rsidRPr="007E50C0">
        <w:rPr>
          <w:rFonts w:ascii="Arial" w:hAnsi="Arial" w:cs="Arial"/>
          <w:color w:val="231F20"/>
          <w:sz w:val="20"/>
          <w:szCs w:val="20"/>
        </w:rPr>
        <w:t xml:space="preserve"> </w:t>
      </w:r>
      <w:r w:rsidRPr="007E50C0">
        <w:rPr>
          <w:rFonts w:ascii="Arial" w:hAnsi="Arial" w:cs="Arial"/>
          <w:color w:val="231F20"/>
          <w:position w:val="-14"/>
          <w:sz w:val="20"/>
          <w:szCs w:val="20"/>
        </w:rPr>
        <w:object w:dxaOrig="300" w:dyaOrig="360" w14:anchorId="312A1F3D">
          <v:shape id="_x0000_i1034" type="#_x0000_t75" style="width:14.95pt;height:18.7pt" o:ole="">
            <v:imagedata r:id="rId27" o:title=""/>
          </v:shape>
          <o:OLEObject Type="Embed" ProgID="Equation.DSMT4" ShapeID="_x0000_i1034" DrawAspect="Content" ObjectID="_1552377863" r:id="rId28"/>
        </w:object>
      </w:r>
      <w:r w:rsidRPr="007E50C0">
        <w:rPr>
          <w:rFonts w:ascii="Arial" w:hAnsi="Arial" w:cs="Arial"/>
          <w:color w:val="231F20"/>
          <w:sz w:val="20"/>
          <w:szCs w:val="20"/>
        </w:rPr>
        <w:t xml:space="preserve"> is the constraint Jacobian matrix and </w:t>
      </w:r>
      <w:r w:rsidRPr="007E50C0">
        <w:rPr>
          <w:rFonts w:ascii="Arial" w:hAnsi="Arial" w:cs="Arial"/>
          <w:color w:val="231F20"/>
          <w:position w:val="-10"/>
          <w:sz w:val="20"/>
          <w:szCs w:val="20"/>
        </w:rPr>
        <w:object w:dxaOrig="220" w:dyaOrig="320" w14:anchorId="37FD2307">
          <v:shape id="_x0000_i1035" type="#_x0000_t75" style="width:11.2pt;height:16.35pt" o:ole="">
            <v:imagedata r:id="rId29" o:title=""/>
          </v:shape>
          <o:OLEObject Type="Embed" ProgID="Equation.DSMT4" ShapeID="_x0000_i1035" DrawAspect="Content" ObjectID="_1552377864" r:id="rId30"/>
        </w:object>
      </w:r>
      <w:r w:rsidRPr="007E50C0">
        <w:rPr>
          <w:rFonts w:ascii="Arial" w:hAnsi="Arial" w:cs="Arial"/>
          <w:color w:val="231F20"/>
          <w:sz w:val="20"/>
          <w:szCs w:val="20"/>
        </w:rPr>
        <w:t xml:space="preserve"> </w:t>
      </w:r>
      <w:r w:rsidRPr="007E50C0">
        <w:rPr>
          <w:rFonts w:ascii="Arial" w:hAnsi="Arial" w:cs="Arial"/>
          <w:i/>
          <w:iCs/>
          <w:color w:val="231F20"/>
          <w:sz w:val="14"/>
          <w:szCs w:val="14"/>
        </w:rPr>
        <w:t xml:space="preserve"> </w:t>
      </w:r>
      <w:r w:rsidRPr="007E50C0">
        <w:rPr>
          <w:rFonts w:ascii="Arial" w:hAnsi="Arial" w:cs="Arial"/>
          <w:color w:val="231F20"/>
          <w:sz w:val="20"/>
          <w:szCs w:val="20"/>
        </w:rPr>
        <w:t>is the vector of partial derivative of the constraint equations with respect to time. This vector is defined as</w:t>
      </w:r>
    </w:p>
    <w:p w14:paraId="28A36620" w14:textId="77777777" w:rsidR="00744FEF" w:rsidRPr="007E50C0" w:rsidRDefault="00744FEF" w:rsidP="007E50C0">
      <w:pPr>
        <w:pStyle w:val="MTDisplayEquation"/>
        <w:tabs>
          <w:tab w:val="center" w:pos="3856"/>
        </w:tabs>
        <w:rPr>
          <w:rFonts w:ascii="Arial" w:hAnsi="Arial" w:cs="Arial"/>
        </w:rPr>
      </w:pPr>
      <w:r w:rsidRPr="007E50C0">
        <w:rPr>
          <w:rFonts w:ascii="Arial" w:hAnsi="Arial" w:cs="Arial"/>
        </w:rPr>
        <w:tab/>
      </w:r>
      <w:r w:rsidRPr="007E50C0">
        <w:rPr>
          <w:rFonts w:ascii="Arial" w:hAnsi="Arial" w:cs="Arial"/>
          <w:position w:val="-28"/>
        </w:rPr>
        <w:object w:dxaOrig="2659" w:dyaOrig="740" w14:anchorId="0535A268">
          <v:shape id="_x0000_i1036" type="#_x0000_t75" style="width:133.25pt;height:36.45pt" o:ole="">
            <v:imagedata r:id="rId31" o:title=""/>
          </v:shape>
          <o:OLEObject Type="Embed" ProgID="Equation.DSMT4" ShapeID="_x0000_i1036" DrawAspect="Content" ObjectID="_1552377865" r:id="rId32"/>
        </w:object>
      </w:r>
      <w:r w:rsidRPr="007E50C0">
        <w:rPr>
          <w:rFonts w:ascii="Arial" w:hAnsi="Arial" w:cs="Arial"/>
        </w:rPr>
        <w:t xml:space="preserve"> </w:t>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5</w:instrText>
      </w:r>
      <w:r w:rsidR="00541AE2" w:rsidRPr="007E50C0">
        <w:rPr>
          <w:rFonts w:ascii="Arial" w:hAnsi="Arial" w:cs="Arial"/>
          <w:noProof/>
        </w:rPr>
        <w:fldChar w:fldCharType="end"/>
      </w:r>
      <w:r w:rsidRPr="007E50C0">
        <w:rPr>
          <w:rFonts w:ascii="Arial" w:hAnsi="Arial" w:cs="Arial"/>
        </w:rPr>
        <w:instrText>)</w:instrText>
      </w:r>
      <w:r w:rsidRPr="007E50C0">
        <w:rPr>
          <w:rFonts w:ascii="Arial" w:hAnsi="Arial" w:cs="Arial"/>
        </w:rPr>
        <w:fldChar w:fldCharType="end"/>
      </w:r>
    </w:p>
    <w:p w14:paraId="1F91993E" w14:textId="1A13D235" w:rsidR="00744FEF" w:rsidRPr="007E50C0" w:rsidRDefault="00744FEF" w:rsidP="007E50C0">
      <w:pPr>
        <w:autoSpaceDE w:val="0"/>
        <w:autoSpaceDN w:val="0"/>
        <w:adjustRightInd w:val="0"/>
        <w:ind w:firstLine="680"/>
        <w:jc w:val="both"/>
        <w:rPr>
          <w:rFonts w:ascii="Arial" w:hAnsi="Arial" w:cs="Arial"/>
          <w:color w:val="231F20"/>
          <w:sz w:val="20"/>
          <w:szCs w:val="20"/>
        </w:rPr>
      </w:pPr>
      <w:r w:rsidRPr="007E50C0">
        <w:rPr>
          <w:rFonts w:ascii="Arial" w:hAnsi="Arial" w:cs="Arial"/>
          <w:color w:val="231F20"/>
          <w:sz w:val="20"/>
          <w:szCs w:val="20"/>
        </w:rPr>
        <w:t xml:space="preserve">Since the coordinates of the system components are assumed to be known from the position analysis, the Jacobian matrix </w:t>
      </w:r>
      <w:r w:rsidR="0010452D">
        <w:rPr>
          <w:rFonts w:ascii="Arial" w:hAnsi="Arial" w:cs="Arial"/>
          <w:color w:val="231F20"/>
          <w:position w:val="-14"/>
          <w:sz w:val="20"/>
          <w:szCs w:val="20"/>
        </w:rPr>
        <w:pict w14:anchorId="75A4219B">
          <v:shape id="_x0000_i1037" type="#_x0000_t75" style="width:14.95pt;height:18.7pt">
            <v:imagedata r:id="rId27" o:title=""/>
          </v:shape>
        </w:pict>
      </w:r>
      <w:r w:rsidRPr="007E50C0">
        <w:rPr>
          <w:rFonts w:ascii="Arial" w:hAnsi="Arial" w:cs="Arial"/>
          <w:b/>
          <w:bCs/>
          <w:color w:val="231F20"/>
          <w:sz w:val="14"/>
          <w:szCs w:val="14"/>
        </w:rPr>
        <w:t xml:space="preserve"> </w:t>
      </w:r>
      <w:r w:rsidRPr="007E50C0">
        <w:rPr>
          <w:rFonts w:ascii="Arial" w:hAnsi="Arial" w:cs="Arial"/>
          <w:color w:val="231F20"/>
          <w:sz w:val="20"/>
          <w:szCs w:val="20"/>
        </w:rPr>
        <w:t xml:space="preserve">and the vector </w:t>
      </w:r>
      <w:r w:rsidR="0010452D">
        <w:rPr>
          <w:rFonts w:ascii="Arial" w:hAnsi="Arial" w:cs="Arial"/>
          <w:color w:val="231F20"/>
          <w:position w:val="-10"/>
          <w:sz w:val="20"/>
          <w:szCs w:val="20"/>
        </w:rPr>
        <w:pict w14:anchorId="34AA2F7F">
          <v:shape id="_x0000_i1038" type="#_x0000_t75" style="width:11.2pt;height:16.35pt">
            <v:imagedata r:id="rId29" o:title=""/>
          </v:shape>
        </w:pict>
      </w:r>
      <w:r w:rsidRPr="007E50C0">
        <w:rPr>
          <w:rFonts w:ascii="Arial" w:hAnsi="Arial" w:cs="Arial"/>
          <w:i/>
          <w:iCs/>
          <w:color w:val="231F20"/>
          <w:sz w:val="14"/>
          <w:szCs w:val="14"/>
        </w:rPr>
        <w:t xml:space="preserve"> </w:t>
      </w:r>
      <w:r w:rsidRPr="007E50C0">
        <w:rPr>
          <w:rFonts w:ascii="Arial" w:hAnsi="Arial" w:cs="Arial"/>
          <w:color w:val="231F20"/>
          <w:sz w:val="20"/>
          <w:szCs w:val="20"/>
        </w:rPr>
        <w:t xml:space="preserve">which can be functions of the coordinates and time can </w:t>
      </w:r>
      <w:r w:rsidR="00A53C6C" w:rsidRPr="007E50C0">
        <w:rPr>
          <w:rFonts w:ascii="Arial" w:hAnsi="Arial" w:cs="Arial"/>
          <w:color w:val="231F20"/>
          <w:sz w:val="20"/>
          <w:szCs w:val="20"/>
        </w:rPr>
        <w:t xml:space="preserve">only </w:t>
      </w:r>
      <w:r w:rsidRPr="007E50C0">
        <w:rPr>
          <w:rFonts w:ascii="Arial" w:hAnsi="Arial" w:cs="Arial"/>
          <w:color w:val="231F20"/>
          <w:sz w:val="20"/>
          <w:szCs w:val="20"/>
        </w:rPr>
        <w:t xml:space="preserve">be evaluated. </w:t>
      </w:r>
      <w:r w:rsidR="00A53C6C">
        <w:rPr>
          <w:rFonts w:ascii="Arial" w:hAnsi="Arial" w:cs="Arial"/>
          <w:color w:val="231F20"/>
          <w:sz w:val="20"/>
          <w:szCs w:val="20"/>
        </w:rPr>
        <w:t>The l</w:t>
      </w:r>
      <w:r w:rsidRPr="007E50C0">
        <w:rPr>
          <w:rFonts w:ascii="Arial" w:hAnsi="Arial" w:cs="Arial"/>
          <w:color w:val="231F20"/>
          <w:sz w:val="20"/>
          <w:szCs w:val="20"/>
        </w:rPr>
        <w:t>inear system of algebraic equations in the velocity vector</w:t>
      </w:r>
      <w:r w:rsidRPr="007E50C0">
        <w:rPr>
          <w:rFonts w:ascii="Arial" w:hAnsi="Arial" w:cs="Arial"/>
          <w:color w:val="231F20"/>
          <w:position w:val="-10"/>
          <w:sz w:val="20"/>
          <w:szCs w:val="20"/>
        </w:rPr>
        <w:object w:dxaOrig="200" w:dyaOrig="320" w14:anchorId="7FECDC19">
          <v:shape id="_x0000_i1039" type="#_x0000_t75" style="width:9.35pt;height:16.35pt" o:ole="">
            <v:imagedata r:id="rId33" o:title=""/>
          </v:shape>
          <o:OLEObject Type="Embed" ProgID="Equation.DSMT4" ShapeID="_x0000_i1039" DrawAspect="Content" ObjectID="_1552377866" r:id="rId34"/>
        </w:object>
      </w:r>
      <w:r w:rsidRPr="007E50C0">
        <w:rPr>
          <w:rFonts w:ascii="Arial" w:hAnsi="Arial" w:cs="Arial"/>
          <w:color w:val="231F20"/>
          <w:sz w:val="20"/>
          <w:szCs w:val="20"/>
        </w:rPr>
        <w:t xml:space="preserve"> can be written as</w:t>
      </w:r>
    </w:p>
    <w:p w14:paraId="2FB09B2B" w14:textId="5C0EAB49" w:rsidR="00744FEF" w:rsidRPr="007E50C0" w:rsidRDefault="00744FEF" w:rsidP="007E50C0">
      <w:pPr>
        <w:pStyle w:val="MTDisplayEquation"/>
        <w:tabs>
          <w:tab w:val="center" w:pos="3856"/>
        </w:tabs>
        <w:rPr>
          <w:rFonts w:ascii="Arial" w:hAnsi="Arial" w:cs="Arial"/>
        </w:rPr>
      </w:pPr>
      <w:r w:rsidRPr="007E50C0">
        <w:rPr>
          <w:rFonts w:ascii="Arial" w:hAnsi="Arial" w:cs="Arial"/>
        </w:rPr>
        <w:tab/>
      </w:r>
      <w:r w:rsidR="00BF206C" w:rsidRPr="007E50C0">
        <w:rPr>
          <w:rFonts w:ascii="Arial" w:hAnsi="Arial" w:cs="Arial"/>
          <w:position w:val="-14"/>
        </w:rPr>
        <w:object w:dxaOrig="980" w:dyaOrig="380" w14:anchorId="3CC4976E">
          <v:shape id="_x0000_i1040" type="#_x0000_t75" style="width:49.55pt;height:19.65pt" o:ole="">
            <v:imagedata r:id="rId35" o:title=""/>
          </v:shape>
          <o:OLEObject Type="Embed" ProgID="Equation.DSMT4" ShapeID="_x0000_i1040" DrawAspect="Content" ObjectID="_1552377867" r:id="rId36"/>
        </w:object>
      </w:r>
      <w:r w:rsidR="00B14C3D" w:rsidRPr="007E50C0">
        <w:rPr>
          <w:rFonts w:ascii="Arial" w:hAnsi="Arial" w:cs="Arial"/>
        </w:rPr>
        <w:t>.</w:t>
      </w:r>
      <w:r w:rsidR="00FF604E">
        <w:rPr>
          <w:rFonts w:ascii="Arial" w:hAnsi="Arial" w:cs="Arial"/>
        </w:rPr>
        <w:tab/>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bookmarkStart w:id="3" w:name="ZEqnNum560996"/>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6</w:instrText>
      </w:r>
      <w:r w:rsidR="00541AE2" w:rsidRPr="007E50C0">
        <w:rPr>
          <w:rFonts w:ascii="Arial" w:hAnsi="Arial" w:cs="Arial"/>
          <w:noProof/>
        </w:rPr>
        <w:fldChar w:fldCharType="end"/>
      </w:r>
      <w:r w:rsidRPr="007E50C0">
        <w:rPr>
          <w:rFonts w:ascii="Arial" w:hAnsi="Arial" w:cs="Arial"/>
        </w:rPr>
        <w:instrText>)</w:instrText>
      </w:r>
      <w:bookmarkEnd w:id="3"/>
      <w:r w:rsidRPr="007E50C0">
        <w:rPr>
          <w:rFonts w:ascii="Arial" w:hAnsi="Arial" w:cs="Arial"/>
        </w:rPr>
        <w:fldChar w:fldCharType="end"/>
      </w:r>
    </w:p>
    <w:p w14:paraId="253D8A94" w14:textId="77777777" w:rsidR="00744FEF" w:rsidRDefault="00BF206C" w:rsidP="007E50C0">
      <w:pPr>
        <w:autoSpaceDE w:val="0"/>
        <w:autoSpaceDN w:val="0"/>
        <w:adjustRightInd w:val="0"/>
        <w:ind w:firstLine="680"/>
        <w:jc w:val="both"/>
        <w:rPr>
          <w:rFonts w:ascii="Times-Roman" w:hAnsi="Times-Roman" w:cs="Times-Roman"/>
          <w:color w:val="231F20"/>
          <w:sz w:val="20"/>
          <w:szCs w:val="20"/>
        </w:rPr>
      </w:pPr>
      <w:r>
        <w:rPr>
          <w:rFonts w:ascii="Times-Roman" w:hAnsi="Times-Roman" w:cs="Times-Roman"/>
          <w:color w:val="231F20"/>
          <w:sz w:val="20"/>
          <w:szCs w:val="20"/>
        </w:rPr>
        <w:t xml:space="preserve">The acceleration equations can be obtained by differentiating </w:t>
      </w:r>
      <w:r w:rsidR="00C0202F">
        <w:rPr>
          <w:rFonts w:ascii="Times-Roman" w:hAnsi="Times-Roman" w:cs="Times-Roman"/>
          <w:color w:val="231F20"/>
          <w:sz w:val="20"/>
          <w:szCs w:val="20"/>
        </w:rPr>
        <w:fldChar w:fldCharType="begin"/>
      </w:r>
      <w:r w:rsidR="00C0202F">
        <w:rPr>
          <w:rFonts w:ascii="Times-Roman" w:hAnsi="Times-Roman" w:cs="Times-Roman"/>
          <w:color w:val="231F20"/>
          <w:sz w:val="20"/>
          <w:szCs w:val="20"/>
        </w:rPr>
        <w:instrText xml:space="preserve"> GOTOBUTTON ZEqnNum983636  \* MERGEFORMAT </w:instrText>
      </w:r>
      <w:r w:rsidR="00C0202F">
        <w:rPr>
          <w:rFonts w:ascii="Times-Roman" w:hAnsi="Times-Roman" w:cs="Times-Roman"/>
          <w:color w:val="231F20"/>
          <w:sz w:val="20"/>
          <w:szCs w:val="20"/>
        </w:rPr>
        <w:fldChar w:fldCharType="begin"/>
      </w:r>
      <w:r w:rsidR="00C0202F">
        <w:rPr>
          <w:rFonts w:ascii="Times-Roman" w:hAnsi="Times-Roman" w:cs="Times-Roman"/>
          <w:color w:val="231F20"/>
          <w:sz w:val="20"/>
          <w:szCs w:val="20"/>
        </w:rPr>
        <w:instrText xml:space="preserve"> REF ZEqnNum983636 \* Charformat \! \* MERGEFORMAT </w:instrText>
      </w:r>
      <w:r w:rsidR="00C0202F">
        <w:rPr>
          <w:rFonts w:ascii="Times-Roman" w:hAnsi="Times-Roman" w:cs="Times-Roman"/>
          <w:color w:val="231F20"/>
          <w:sz w:val="20"/>
          <w:szCs w:val="20"/>
        </w:rPr>
        <w:fldChar w:fldCharType="separate"/>
      </w:r>
      <w:r w:rsidR="009C2C32" w:rsidRPr="009C2C32">
        <w:rPr>
          <w:rFonts w:ascii="Times-Roman" w:hAnsi="Times-Roman" w:cs="Times-Roman"/>
          <w:color w:val="231F20"/>
          <w:sz w:val="20"/>
          <w:szCs w:val="20"/>
        </w:rPr>
        <w:instrText>(1.4)</w:instrText>
      </w:r>
      <w:r w:rsidR="00C0202F">
        <w:rPr>
          <w:rFonts w:ascii="Times-Roman" w:hAnsi="Times-Roman" w:cs="Times-Roman"/>
          <w:color w:val="231F20"/>
          <w:sz w:val="20"/>
          <w:szCs w:val="20"/>
        </w:rPr>
        <w:fldChar w:fldCharType="end"/>
      </w:r>
      <w:r w:rsidR="00C0202F">
        <w:rPr>
          <w:rFonts w:ascii="Times-Roman" w:hAnsi="Times-Roman" w:cs="Times-Roman"/>
          <w:color w:val="231F20"/>
          <w:sz w:val="20"/>
          <w:szCs w:val="20"/>
        </w:rPr>
        <w:fldChar w:fldCharType="end"/>
      </w:r>
      <w:r w:rsidR="00C0202F">
        <w:rPr>
          <w:rFonts w:ascii="Times-Roman" w:hAnsi="Times-Roman" w:cs="Times-Roman"/>
          <w:color w:val="231F20"/>
          <w:sz w:val="20"/>
          <w:szCs w:val="20"/>
        </w:rPr>
        <w:t xml:space="preserve"> </w:t>
      </w:r>
      <w:r>
        <w:rPr>
          <w:rFonts w:ascii="Times-Roman" w:hAnsi="Times-Roman" w:cs="Times-Roman"/>
          <w:color w:val="231F20"/>
          <w:sz w:val="20"/>
          <w:szCs w:val="20"/>
        </w:rPr>
        <w:t>with respect to time, leading to</w:t>
      </w:r>
      <w:r w:rsidR="00A53C6C">
        <w:rPr>
          <w:rFonts w:ascii="Times-Roman" w:hAnsi="Times-Roman" w:cs="Times-Roman"/>
          <w:color w:val="231F20"/>
          <w:sz w:val="20"/>
          <w:szCs w:val="20"/>
        </w:rPr>
        <w:t xml:space="preserve"> </w:t>
      </w:r>
    </w:p>
    <w:p w14:paraId="44FA0DF5" w14:textId="77777777" w:rsidR="00E00574" w:rsidRPr="007E50C0" w:rsidRDefault="00E00574" w:rsidP="007E50C0">
      <w:pPr>
        <w:pStyle w:val="MTDisplayEquation"/>
        <w:tabs>
          <w:tab w:val="center" w:pos="3856"/>
        </w:tabs>
        <w:rPr>
          <w:rFonts w:ascii="Arial" w:hAnsi="Arial" w:cs="Arial"/>
        </w:rPr>
      </w:pPr>
      <w:r w:rsidRPr="007E50C0">
        <w:rPr>
          <w:rFonts w:ascii="Arial" w:hAnsi="Arial" w:cs="Arial"/>
        </w:rPr>
        <w:tab/>
      </w:r>
      <w:r w:rsidRPr="007E50C0">
        <w:rPr>
          <w:rFonts w:ascii="Arial" w:hAnsi="Arial" w:cs="Arial"/>
          <w:position w:val="-24"/>
        </w:rPr>
        <w:object w:dxaOrig="1660" w:dyaOrig="620" w14:anchorId="5CF2239C">
          <v:shape id="_x0000_i1041" type="#_x0000_t75" style="width:83.2pt;height:30.85pt" o:ole="">
            <v:imagedata r:id="rId37" o:title=""/>
          </v:shape>
          <o:OLEObject Type="Embed" ProgID="Equation.DSMT4" ShapeID="_x0000_i1041" DrawAspect="Content" ObjectID="_1552377868" r:id="rId38"/>
        </w:object>
      </w:r>
      <w:r w:rsidR="00B14C3D" w:rsidRPr="007E50C0">
        <w:rPr>
          <w:rFonts w:ascii="Arial" w:hAnsi="Arial" w:cs="Arial"/>
        </w:rPr>
        <w:t>.</w:t>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7</w:instrText>
      </w:r>
      <w:r w:rsidR="00541AE2" w:rsidRPr="007E50C0">
        <w:rPr>
          <w:rFonts w:ascii="Arial" w:hAnsi="Arial" w:cs="Arial"/>
          <w:noProof/>
        </w:rPr>
        <w:fldChar w:fldCharType="end"/>
      </w:r>
      <w:r w:rsidRPr="007E50C0">
        <w:rPr>
          <w:rFonts w:ascii="Arial" w:hAnsi="Arial" w:cs="Arial"/>
        </w:rPr>
        <w:instrText>)</w:instrText>
      </w:r>
      <w:r w:rsidRPr="007E50C0">
        <w:rPr>
          <w:rFonts w:ascii="Arial" w:hAnsi="Arial" w:cs="Arial"/>
        </w:rPr>
        <w:fldChar w:fldCharType="end"/>
      </w:r>
    </w:p>
    <w:p w14:paraId="47F640B4" w14:textId="77777777" w:rsidR="00E00574" w:rsidRDefault="00B14C3D" w:rsidP="007E50C0">
      <w:pPr>
        <w:autoSpaceDE w:val="0"/>
        <w:autoSpaceDN w:val="0"/>
        <w:adjustRightInd w:val="0"/>
        <w:ind w:firstLine="680"/>
        <w:jc w:val="both"/>
        <w:rPr>
          <w:rFonts w:ascii="Times-Roman" w:hAnsi="Times-Roman" w:cs="Times-Roman"/>
          <w:color w:val="231F20"/>
          <w:sz w:val="20"/>
          <w:szCs w:val="20"/>
        </w:rPr>
      </w:pPr>
      <w:r>
        <w:rPr>
          <w:rFonts w:ascii="Times-Roman" w:hAnsi="Times-Roman" w:cs="Times-Roman"/>
          <w:color w:val="231F20"/>
          <w:sz w:val="20"/>
          <w:szCs w:val="20"/>
        </w:rPr>
        <w:t>This equation, by using the chain rule of differentiation, yields</w:t>
      </w:r>
    </w:p>
    <w:p w14:paraId="4D1D04EB" w14:textId="77777777" w:rsidR="00B14C3D" w:rsidRPr="007E50C0" w:rsidRDefault="00B14C3D" w:rsidP="007E50C0">
      <w:pPr>
        <w:pStyle w:val="MTDisplayEquation"/>
        <w:tabs>
          <w:tab w:val="center" w:pos="3856"/>
        </w:tabs>
        <w:rPr>
          <w:rFonts w:ascii="Arial" w:hAnsi="Arial" w:cs="Arial"/>
        </w:rPr>
      </w:pPr>
      <w:r w:rsidRPr="007E50C0">
        <w:rPr>
          <w:rFonts w:ascii="Arial" w:hAnsi="Arial" w:cs="Arial"/>
        </w:rPr>
        <w:lastRenderedPageBreak/>
        <w:tab/>
      </w:r>
      <w:r w:rsidRPr="007E50C0">
        <w:rPr>
          <w:rFonts w:ascii="Arial" w:hAnsi="Arial" w:cs="Arial"/>
          <w:position w:val="-24"/>
        </w:rPr>
        <w:object w:dxaOrig="3100" w:dyaOrig="620" w14:anchorId="504D10E8">
          <v:shape id="_x0000_i1042" type="#_x0000_t75" style="width:154.75pt;height:30.85pt" o:ole="">
            <v:imagedata r:id="rId39" o:title=""/>
          </v:shape>
          <o:OLEObject Type="Embed" ProgID="Equation.DSMT4" ShapeID="_x0000_i1042" DrawAspect="Content" ObjectID="_1552377869" r:id="rId40"/>
        </w:object>
      </w:r>
      <w:r w:rsidRPr="007E50C0">
        <w:rPr>
          <w:rFonts w:ascii="Arial" w:hAnsi="Arial" w:cs="Arial"/>
        </w:rPr>
        <w:t>,</w:t>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bookmarkStart w:id="4" w:name="ZEqnNum869074"/>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8</w:instrText>
      </w:r>
      <w:r w:rsidR="00541AE2" w:rsidRPr="007E50C0">
        <w:rPr>
          <w:rFonts w:ascii="Arial" w:hAnsi="Arial" w:cs="Arial"/>
          <w:noProof/>
        </w:rPr>
        <w:fldChar w:fldCharType="end"/>
      </w:r>
      <w:r w:rsidRPr="007E50C0">
        <w:rPr>
          <w:rFonts w:ascii="Arial" w:hAnsi="Arial" w:cs="Arial"/>
        </w:rPr>
        <w:instrText>)</w:instrText>
      </w:r>
      <w:bookmarkEnd w:id="4"/>
      <w:r w:rsidRPr="007E50C0">
        <w:rPr>
          <w:rFonts w:ascii="Arial" w:hAnsi="Arial" w:cs="Arial"/>
        </w:rPr>
        <w:fldChar w:fldCharType="end"/>
      </w:r>
    </w:p>
    <w:p w14:paraId="6D5288CE" w14:textId="77777777" w:rsidR="00B14C3D" w:rsidRDefault="00A53C6C" w:rsidP="007E50C0">
      <w:pPr>
        <w:autoSpaceDE w:val="0"/>
        <w:autoSpaceDN w:val="0"/>
        <w:adjustRightInd w:val="0"/>
        <w:jc w:val="both"/>
        <w:rPr>
          <w:rFonts w:ascii="Times-Roman" w:hAnsi="Times-Roman" w:cs="Times-Roman"/>
          <w:color w:val="231F20"/>
          <w:sz w:val="20"/>
          <w:szCs w:val="20"/>
        </w:rPr>
      </w:pPr>
      <w:proofErr w:type="gramStart"/>
      <w:r>
        <w:rPr>
          <w:rFonts w:ascii="Times-Roman" w:hAnsi="Times-Roman" w:cs="Times-Roman"/>
          <w:color w:val="231F20"/>
          <w:sz w:val="20"/>
          <w:szCs w:val="20"/>
        </w:rPr>
        <w:t>and</w:t>
      </w:r>
      <w:proofErr w:type="gramEnd"/>
      <w:r>
        <w:rPr>
          <w:rFonts w:ascii="Times-Roman" w:hAnsi="Times-Roman" w:cs="Times-Roman"/>
          <w:color w:val="231F20"/>
          <w:sz w:val="20"/>
          <w:szCs w:val="20"/>
        </w:rPr>
        <w:t xml:space="preserve"> </w:t>
      </w:r>
      <w:r w:rsidR="00B14C3D" w:rsidRPr="00B14C3D">
        <w:rPr>
          <w:rFonts w:ascii="Times-Roman" w:hAnsi="Times-Roman" w:cs="Times-Roman"/>
          <w:color w:val="231F20"/>
          <w:sz w:val="20"/>
          <w:szCs w:val="20"/>
        </w:rPr>
        <w:t>the equation</w:t>
      </w:r>
      <w:r w:rsidR="00B14C3D">
        <w:rPr>
          <w:rFonts w:ascii="Times-Roman" w:hAnsi="Times-Roman" w:cs="Times-Roman"/>
          <w:color w:val="231F20"/>
          <w:sz w:val="20"/>
          <w:szCs w:val="20"/>
        </w:rPr>
        <w:t xml:space="preserve"> </w:t>
      </w:r>
      <w:r w:rsidR="00B14C3D">
        <w:rPr>
          <w:rFonts w:ascii="Times-Roman" w:hAnsi="Times-Roman" w:cs="Times-Roman"/>
          <w:color w:val="231F20"/>
          <w:sz w:val="20"/>
          <w:szCs w:val="20"/>
        </w:rPr>
        <w:fldChar w:fldCharType="begin"/>
      </w:r>
      <w:r w:rsidR="00B14C3D">
        <w:rPr>
          <w:rFonts w:ascii="Times-Roman" w:hAnsi="Times-Roman" w:cs="Times-Roman"/>
          <w:color w:val="231F20"/>
          <w:sz w:val="20"/>
          <w:szCs w:val="20"/>
        </w:rPr>
        <w:instrText xml:space="preserve"> GOTOBUTTON ZEqnNum869074  \* MERGEFORMAT </w:instrText>
      </w:r>
      <w:r w:rsidR="00B14C3D">
        <w:rPr>
          <w:rFonts w:ascii="Times-Roman" w:hAnsi="Times-Roman" w:cs="Times-Roman"/>
          <w:color w:val="231F20"/>
          <w:sz w:val="20"/>
          <w:szCs w:val="20"/>
        </w:rPr>
        <w:fldChar w:fldCharType="begin"/>
      </w:r>
      <w:r w:rsidR="00B14C3D">
        <w:rPr>
          <w:rFonts w:ascii="Times-Roman" w:hAnsi="Times-Roman" w:cs="Times-Roman"/>
          <w:color w:val="231F20"/>
          <w:sz w:val="20"/>
          <w:szCs w:val="20"/>
        </w:rPr>
        <w:instrText xml:space="preserve"> REF ZEqnNum869074 \* Charformat \! \* MERGEFORMAT </w:instrText>
      </w:r>
      <w:r w:rsidR="00B14C3D">
        <w:rPr>
          <w:rFonts w:ascii="Times-Roman" w:hAnsi="Times-Roman" w:cs="Times-Roman"/>
          <w:color w:val="231F20"/>
          <w:sz w:val="20"/>
          <w:szCs w:val="20"/>
        </w:rPr>
        <w:fldChar w:fldCharType="separate"/>
      </w:r>
      <w:r w:rsidR="009C2C32" w:rsidRPr="009C2C32">
        <w:rPr>
          <w:rFonts w:ascii="Times-Roman" w:hAnsi="Times-Roman" w:cs="Times-Roman"/>
          <w:color w:val="231F20"/>
          <w:sz w:val="20"/>
          <w:szCs w:val="20"/>
        </w:rPr>
        <w:instrText>(1.8)</w:instrText>
      </w:r>
      <w:r w:rsidR="00B14C3D">
        <w:rPr>
          <w:rFonts w:ascii="Times-Roman" w:hAnsi="Times-Roman" w:cs="Times-Roman"/>
          <w:color w:val="231F20"/>
          <w:sz w:val="20"/>
          <w:szCs w:val="20"/>
        </w:rPr>
        <w:fldChar w:fldCharType="end"/>
      </w:r>
      <w:r w:rsidR="00B14C3D">
        <w:rPr>
          <w:rFonts w:ascii="Times-Roman" w:hAnsi="Times-Roman" w:cs="Times-Roman"/>
          <w:color w:val="231F20"/>
          <w:sz w:val="20"/>
          <w:szCs w:val="20"/>
        </w:rPr>
        <w:fldChar w:fldCharType="end"/>
      </w:r>
      <w:r w:rsidR="00B14C3D" w:rsidRPr="00B14C3D">
        <w:rPr>
          <w:rFonts w:ascii="Times-Roman" w:hAnsi="Times-Roman" w:cs="Times-Roman"/>
          <w:color w:val="231F20"/>
          <w:sz w:val="20"/>
          <w:szCs w:val="20"/>
        </w:rPr>
        <w:t xml:space="preserve"> can be written as</w:t>
      </w:r>
    </w:p>
    <w:p w14:paraId="12573416" w14:textId="77777777" w:rsidR="00B14C3D" w:rsidRPr="007E50C0" w:rsidRDefault="00B14C3D" w:rsidP="007E50C0">
      <w:pPr>
        <w:pStyle w:val="MTDisplayEquation"/>
        <w:tabs>
          <w:tab w:val="center" w:pos="3856"/>
        </w:tabs>
        <w:rPr>
          <w:rFonts w:ascii="Arial" w:hAnsi="Arial" w:cs="Arial"/>
        </w:rPr>
      </w:pPr>
      <w:r w:rsidRPr="007E50C0">
        <w:rPr>
          <w:rFonts w:ascii="Arial" w:hAnsi="Arial" w:cs="Arial"/>
        </w:rPr>
        <w:tab/>
      </w:r>
      <w:r w:rsidRPr="007E50C0">
        <w:rPr>
          <w:rFonts w:ascii="Arial" w:hAnsi="Arial" w:cs="Arial"/>
          <w:position w:val="-20"/>
        </w:rPr>
        <w:object w:dxaOrig="3600" w:dyaOrig="480" w14:anchorId="378E6A13">
          <v:shape id="_x0000_i1043" type="#_x0000_t75" style="width:180.45pt;height:23.4pt" o:ole="">
            <v:imagedata r:id="rId41" o:title=""/>
          </v:shape>
          <o:OLEObject Type="Embed" ProgID="Equation.DSMT4" ShapeID="_x0000_i1043" DrawAspect="Content" ObjectID="_1552377870" r:id="rId42"/>
        </w:object>
      </w:r>
      <w:r w:rsidRPr="007E50C0">
        <w:rPr>
          <w:rFonts w:ascii="Arial" w:hAnsi="Arial" w:cs="Arial"/>
        </w:rPr>
        <w:t>.</w:t>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9</w:instrText>
      </w:r>
      <w:r w:rsidR="00541AE2" w:rsidRPr="007E50C0">
        <w:rPr>
          <w:rFonts w:ascii="Arial" w:hAnsi="Arial" w:cs="Arial"/>
          <w:noProof/>
        </w:rPr>
        <w:fldChar w:fldCharType="end"/>
      </w:r>
      <w:r w:rsidRPr="007E50C0">
        <w:rPr>
          <w:rFonts w:ascii="Arial" w:hAnsi="Arial" w:cs="Arial"/>
        </w:rPr>
        <w:instrText>)</w:instrText>
      </w:r>
      <w:r w:rsidRPr="007E50C0">
        <w:rPr>
          <w:rFonts w:ascii="Arial" w:hAnsi="Arial" w:cs="Arial"/>
        </w:rPr>
        <w:fldChar w:fldCharType="end"/>
      </w:r>
    </w:p>
    <w:p w14:paraId="3675DD2D" w14:textId="77777777" w:rsidR="00B14C3D" w:rsidRDefault="00B14C3D" w:rsidP="007E50C0">
      <w:pPr>
        <w:autoSpaceDE w:val="0"/>
        <w:autoSpaceDN w:val="0"/>
        <w:adjustRightInd w:val="0"/>
        <w:ind w:firstLine="680"/>
        <w:jc w:val="both"/>
        <w:rPr>
          <w:rFonts w:ascii="Times-Roman" w:hAnsi="Times-Roman" w:cs="Times-Roman"/>
          <w:color w:val="231F20"/>
          <w:sz w:val="20"/>
          <w:szCs w:val="20"/>
        </w:rPr>
      </w:pPr>
      <w:r>
        <w:rPr>
          <w:rFonts w:ascii="Times-Roman" w:hAnsi="Times-Roman" w:cs="Times-Roman"/>
          <w:color w:val="231F20"/>
          <w:sz w:val="20"/>
          <w:szCs w:val="20"/>
        </w:rPr>
        <w:t>This equation, by using addition, yields</w:t>
      </w:r>
    </w:p>
    <w:p w14:paraId="62B2CF21" w14:textId="77777777" w:rsidR="00B14C3D" w:rsidRPr="007E50C0" w:rsidRDefault="00B14C3D" w:rsidP="007E50C0">
      <w:pPr>
        <w:pStyle w:val="MTDisplayEquation"/>
        <w:tabs>
          <w:tab w:val="center" w:pos="3856"/>
        </w:tabs>
        <w:rPr>
          <w:rFonts w:ascii="Arial" w:hAnsi="Arial" w:cs="Arial"/>
        </w:rPr>
      </w:pPr>
      <w:r w:rsidRPr="007E50C0">
        <w:rPr>
          <w:rFonts w:ascii="Arial" w:hAnsi="Arial" w:cs="Arial"/>
        </w:rPr>
        <w:tab/>
      </w:r>
      <w:r w:rsidRPr="007E50C0">
        <w:rPr>
          <w:rFonts w:ascii="Arial" w:hAnsi="Arial" w:cs="Arial"/>
          <w:position w:val="-20"/>
        </w:rPr>
        <w:object w:dxaOrig="3080" w:dyaOrig="480" w14:anchorId="6D8833EA">
          <v:shape id="_x0000_i1044" type="#_x0000_t75" style="width:153.35pt;height:23.4pt" o:ole="">
            <v:imagedata r:id="rId43" o:title=""/>
          </v:shape>
          <o:OLEObject Type="Embed" ProgID="Equation.DSMT4" ShapeID="_x0000_i1044" DrawAspect="Content" ObjectID="_1552377871" r:id="rId44"/>
        </w:object>
      </w:r>
      <w:r w:rsidRPr="007E50C0">
        <w:rPr>
          <w:rFonts w:ascii="Arial" w:hAnsi="Arial" w:cs="Arial"/>
        </w:rPr>
        <w:t xml:space="preserve"> </w:t>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10</w:instrText>
      </w:r>
      <w:r w:rsidR="00541AE2" w:rsidRPr="007E50C0">
        <w:rPr>
          <w:rFonts w:ascii="Arial" w:hAnsi="Arial" w:cs="Arial"/>
          <w:noProof/>
        </w:rPr>
        <w:fldChar w:fldCharType="end"/>
      </w:r>
      <w:r w:rsidRPr="007E50C0">
        <w:rPr>
          <w:rFonts w:ascii="Arial" w:hAnsi="Arial" w:cs="Arial"/>
        </w:rPr>
        <w:instrText>)</w:instrText>
      </w:r>
      <w:r w:rsidRPr="007E50C0">
        <w:rPr>
          <w:rFonts w:ascii="Arial" w:hAnsi="Arial" w:cs="Arial"/>
        </w:rPr>
        <w:fldChar w:fldCharType="end"/>
      </w:r>
    </w:p>
    <w:p w14:paraId="00C0FF48" w14:textId="77777777" w:rsidR="00B14C3D" w:rsidRDefault="00821FD1" w:rsidP="007E50C0">
      <w:pPr>
        <w:autoSpaceDE w:val="0"/>
        <w:autoSpaceDN w:val="0"/>
        <w:adjustRightInd w:val="0"/>
        <w:ind w:firstLine="680"/>
        <w:jc w:val="both"/>
        <w:rPr>
          <w:rFonts w:ascii="Times-Roman" w:hAnsi="Times-Roman" w:cs="Times-Roman"/>
          <w:color w:val="231F20"/>
          <w:sz w:val="20"/>
          <w:szCs w:val="20"/>
        </w:rPr>
      </w:pPr>
      <w:r>
        <w:rPr>
          <w:rFonts w:ascii="Times-Roman" w:hAnsi="Times-Roman" w:cs="Times-Roman"/>
          <w:color w:val="231F20"/>
          <w:sz w:val="20"/>
          <w:szCs w:val="20"/>
        </w:rPr>
        <w:t xml:space="preserve">This is a linear system of algebraic equations in the acceleration </w:t>
      </w:r>
      <w:proofErr w:type="gramStart"/>
      <w:r>
        <w:rPr>
          <w:rFonts w:ascii="Times-Roman" w:hAnsi="Times-Roman" w:cs="Times-Roman"/>
          <w:color w:val="231F20"/>
          <w:sz w:val="20"/>
          <w:szCs w:val="20"/>
        </w:rPr>
        <w:t>vector</w:t>
      </w:r>
      <w:r w:rsidR="007E50C0">
        <w:rPr>
          <w:rFonts w:ascii="Times-Roman" w:hAnsi="Times-Roman" w:cs="Times-Roman"/>
          <w:color w:val="231F20"/>
          <w:sz w:val="20"/>
          <w:szCs w:val="20"/>
        </w:rPr>
        <w:t xml:space="preserve"> </w:t>
      </w:r>
      <w:proofErr w:type="gramEnd"/>
      <w:r w:rsidR="001159D8" w:rsidRPr="00821FD1">
        <w:rPr>
          <w:rFonts w:ascii="MTSY" w:eastAsia="MTSY" w:hAnsi="Times-Roman" w:cs="MTSY"/>
          <w:color w:val="231F20"/>
          <w:position w:val="-10"/>
          <w:sz w:val="20"/>
          <w:szCs w:val="20"/>
        </w:rPr>
        <w:object w:dxaOrig="200" w:dyaOrig="300" w14:anchorId="1D3C901F">
          <v:shape id="_x0000_i1045" type="#_x0000_t75" style="width:9.35pt;height:14.95pt" o:ole="">
            <v:imagedata r:id="rId45" o:title=""/>
          </v:shape>
          <o:OLEObject Type="Embed" ProgID="Equation.DSMT4" ShapeID="_x0000_i1045" DrawAspect="Content" ObjectID="_1552377872" r:id="rId46"/>
        </w:object>
      </w:r>
      <w:r>
        <w:rPr>
          <w:rFonts w:ascii="Times-Roman" w:hAnsi="Times-Roman" w:cs="Times-Roman"/>
          <w:color w:val="231F20"/>
          <w:sz w:val="20"/>
          <w:szCs w:val="20"/>
        </w:rPr>
        <w:t>, which can be written in the following form:</w:t>
      </w:r>
    </w:p>
    <w:p w14:paraId="070E1BEA" w14:textId="77777777" w:rsidR="001159D8" w:rsidRPr="007E50C0" w:rsidRDefault="001159D8" w:rsidP="007E50C0">
      <w:pPr>
        <w:pStyle w:val="MTDisplayEquation"/>
        <w:tabs>
          <w:tab w:val="center" w:pos="3856"/>
        </w:tabs>
        <w:rPr>
          <w:rFonts w:ascii="Arial" w:hAnsi="Arial" w:cs="Arial"/>
        </w:rPr>
      </w:pPr>
      <w:r w:rsidRPr="007E50C0">
        <w:rPr>
          <w:rFonts w:ascii="Arial" w:hAnsi="Arial" w:cs="Arial"/>
        </w:rPr>
        <w:tab/>
      </w:r>
      <w:r w:rsidRPr="007E50C0">
        <w:rPr>
          <w:rFonts w:ascii="Arial" w:hAnsi="Arial" w:cs="Arial"/>
          <w:position w:val="-14"/>
        </w:rPr>
        <w:object w:dxaOrig="920" w:dyaOrig="380" w14:anchorId="3771AF55">
          <v:shape id="_x0000_i1046" type="#_x0000_t75" style="width:45.8pt;height:19.65pt" o:ole="">
            <v:imagedata r:id="rId47" o:title=""/>
          </v:shape>
          <o:OLEObject Type="Embed" ProgID="Equation.DSMT4" ShapeID="_x0000_i1046" DrawAspect="Content" ObjectID="_1552377873" r:id="rId48"/>
        </w:object>
      </w:r>
      <w:r w:rsidRPr="007E50C0">
        <w:rPr>
          <w:rFonts w:ascii="Arial" w:hAnsi="Arial" w:cs="Arial"/>
        </w:rPr>
        <w:t xml:space="preserve"> </w:t>
      </w:r>
      <w:r w:rsidR="007E50C0">
        <w:rPr>
          <w:rFonts w:ascii="Arial" w:hAnsi="Arial" w:cs="Arial"/>
        </w:rPr>
        <w:tab/>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bookmarkStart w:id="5" w:name="ZEqnNum651904"/>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11</w:instrText>
      </w:r>
      <w:r w:rsidR="00541AE2" w:rsidRPr="007E50C0">
        <w:rPr>
          <w:rFonts w:ascii="Arial" w:hAnsi="Arial" w:cs="Arial"/>
          <w:noProof/>
        </w:rPr>
        <w:fldChar w:fldCharType="end"/>
      </w:r>
      <w:r w:rsidRPr="007E50C0">
        <w:rPr>
          <w:rFonts w:ascii="Arial" w:hAnsi="Arial" w:cs="Arial"/>
        </w:rPr>
        <w:instrText>)</w:instrText>
      </w:r>
      <w:bookmarkEnd w:id="5"/>
      <w:r w:rsidRPr="007E50C0">
        <w:rPr>
          <w:rFonts w:ascii="Arial" w:hAnsi="Arial" w:cs="Arial"/>
        </w:rPr>
        <w:fldChar w:fldCharType="end"/>
      </w:r>
    </w:p>
    <w:p w14:paraId="4351A0AC" w14:textId="77777777" w:rsidR="001159D8" w:rsidRDefault="001159D8" w:rsidP="007E50C0">
      <w:pPr>
        <w:autoSpaceDE w:val="0"/>
        <w:autoSpaceDN w:val="0"/>
        <w:adjustRightInd w:val="0"/>
        <w:jc w:val="both"/>
        <w:rPr>
          <w:rFonts w:ascii="Times-Roman" w:hAnsi="Times-Roman" w:cs="Times-Roman"/>
          <w:color w:val="231F20"/>
          <w:sz w:val="20"/>
          <w:szCs w:val="20"/>
        </w:rPr>
      </w:pPr>
      <w:proofErr w:type="gramStart"/>
      <w:r>
        <w:rPr>
          <w:rFonts w:ascii="Times-Roman" w:hAnsi="Times-Roman" w:cs="Times-Roman"/>
          <w:color w:val="231F20"/>
          <w:sz w:val="20"/>
          <w:szCs w:val="20"/>
        </w:rPr>
        <w:t>where</w:t>
      </w:r>
      <w:proofErr w:type="gramEnd"/>
      <w:r>
        <w:rPr>
          <w:rFonts w:ascii="Times-Roman" w:hAnsi="Times-Roman" w:cs="Times-Roman"/>
          <w:color w:val="231F20"/>
          <w:sz w:val="20"/>
          <w:szCs w:val="20"/>
        </w:rPr>
        <w:t xml:space="preserve"> the vector </w:t>
      </w:r>
      <w:r w:rsidRPr="001159D8">
        <w:rPr>
          <w:rFonts w:ascii="Times-Roman" w:hAnsi="Times-Roman" w:cs="Times-Roman"/>
          <w:color w:val="231F20"/>
          <w:position w:val="-10"/>
          <w:sz w:val="20"/>
          <w:szCs w:val="20"/>
        </w:rPr>
        <w:object w:dxaOrig="279" w:dyaOrig="320" w14:anchorId="1F6020F4">
          <v:shape id="_x0000_i1047" type="#_x0000_t75" style="width:14.05pt;height:16.35pt" o:ole="">
            <v:imagedata r:id="rId49" o:title=""/>
          </v:shape>
          <o:OLEObject Type="Embed" ProgID="Equation.DSMT4" ShapeID="_x0000_i1047" DrawAspect="Content" ObjectID="_1552377874" r:id="rId50"/>
        </w:object>
      </w:r>
      <w:r>
        <w:rPr>
          <w:rFonts w:ascii="Times-Roman" w:hAnsi="Times-Roman" w:cs="Times-Roman"/>
          <w:color w:val="231F20"/>
          <w:sz w:val="20"/>
          <w:szCs w:val="20"/>
        </w:rPr>
        <w:t xml:space="preserve"> absorbs terms that are quadratic in the velocities and is defined as</w:t>
      </w:r>
    </w:p>
    <w:p w14:paraId="2D8DC276" w14:textId="77777777" w:rsidR="009C6750" w:rsidRPr="007E50C0" w:rsidRDefault="009C6750" w:rsidP="007E50C0">
      <w:pPr>
        <w:pStyle w:val="MTDisplayEquation"/>
        <w:tabs>
          <w:tab w:val="center" w:pos="3856"/>
        </w:tabs>
        <w:rPr>
          <w:rFonts w:ascii="Arial" w:hAnsi="Arial" w:cs="Arial"/>
        </w:rPr>
      </w:pPr>
      <w:r w:rsidRPr="007E50C0">
        <w:rPr>
          <w:rFonts w:ascii="Arial" w:hAnsi="Arial" w:cs="Arial"/>
        </w:rPr>
        <w:tab/>
      </w:r>
      <w:r w:rsidRPr="007E50C0">
        <w:rPr>
          <w:rFonts w:ascii="Arial" w:hAnsi="Arial" w:cs="Arial"/>
          <w:position w:val="-20"/>
        </w:rPr>
        <w:object w:dxaOrig="2740" w:dyaOrig="480" w14:anchorId="45DCF8A6">
          <v:shape id="_x0000_i1048" type="#_x0000_t75" style="width:136.5pt;height:23.4pt" o:ole="">
            <v:imagedata r:id="rId51" o:title=""/>
          </v:shape>
          <o:OLEObject Type="Embed" ProgID="Equation.DSMT4" ShapeID="_x0000_i1048" DrawAspect="Content" ObjectID="_1552377875" r:id="rId52"/>
        </w:object>
      </w:r>
      <w:r w:rsidR="00815100" w:rsidRPr="007E50C0">
        <w:rPr>
          <w:rFonts w:ascii="Arial" w:hAnsi="Arial" w:cs="Arial"/>
        </w:rPr>
        <w:t>.</w:t>
      </w:r>
      <w:r w:rsidRPr="007E50C0">
        <w:rPr>
          <w:rFonts w:ascii="Arial" w:hAnsi="Arial" w:cs="Arial"/>
        </w:rPr>
        <w:tab/>
      </w:r>
      <w:r w:rsidRPr="007E50C0">
        <w:rPr>
          <w:rFonts w:ascii="Arial" w:hAnsi="Arial" w:cs="Arial"/>
        </w:rPr>
        <w:fldChar w:fldCharType="begin"/>
      </w:r>
      <w:r w:rsidRPr="007E50C0">
        <w:rPr>
          <w:rFonts w:ascii="Arial" w:hAnsi="Arial" w:cs="Arial"/>
        </w:rPr>
        <w:instrText xml:space="preserve"> MACROBUTTON MTPlaceRef \* MERGEFORMAT </w:instrText>
      </w:r>
      <w:r w:rsidRPr="007E50C0">
        <w:rPr>
          <w:rFonts w:ascii="Arial" w:hAnsi="Arial" w:cs="Arial"/>
        </w:rPr>
        <w:fldChar w:fldCharType="begin"/>
      </w:r>
      <w:r w:rsidRPr="007E50C0">
        <w:rPr>
          <w:rFonts w:ascii="Arial" w:hAnsi="Arial" w:cs="Arial"/>
        </w:rPr>
        <w:instrText xml:space="preserve"> SEQ MTEqn \h \* MERGEFORMAT </w:instrText>
      </w:r>
      <w:r w:rsidRPr="007E50C0">
        <w:rPr>
          <w:rFonts w:ascii="Arial" w:hAnsi="Arial" w:cs="Arial"/>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MTSec \c \* Arabic \* MERGEFORMAT </w:instrText>
      </w:r>
      <w:r w:rsidR="00541AE2" w:rsidRPr="007E50C0">
        <w:rPr>
          <w:rFonts w:ascii="Arial" w:hAnsi="Arial" w:cs="Arial"/>
        </w:rPr>
        <w:fldChar w:fldCharType="separate"/>
      </w:r>
      <w:r w:rsidR="009C2C32" w:rsidRPr="007E50C0">
        <w:rPr>
          <w:rFonts w:ascii="Arial" w:hAnsi="Arial" w:cs="Arial"/>
          <w:noProof/>
        </w:rPr>
        <w:instrText>1</w:instrText>
      </w:r>
      <w:r w:rsidR="00541AE2" w:rsidRPr="007E50C0">
        <w:rPr>
          <w:rFonts w:ascii="Arial" w:hAnsi="Arial" w:cs="Arial"/>
          <w:noProof/>
        </w:rPr>
        <w:fldChar w:fldCharType="end"/>
      </w:r>
      <w:r w:rsidRPr="007E50C0">
        <w:rPr>
          <w:rFonts w:ascii="Arial" w:hAnsi="Arial" w:cs="Arial"/>
        </w:rPr>
        <w:instrText>.</w:instrText>
      </w:r>
      <w:r w:rsidR="00541AE2" w:rsidRPr="007E50C0">
        <w:rPr>
          <w:rFonts w:ascii="Arial" w:hAnsi="Arial" w:cs="Arial"/>
        </w:rPr>
        <w:fldChar w:fldCharType="begin"/>
      </w:r>
      <w:r w:rsidR="00541AE2" w:rsidRPr="007E50C0">
        <w:rPr>
          <w:rFonts w:ascii="Arial" w:hAnsi="Arial" w:cs="Arial"/>
        </w:rPr>
        <w:instrText xml:space="preserve"> SEQ MTEqn \c \* Arabic \* MERGEFORMAT </w:instrText>
      </w:r>
      <w:r w:rsidR="00541AE2" w:rsidRPr="007E50C0">
        <w:rPr>
          <w:rFonts w:ascii="Arial" w:hAnsi="Arial" w:cs="Arial"/>
        </w:rPr>
        <w:fldChar w:fldCharType="separate"/>
      </w:r>
      <w:r w:rsidR="009C2C32" w:rsidRPr="007E50C0">
        <w:rPr>
          <w:rFonts w:ascii="Arial" w:hAnsi="Arial" w:cs="Arial"/>
          <w:noProof/>
        </w:rPr>
        <w:instrText>12</w:instrText>
      </w:r>
      <w:r w:rsidR="00541AE2" w:rsidRPr="007E50C0">
        <w:rPr>
          <w:rFonts w:ascii="Arial" w:hAnsi="Arial" w:cs="Arial"/>
          <w:noProof/>
        </w:rPr>
        <w:fldChar w:fldCharType="end"/>
      </w:r>
      <w:r w:rsidRPr="007E50C0">
        <w:rPr>
          <w:rFonts w:ascii="Arial" w:hAnsi="Arial" w:cs="Arial"/>
        </w:rPr>
        <w:instrText>)</w:instrText>
      </w:r>
      <w:r w:rsidRPr="007E50C0">
        <w:rPr>
          <w:rFonts w:ascii="Arial" w:hAnsi="Arial" w:cs="Arial"/>
        </w:rPr>
        <w:fldChar w:fldCharType="end"/>
      </w:r>
    </w:p>
    <w:p w14:paraId="3269EE1A" w14:textId="77777777" w:rsidR="002763E1" w:rsidRPr="00F94EA2" w:rsidRDefault="007E50C0" w:rsidP="007E50C0">
      <w:pPr>
        <w:autoSpaceDE w:val="0"/>
        <w:autoSpaceDN w:val="0"/>
        <w:adjustRightInd w:val="0"/>
        <w:spacing w:before="240" w:after="120"/>
        <w:rPr>
          <w:rFonts w:ascii="HelveticaNeue-Bold" w:hAnsi="HelveticaNeue-Bold" w:cs="HelveticaNeue-Bold"/>
          <w:b/>
          <w:bCs/>
          <w:color w:val="231F20"/>
          <w:sz w:val="20"/>
          <w:szCs w:val="20"/>
        </w:rPr>
      </w:pPr>
      <w:r>
        <w:rPr>
          <w:rFonts w:ascii="HelveticaNeue-Bold" w:hAnsi="HelveticaNeue-Bold" w:cs="HelveticaNeue-Bold"/>
          <w:b/>
          <w:bCs/>
          <w:color w:val="231F20"/>
          <w:sz w:val="20"/>
          <w:szCs w:val="20"/>
        </w:rPr>
        <w:t xml:space="preserve">2.1 </w:t>
      </w:r>
      <w:r w:rsidRPr="00F94EA2">
        <w:rPr>
          <w:rFonts w:ascii="HelveticaNeue-Bold" w:hAnsi="HelveticaNeue-Bold" w:cs="HelveticaNeue-Bold"/>
          <w:b/>
          <w:bCs/>
          <w:color w:val="231F20"/>
          <w:sz w:val="20"/>
          <w:szCs w:val="20"/>
        </w:rPr>
        <w:t>SLIDER CRANK MECHANISM</w:t>
      </w:r>
    </w:p>
    <w:p w14:paraId="24E02EFE" w14:textId="77777777" w:rsidR="00CF22AC" w:rsidRDefault="00CF22AC" w:rsidP="007E50C0">
      <w:pPr>
        <w:autoSpaceDE w:val="0"/>
        <w:autoSpaceDN w:val="0"/>
        <w:adjustRightInd w:val="0"/>
        <w:spacing w:before="240" w:after="120"/>
        <w:jc w:val="center"/>
        <w:rPr>
          <w:rFonts w:ascii="Times-Roman" w:hAnsi="Times-Roman" w:cs="Times-Roman"/>
          <w:color w:val="231F20"/>
          <w:sz w:val="20"/>
          <w:szCs w:val="20"/>
        </w:rPr>
      </w:pPr>
      <w:r>
        <w:rPr>
          <w:rFonts w:ascii="Times-Roman" w:hAnsi="Times-Roman" w:cs="Times-Roman"/>
          <w:noProof/>
          <w:color w:val="231F20"/>
          <w:sz w:val="20"/>
          <w:szCs w:val="20"/>
        </w:rPr>
        <w:drawing>
          <wp:inline distT="0" distB="0" distL="0" distR="0" wp14:anchorId="493BC122" wp14:editId="477CB144">
            <wp:extent cx="2332209" cy="371445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3_6.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340718" cy="3728004"/>
                    </a:xfrm>
                    <a:prstGeom prst="rect">
                      <a:avLst/>
                    </a:prstGeom>
                  </pic:spPr>
                </pic:pic>
              </a:graphicData>
            </a:graphic>
          </wp:inline>
        </w:drawing>
      </w:r>
    </w:p>
    <w:p w14:paraId="47778E0E" w14:textId="77777777" w:rsidR="00A16B22" w:rsidRDefault="00A16B22" w:rsidP="007E50C0">
      <w:pPr>
        <w:autoSpaceDE w:val="0"/>
        <w:autoSpaceDN w:val="0"/>
        <w:adjustRightInd w:val="0"/>
        <w:spacing w:after="240"/>
        <w:jc w:val="center"/>
        <w:rPr>
          <w:rFonts w:ascii="Times-Roman" w:hAnsi="Times-Roman" w:cs="Times-Roman"/>
          <w:color w:val="231F20"/>
          <w:sz w:val="20"/>
          <w:szCs w:val="20"/>
        </w:rPr>
      </w:pPr>
      <w:r>
        <w:rPr>
          <w:rFonts w:ascii="Times-Roman" w:hAnsi="Times-Roman" w:cs="Times-Roman"/>
          <w:color w:val="231F20"/>
          <w:sz w:val="20"/>
          <w:szCs w:val="20"/>
        </w:rPr>
        <w:t xml:space="preserve">Fig. 1 </w:t>
      </w:r>
      <w:r w:rsidRPr="00A16B22">
        <w:rPr>
          <w:rFonts w:ascii="Times-Roman" w:hAnsi="Times-Roman" w:cs="Times-Roman"/>
          <w:i/>
          <w:color w:val="231F20"/>
          <w:sz w:val="20"/>
          <w:szCs w:val="20"/>
        </w:rPr>
        <w:t>Slider crank mechanism</w:t>
      </w:r>
    </w:p>
    <w:p w14:paraId="50918960" w14:textId="67F44C5B" w:rsidR="002E2C0A" w:rsidRDefault="00996323" w:rsidP="007E50C0">
      <w:pPr>
        <w:autoSpaceDE w:val="0"/>
        <w:autoSpaceDN w:val="0"/>
        <w:adjustRightInd w:val="0"/>
        <w:ind w:firstLine="680"/>
        <w:jc w:val="both"/>
        <w:rPr>
          <w:rFonts w:ascii="Times-Roman" w:hAnsi="Times-Roman" w:cs="Times-Roman"/>
          <w:color w:val="231F20"/>
          <w:sz w:val="20"/>
          <w:szCs w:val="20"/>
        </w:rPr>
      </w:pPr>
      <w:r>
        <w:rPr>
          <w:rFonts w:ascii="Times-Roman" w:hAnsi="Times-Roman" w:cs="Times-Roman"/>
          <w:color w:val="231F20"/>
          <w:sz w:val="20"/>
          <w:szCs w:val="20"/>
        </w:rPr>
        <w:lastRenderedPageBreak/>
        <w:t>T</w:t>
      </w:r>
      <w:r w:rsidR="002E2C0A" w:rsidRPr="002E2C0A">
        <w:rPr>
          <w:rFonts w:ascii="Times-Roman" w:hAnsi="Times-Roman" w:cs="Times-Roman"/>
          <w:color w:val="231F20"/>
          <w:sz w:val="20"/>
          <w:szCs w:val="20"/>
        </w:rPr>
        <w:t>he absolute Cartesian coordinate</w:t>
      </w:r>
      <w:r w:rsidR="00A53C6C" w:rsidRPr="00A53C6C">
        <w:rPr>
          <w:rFonts w:ascii="Times-Roman" w:hAnsi="Times-Roman" w:cs="Times-Roman"/>
          <w:color w:val="231F20"/>
          <w:sz w:val="20"/>
          <w:szCs w:val="20"/>
        </w:rPr>
        <w:t xml:space="preserve"> </w:t>
      </w:r>
      <w:r w:rsidR="00A53C6C" w:rsidRPr="002E2C0A">
        <w:rPr>
          <w:rFonts w:ascii="Times-Roman" w:hAnsi="Times-Roman" w:cs="Times-Roman"/>
          <w:color w:val="231F20"/>
          <w:sz w:val="20"/>
          <w:szCs w:val="20"/>
        </w:rPr>
        <w:t xml:space="preserve">will </w:t>
      </w:r>
      <w:r w:rsidR="00A53C6C">
        <w:rPr>
          <w:rFonts w:ascii="Times-Roman" w:hAnsi="Times-Roman" w:cs="Times-Roman"/>
          <w:color w:val="231F20"/>
          <w:sz w:val="20"/>
          <w:szCs w:val="20"/>
        </w:rPr>
        <w:t xml:space="preserve">be </w:t>
      </w:r>
      <w:r w:rsidR="00A53C6C" w:rsidRPr="002E2C0A">
        <w:rPr>
          <w:rFonts w:ascii="Times-Roman" w:hAnsi="Times-Roman" w:cs="Times-Roman"/>
          <w:color w:val="231F20"/>
          <w:sz w:val="20"/>
          <w:szCs w:val="20"/>
        </w:rPr>
        <w:t>use</w:t>
      </w:r>
      <w:r w:rsidR="00A53C6C">
        <w:rPr>
          <w:rFonts w:ascii="Times-Roman" w:hAnsi="Times-Roman" w:cs="Times-Roman"/>
          <w:color w:val="231F20"/>
          <w:sz w:val="20"/>
          <w:szCs w:val="20"/>
        </w:rPr>
        <w:t>d</w:t>
      </w:r>
      <w:r w:rsidRPr="00996323">
        <w:rPr>
          <w:rFonts w:ascii="Times-Roman" w:hAnsi="Times-Roman" w:cs="Times-Roman"/>
          <w:color w:val="231F20"/>
          <w:sz w:val="20"/>
          <w:szCs w:val="20"/>
        </w:rPr>
        <w:t xml:space="preserve"> </w:t>
      </w:r>
      <w:r>
        <w:rPr>
          <w:rFonts w:ascii="Times-Roman" w:hAnsi="Times-Roman" w:cs="Times-Roman"/>
          <w:color w:val="231F20"/>
          <w:sz w:val="20"/>
          <w:szCs w:val="20"/>
        </w:rPr>
        <w:t>for kinematical</w:t>
      </w:r>
      <w:r w:rsidRPr="002E2C0A">
        <w:rPr>
          <w:rFonts w:ascii="Times-Roman" w:hAnsi="Times-Roman" w:cs="Times-Roman"/>
          <w:color w:val="231F20"/>
          <w:sz w:val="20"/>
          <w:szCs w:val="20"/>
        </w:rPr>
        <w:t xml:space="preserve"> analysis</w:t>
      </w:r>
      <w:r>
        <w:rPr>
          <w:rFonts w:ascii="Times-Roman" w:hAnsi="Times-Roman" w:cs="Times-Roman"/>
          <w:color w:val="231F20"/>
          <w:sz w:val="20"/>
          <w:szCs w:val="20"/>
        </w:rPr>
        <w:t xml:space="preserve"> and</w:t>
      </w:r>
      <w:r w:rsidR="002E2C0A" w:rsidRPr="002E2C0A">
        <w:rPr>
          <w:rFonts w:ascii="Times-Roman" w:hAnsi="Times-Roman" w:cs="Times-Roman"/>
          <w:color w:val="231F20"/>
          <w:sz w:val="20"/>
          <w:szCs w:val="20"/>
        </w:rPr>
        <w:t xml:space="preserve"> </w:t>
      </w:r>
      <w:r w:rsidR="00A53C6C">
        <w:rPr>
          <w:rFonts w:ascii="Times-Roman" w:hAnsi="Times-Roman" w:cs="Times-Roman"/>
          <w:color w:val="231F20"/>
          <w:sz w:val="20"/>
          <w:szCs w:val="20"/>
        </w:rPr>
        <w:t xml:space="preserve">the </w:t>
      </w:r>
      <w:r w:rsidR="002E2C0A" w:rsidRPr="002E2C0A">
        <w:rPr>
          <w:rFonts w:ascii="Times-Roman" w:hAnsi="Times-Roman" w:cs="Times-Roman"/>
          <w:color w:val="231F20"/>
          <w:sz w:val="20"/>
          <w:szCs w:val="20"/>
        </w:rPr>
        <w:t>coordinate system fo</w:t>
      </w:r>
      <w:r w:rsidR="00A16B22">
        <w:rPr>
          <w:rFonts w:ascii="Times-Roman" w:hAnsi="Times-Roman" w:cs="Times-Roman"/>
          <w:color w:val="231F20"/>
          <w:sz w:val="20"/>
          <w:szCs w:val="20"/>
        </w:rPr>
        <w:t>r each body is defined in Fig</w:t>
      </w:r>
      <w:r w:rsidR="00A53C6C">
        <w:rPr>
          <w:rFonts w:ascii="Times-Roman" w:hAnsi="Times-Roman" w:cs="Times-Roman"/>
          <w:color w:val="231F20"/>
          <w:sz w:val="20"/>
          <w:szCs w:val="20"/>
        </w:rPr>
        <w:t xml:space="preserve"> </w:t>
      </w:r>
      <w:r w:rsidR="00A16B22">
        <w:rPr>
          <w:rFonts w:ascii="Times-Roman" w:hAnsi="Times-Roman" w:cs="Times-Roman"/>
          <w:color w:val="231F20"/>
          <w:sz w:val="20"/>
          <w:szCs w:val="20"/>
        </w:rPr>
        <w:t>1</w:t>
      </w:r>
      <w:r w:rsidR="002E2C0A" w:rsidRPr="002E2C0A">
        <w:rPr>
          <w:rFonts w:ascii="Times-Roman" w:hAnsi="Times-Roman" w:cs="Times-Roman"/>
          <w:color w:val="231F20"/>
          <w:sz w:val="20"/>
          <w:szCs w:val="20"/>
        </w:rPr>
        <w:t xml:space="preserve">. The origin of all local </w:t>
      </w:r>
      <w:r w:rsidR="00BA1E71" w:rsidRPr="002E2C0A">
        <w:rPr>
          <w:rFonts w:ascii="Times-Roman" w:hAnsi="Times-Roman" w:cs="Times-Roman"/>
          <w:color w:val="231F20"/>
          <w:sz w:val="20"/>
          <w:szCs w:val="20"/>
        </w:rPr>
        <w:t xml:space="preserve">coordinate </w:t>
      </w:r>
      <w:r w:rsidR="002E2C0A" w:rsidRPr="002E2C0A">
        <w:rPr>
          <w:rFonts w:ascii="Times-Roman" w:hAnsi="Times-Roman" w:cs="Times-Roman"/>
          <w:color w:val="231F20"/>
          <w:sz w:val="20"/>
          <w:szCs w:val="20"/>
        </w:rPr>
        <w:t>system</w:t>
      </w:r>
      <w:r w:rsidR="00A53C6C">
        <w:rPr>
          <w:rFonts w:ascii="Times-Roman" w:hAnsi="Times-Roman" w:cs="Times-Roman"/>
          <w:color w:val="231F20"/>
          <w:sz w:val="20"/>
          <w:szCs w:val="20"/>
        </w:rPr>
        <w:t>s</w:t>
      </w:r>
      <w:r w:rsidR="002E2C0A" w:rsidRPr="002E2C0A">
        <w:rPr>
          <w:rFonts w:ascii="Times-Roman" w:hAnsi="Times-Roman" w:cs="Times-Roman"/>
          <w:color w:val="231F20"/>
          <w:sz w:val="20"/>
          <w:szCs w:val="20"/>
        </w:rPr>
        <w:t xml:space="preserve"> is located in the center of mass of the body and all are related to solid bodies to which they belong. Define absolute coordinates as follows</w:t>
      </w:r>
    </w:p>
    <w:p w14:paraId="7A4FFCFE" w14:textId="77777777" w:rsidR="00BA1E71" w:rsidRDefault="00BA1E71" w:rsidP="007E50C0">
      <w:pPr>
        <w:pStyle w:val="MTDisplayEquation"/>
        <w:tabs>
          <w:tab w:val="center" w:pos="3856"/>
        </w:tabs>
      </w:pPr>
      <w:r>
        <w:tab/>
      </w:r>
      <w:r w:rsidRPr="00BA1E71">
        <w:rPr>
          <w:position w:val="-44"/>
        </w:rPr>
        <w:object w:dxaOrig="4720" w:dyaOrig="999" w14:anchorId="3A1CF7BF">
          <v:shape id="_x0000_i1049" type="#_x0000_t75" style="width:236.55pt;height:50.5pt" o:ole="">
            <v:imagedata r:id="rId54" o:title=""/>
          </v:shape>
          <o:OLEObject Type="Embed" ProgID="Equation.DSMT4" ShapeID="_x0000_i1049" DrawAspect="Content" ObjectID="_1552377876" r:id="rId55"/>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sidR="009C2C32">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sidR="009C2C32">
        <w:rPr>
          <w:noProof/>
        </w:rPr>
        <w:instrText>13</w:instrText>
      </w:r>
      <w:r w:rsidR="0010452D">
        <w:rPr>
          <w:noProof/>
        </w:rPr>
        <w:fldChar w:fldCharType="end"/>
      </w:r>
      <w:r>
        <w:instrText>)</w:instrText>
      </w:r>
      <w:r>
        <w:fldChar w:fldCharType="end"/>
      </w:r>
    </w:p>
    <w:p w14:paraId="69A9834C" w14:textId="77777777" w:rsidR="00BA1E71" w:rsidRDefault="00E74FBF" w:rsidP="007E50C0">
      <w:pPr>
        <w:autoSpaceDE w:val="0"/>
        <w:autoSpaceDN w:val="0"/>
        <w:adjustRightInd w:val="0"/>
        <w:ind w:firstLine="680"/>
        <w:jc w:val="both"/>
        <w:rPr>
          <w:rFonts w:ascii="Times-Roman" w:hAnsi="Times-Roman" w:cs="Times-Roman"/>
          <w:color w:val="231F20"/>
          <w:sz w:val="20"/>
          <w:szCs w:val="20"/>
        </w:rPr>
      </w:pPr>
      <w:r>
        <w:rPr>
          <w:rFonts w:ascii="Times-Roman" w:hAnsi="Times-Roman" w:cs="Times-Roman"/>
          <w:color w:val="231F20"/>
          <w:sz w:val="20"/>
          <w:szCs w:val="20"/>
        </w:rPr>
        <w:t>First, we consider the case where the angular velocity of the crankshaft is prescribed as</w:t>
      </w:r>
    </w:p>
    <w:p w14:paraId="271EF186" w14:textId="77777777" w:rsidR="00E74FBF" w:rsidRDefault="00E74FBF" w:rsidP="007E50C0">
      <w:pPr>
        <w:pStyle w:val="MTDisplayEquation"/>
        <w:tabs>
          <w:tab w:val="center" w:pos="3856"/>
        </w:tabs>
      </w:pPr>
      <w:r>
        <w:tab/>
      </w:r>
      <w:r w:rsidRPr="00E74FBF">
        <w:rPr>
          <w:position w:val="-14"/>
        </w:rPr>
        <w:object w:dxaOrig="1020" w:dyaOrig="400" w14:anchorId="0459204C">
          <v:shape id="_x0000_i1050" type="#_x0000_t75" style="width:50.5pt;height:20.1pt" o:ole="">
            <v:imagedata r:id="rId56" o:title=""/>
          </v:shape>
          <o:OLEObject Type="Embed" ProgID="Equation.DSMT4" ShapeID="_x0000_i1050" DrawAspect="Content" ObjectID="_1552377877" r:id="rId57"/>
        </w:object>
      </w:r>
      <w:r>
        <w:t xml:space="preserve"> </w:t>
      </w:r>
      <w:r w:rsidR="007E50C0">
        <w:tab/>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sidR="009C2C32">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sidR="009C2C32">
        <w:rPr>
          <w:noProof/>
        </w:rPr>
        <w:instrText>14</w:instrText>
      </w:r>
      <w:r w:rsidR="0010452D">
        <w:rPr>
          <w:noProof/>
        </w:rPr>
        <w:fldChar w:fldCharType="end"/>
      </w:r>
      <w:r>
        <w:instrText>)</w:instrText>
      </w:r>
      <w:r>
        <w:fldChar w:fldCharType="end"/>
      </w:r>
    </w:p>
    <w:p w14:paraId="69245F45" w14:textId="77777777" w:rsidR="00E74FBF" w:rsidRDefault="00686A6A" w:rsidP="007E50C0">
      <w:pPr>
        <w:autoSpaceDE w:val="0"/>
        <w:autoSpaceDN w:val="0"/>
        <w:adjustRightInd w:val="0"/>
        <w:jc w:val="both"/>
        <w:rPr>
          <w:rFonts w:ascii="Times-Roman" w:hAnsi="Times-Roman" w:cs="Times-Roman"/>
          <w:color w:val="231F20"/>
          <w:sz w:val="20"/>
          <w:szCs w:val="20"/>
        </w:rPr>
      </w:pPr>
      <w:proofErr w:type="gramStart"/>
      <w:r>
        <w:rPr>
          <w:rFonts w:ascii="Times-Roman" w:hAnsi="Times-Roman" w:cs="Times-Roman"/>
          <w:color w:val="231F20"/>
          <w:sz w:val="20"/>
          <w:szCs w:val="20"/>
        </w:rPr>
        <w:t>where</w:t>
      </w:r>
      <w:proofErr w:type="gramEnd"/>
      <w:r>
        <w:rPr>
          <w:rFonts w:ascii="Times-Roman" w:hAnsi="Times-Roman" w:cs="Times-Roman"/>
          <w:color w:val="231F20"/>
          <w:sz w:val="20"/>
          <w:szCs w:val="20"/>
        </w:rPr>
        <w:t xml:space="preserve"> </w:t>
      </w:r>
      <w:r w:rsidRPr="00686A6A">
        <w:rPr>
          <w:rFonts w:ascii="Times-Roman" w:hAnsi="Times-Roman" w:cs="Times-Roman"/>
          <w:color w:val="231F20"/>
          <w:position w:val="-12"/>
          <w:sz w:val="20"/>
          <w:szCs w:val="20"/>
        </w:rPr>
        <w:object w:dxaOrig="499" w:dyaOrig="360" w14:anchorId="6A38C924">
          <v:shape id="_x0000_i1051" type="#_x0000_t75" style="width:24.8pt;height:18.7pt" o:ole="">
            <v:imagedata r:id="rId58" o:title=""/>
          </v:shape>
          <o:OLEObject Type="Embed" ProgID="Equation.DSMT4" ShapeID="_x0000_i1051" DrawAspect="Content" ObjectID="_1552377878" r:id="rId59"/>
        </w:object>
      </w:r>
      <w:r>
        <w:rPr>
          <w:rFonts w:ascii="Times-Roman" w:hAnsi="Times-Roman" w:cs="Times-Roman"/>
          <w:color w:val="231F20"/>
          <w:sz w:val="20"/>
          <w:szCs w:val="20"/>
        </w:rPr>
        <w:t xml:space="preserve"> is a specified function of time. This equation can also be written as</w:t>
      </w:r>
    </w:p>
    <w:p w14:paraId="3367BFBF" w14:textId="77777777" w:rsidR="00F81685" w:rsidRDefault="00F81685" w:rsidP="007E50C0">
      <w:pPr>
        <w:pStyle w:val="MTDisplayEquation"/>
        <w:tabs>
          <w:tab w:val="center" w:pos="3856"/>
        </w:tabs>
      </w:pPr>
      <w:r>
        <w:tab/>
      </w:r>
      <w:r w:rsidRPr="00F81685">
        <w:rPr>
          <w:position w:val="-18"/>
        </w:rPr>
        <w:object w:dxaOrig="1460" w:dyaOrig="520" w14:anchorId="1F895980">
          <v:shape id="_x0000_i1052" type="#_x0000_t75" style="width:73.4pt;height:26.2pt" o:ole="">
            <v:imagedata r:id="rId60" o:title=""/>
          </v:shape>
          <o:OLEObject Type="Embed" ProgID="Equation.DSMT4" ShapeID="_x0000_i1052" DrawAspect="Content" ObjectID="_1552377879" r:id="rId61"/>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sidR="009C2C32">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sidR="009C2C32">
        <w:rPr>
          <w:noProof/>
        </w:rPr>
        <w:instrText>15</w:instrText>
      </w:r>
      <w:r w:rsidR="0010452D">
        <w:rPr>
          <w:noProof/>
        </w:rPr>
        <w:fldChar w:fldCharType="end"/>
      </w:r>
      <w:r>
        <w:instrText>)</w:instrText>
      </w:r>
      <w:r>
        <w:fldChar w:fldCharType="end"/>
      </w:r>
    </w:p>
    <w:p w14:paraId="2E33C885" w14:textId="77777777" w:rsidR="00F81685" w:rsidRDefault="00F81685" w:rsidP="007E50C0">
      <w:pPr>
        <w:autoSpaceDE w:val="0"/>
        <w:autoSpaceDN w:val="0"/>
        <w:adjustRightInd w:val="0"/>
        <w:ind w:firstLine="680"/>
        <w:rPr>
          <w:rFonts w:ascii="Times-Roman" w:hAnsi="Times-Roman" w:cs="Times-Roman"/>
          <w:color w:val="231F20"/>
          <w:sz w:val="20"/>
          <w:szCs w:val="20"/>
        </w:rPr>
      </w:pPr>
      <w:r>
        <w:rPr>
          <w:rFonts w:ascii="Times-Roman" w:hAnsi="Times-Roman" w:cs="Times-Roman"/>
          <w:color w:val="231F20"/>
          <w:sz w:val="20"/>
          <w:szCs w:val="20"/>
        </w:rPr>
        <w:t>The preceding equation can be written as</w:t>
      </w:r>
    </w:p>
    <w:p w14:paraId="13A070C2" w14:textId="77777777" w:rsidR="00F81685" w:rsidRDefault="00F81685" w:rsidP="007E50C0">
      <w:pPr>
        <w:pStyle w:val="MTDisplayEquation"/>
        <w:tabs>
          <w:tab w:val="center" w:pos="3856"/>
        </w:tabs>
      </w:pPr>
      <w:r>
        <w:tab/>
      </w:r>
      <w:r w:rsidRPr="00F81685">
        <w:rPr>
          <w:position w:val="-14"/>
        </w:rPr>
        <w:object w:dxaOrig="1780" w:dyaOrig="400" w14:anchorId="733B3ACB">
          <v:shape id="_x0000_i1053" type="#_x0000_t75" style="width:89.3pt;height:20.1pt" o:ole="">
            <v:imagedata r:id="rId62" o:title=""/>
          </v:shape>
          <o:OLEObject Type="Embed" ProgID="Equation.DSMT4" ShapeID="_x0000_i1053" DrawAspect="Content" ObjectID="_1552377880" r:id="rId63"/>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sidR="009C2C32">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sidR="009C2C32">
        <w:rPr>
          <w:noProof/>
        </w:rPr>
        <w:instrText>16</w:instrText>
      </w:r>
      <w:r w:rsidR="0010452D">
        <w:rPr>
          <w:noProof/>
        </w:rPr>
        <w:fldChar w:fldCharType="end"/>
      </w:r>
      <w:r>
        <w:instrText>)</w:instrText>
      </w:r>
      <w:r>
        <w:fldChar w:fldCharType="end"/>
      </w:r>
    </w:p>
    <w:p w14:paraId="0D127F2C" w14:textId="77777777" w:rsidR="00F81685" w:rsidRDefault="00F81685" w:rsidP="00F81685">
      <w:pPr>
        <w:autoSpaceDE w:val="0"/>
        <w:autoSpaceDN w:val="0"/>
        <w:adjustRightInd w:val="0"/>
        <w:rPr>
          <w:lang w:val="sr-Latn-BA"/>
        </w:rPr>
      </w:pPr>
      <w:proofErr w:type="gramStart"/>
      <w:r>
        <w:rPr>
          <w:rFonts w:ascii="Times-Roman" w:hAnsi="Times-Roman" w:cs="Times-Roman"/>
          <w:color w:val="231F20"/>
          <w:sz w:val="20"/>
          <w:szCs w:val="20"/>
        </w:rPr>
        <w:t>where</w:t>
      </w:r>
      <w:proofErr w:type="gramEnd"/>
      <w:r>
        <w:rPr>
          <w:rFonts w:ascii="Times-Roman" w:hAnsi="Times-Roman" w:cs="Times-Roman"/>
          <w:color w:val="231F20"/>
          <w:sz w:val="20"/>
          <w:szCs w:val="20"/>
        </w:rPr>
        <w:t xml:space="preserve"> </w:t>
      </w:r>
      <w:r>
        <w:rPr>
          <w:rFonts w:ascii="Times-Italic" w:hAnsi="Times-Italic" w:cs="Times-Italic"/>
          <w:i/>
          <w:iCs/>
          <w:color w:val="231F20"/>
          <w:sz w:val="20"/>
          <w:szCs w:val="20"/>
        </w:rPr>
        <w:t>C</w:t>
      </w:r>
      <w:r>
        <w:rPr>
          <w:rFonts w:ascii="Times-Italic" w:hAnsi="Times-Italic" w:cs="Times-Italic"/>
          <w:i/>
          <w:iCs/>
          <w:color w:val="231F20"/>
          <w:sz w:val="14"/>
          <w:szCs w:val="14"/>
        </w:rPr>
        <w:t xml:space="preserve">d </w:t>
      </w:r>
      <w:r>
        <w:rPr>
          <w:rFonts w:ascii="Times-Roman" w:hAnsi="Times-Roman" w:cs="Times-Roman"/>
          <w:color w:val="231F20"/>
          <w:sz w:val="20"/>
          <w:szCs w:val="20"/>
        </w:rPr>
        <w:t xml:space="preserve">is the driving constraint and </w:t>
      </w:r>
      <w:r w:rsidRPr="00314406">
        <w:rPr>
          <w:position w:val="-18"/>
          <w:lang w:val="sr-Latn-BA"/>
        </w:rPr>
        <w:object w:dxaOrig="1620" w:dyaOrig="520" w14:anchorId="424B7FE6">
          <v:shape id="_x0000_i1054" type="#_x0000_t75" style="width:80.25pt;height:26.25pt" o:ole="">
            <v:imagedata r:id="rId64" o:title=""/>
          </v:shape>
          <o:OLEObject Type="Embed" ProgID="Equation.DSMT4" ShapeID="_x0000_i1054" DrawAspect="Content" ObjectID="_1552377881" r:id="rId65"/>
        </w:object>
      </w:r>
      <w:r w:rsidR="007462C7">
        <w:rPr>
          <w:lang w:val="sr-Latn-BA"/>
        </w:rPr>
        <w:t>.</w:t>
      </w:r>
    </w:p>
    <w:p w14:paraId="19A57368" w14:textId="77777777" w:rsidR="007462C7" w:rsidRDefault="008E3A28" w:rsidP="007E50C0">
      <w:pPr>
        <w:autoSpaceDE w:val="0"/>
        <w:autoSpaceDN w:val="0"/>
        <w:adjustRightInd w:val="0"/>
        <w:ind w:firstLine="680"/>
        <w:jc w:val="both"/>
        <w:rPr>
          <w:rFonts w:ascii="Times-Roman" w:hAnsi="Times-Roman" w:cs="Times-Roman"/>
          <w:color w:val="231F20"/>
          <w:sz w:val="20"/>
          <w:szCs w:val="20"/>
        </w:rPr>
      </w:pPr>
      <w:r>
        <w:rPr>
          <w:rFonts w:ascii="Times-Roman" w:hAnsi="Times-Roman" w:cs="Times-Roman"/>
          <w:color w:val="231F20"/>
          <w:sz w:val="20"/>
          <w:szCs w:val="20"/>
        </w:rPr>
        <w:t>Using the ground and revolute joint constraints and the special form of the prismatic joint and driving constraints, the vector of the constraint equations of the slider crank mechanism can be written as</w:t>
      </w:r>
    </w:p>
    <w:p w14:paraId="7B492E00" w14:textId="77777777" w:rsidR="00665A57" w:rsidRDefault="00665A57" w:rsidP="007E50C0">
      <w:pPr>
        <w:pStyle w:val="MTDisplayEquation"/>
        <w:tabs>
          <w:tab w:val="center" w:pos="3856"/>
        </w:tabs>
      </w:pPr>
      <w:r>
        <w:tab/>
      </w:r>
      <w:r w:rsidRPr="00665A57">
        <w:rPr>
          <w:position w:val="-246"/>
        </w:rPr>
        <w:object w:dxaOrig="5020" w:dyaOrig="5040" w14:anchorId="657661A9">
          <v:shape id="_x0000_i1055" type="#_x0000_t75" style="width:252pt;height:252pt" o:ole="">
            <v:imagedata r:id="rId66" o:title=""/>
          </v:shape>
          <o:OLEObject Type="Embed" ProgID="Equation.DSMT4" ShapeID="_x0000_i1055" DrawAspect="Content" ObjectID="_1552377882" r:id="rId67"/>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sidR="009C2C32">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sidR="009C2C32">
        <w:rPr>
          <w:noProof/>
        </w:rPr>
        <w:instrText>17</w:instrText>
      </w:r>
      <w:r w:rsidR="0010452D">
        <w:rPr>
          <w:noProof/>
        </w:rPr>
        <w:fldChar w:fldCharType="end"/>
      </w:r>
      <w:r>
        <w:instrText>)</w:instrText>
      </w:r>
      <w:r>
        <w:fldChar w:fldCharType="end"/>
      </w:r>
    </w:p>
    <w:p w14:paraId="4176B24E" w14:textId="77777777" w:rsidR="00665A57" w:rsidRDefault="00470FF1" w:rsidP="007E50C0">
      <w:pPr>
        <w:autoSpaceDE w:val="0"/>
        <w:autoSpaceDN w:val="0"/>
        <w:adjustRightInd w:val="0"/>
        <w:jc w:val="both"/>
        <w:rPr>
          <w:rFonts w:ascii="Times-Roman" w:hAnsi="Times-Roman" w:cs="Times-Roman"/>
          <w:color w:val="231F20"/>
          <w:sz w:val="20"/>
          <w:szCs w:val="20"/>
        </w:rPr>
      </w:pPr>
      <w:r>
        <w:rPr>
          <w:rFonts w:ascii="Times-Roman" w:hAnsi="Times-Roman" w:cs="Times-Roman"/>
          <w:color w:val="231F20"/>
          <w:sz w:val="20"/>
          <w:szCs w:val="20"/>
        </w:rPr>
        <w:t xml:space="preserve">in which the first three constraints are the ground constraints, the fourth to the ninth constraints represented by the revolute joint constraints, the tenth and eleventh </w:t>
      </w:r>
      <w:r>
        <w:rPr>
          <w:rFonts w:ascii="Times-Roman" w:hAnsi="Times-Roman" w:cs="Times-Roman"/>
          <w:color w:val="231F20"/>
          <w:sz w:val="20"/>
          <w:szCs w:val="20"/>
        </w:rPr>
        <w:lastRenderedPageBreak/>
        <w:t>constraints are the prismatic joint constraints, and the twelfth constraint is the driving constraint.</w:t>
      </w:r>
    </w:p>
    <w:p w14:paraId="01A3415E" w14:textId="7175B1D1" w:rsidR="0058200F" w:rsidRDefault="0058200F" w:rsidP="007E50C0">
      <w:pPr>
        <w:autoSpaceDE w:val="0"/>
        <w:autoSpaceDN w:val="0"/>
        <w:adjustRightInd w:val="0"/>
        <w:ind w:firstLine="680"/>
        <w:jc w:val="both"/>
        <w:rPr>
          <w:rFonts w:ascii="Times-Roman" w:hAnsi="Times-Roman" w:cs="Times-Roman"/>
          <w:color w:val="231F20"/>
          <w:sz w:val="20"/>
          <w:szCs w:val="20"/>
        </w:rPr>
      </w:pPr>
      <w:r w:rsidRPr="0058200F">
        <w:rPr>
          <w:rFonts w:ascii="Times-Roman" w:hAnsi="Times-Roman" w:cs="Times-Roman"/>
          <w:color w:val="231F20"/>
          <w:sz w:val="20"/>
          <w:szCs w:val="20"/>
        </w:rPr>
        <w:t xml:space="preserve">The speeds are obtained by solving the linear system of </w:t>
      </w:r>
      <w:proofErr w:type="gramStart"/>
      <w:r w:rsidRPr="0058200F">
        <w:rPr>
          <w:rFonts w:ascii="Times-Roman" w:hAnsi="Times-Roman" w:cs="Times-Roman"/>
          <w:color w:val="231F20"/>
          <w:sz w:val="20"/>
          <w:szCs w:val="20"/>
        </w:rPr>
        <w:t>equations</w:t>
      </w:r>
      <w:r>
        <w:rPr>
          <w:rFonts w:ascii="Times-Roman" w:hAnsi="Times-Roman" w:cs="Times-Roman"/>
          <w:i/>
          <w:color w:val="231F20"/>
          <w:sz w:val="20"/>
          <w:szCs w:val="20"/>
        </w:rPr>
        <w:t xml:space="preserve"> </w:t>
      </w:r>
      <w:proofErr w:type="gramEnd"/>
      <w:r>
        <w:rPr>
          <w:rFonts w:ascii="Times-Roman" w:hAnsi="Times-Roman" w:cs="Times-Roman"/>
          <w:color w:val="231F20"/>
          <w:sz w:val="20"/>
          <w:szCs w:val="20"/>
        </w:rPr>
        <w:fldChar w:fldCharType="begin"/>
      </w:r>
      <w:r>
        <w:rPr>
          <w:rFonts w:ascii="Times-Roman" w:hAnsi="Times-Roman" w:cs="Times-Roman"/>
          <w:color w:val="231F20"/>
          <w:sz w:val="20"/>
          <w:szCs w:val="20"/>
        </w:rPr>
        <w:instrText xml:space="preserve"> GOTOBUTTON ZEqnNum560996  \* MERGEFORMAT </w:instrText>
      </w:r>
      <w:r>
        <w:rPr>
          <w:rFonts w:ascii="Times-Roman" w:hAnsi="Times-Roman" w:cs="Times-Roman"/>
          <w:color w:val="231F20"/>
          <w:sz w:val="20"/>
          <w:szCs w:val="20"/>
        </w:rPr>
        <w:fldChar w:fldCharType="begin"/>
      </w:r>
      <w:r>
        <w:rPr>
          <w:rFonts w:ascii="Times-Roman" w:hAnsi="Times-Roman" w:cs="Times-Roman"/>
          <w:color w:val="231F20"/>
          <w:sz w:val="20"/>
          <w:szCs w:val="20"/>
        </w:rPr>
        <w:instrText xml:space="preserve"> REF ZEqnNum560996 \* Charformat \! \* MERGEFORMAT </w:instrText>
      </w:r>
      <w:r>
        <w:rPr>
          <w:rFonts w:ascii="Times-Roman" w:hAnsi="Times-Roman" w:cs="Times-Roman"/>
          <w:color w:val="231F20"/>
          <w:sz w:val="20"/>
          <w:szCs w:val="20"/>
        </w:rPr>
        <w:fldChar w:fldCharType="separate"/>
      </w:r>
      <w:r w:rsidR="009C2C32" w:rsidRPr="009C2C32">
        <w:rPr>
          <w:rFonts w:ascii="Times-Roman" w:hAnsi="Times-Roman" w:cs="Times-Roman"/>
          <w:color w:val="231F20"/>
          <w:sz w:val="20"/>
          <w:szCs w:val="20"/>
        </w:rPr>
        <w:instrText>(1.6)</w:instrText>
      </w:r>
      <w:r>
        <w:rPr>
          <w:rFonts w:ascii="Times-Roman" w:hAnsi="Times-Roman" w:cs="Times-Roman"/>
          <w:color w:val="231F20"/>
          <w:sz w:val="20"/>
          <w:szCs w:val="20"/>
        </w:rPr>
        <w:fldChar w:fldCharType="end"/>
      </w:r>
      <w:r>
        <w:rPr>
          <w:rFonts w:ascii="Times-Roman" w:hAnsi="Times-Roman" w:cs="Times-Roman"/>
          <w:color w:val="231F20"/>
          <w:sz w:val="20"/>
          <w:szCs w:val="20"/>
        </w:rPr>
        <w:fldChar w:fldCharType="end"/>
      </w:r>
      <w:r w:rsidRPr="0058200F">
        <w:rPr>
          <w:rFonts w:ascii="Times-Roman" w:hAnsi="Times-Roman" w:cs="Times-Roman"/>
          <w:color w:val="231F20"/>
          <w:sz w:val="20"/>
          <w:szCs w:val="20"/>
        </w:rPr>
        <w:t xml:space="preserve">, which, can be written </w:t>
      </w:r>
      <w:r w:rsidR="00A53C6C" w:rsidRPr="0058200F">
        <w:rPr>
          <w:rFonts w:ascii="Times-Roman" w:hAnsi="Times-Roman" w:cs="Times-Roman"/>
          <w:color w:val="231F20"/>
          <w:sz w:val="20"/>
          <w:szCs w:val="20"/>
        </w:rPr>
        <w:t>for the analyzed crank-</w:t>
      </w:r>
      <w:r w:rsidR="00A53C6C">
        <w:rPr>
          <w:rFonts w:ascii="Times-Roman" w:hAnsi="Times-Roman" w:cs="Times-Roman"/>
          <w:color w:val="231F20"/>
          <w:sz w:val="20"/>
          <w:szCs w:val="20"/>
        </w:rPr>
        <w:t>slider</w:t>
      </w:r>
      <w:r w:rsidR="00A53C6C" w:rsidRPr="0058200F">
        <w:rPr>
          <w:rFonts w:ascii="Times-Roman" w:hAnsi="Times-Roman" w:cs="Times-Roman"/>
          <w:color w:val="231F20"/>
          <w:sz w:val="20"/>
          <w:szCs w:val="20"/>
        </w:rPr>
        <w:t xml:space="preserve"> mechanism </w:t>
      </w:r>
      <w:r w:rsidRPr="0058200F">
        <w:rPr>
          <w:rFonts w:ascii="Times-Roman" w:hAnsi="Times-Roman" w:cs="Times-Roman"/>
          <w:color w:val="231F20"/>
          <w:sz w:val="20"/>
          <w:szCs w:val="20"/>
        </w:rPr>
        <w:t>as</w:t>
      </w:r>
    </w:p>
    <w:p w14:paraId="6F0F5D41" w14:textId="77777777" w:rsidR="00EA0F0B" w:rsidRDefault="00EA0F0B" w:rsidP="00EA0F0B">
      <w:pPr>
        <w:pStyle w:val="MTDisplayEquation"/>
      </w:pPr>
      <w:r>
        <w:tab/>
      </w:r>
      <w:r w:rsidRPr="00EA0F0B">
        <w:rPr>
          <w:position w:val="-222"/>
        </w:rPr>
        <w:object w:dxaOrig="7720" w:dyaOrig="4560" w14:anchorId="098D78B3">
          <v:shape id="_x0000_i1056" type="#_x0000_t75" style="width:387pt;height:227.25pt" o:ole="">
            <v:imagedata r:id="rId68" o:title=""/>
          </v:shape>
          <o:OLEObject Type="Embed" ProgID="Equation.DSMT4" ShapeID="_x0000_i1056" DrawAspect="Content" ObjectID="_1552377883" r:id="rId69"/>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sidR="009C2C32">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sidR="009C2C32">
        <w:rPr>
          <w:noProof/>
        </w:rPr>
        <w:instrText>18</w:instrText>
      </w:r>
      <w:r w:rsidR="0010452D">
        <w:rPr>
          <w:noProof/>
        </w:rPr>
        <w:fldChar w:fldCharType="end"/>
      </w:r>
      <w:r>
        <w:instrText>)</w:instrText>
      </w:r>
      <w:r>
        <w:fldChar w:fldCharType="end"/>
      </w:r>
    </w:p>
    <w:p w14:paraId="3B7989F7" w14:textId="4B33A426" w:rsidR="00EA0F0B" w:rsidRDefault="00316DB1" w:rsidP="002D3926">
      <w:pPr>
        <w:autoSpaceDE w:val="0"/>
        <w:autoSpaceDN w:val="0"/>
        <w:adjustRightInd w:val="0"/>
        <w:ind w:firstLine="680"/>
        <w:rPr>
          <w:rFonts w:ascii="Times-Roman" w:hAnsi="Times-Roman" w:cs="Times-Roman"/>
          <w:color w:val="231F20"/>
          <w:sz w:val="20"/>
          <w:szCs w:val="20"/>
        </w:rPr>
      </w:pPr>
      <w:r w:rsidRPr="00316DB1">
        <w:rPr>
          <w:rFonts w:ascii="Times-Roman" w:hAnsi="Times-Roman" w:cs="Times-Roman"/>
          <w:color w:val="231F20"/>
          <w:sz w:val="20"/>
          <w:szCs w:val="20"/>
        </w:rPr>
        <w:t xml:space="preserve">Acceleration </w:t>
      </w:r>
      <w:r w:rsidR="00A53C6C">
        <w:rPr>
          <w:rFonts w:ascii="Times-Roman" w:hAnsi="Times-Roman" w:cs="Times-Roman"/>
          <w:color w:val="231F20"/>
          <w:sz w:val="20"/>
          <w:szCs w:val="20"/>
        </w:rPr>
        <w:t>is</w:t>
      </w:r>
      <w:r w:rsidR="00A53C6C" w:rsidRPr="00316DB1">
        <w:rPr>
          <w:rFonts w:ascii="Times-Roman" w:hAnsi="Times-Roman" w:cs="Times-Roman"/>
          <w:color w:val="231F20"/>
          <w:sz w:val="20"/>
          <w:szCs w:val="20"/>
        </w:rPr>
        <w:t xml:space="preserve"> </w:t>
      </w:r>
      <w:r w:rsidRPr="00316DB1">
        <w:rPr>
          <w:rFonts w:ascii="Times-Roman" w:hAnsi="Times-Roman" w:cs="Times-Roman"/>
          <w:color w:val="231F20"/>
          <w:sz w:val="20"/>
          <w:szCs w:val="20"/>
        </w:rPr>
        <w:t xml:space="preserve">obtained from the </w:t>
      </w:r>
      <w:proofErr w:type="gramStart"/>
      <w:r w:rsidR="00C538F1" w:rsidRPr="00316DB1">
        <w:rPr>
          <w:rFonts w:ascii="Times-Roman" w:hAnsi="Times-Roman" w:cs="Times-Roman"/>
          <w:color w:val="231F20"/>
          <w:sz w:val="20"/>
          <w:szCs w:val="20"/>
        </w:rPr>
        <w:t>equation</w:t>
      </w:r>
      <w:r w:rsidR="00C538F1">
        <w:rPr>
          <w:rFonts w:ascii="Times-Roman" w:hAnsi="Times-Roman" w:cs="Times-Roman"/>
          <w:color w:val="231F20"/>
          <w:sz w:val="20"/>
          <w:szCs w:val="20"/>
        </w:rPr>
        <w:t xml:space="preserve"> </w:t>
      </w:r>
      <w:proofErr w:type="gramEnd"/>
      <w:r>
        <w:rPr>
          <w:rFonts w:ascii="Times-Roman" w:hAnsi="Times-Roman" w:cs="Times-Roman"/>
          <w:color w:val="231F20"/>
          <w:sz w:val="20"/>
          <w:szCs w:val="20"/>
        </w:rPr>
        <w:fldChar w:fldCharType="begin"/>
      </w:r>
      <w:r>
        <w:rPr>
          <w:rFonts w:ascii="Times-Roman" w:hAnsi="Times-Roman" w:cs="Times-Roman"/>
          <w:color w:val="231F20"/>
          <w:sz w:val="20"/>
          <w:szCs w:val="20"/>
        </w:rPr>
        <w:instrText xml:space="preserve"> GOTOBUTTON ZEqnNum651904  \* MERGEFORMAT </w:instrText>
      </w:r>
      <w:r>
        <w:rPr>
          <w:rFonts w:ascii="Times-Roman" w:hAnsi="Times-Roman" w:cs="Times-Roman"/>
          <w:color w:val="231F20"/>
          <w:sz w:val="20"/>
          <w:szCs w:val="20"/>
        </w:rPr>
        <w:fldChar w:fldCharType="begin"/>
      </w:r>
      <w:r>
        <w:rPr>
          <w:rFonts w:ascii="Times-Roman" w:hAnsi="Times-Roman" w:cs="Times-Roman"/>
          <w:color w:val="231F20"/>
          <w:sz w:val="20"/>
          <w:szCs w:val="20"/>
        </w:rPr>
        <w:instrText xml:space="preserve"> REF ZEqnNum651904 \* Charformat \! \* MERGEFORMAT </w:instrText>
      </w:r>
      <w:r>
        <w:rPr>
          <w:rFonts w:ascii="Times-Roman" w:hAnsi="Times-Roman" w:cs="Times-Roman"/>
          <w:color w:val="231F20"/>
          <w:sz w:val="20"/>
          <w:szCs w:val="20"/>
        </w:rPr>
        <w:fldChar w:fldCharType="separate"/>
      </w:r>
      <w:r w:rsidR="009C2C32" w:rsidRPr="009C2C32">
        <w:rPr>
          <w:rFonts w:ascii="Times-Roman" w:hAnsi="Times-Roman" w:cs="Times-Roman"/>
          <w:color w:val="231F20"/>
          <w:sz w:val="20"/>
          <w:szCs w:val="20"/>
        </w:rPr>
        <w:instrText>(1.11)</w:instrText>
      </w:r>
      <w:r>
        <w:rPr>
          <w:rFonts w:ascii="Times-Roman" w:hAnsi="Times-Roman" w:cs="Times-Roman"/>
          <w:color w:val="231F20"/>
          <w:sz w:val="20"/>
          <w:szCs w:val="20"/>
        </w:rPr>
        <w:fldChar w:fldCharType="end"/>
      </w:r>
      <w:r>
        <w:rPr>
          <w:rFonts w:ascii="Times-Roman" w:hAnsi="Times-Roman" w:cs="Times-Roman"/>
          <w:color w:val="231F20"/>
          <w:sz w:val="20"/>
          <w:szCs w:val="20"/>
        </w:rPr>
        <w:fldChar w:fldCharType="end"/>
      </w:r>
      <w:r>
        <w:rPr>
          <w:rFonts w:ascii="Times-Roman" w:hAnsi="Times-Roman" w:cs="Times-Roman"/>
          <w:color w:val="231F20"/>
          <w:sz w:val="20"/>
          <w:szCs w:val="20"/>
        </w:rPr>
        <w:t xml:space="preserve">, </w:t>
      </w:r>
      <w:r w:rsidRPr="00316DB1">
        <w:rPr>
          <w:rFonts w:ascii="Times-Roman" w:hAnsi="Times-Roman" w:cs="Times-Roman"/>
          <w:color w:val="231F20"/>
          <w:sz w:val="20"/>
          <w:szCs w:val="20"/>
        </w:rPr>
        <w:t xml:space="preserve">where </w:t>
      </w:r>
      <w:r>
        <w:rPr>
          <w:rFonts w:ascii="Times-Roman" w:hAnsi="Times-Roman" w:cs="Times-Roman"/>
          <w:color w:val="231F20"/>
          <w:sz w:val="20"/>
          <w:szCs w:val="20"/>
        </w:rPr>
        <w:t xml:space="preserve">the vector </w:t>
      </w:r>
      <w:r w:rsidR="0010452D">
        <w:rPr>
          <w:rFonts w:ascii="Times-Roman" w:hAnsi="Times-Roman" w:cs="Times-Roman"/>
          <w:color w:val="231F20"/>
          <w:position w:val="-10"/>
          <w:sz w:val="20"/>
          <w:szCs w:val="20"/>
        </w:rPr>
        <w:pict w14:anchorId="135C1883">
          <v:shape id="_x0000_i1057" type="#_x0000_t75" style="width:14.25pt;height:15.75pt">
            <v:imagedata r:id="rId49" o:title=""/>
          </v:shape>
        </w:pict>
      </w:r>
    </w:p>
    <w:p w14:paraId="40AE97C8" w14:textId="77777777" w:rsidR="00316DB1" w:rsidRDefault="00316DB1" w:rsidP="002D3926">
      <w:pPr>
        <w:pStyle w:val="MTDisplayEquation"/>
        <w:tabs>
          <w:tab w:val="center" w:pos="3856"/>
        </w:tabs>
      </w:pPr>
      <w:r>
        <w:tab/>
      </w:r>
      <w:r w:rsidRPr="00316DB1">
        <w:rPr>
          <w:position w:val="-194"/>
        </w:rPr>
        <w:object w:dxaOrig="3879" w:dyaOrig="3980" w14:anchorId="4F2516E1">
          <v:shape id="_x0000_i1058" type="#_x0000_t75" style="width:194.25pt;height:198.75pt" o:ole="">
            <v:imagedata r:id="rId70" o:title=""/>
          </v:shape>
          <o:OLEObject Type="Embed" ProgID="Equation.DSMT4" ShapeID="_x0000_i1058" DrawAspect="Content" ObjectID="_1552377884" r:id="rId71"/>
        </w:object>
      </w:r>
      <w:r w:rsidR="00C538F1">
        <w:t>.</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sidR="009C2C32">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sidR="009C2C32">
        <w:rPr>
          <w:noProof/>
        </w:rPr>
        <w:instrText>19</w:instrText>
      </w:r>
      <w:r w:rsidR="0010452D">
        <w:rPr>
          <w:noProof/>
        </w:rPr>
        <w:fldChar w:fldCharType="end"/>
      </w:r>
      <w:r>
        <w:instrText>)</w:instrText>
      </w:r>
      <w:r>
        <w:fldChar w:fldCharType="end"/>
      </w:r>
    </w:p>
    <w:p w14:paraId="05019F56" w14:textId="77777777" w:rsidR="00C538F1" w:rsidRDefault="00AC4820" w:rsidP="002D3926">
      <w:pPr>
        <w:spacing w:before="240" w:after="120"/>
        <w:jc w:val="center"/>
      </w:pPr>
      <w:r w:rsidRPr="00AC4820">
        <w:rPr>
          <w:noProof/>
        </w:rPr>
        <w:lastRenderedPageBreak/>
        <w:drawing>
          <wp:inline distT="0" distB="0" distL="0" distR="0" wp14:anchorId="5CEBA5E8" wp14:editId="57488BE6">
            <wp:extent cx="4597400" cy="27851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rotWithShape="1">
                    <a:blip r:embed="rId72">
                      <a:extLst>
                        <a:ext uri="{28A0092B-C50C-407E-A947-70E740481C1C}">
                          <a14:useLocalDpi xmlns:a14="http://schemas.microsoft.com/office/drawing/2010/main" val="0"/>
                        </a:ext>
                      </a:extLst>
                    </a:blip>
                    <a:srcRect l="2273" t="3093" r="6313"/>
                    <a:stretch/>
                  </pic:blipFill>
                  <pic:spPr bwMode="auto">
                    <a:xfrm>
                      <a:off x="0" y="0"/>
                      <a:ext cx="4597400" cy="2785110"/>
                    </a:xfrm>
                    <a:prstGeom prst="rect">
                      <a:avLst/>
                    </a:prstGeom>
                    <a:noFill/>
                    <a:ln>
                      <a:noFill/>
                    </a:ln>
                    <a:extLst>
                      <a:ext uri="{53640926-AAD7-44D8-BBD7-CCE9431645EC}">
                        <a14:shadowObscured xmlns:a14="http://schemas.microsoft.com/office/drawing/2010/main"/>
                      </a:ext>
                    </a:extLst>
                  </pic:spPr>
                </pic:pic>
              </a:graphicData>
            </a:graphic>
          </wp:inline>
        </w:drawing>
      </w:r>
    </w:p>
    <w:p w14:paraId="2A4A6B41" w14:textId="77777777" w:rsidR="00A16B22" w:rsidRPr="002D3926" w:rsidRDefault="008F39BA" w:rsidP="002D3926">
      <w:pPr>
        <w:spacing w:after="240"/>
        <w:jc w:val="center"/>
        <w:rPr>
          <w:rFonts w:ascii="Arial" w:hAnsi="Arial" w:cs="Arial"/>
          <w:i/>
          <w:sz w:val="20"/>
        </w:rPr>
      </w:pPr>
      <w:r w:rsidRPr="002D3926">
        <w:rPr>
          <w:rFonts w:ascii="Arial" w:hAnsi="Arial" w:cs="Arial"/>
          <w:sz w:val="20"/>
        </w:rPr>
        <w:t xml:space="preserve">Fig 2. </w:t>
      </w:r>
      <w:r w:rsidR="001E1F68" w:rsidRPr="002D3926">
        <w:rPr>
          <w:rFonts w:ascii="Arial" w:hAnsi="Arial" w:cs="Arial"/>
          <w:i/>
          <w:sz w:val="20"/>
        </w:rPr>
        <w:t xml:space="preserve">Angular speed of crankshaft as a function </w:t>
      </w:r>
      <w:r w:rsidR="0006322C" w:rsidRPr="002D3926">
        <w:rPr>
          <w:rFonts w:ascii="Arial" w:hAnsi="Arial" w:cs="Arial"/>
          <w:i/>
          <w:sz w:val="20"/>
        </w:rPr>
        <w:t>of the crankshaft angle position</w:t>
      </w:r>
    </w:p>
    <w:p w14:paraId="04015B42" w14:textId="6E75B406" w:rsidR="00A16B22" w:rsidRPr="002D3926" w:rsidRDefault="00A16B22" w:rsidP="002D3926">
      <w:pPr>
        <w:ind w:firstLine="680"/>
        <w:jc w:val="both"/>
        <w:rPr>
          <w:rFonts w:ascii="Arial" w:hAnsi="Arial" w:cs="Arial"/>
          <w:sz w:val="20"/>
        </w:rPr>
      </w:pPr>
      <w:r w:rsidRPr="002D3926">
        <w:rPr>
          <w:rFonts w:ascii="Arial" w:hAnsi="Arial" w:cs="Arial"/>
          <w:sz w:val="20"/>
        </w:rPr>
        <w:t xml:space="preserve">The actual angular speed of the crankshaft is not constant during the cycle. </w:t>
      </w:r>
      <w:r w:rsidR="00A53C6C">
        <w:rPr>
          <w:rFonts w:ascii="Arial" w:hAnsi="Arial" w:cs="Arial"/>
          <w:sz w:val="20"/>
        </w:rPr>
        <w:t>D</w:t>
      </w:r>
      <w:r w:rsidR="00A53C6C" w:rsidRPr="002D3926">
        <w:rPr>
          <w:rFonts w:ascii="Arial" w:hAnsi="Arial" w:cs="Arial"/>
          <w:sz w:val="20"/>
        </w:rPr>
        <w:t xml:space="preserve">ynamic tests were carried out </w:t>
      </w:r>
      <w:r w:rsidR="00A53C6C">
        <w:rPr>
          <w:rFonts w:ascii="Arial" w:hAnsi="Arial" w:cs="Arial"/>
          <w:sz w:val="20"/>
        </w:rPr>
        <w:t>o</w:t>
      </w:r>
      <w:r w:rsidRPr="002D3926">
        <w:rPr>
          <w:rFonts w:ascii="Arial" w:hAnsi="Arial" w:cs="Arial"/>
          <w:sz w:val="20"/>
        </w:rPr>
        <w:t xml:space="preserve">n </w:t>
      </w:r>
      <w:r w:rsidR="00A53C6C" w:rsidRPr="002D3926">
        <w:rPr>
          <w:rFonts w:ascii="Arial" w:hAnsi="Arial" w:cs="Arial"/>
          <w:sz w:val="20"/>
        </w:rPr>
        <w:t xml:space="preserve">DW10BTED4 </w:t>
      </w:r>
      <w:r w:rsidRPr="002D3926">
        <w:rPr>
          <w:rFonts w:ascii="Arial" w:hAnsi="Arial" w:cs="Arial"/>
          <w:sz w:val="20"/>
        </w:rPr>
        <w:t>PEUGEOT engine. Current angular velocity of the crankshaft is measured with a resolution</w:t>
      </w:r>
      <w:r w:rsidR="002B1850">
        <w:rPr>
          <w:rFonts w:ascii="Arial" w:hAnsi="Arial" w:cs="Arial"/>
          <w:sz w:val="20"/>
        </w:rPr>
        <w:t xml:space="preserve"> </w:t>
      </w:r>
      <w:proofErr w:type="gramStart"/>
      <w:r w:rsidR="002B1850">
        <w:rPr>
          <w:rFonts w:ascii="Arial" w:hAnsi="Arial" w:cs="Arial"/>
          <w:sz w:val="20"/>
        </w:rPr>
        <w:t xml:space="preserve">of </w:t>
      </w:r>
      <w:proofErr w:type="gramEnd"/>
      <w:r w:rsidRPr="002D3926">
        <w:rPr>
          <w:rFonts w:ascii="Arial" w:hAnsi="Arial" w:cs="Arial"/>
          <w:position w:val="-6"/>
          <w:sz w:val="20"/>
        </w:rPr>
        <w:object w:dxaOrig="620" w:dyaOrig="300" w14:anchorId="152BCF7F">
          <v:shape id="_x0000_i1059" type="#_x0000_t75" style="width:30.85pt;height:14.95pt" o:ole="">
            <v:imagedata r:id="rId73" o:title=""/>
          </v:shape>
          <o:OLEObject Type="Embed" ProgID="Equation.DSMT4" ShapeID="_x0000_i1059" DrawAspect="Content" ObjectID="_1552377885" r:id="rId74"/>
        </w:object>
      </w:r>
      <w:r w:rsidRPr="002D3926">
        <w:rPr>
          <w:rFonts w:ascii="Arial" w:hAnsi="Arial" w:cs="Arial"/>
          <w:sz w:val="20"/>
        </w:rPr>
        <w:t xml:space="preserve">. </w:t>
      </w:r>
      <w:r w:rsidR="0006322C" w:rsidRPr="002D3926">
        <w:rPr>
          <w:rFonts w:ascii="Arial" w:hAnsi="Arial" w:cs="Arial"/>
          <w:sz w:val="20"/>
        </w:rPr>
        <w:t>Fig</w:t>
      </w:r>
      <w:r w:rsidRPr="002D3926">
        <w:rPr>
          <w:rFonts w:ascii="Arial" w:hAnsi="Arial" w:cs="Arial"/>
          <w:sz w:val="20"/>
        </w:rPr>
        <w:t xml:space="preserve"> </w:t>
      </w:r>
      <w:r w:rsidR="0006322C" w:rsidRPr="002D3926">
        <w:rPr>
          <w:rFonts w:ascii="Arial" w:hAnsi="Arial" w:cs="Arial"/>
          <w:sz w:val="20"/>
        </w:rPr>
        <w:t>2.</w:t>
      </w:r>
      <w:r w:rsidRPr="002D3926">
        <w:rPr>
          <w:rFonts w:ascii="Arial" w:hAnsi="Arial" w:cs="Arial"/>
          <w:sz w:val="20"/>
        </w:rPr>
        <w:t xml:space="preserve"> </w:t>
      </w:r>
      <w:proofErr w:type="gramStart"/>
      <w:r w:rsidRPr="002D3926">
        <w:rPr>
          <w:rFonts w:ascii="Arial" w:hAnsi="Arial" w:cs="Arial"/>
          <w:sz w:val="20"/>
        </w:rPr>
        <w:t>shows</w:t>
      </w:r>
      <w:proofErr w:type="gramEnd"/>
      <w:r w:rsidRPr="002D3926">
        <w:rPr>
          <w:rFonts w:ascii="Arial" w:hAnsi="Arial" w:cs="Arial"/>
          <w:sz w:val="20"/>
        </w:rPr>
        <w:t xml:space="preserve"> the change in angular speed of the crankshaft during one cycle (</w:t>
      </w:r>
      <w:r w:rsidRPr="002D3926">
        <w:rPr>
          <w:rFonts w:ascii="Arial" w:hAnsi="Arial" w:cs="Arial"/>
          <w:position w:val="-12"/>
          <w:sz w:val="20"/>
        </w:rPr>
        <w:object w:dxaOrig="1620" w:dyaOrig="360" w14:anchorId="4CC405EA">
          <v:shape id="_x0000_i1060" type="#_x0000_t75" style="width:80.4pt;height:18.7pt" o:ole="">
            <v:imagedata r:id="rId75" o:title=""/>
          </v:shape>
          <o:OLEObject Type="Embed" ProgID="Equation.DSMT4" ShapeID="_x0000_i1060" DrawAspect="Content" ObjectID="_1552377886" r:id="rId76"/>
        </w:object>
      </w:r>
      <w:r w:rsidRPr="002D3926">
        <w:rPr>
          <w:rFonts w:ascii="Arial" w:hAnsi="Arial" w:cs="Arial"/>
          <w:sz w:val="20"/>
        </w:rPr>
        <w:t xml:space="preserve">-mean speed). </w:t>
      </w:r>
    </w:p>
    <w:p w14:paraId="4316A0C2" w14:textId="348832A1" w:rsidR="00816DB2" w:rsidRPr="002D3926" w:rsidRDefault="00816DB2" w:rsidP="002D3926">
      <w:pPr>
        <w:ind w:firstLine="680"/>
        <w:jc w:val="both"/>
        <w:rPr>
          <w:rFonts w:ascii="Arial" w:hAnsi="Arial" w:cs="Arial"/>
          <w:sz w:val="20"/>
          <w:lang w:val="sr-Latn-BA"/>
        </w:rPr>
      </w:pPr>
      <w:r w:rsidRPr="002D3926">
        <w:rPr>
          <w:rFonts w:ascii="Arial" w:hAnsi="Arial" w:cs="Arial"/>
          <w:sz w:val="20"/>
        </w:rPr>
        <w:t>Fig. 3</w:t>
      </w:r>
      <w:r w:rsidR="00935944" w:rsidRPr="002D3926">
        <w:rPr>
          <w:rFonts w:ascii="Arial" w:hAnsi="Arial" w:cs="Arial"/>
          <w:sz w:val="20"/>
        </w:rPr>
        <w:t>.</w:t>
      </w:r>
      <w:r w:rsidRPr="002D3926">
        <w:rPr>
          <w:rFonts w:ascii="Arial" w:hAnsi="Arial" w:cs="Arial"/>
          <w:sz w:val="20"/>
        </w:rPr>
        <w:t xml:space="preserve"> and </w:t>
      </w:r>
      <w:r w:rsidR="00935944" w:rsidRPr="002D3926">
        <w:rPr>
          <w:rFonts w:ascii="Arial" w:hAnsi="Arial" w:cs="Arial"/>
          <w:sz w:val="20"/>
        </w:rPr>
        <w:t xml:space="preserve">Fig. </w:t>
      </w:r>
      <w:r w:rsidRPr="002D3926">
        <w:rPr>
          <w:rFonts w:ascii="Arial" w:hAnsi="Arial" w:cs="Arial"/>
          <w:sz w:val="20"/>
        </w:rPr>
        <w:t>4</w:t>
      </w:r>
      <w:r w:rsidR="00935944" w:rsidRPr="002D3926">
        <w:rPr>
          <w:rFonts w:ascii="Arial" w:hAnsi="Arial" w:cs="Arial"/>
          <w:sz w:val="20"/>
        </w:rPr>
        <w:t>.</w:t>
      </w:r>
      <w:r w:rsidRPr="002D3926">
        <w:rPr>
          <w:rFonts w:ascii="Arial" w:hAnsi="Arial" w:cs="Arial"/>
          <w:sz w:val="20"/>
        </w:rPr>
        <w:t xml:space="preserve"> show the influence of non</w:t>
      </w:r>
      <w:r w:rsidR="00935944" w:rsidRPr="002D3926">
        <w:rPr>
          <w:rFonts w:ascii="Arial" w:hAnsi="Arial" w:cs="Arial"/>
          <w:sz w:val="20"/>
        </w:rPr>
        <w:t>uniform movement</w:t>
      </w:r>
      <w:r w:rsidR="002B1850">
        <w:rPr>
          <w:rFonts w:ascii="Arial" w:hAnsi="Arial" w:cs="Arial"/>
          <w:sz w:val="20"/>
        </w:rPr>
        <w:t xml:space="preserve"> of</w:t>
      </w:r>
      <w:r w:rsidRPr="002D3926">
        <w:rPr>
          <w:rFonts w:ascii="Arial" w:hAnsi="Arial" w:cs="Arial"/>
          <w:sz w:val="20"/>
        </w:rPr>
        <w:t xml:space="preserve"> the crankshaft </w:t>
      </w:r>
      <w:r w:rsidR="00935944" w:rsidRPr="002D3926">
        <w:rPr>
          <w:rFonts w:ascii="Arial" w:hAnsi="Arial" w:cs="Arial"/>
          <w:sz w:val="20"/>
        </w:rPr>
        <w:t xml:space="preserve">on the </w:t>
      </w:r>
      <w:r w:rsidRPr="002D3926">
        <w:rPr>
          <w:rFonts w:ascii="Arial" w:hAnsi="Arial" w:cs="Arial"/>
          <w:sz w:val="20"/>
        </w:rPr>
        <w:t>speed and acceleration of the piston</w:t>
      </w:r>
      <w:r w:rsidR="00935944" w:rsidRPr="002D3926">
        <w:rPr>
          <w:rFonts w:ascii="Arial" w:hAnsi="Arial" w:cs="Arial"/>
          <w:sz w:val="20"/>
        </w:rPr>
        <w:t>. At higher speeds of rotation of the crankshaft the influence of nonuniform rotation on the speed and acceleration of the piston is smaller.</w:t>
      </w:r>
    </w:p>
    <w:p w14:paraId="56220BA4" w14:textId="77777777" w:rsidR="00816DB2" w:rsidRDefault="00816DB2" w:rsidP="002D3926">
      <w:pPr>
        <w:spacing w:before="240" w:after="120"/>
        <w:jc w:val="center"/>
      </w:pPr>
      <w:r w:rsidRPr="00816DB2">
        <w:rPr>
          <w:noProof/>
        </w:rPr>
        <w:lastRenderedPageBreak/>
        <w:drawing>
          <wp:inline distT="0" distB="0" distL="0" distR="0" wp14:anchorId="1723C67D" wp14:editId="52827324">
            <wp:extent cx="4476750" cy="33699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rotWithShape="1">
                    <a:blip r:embed="rId77">
                      <a:extLst>
                        <a:ext uri="{28A0092B-C50C-407E-A947-70E740481C1C}">
                          <a14:useLocalDpi xmlns:a14="http://schemas.microsoft.com/office/drawing/2010/main" val="0"/>
                        </a:ext>
                      </a:extLst>
                    </a:blip>
                    <a:srcRect l="4672" t="6187" r="6313"/>
                    <a:stretch/>
                  </pic:blipFill>
                  <pic:spPr bwMode="auto">
                    <a:xfrm>
                      <a:off x="0" y="0"/>
                      <a:ext cx="4476750" cy="3369945"/>
                    </a:xfrm>
                    <a:prstGeom prst="rect">
                      <a:avLst/>
                    </a:prstGeom>
                    <a:noFill/>
                    <a:ln>
                      <a:noFill/>
                    </a:ln>
                    <a:extLst>
                      <a:ext uri="{53640926-AAD7-44D8-BBD7-CCE9431645EC}">
                        <a14:shadowObscured xmlns:a14="http://schemas.microsoft.com/office/drawing/2010/main"/>
                      </a:ext>
                    </a:extLst>
                  </pic:spPr>
                </pic:pic>
              </a:graphicData>
            </a:graphic>
          </wp:inline>
        </w:drawing>
      </w:r>
    </w:p>
    <w:p w14:paraId="73257242" w14:textId="77777777" w:rsidR="00816DB2" w:rsidRPr="002D3926" w:rsidRDefault="00816DB2" w:rsidP="002D3926">
      <w:pPr>
        <w:spacing w:after="240"/>
        <w:jc w:val="center"/>
        <w:rPr>
          <w:rFonts w:ascii="Arial" w:hAnsi="Arial" w:cs="Arial"/>
          <w:i/>
          <w:spacing w:val="-2"/>
          <w:sz w:val="20"/>
        </w:rPr>
      </w:pPr>
      <w:r w:rsidRPr="002D3926">
        <w:rPr>
          <w:rFonts w:ascii="Arial" w:hAnsi="Arial" w:cs="Arial"/>
          <w:spacing w:val="-2"/>
          <w:sz w:val="20"/>
        </w:rPr>
        <w:t xml:space="preserve">Fig 3. </w:t>
      </w:r>
      <w:r w:rsidRPr="002D3926">
        <w:rPr>
          <w:rFonts w:ascii="Arial" w:hAnsi="Arial" w:cs="Arial"/>
          <w:i/>
          <w:spacing w:val="-2"/>
          <w:sz w:val="20"/>
        </w:rPr>
        <w:t>Speed of the piston with constant and nonuniform angular speed of the crankshaft</w:t>
      </w:r>
    </w:p>
    <w:p w14:paraId="7E9D4C74" w14:textId="77777777" w:rsidR="00A16B22" w:rsidRDefault="0003766A" w:rsidP="002D3926">
      <w:pPr>
        <w:jc w:val="center"/>
      </w:pPr>
      <w:r w:rsidRPr="0003766A">
        <w:rPr>
          <w:noProof/>
        </w:rPr>
        <w:drawing>
          <wp:inline distT="0" distB="0" distL="0" distR="0" wp14:anchorId="7187FBB9" wp14:editId="08D0EBA3">
            <wp:extent cx="4705350" cy="304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rotWithShape="1">
                    <a:blip r:embed="rId78">
                      <a:extLst>
                        <a:ext uri="{28A0092B-C50C-407E-A947-70E740481C1C}">
                          <a14:useLocalDpi xmlns:a14="http://schemas.microsoft.com/office/drawing/2010/main" val="0"/>
                        </a:ext>
                      </a:extLst>
                    </a:blip>
                    <a:srcRect t="4325" r="6439" b="1317"/>
                    <a:stretch/>
                  </pic:blipFill>
                  <pic:spPr bwMode="auto">
                    <a:xfrm>
                      <a:off x="0" y="0"/>
                      <a:ext cx="4705350"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738AEF5B" w14:textId="77777777" w:rsidR="00816DB2" w:rsidRPr="002D3926" w:rsidRDefault="00816DB2" w:rsidP="002D3926">
      <w:pPr>
        <w:jc w:val="center"/>
        <w:rPr>
          <w:rFonts w:ascii="Arial" w:hAnsi="Arial" w:cs="Arial"/>
          <w:i/>
          <w:spacing w:val="-8"/>
          <w:sz w:val="20"/>
        </w:rPr>
      </w:pPr>
      <w:r w:rsidRPr="002D3926">
        <w:rPr>
          <w:rFonts w:ascii="Arial" w:hAnsi="Arial" w:cs="Arial"/>
          <w:spacing w:val="-8"/>
          <w:sz w:val="20"/>
        </w:rPr>
        <w:t xml:space="preserve">Fig </w:t>
      </w:r>
      <w:r w:rsidR="00935944" w:rsidRPr="002D3926">
        <w:rPr>
          <w:rFonts w:ascii="Arial" w:hAnsi="Arial" w:cs="Arial"/>
          <w:spacing w:val="-8"/>
          <w:sz w:val="20"/>
        </w:rPr>
        <w:t>4</w:t>
      </w:r>
      <w:r w:rsidRPr="002D3926">
        <w:rPr>
          <w:rFonts w:ascii="Arial" w:hAnsi="Arial" w:cs="Arial"/>
          <w:spacing w:val="-8"/>
          <w:sz w:val="20"/>
        </w:rPr>
        <w:t xml:space="preserve">. </w:t>
      </w:r>
      <w:r w:rsidRPr="002D3926">
        <w:rPr>
          <w:rFonts w:ascii="Arial" w:hAnsi="Arial" w:cs="Arial"/>
          <w:i/>
          <w:spacing w:val="-8"/>
          <w:sz w:val="20"/>
        </w:rPr>
        <w:t>Acceleration of the piston with constant and nonuniform angular speed of the crankshaft</w:t>
      </w:r>
    </w:p>
    <w:p w14:paraId="340D6195" w14:textId="0FB3EE39" w:rsidR="00857AD7" w:rsidRPr="00F94EA2" w:rsidRDefault="002D3926" w:rsidP="002D3926">
      <w:pPr>
        <w:autoSpaceDE w:val="0"/>
        <w:autoSpaceDN w:val="0"/>
        <w:adjustRightInd w:val="0"/>
        <w:spacing w:before="240" w:after="120"/>
        <w:rPr>
          <w:rFonts w:ascii="HelveticaNeue-Bold" w:hAnsi="HelveticaNeue-Bold" w:cs="HelveticaNeue-Bold"/>
          <w:b/>
          <w:bCs/>
          <w:color w:val="231F20"/>
          <w:sz w:val="20"/>
          <w:szCs w:val="20"/>
        </w:rPr>
      </w:pPr>
      <w:r>
        <w:rPr>
          <w:rFonts w:ascii="HelveticaNeue-Bold" w:hAnsi="HelveticaNeue-Bold" w:cs="HelveticaNeue-Bold"/>
          <w:b/>
          <w:bCs/>
          <w:color w:val="231F20"/>
          <w:sz w:val="20"/>
          <w:szCs w:val="20"/>
        </w:rPr>
        <w:lastRenderedPageBreak/>
        <w:t xml:space="preserve">2.2 </w:t>
      </w:r>
      <w:r w:rsidR="008E2751">
        <w:rPr>
          <w:rFonts w:ascii="HelveticaNeue-Bold" w:hAnsi="HelveticaNeue-Bold" w:cs="HelveticaNeue-Bold"/>
          <w:b/>
          <w:bCs/>
          <w:color w:val="231F20"/>
          <w:sz w:val="20"/>
          <w:szCs w:val="20"/>
        </w:rPr>
        <w:t>A V</w:t>
      </w:r>
      <w:r w:rsidR="008E2751" w:rsidRPr="00F94EA2">
        <w:rPr>
          <w:rFonts w:ascii="HelveticaNeue-Bold" w:hAnsi="HelveticaNeue-Bold" w:cs="HelveticaNeue-Bold"/>
          <w:b/>
          <w:bCs/>
          <w:color w:val="231F20"/>
          <w:sz w:val="20"/>
          <w:szCs w:val="20"/>
        </w:rPr>
        <w:t xml:space="preserve"> ENGINE </w:t>
      </w:r>
      <w:r w:rsidRPr="00F94EA2">
        <w:rPr>
          <w:rFonts w:ascii="HelveticaNeue-Bold" w:hAnsi="HelveticaNeue-Bold" w:cs="HelveticaNeue-Bold"/>
          <w:b/>
          <w:bCs/>
          <w:color w:val="231F20"/>
          <w:sz w:val="20"/>
          <w:szCs w:val="20"/>
        </w:rPr>
        <w:t xml:space="preserve">SLIDER CRANK MECHANISM </w:t>
      </w:r>
    </w:p>
    <w:p w14:paraId="00655DC9" w14:textId="77777777" w:rsidR="00816DB2" w:rsidRDefault="002A3385" w:rsidP="002D3926">
      <w:pPr>
        <w:spacing w:before="240" w:after="120"/>
        <w:jc w:val="center"/>
      </w:pPr>
      <w:r>
        <w:rPr>
          <w:noProof/>
        </w:rPr>
        <w:drawing>
          <wp:inline distT="0" distB="0" distL="0" distR="0" wp14:anchorId="51EC7068" wp14:editId="76A1155A">
            <wp:extent cx="3681351" cy="33026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lipniMehanizamVmotorKontraSmjer.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698308" cy="3317835"/>
                    </a:xfrm>
                    <a:prstGeom prst="rect">
                      <a:avLst/>
                    </a:prstGeom>
                  </pic:spPr>
                </pic:pic>
              </a:graphicData>
            </a:graphic>
          </wp:inline>
        </w:drawing>
      </w:r>
    </w:p>
    <w:p w14:paraId="4BCB9487" w14:textId="6D659F20" w:rsidR="002A3385" w:rsidRPr="002D3926" w:rsidRDefault="002A3385" w:rsidP="002D3926">
      <w:pPr>
        <w:autoSpaceDE w:val="0"/>
        <w:autoSpaceDN w:val="0"/>
        <w:adjustRightInd w:val="0"/>
        <w:spacing w:after="240"/>
        <w:jc w:val="center"/>
        <w:rPr>
          <w:rFonts w:ascii="Arial" w:hAnsi="Arial" w:cs="Arial"/>
          <w:color w:val="231F20"/>
          <w:sz w:val="20"/>
          <w:szCs w:val="20"/>
        </w:rPr>
      </w:pPr>
      <w:r w:rsidRPr="002D3926">
        <w:rPr>
          <w:rFonts w:ascii="Arial" w:hAnsi="Arial" w:cs="Arial"/>
          <w:sz w:val="20"/>
          <w:szCs w:val="20"/>
        </w:rPr>
        <w:t xml:space="preserve">Fig 5. </w:t>
      </w:r>
      <w:r w:rsidR="008E2751" w:rsidRPr="002D3926">
        <w:rPr>
          <w:rFonts w:ascii="Arial" w:hAnsi="Arial" w:cs="Arial"/>
          <w:i/>
          <w:color w:val="231F20"/>
          <w:sz w:val="20"/>
          <w:szCs w:val="20"/>
        </w:rPr>
        <w:t>V Engine</w:t>
      </w:r>
      <w:r w:rsidR="008E2751">
        <w:rPr>
          <w:rFonts w:ascii="Arial" w:hAnsi="Arial" w:cs="Arial"/>
          <w:i/>
          <w:color w:val="231F20"/>
          <w:sz w:val="20"/>
          <w:szCs w:val="20"/>
        </w:rPr>
        <w:t xml:space="preserve"> s</w:t>
      </w:r>
      <w:r w:rsidRPr="002D3926">
        <w:rPr>
          <w:rFonts w:ascii="Arial" w:hAnsi="Arial" w:cs="Arial"/>
          <w:i/>
          <w:color w:val="231F20"/>
          <w:sz w:val="20"/>
          <w:szCs w:val="20"/>
        </w:rPr>
        <w:t xml:space="preserve">lider crank mechanism </w:t>
      </w:r>
      <w:r w:rsidR="00614BC2" w:rsidRPr="002D3926">
        <w:rPr>
          <w:rFonts w:ascii="Arial" w:hAnsi="Arial" w:cs="Arial"/>
          <w:i/>
          <w:color w:val="231F20"/>
          <w:sz w:val="20"/>
          <w:szCs w:val="20"/>
        </w:rPr>
        <w:t>[</w:t>
      </w:r>
      <w:r w:rsidR="00505DC1">
        <w:rPr>
          <w:rFonts w:ascii="Arial" w:hAnsi="Arial" w:cs="Arial"/>
          <w:i/>
          <w:color w:val="231F20"/>
          <w:sz w:val="20"/>
          <w:szCs w:val="20"/>
        </w:rPr>
        <w:t>4</w:t>
      </w:r>
      <w:r w:rsidR="00614BC2" w:rsidRPr="002D3926">
        <w:rPr>
          <w:rFonts w:ascii="Arial" w:hAnsi="Arial" w:cs="Arial"/>
          <w:i/>
          <w:color w:val="231F20"/>
          <w:sz w:val="20"/>
          <w:szCs w:val="20"/>
        </w:rPr>
        <w:t>]</w:t>
      </w:r>
    </w:p>
    <w:p w14:paraId="5C0DD4D6" w14:textId="6E9680AA" w:rsidR="00F15919" w:rsidRPr="002D3926" w:rsidRDefault="00F15919" w:rsidP="002D3926">
      <w:pPr>
        <w:ind w:firstLine="680"/>
        <w:jc w:val="both"/>
        <w:rPr>
          <w:rFonts w:ascii="Arial" w:hAnsi="Arial" w:cs="Arial"/>
          <w:color w:val="231F20"/>
          <w:sz w:val="20"/>
          <w:szCs w:val="20"/>
        </w:rPr>
      </w:pPr>
      <w:r w:rsidRPr="002D3926">
        <w:rPr>
          <w:rFonts w:ascii="Arial" w:hAnsi="Arial" w:cs="Arial"/>
          <w:color w:val="231F20"/>
          <w:sz w:val="20"/>
          <w:szCs w:val="20"/>
        </w:rPr>
        <w:t xml:space="preserve">Fig. 5 shows a sketch </w:t>
      </w:r>
      <w:r w:rsidR="00996323">
        <w:rPr>
          <w:rFonts w:ascii="Arial" w:hAnsi="Arial" w:cs="Arial"/>
          <w:color w:val="231F20"/>
          <w:sz w:val="20"/>
          <w:szCs w:val="20"/>
        </w:rPr>
        <w:t>of</w:t>
      </w:r>
      <w:r w:rsidR="00996323" w:rsidRPr="002D3926">
        <w:rPr>
          <w:rFonts w:ascii="Arial" w:hAnsi="Arial" w:cs="Arial"/>
          <w:color w:val="231F20"/>
          <w:sz w:val="20"/>
          <w:szCs w:val="20"/>
        </w:rPr>
        <w:t xml:space="preserve"> </w:t>
      </w:r>
      <w:r w:rsidRPr="002D3926">
        <w:rPr>
          <w:rFonts w:ascii="Arial" w:hAnsi="Arial" w:cs="Arial"/>
          <w:color w:val="231F20"/>
          <w:sz w:val="20"/>
          <w:szCs w:val="20"/>
        </w:rPr>
        <w:t>the engine with general dimensions necessary to create a mathematical model of movement of parts of the V engine slider crank mechanism.</w:t>
      </w:r>
    </w:p>
    <w:p w14:paraId="19AAFD25" w14:textId="1BB2C7CF" w:rsidR="002A3385" w:rsidRPr="002D3926" w:rsidRDefault="00614BC2" w:rsidP="002D3926">
      <w:pPr>
        <w:ind w:firstLine="680"/>
        <w:jc w:val="both"/>
        <w:rPr>
          <w:rFonts w:ascii="Arial" w:hAnsi="Arial" w:cs="Arial"/>
          <w:color w:val="231F20"/>
          <w:sz w:val="20"/>
          <w:szCs w:val="20"/>
        </w:rPr>
      </w:pPr>
      <w:r w:rsidRPr="002D3926">
        <w:rPr>
          <w:rFonts w:ascii="Arial" w:hAnsi="Arial" w:cs="Arial"/>
          <w:color w:val="231F20"/>
          <w:sz w:val="20"/>
          <w:szCs w:val="20"/>
        </w:rPr>
        <w:t>T</w:t>
      </w:r>
      <w:r w:rsidR="00A243B3" w:rsidRPr="002D3926">
        <w:rPr>
          <w:rFonts w:ascii="Arial" w:hAnsi="Arial" w:cs="Arial"/>
          <w:color w:val="231F20"/>
          <w:sz w:val="20"/>
          <w:szCs w:val="20"/>
        </w:rPr>
        <w:t xml:space="preserve">he vector of the constraint equations of the </w:t>
      </w:r>
      <w:r w:rsidR="008E2751" w:rsidRPr="002D3926">
        <w:rPr>
          <w:rFonts w:ascii="Arial" w:hAnsi="Arial" w:cs="Arial"/>
          <w:color w:val="231F20"/>
          <w:sz w:val="20"/>
          <w:szCs w:val="20"/>
        </w:rPr>
        <w:t xml:space="preserve">V engine </w:t>
      </w:r>
      <w:r w:rsidR="00A243B3" w:rsidRPr="002D3926">
        <w:rPr>
          <w:rFonts w:ascii="Arial" w:hAnsi="Arial" w:cs="Arial"/>
          <w:color w:val="231F20"/>
          <w:sz w:val="20"/>
          <w:szCs w:val="20"/>
        </w:rPr>
        <w:t>slider crank mechanism</w:t>
      </w:r>
      <w:r w:rsidRPr="002D3926">
        <w:rPr>
          <w:rFonts w:ascii="Arial" w:hAnsi="Arial" w:cs="Arial"/>
          <w:color w:val="231F20"/>
          <w:sz w:val="20"/>
          <w:szCs w:val="20"/>
        </w:rPr>
        <w:t xml:space="preserve"> </w:t>
      </w:r>
      <w:r w:rsidR="00A243B3" w:rsidRPr="002D3926">
        <w:rPr>
          <w:rFonts w:ascii="Arial" w:hAnsi="Arial" w:cs="Arial"/>
          <w:color w:val="231F20"/>
          <w:sz w:val="20"/>
          <w:szCs w:val="20"/>
        </w:rPr>
        <w:t>can be written as</w:t>
      </w:r>
    </w:p>
    <w:p w14:paraId="4FBE4164" w14:textId="77777777" w:rsidR="001746B8" w:rsidRDefault="001746B8" w:rsidP="002D3926">
      <w:pPr>
        <w:pStyle w:val="MTDisplayEquation"/>
        <w:tabs>
          <w:tab w:val="center" w:pos="3856"/>
        </w:tabs>
      </w:pPr>
      <w:r w:rsidRPr="001746B8">
        <w:rPr>
          <w:position w:val="-112"/>
        </w:rPr>
        <w:object w:dxaOrig="6940" w:dyaOrig="7479" w14:anchorId="1CBD1A27">
          <v:shape id="_x0000_i1061" type="#_x0000_t75" style="width:347.4pt;height:374.5pt" o:ole="">
            <v:imagedata r:id="rId80" o:title=""/>
          </v:shape>
          <o:OLEObject Type="Embed" ProgID="Equation.DSMT4" ShapeID="_x0000_i1061" DrawAspect="Content" ObjectID="_1552377887" r:id="rId81"/>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sidR="009C2C32">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sidR="009C2C32">
        <w:rPr>
          <w:noProof/>
        </w:rPr>
        <w:instrText>20</w:instrText>
      </w:r>
      <w:r w:rsidR="0010452D">
        <w:rPr>
          <w:noProof/>
        </w:rPr>
        <w:fldChar w:fldCharType="end"/>
      </w:r>
      <w:r>
        <w:instrText>)</w:instrText>
      </w:r>
      <w:r>
        <w:fldChar w:fldCharType="end"/>
      </w:r>
    </w:p>
    <w:p w14:paraId="50DF8812" w14:textId="77777777" w:rsidR="001746B8" w:rsidRPr="002D3926" w:rsidRDefault="007603FA" w:rsidP="002D3926">
      <w:pPr>
        <w:ind w:firstLine="680"/>
        <w:jc w:val="both"/>
        <w:rPr>
          <w:rFonts w:ascii="Arial" w:hAnsi="Arial" w:cs="Arial"/>
          <w:color w:val="231F20"/>
          <w:sz w:val="20"/>
          <w:szCs w:val="20"/>
        </w:rPr>
      </w:pPr>
      <w:r w:rsidRPr="002D3926">
        <w:rPr>
          <w:rFonts w:ascii="Arial" w:hAnsi="Arial" w:cs="Arial"/>
          <w:color w:val="231F20"/>
          <w:sz w:val="20"/>
          <w:szCs w:val="20"/>
        </w:rPr>
        <w:t>Jacobian matrix, which is defined for this V engine as</w:t>
      </w:r>
    </w:p>
    <w:p w14:paraId="2A740636" w14:textId="77777777" w:rsidR="007603FA" w:rsidRDefault="00A030F2" w:rsidP="007603FA">
      <w:pPr>
        <w:pStyle w:val="MTDisplayEquation"/>
      </w:pPr>
      <w:r w:rsidRPr="007603FA">
        <w:rPr>
          <w:position w:val="-34"/>
        </w:rPr>
        <w:object w:dxaOrig="6640" w:dyaOrig="5920" w14:anchorId="1DA118C5">
          <v:shape id="_x0000_i1062" type="#_x0000_t75" style="width:331.5pt;height:295.5pt" o:ole="">
            <v:imagedata r:id="rId82" o:title=""/>
          </v:shape>
          <o:OLEObject Type="Embed" ProgID="Equation.DSMT4" ShapeID="_x0000_i1062" DrawAspect="Content" ObjectID="_1552377888" r:id="rId83"/>
        </w:object>
      </w:r>
      <w:r w:rsidR="007603FA">
        <w:t xml:space="preserve"> </w:t>
      </w:r>
      <w:r w:rsidR="007603FA">
        <w:tab/>
      </w:r>
      <w:r w:rsidR="007603FA" w:rsidRPr="00B238CD">
        <w:rPr>
          <w:position w:val="260"/>
        </w:rPr>
        <w:fldChar w:fldCharType="begin"/>
      </w:r>
      <w:r w:rsidR="007603FA" w:rsidRPr="00B238CD">
        <w:rPr>
          <w:position w:val="260"/>
        </w:rPr>
        <w:instrText xml:space="preserve"> MACROBUTTON MTPlaceRef \* MERGEFORMAT </w:instrText>
      </w:r>
      <w:r w:rsidR="007603FA" w:rsidRPr="00B238CD">
        <w:rPr>
          <w:position w:val="260"/>
        </w:rPr>
        <w:fldChar w:fldCharType="begin"/>
      </w:r>
      <w:r w:rsidR="007603FA" w:rsidRPr="00B238CD">
        <w:rPr>
          <w:position w:val="260"/>
        </w:rPr>
        <w:instrText xml:space="preserve"> SEQ MTEqn \h \* MERGEFORMAT </w:instrText>
      </w:r>
      <w:r w:rsidR="007603FA" w:rsidRPr="00B238CD">
        <w:rPr>
          <w:position w:val="260"/>
        </w:rPr>
        <w:fldChar w:fldCharType="end"/>
      </w:r>
      <w:r w:rsidR="007603FA" w:rsidRPr="00B238CD">
        <w:rPr>
          <w:position w:val="260"/>
        </w:rPr>
        <w:instrText>(</w:instrText>
      </w:r>
      <w:r w:rsidR="0095574E" w:rsidRPr="00B238CD">
        <w:rPr>
          <w:position w:val="260"/>
        </w:rPr>
        <w:fldChar w:fldCharType="begin"/>
      </w:r>
      <w:r w:rsidR="0095574E" w:rsidRPr="00B238CD">
        <w:rPr>
          <w:position w:val="260"/>
        </w:rPr>
        <w:instrText xml:space="preserve"> SEQ MTSec \c \* Arabic \* MERGEFORMAT </w:instrText>
      </w:r>
      <w:r w:rsidR="0095574E" w:rsidRPr="00B238CD">
        <w:rPr>
          <w:position w:val="260"/>
        </w:rPr>
        <w:fldChar w:fldCharType="separate"/>
      </w:r>
      <w:r w:rsidR="009C2C32" w:rsidRPr="00B238CD">
        <w:rPr>
          <w:noProof/>
          <w:position w:val="260"/>
        </w:rPr>
        <w:instrText>1</w:instrText>
      </w:r>
      <w:r w:rsidR="0095574E" w:rsidRPr="00B238CD">
        <w:rPr>
          <w:noProof/>
          <w:position w:val="260"/>
        </w:rPr>
        <w:fldChar w:fldCharType="end"/>
      </w:r>
      <w:r w:rsidR="007603FA" w:rsidRPr="00B238CD">
        <w:rPr>
          <w:position w:val="260"/>
        </w:rPr>
        <w:instrText>.</w:instrText>
      </w:r>
      <w:r w:rsidR="0095574E" w:rsidRPr="00B238CD">
        <w:rPr>
          <w:position w:val="260"/>
        </w:rPr>
        <w:fldChar w:fldCharType="begin"/>
      </w:r>
      <w:r w:rsidR="0095574E" w:rsidRPr="00B238CD">
        <w:rPr>
          <w:position w:val="260"/>
        </w:rPr>
        <w:instrText xml:space="preserve"> SEQ MTEqn \c \* Arabic \* MERGEFORMAT </w:instrText>
      </w:r>
      <w:r w:rsidR="0095574E" w:rsidRPr="00B238CD">
        <w:rPr>
          <w:position w:val="260"/>
        </w:rPr>
        <w:fldChar w:fldCharType="separate"/>
      </w:r>
      <w:r w:rsidR="009C2C32" w:rsidRPr="00B238CD">
        <w:rPr>
          <w:noProof/>
          <w:position w:val="260"/>
        </w:rPr>
        <w:instrText>21</w:instrText>
      </w:r>
      <w:r w:rsidR="0095574E" w:rsidRPr="00B238CD">
        <w:rPr>
          <w:noProof/>
          <w:position w:val="260"/>
        </w:rPr>
        <w:fldChar w:fldCharType="end"/>
      </w:r>
      <w:r w:rsidR="007603FA" w:rsidRPr="00B238CD">
        <w:rPr>
          <w:position w:val="260"/>
        </w:rPr>
        <w:instrText>)</w:instrText>
      </w:r>
      <w:r w:rsidR="007603FA" w:rsidRPr="00B238CD">
        <w:rPr>
          <w:position w:val="260"/>
        </w:rPr>
        <w:fldChar w:fldCharType="end"/>
      </w:r>
    </w:p>
    <w:p w14:paraId="401F2022" w14:textId="77777777" w:rsidR="007603FA" w:rsidRDefault="007603FA" w:rsidP="00C538F1">
      <w:pPr>
        <w:jc w:val="both"/>
        <w:rPr>
          <w:rFonts w:ascii="Times-Roman" w:hAnsi="Times-Roman" w:cs="Times-Roman"/>
          <w:color w:val="231F20"/>
          <w:sz w:val="20"/>
          <w:szCs w:val="20"/>
        </w:rPr>
      </w:pPr>
      <w:r>
        <w:rPr>
          <w:rFonts w:ascii="Times-Roman" w:hAnsi="Times-Roman" w:cs="Times-Roman"/>
          <w:color w:val="231F20"/>
          <w:sz w:val="20"/>
          <w:szCs w:val="20"/>
        </w:rPr>
        <w:t>Where</w:t>
      </w:r>
    </w:p>
    <w:p w14:paraId="05207C04" w14:textId="77777777" w:rsidR="007603FA" w:rsidRDefault="00B238CD" w:rsidP="00C538F1">
      <w:pPr>
        <w:jc w:val="both"/>
        <w:rPr>
          <w:lang w:val="sr-Latn-BA"/>
        </w:rPr>
      </w:pPr>
      <w:r w:rsidRPr="00B238CD">
        <w:rPr>
          <w:position w:val="-126"/>
          <w:lang w:val="sr-Latn-BA"/>
        </w:rPr>
        <w:object w:dxaOrig="7580" w:dyaOrig="2640" w14:anchorId="484005CC">
          <v:shape id="_x0000_i1063" type="#_x0000_t75" style="width:336.15pt;height:116.9pt" o:ole="">
            <v:imagedata r:id="rId84" o:title=""/>
          </v:shape>
          <o:OLEObject Type="Embed" ProgID="Equation.DSMT4" ShapeID="_x0000_i1063" DrawAspect="Content" ObjectID="_1552377889" r:id="rId85"/>
        </w:object>
      </w:r>
    </w:p>
    <w:p w14:paraId="4A4259C1" w14:textId="77777777" w:rsidR="00253F8A" w:rsidRDefault="00253F8A" w:rsidP="002D3926">
      <w:pPr>
        <w:ind w:firstLine="680"/>
        <w:jc w:val="both"/>
        <w:rPr>
          <w:rFonts w:ascii="Times-Roman" w:hAnsi="Times-Roman" w:cs="Times-Roman"/>
          <w:color w:val="231F20"/>
          <w:sz w:val="20"/>
          <w:szCs w:val="20"/>
        </w:rPr>
      </w:pPr>
      <w:r>
        <w:rPr>
          <w:rFonts w:ascii="Times-Roman" w:hAnsi="Times-Roman" w:cs="Times-Roman"/>
          <w:color w:val="231F20"/>
          <w:sz w:val="20"/>
          <w:szCs w:val="20"/>
        </w:rPr>
        <w:t xml:space="preserve">For the velocity analysis, one needs to evaluate the vector </w:t>
      </w:r>
      <w:r w:rsidRPr="00253F8A">
        <w:rPr>
          <w:rFonts w:ascii="Times-Roman" w:hAnsi="Times-Roman" w:cs="Times-Roman"/>
          <w:color w:val="231F20"/>
          <w:position w:val="-10"/>
          <w:sz w:val="20"/>
          <w:szCs w:val="20"/>
        </w:rPr>
        <w:object w:dxaOrig="220" w:dyaOrig="320" w14:anchorId="5B2B40D8">
          <v:shape id="_x0000_i1064" type="#_x0000_t75" style="width:11.2pt;height:15.9pt" o:ole="">
            <v:imagedata r:id="rId86" o:title=""/>
          </v:shape>
          <o:OLEObject Type="Embed" ProgID="Equation.DSMT4" ShapeID="_x0000_i1064" DrawAspect="Content" ObjectID="_1552377890" r:id="rId87"/>
        </w:object>
      </w:r>
      <w:r>
        <w:rPr>
          <w:rFonts w:ascii="Times-Roman" w:hAnsi="Times-Roman" w:cs="Times-Roman"/>
          <w:color w:val="231F20"/>
          <w:sz w:val="20"/>
          <w:szCs w:val="20"/>
        </w:rPr>
        <w:t xml:space="preserve"> </w:t>
      </w:r>
    </w:p>
    <w:p w14:paraId="6E7A12B5" w14:textId="77777777" w:rsidR="00F423D3" w:rsidRDefault="00F423D3" w:rsidP="002D3926">
      <w:pPr>
        <w:pStyle w:val="MTDisplayEquation"/>
        <w:tabs>
          <w:tab w:val="center" w:pos="3856"/>
        </w:tabs>
      </w:pPr>
      <w:r>
        <w:tab/>
      </w:r>
      <w:r w:rsidRPr="00F423D3">
        <w:rPr>
          <w:position w:val="-14"/>
        </w:rPr>
        <w:object w:dxaOrig="6480" w:dyaOrig="440" w14:anchorId="2563813A">
          <v:shape id="_x0000_i1065" type="#_x0000_t75" style="width:324.45pt;height:21.95pt" o:ole="">
            <v:imagedata r:id="rId88" o:title=""/>
          </v:shape>
          <o:OLEObject Type="Embed" ProgID="Equation.DSMT4" ShapeID="_x0000_i1065" DrawAspect="Content" ObjectID="_1552377891" r:id="rId89"/>
        </w:object>
      </w:r>
      <w:r w:rsidR="00F56888">
        <w:t>.</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sidR="009C2C32">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sidR="009C2C32">
        <w:rPr>
          <w:noProof/>
        </w:rPr>
        <w:instrText>22</w:instrText>
      </w:r>
      <w:r w:rsidR="0010452D">
        <w:rPr>
          <w:noProof/>
        </w:rPr>
        <w:fldChar w:fldCharType="end"/>
      </w:r>
      <w:r>
        <w:instrText>)</w:instrText>
      </w:r>
      <w:r>
        <w:fldChar w:fldCharType="end"/>
      </w:r>
    </w:p>
    <w:p w14:paraId="5C2CA289" w14:textId="77777777" w:rsidR="00F423D3" w:rsidRDefault="009C2C32" w:rsidP="002D3926">
      <w:pPr>
        <w:autoSpaceDE w:val="0"/>
        <w:autoSpaceDN w:val="0"/>
        <w:adjustRightInd w:val="0"/>
        <w:ind w:firstLine="680"/>
        <w:jc w:val="both"/>
        <w:rPr>
          <w:rFonts w:ascii="Times-Roman" w:hAnsi="Times-Roman" w:cs="Times-Roman"/>
          <w:color w:val="231F20"/>
          <w:sz w:val="20"/>
          <w:szCs w:val="20"/>
        </w:rPr>
      </w:pPr>
      <w:r>
        <w:rPr>
          <w:rFonts w:ascii="Times-Roman" w:hAnsi="Times-Roman" w:cs="Times-Roman"/>
          <w:color w:val="231F20"/>
          <w:sz w:val="20"/>
          <w:szCs w:val="20"/>
        </w:rPr>
        <w:t xml:space="preserve">For the acceleration analysis, the Jacobian matrix and the vector </w:t>
      </w:r>
      <w:r w:rsidRPr="009C2C32">
        <w:rPr>
          <w:rFonts w:ascii="Times-Roman" w:hAnsi="Times-Roman" w:cs="Times-Roman"/>
          <w:color w:val="231F20"/>
          <w:position w:val="-10"/>
          <w:sz w:val="20"/>
          <w:szCs w:val="20"/>
        </w:rPr>
        <w:object w:dxaOrig="279" w:dyaOrig="320" w14:anchorId="756150FA">
          <v:shape id="_x0000_i1066" type="#_x0000_t75" style="width:14.05pt;height:15.9pt" o:ole="">
            <v:imagedata r:id="rId90" o:title=""/>
          </v:shape>
          <o:OLEObject Type="Embed" ProgID="Equation.DSMT4" ShapeID="_x0000_i1066" DrawAspect="Content" ObjectID="_1552377892" r:id="rId91"/>
        </w:object>
      </w:r>
      <w:r>
        <w:rPr>
          <w:rFonts w:ascii="Times-Roman" w:hAnsi="Times-Roman" w:cs="Times-Roman"/>
          <w:color w:val="231F20"/>
          <w:sz w:val="20"/>
          <w:szCs w:val="20"/>
        </w:rPr>
        <w:t xml:space="preserve"> must be evaluated. The vector </w:t>
      </w:r>
      <w:r w:rsidRPr="009C2C32">
        <w:rPr>
          <w:rFonts w:ascii="Times-Roman" w:hAnsi="Times-Roman" w:cs="Times-Roman"/>
          <w:color w:val="231F20"/>
          <w:position w:val="-10"/>
          <w:sz w:val="20"/>
          <w:szCs w:val="20"/>
        </w:rPr>
        <w:object w:dxaOrig="279" w:dyaOrig="320" w14:anchorId="316C8EE4">
          <v:shape id="_x0000_i1067" type="#_x0000_t75" style="width:14.05pt;height:15.9pt" o:ole="">
            <v:imagedata r:id="rId90" o:title=""/>
          </v:shape>
          <o:OLEObject Type="Embed" ProgID="Equation.DSMT4" ShapeID="_x0000_i1067" DrawAspect="Content" ObjectID="_1552377893" r:id="rId92"/>
        </w:object>
      </w:r>
      <w:r>
        <w:rPr>
          <w:rFonts w:ascii="Times-Italic" w:hAnsi="Times-Italic" w:cs="Times-Italic"/>
          <w:i/>
          <w:iCs/>
          <w:color w:val="231F20"/>
          <w:sz w:val="14"/>
          <w:szCs w:val="14"/>
        </w:rPr>
        <w:t xml:space="preserve"> </w:t>
      </w:r>
      <w:r>
        <w:rPr>
          <w:rFonts w:ascii="Times-Roman" w:hAnsi="Times-Roman" w:cs="Times-Roman"/>
          <w:color w:val="231F20"/>
          <w:sz w:val="20"/>
          <w:szCs w:val="20"/>
        </w:rPr>
        <w:t>is</w:t>
      </w:r>
    </w:p>
    <w:p w14:paraId="37645A7B" w14:textId="77777777" w:rsidR="009C2C32" w:rsidRDefault="009C2C32" w:rsidP="002D3926">
      <w:pPr>
        <w:pStyle w:val="MTDisplayEquation"/>
        <w:tabs>
          <w:tab w:val="center" w:pos="3856"/>
        </w:tabs>
        <w:jc w:val="both"/>
      </w:pPr>
      <w:r>
        <w:lastRenderedPageBreak/>
        <w:tab/>
      </w:r>
      <w:r w:rsidR="0083074C" w:rsidRPr="0083074C">
        <w:rPr>
          <w:position w:val="-74"/>
        </w:rPr>
        <w:object w:dxaOrig="5240" w:dyaOrig="6700" w14:anchorId="2CB29546">
          <v:shape id="_x0000_i1068" type="#_x0000_t75" style="width:262.75pt;height:335.2pt" o:ole="">
            <v:imagedata r:id="rId93" o:title=""/>
          </v:shape>
          <o:OLEObject Type="Embed" ProgID="Equation.DSMT4" ShapeID="_x0000_i1068" DrawAspect="Content" ObjectID="_1552377894" r:id="rId94"/>
        </w:object>
      </w:r>
      <w:r>
        <w:t>.</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10452D">
        <w:fldChar w:fldCharType="begin"/>
      </w:r>
      <w:r w:rsidR="0010452D">
        <w:instrText xml:space="preserve"> SEQ MTSec \c \* Arabic \* MERGEFORMAT </w:instrText>
      </w:r>
      <w:r w:rsidR="0010452D">
        <w:fldChar w:fldCharType="separate"/>
      </w:r>
      <w:r>
        <w:rPr>
          <w:noProof/>
        </w:rPr>
        <w:instrText>1</w:instrText>
      </w:r>
      <w:r w:rsidR="0010452D">
        <w:rPr>
          <w:noProof/>
        </w:rPr>
        <w:fldChar w:fldCharType="end"/>
      </w:r>
      <w:r>
        <w:instrText>.</w:instrText>
      </w:r>
      <w:r w:rsidR="0010452D">
        <w:fldChar w:fldCharType="begin"/>
      </w:r>
      <w:r w:rsidR="0010452D">
        <w:instrText xml:space="preserve"> SEQ MTEqn \c \* Arabic \* MERGEFORMAT </w:instrText>
      </w:r>
      <w:r w:rsidR="0010452D">
        <w:fldChar w:fldCharType="separate"/>
      </w:r>
      <w:r>
        <w:rPr>
          <w:noProof/>
        </w:rPr>
        <w:instrText>23</w:instrText>
      </w:r>
      <w:r w:rsidR="0010452D">
        <w:rPr>
          <w:noProof/>
        </w:rPr>
        <w:fldChar w:fldCharType="end"/>
      </w:r>
      <w:r>
        <w:instrText>)</w:instrText>
      </w:r>
      <w:r>
        <w:fldChar w:fldCharType="end"/>
      </w:r>
    </w:p>
    <w:p w14:paraId="1FEFEC10" w14:textId="0A2903CA" w:rsidR="00F15919" w:rsidRPr="00AD094C" w:rsidRDefault="00F15919" w:rsidP="00AD094C">
      <w:pPr>
        <w:ind w:firstLine="680"/>
        <w:jc w:val="both"/>
        <w:rPr>
          <w:rFonts w:ascii="Arial" w:hAnsi="Arial" w:cs="Arial"/>
          <w:sz w:val="20"/>
        </w:rPr>
      </w:pPr>
      <w:r w:rsidRPr="00AD094C">
        <w:rPr>
          <w:rFonts w:ascii="Arial" w:hAnsi="Arial" w:cs="Arial"/>
          <w:sz w:val="20"/>
        </w:rPr>
        <w:t xml:space="preserve">Fig. 6. and Fig. 7. show the influence of nonuniform movement </w:t>
      </w:r>
      <w:r w:rsidR="00996323">
        <w:rPr>
          <w:rFonts w:ascii="Arial" w:hAnsi="Arial" w:cs="Arial"/>
          <w:sz w:val="20"/>
        </w:rPr>
        <w:t xml:space="preserve">of </w:t>
      </w:r>
      <w:r w:rsidRPr="00AD094C">
        <w:rPr>
          <w:rFonts w:ascii="Arial" w:hAnsi="Arial" w:cs="Arial"/>
          <w:sz w:val="20"/>
        </w:rPr>
        <w:t>the crankshaft on the speed and acceleration of the piston’s V engine.</w:t>
      </w:r>
    </w:p>
    <w:p w14:paraId="523FF150" w14:textId="77777777" w:rsidR="0083074C" w:rsidRDefault="0083074C" w:rsidP="00AD094C">
      <w:pPr>
        <w:autoSpaceDE w:val="0"/>
        <w:autoSpaceDN w:val="0"/>
        <w:adjustRightInd w:val="0"/>
        <w:spacing w:before="240" w:after="120"/>
        <w:rPr>
          <w:lang w:val="sr-Latn-BA"/>
        </w:rPr>
      </w:pPr>
      <w:r w:rsidRPr="0083074C">
        <w:rPr>
          <w:noProof/>
        </w:rPr>
        <w:lastRenderedPageBreak/>
        <w:drawing>
          <wp:inline distT="0" distB="0" distL="0" distR="0" wp14:anchorId="5A156D1A" wp14:editId="03077403">
            <wp:extent cx="4464050" cy="37325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rotWithShape="1">
                    <a:blip r:embed="rId95">
                      <a:extLst>
                        <a:ext uri="{28A0092B-C50C-407E-A947-70E740481C1C}">
                          <a14:useLocalDpi xmlns:a14="http://schemas.microsoft.com/office/drawing/2010/main" val="0"/>
                        </a:ext>
                      </a:extLst>
                    </a:blip>
                    <a:srcRect l="3030" t="5619" r="8207"/>
                    <a:stretch/>
                  </pic:blipFill>
                  <pic:spPr bwMode="auto">
                    <a:xfrm>
                      <a:off x="0" y="0"/>
                      <a:ext cx="4464050" cy="3732530"/>
                    </a:xfrm>
                    <a:prstGeom prst="rect">
                      <a:avLst/>
                    </a:prstGeom>
                    <a:noFill/>
                    <a:ln>
                      <a:noFill/>
                    </a:ln>
                    <a:extLst>
                      <a:ext uri="{53640926-AAD7-44D8-BBD7-CCE9431645EC}">
                        <a14:shadowObscured xmlns:a14="http://schemas.microsoft.com/office/drawing/2010/main"/>
                      </a:ext>
                    </a:extLst>
                  </pic:spPr>
                </pic:pic>
              </a:graphicData>
            </a:graphic>
          </wp:inline>
        </w:drawing>
      </w:r>
    </w:p>
    <w:p w14:paraId="7A19592F" w14:textId="77777777" w:rsidR="0083074C" w:rsidRPr="00AD094C" w:rsidRDefault="0083074C" w:rsidP="00AD094C">
      <w:pPr>
        <w:spacing w:after="240"/>
        <w:jc w:val="center"/>
        <w:rPr>
          <w:rFonts w:ascii="Arial" w:hAnsi="Arial" w:cs="Arial"/>
          <w:i/>
          <w:sz w:val="20"/>
        </w:rPr>
      </w:pPr>
      <w:r w:rsidRPr="00AD094C">
        <w:rPr>
          <w:rFonts w:ascii="Arial" w:hAnsi="Arial" w:cs="Arial"/>
          <w:sz w:val="20"/>
        </w:rPr>
        <w:t xml:space="preserve">Fig 6. </w:t>
      </w:r>
      <w:r w:rsidRPr="00AD094C">
        <w:rPr>
          <w:rFonts w:ascii="Arial" w:hAnsi="Arial" w:cs="Arial"/>
          <w:i/>
          <w:sz w:val="20"/>
        </w:rPr>
        <w:t>Speed of the piston’s V engine with constant and nonuniform angular speed of the crankshaft</w:t>
      </w:r>
    </w:p>
    <w:p w14:paraId="397F5916" w14:textId="77777777" w:rsidR="009C2C32" w:rsidRDefault="0083074C" w:rsidP="00AD094C">
      <w:pPr>
        <w:autoSpaceDE w:val="0"/>
        <w:autoSpaceDN w:val="0"/>
        <w:adjustRightInd w:val="0"/>
        <w:spacing w:before="240" w:after="120"/>
        <w:rPr>
          <w:lang w:val="sr-Latn-BA"/>
        </w:rPr>
      </w:pPr>
      <w:r w:rsidRPr="0083074C">
        <w:rPr>
          <w:noProof/>
        </w:rPr>
        <w:lastRenderedPageBreak/>
        <w:drawing>
          <wp:inline distT="0" distB="0" distL="0" distR="0" wp14:anchorId="4FFA4A57" wp14:editId="5002CEBD">
            <wp:extent cx="4629150" cy="33953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rotWithShape="1">
                    <a:blip r:embed="rId96">
                      <a:extLst>
                        <a:ext uri="{28A0092B-C50C-407E-A947-70E740481C1C}">
                          <a14:useLocalDpi xmlns:a14="http://schemas.microsoft.com/office/drawing/2010/main" val="0"/>
                        </a:ext>
                      </a:extLst>
                    </a:blip>
                    <a:srcRect t="5480" r="7955"/>
                    <a:stretch/>
                  </pic:blipFill>
                  <pic:spPr bwMode="auto">
                    <a:xfrm>
                      <a:off x="0" y="0"/>
                      <a:ext cx="4629150" cy="3395345"/>
                    </a:xfrm>
                    <a:prstGeom prst="rect">
                      <a:avLst/>
                    </a:prstGeom>
                    <a:noFill/>
                    <a:ln>
                      <a:noFill/>
                    </a:ln>
                    <a:extLst>
                      <a:ext uri="{53640926-AAD7-44D8-BBD7-CCE9431645EC}">
                        <a14:shadowObscured xmlns:a14="http://schemas.microsoft.com/office/drawing/2010/main"/>
                      </a:ext>
                    </a:extLst>
                  </pic:spPr>
                </pic:pic>
              </a:graphicData>
            </a:graphic>
          </wp:inline>
        </w:drawing>
      </w:r>
    </w:p>
    <w:p w14:paraId="658961F4" w14:textId="77777777" w:rsidR="0083074C" w:rsidRPr="00AD094C" w:rsidRDefault="0083074C" w:rsidP="00AD094C">
      <w:pPr>
        <w:spacing w:after="240"/>
        <w:jc w:val="center"/>
        <w:rPr>
          <w:rFonts w:ascii="Arial" w:hAnsi="Arial" w:cs="Arial"/>
          <w:i/>
          <w:sz w:val="20"/>
        </w:rPr>
      </w:pPr>
      <w:r w:rsidRPr="00AD094C">
        <w:rPr>
          <w:rFonts w:ascii="Arial" w:hAnsi="Arial" w:cs="Arial"/>
          <w:sz w:val="20"/>
        </w:rPr>
        <w:t xml:space="preserve">Fig </w:t>
      </w:r>
      <w:r w:rsidR="00F15919" w:rsidRPr="00AD094C">
        <w:rPr>
          <w:rFonts w:ascii="Arial" w:hAnsi="Arial" w:cs="Arial"/>
          <w:sz w:val="20"/>
        </w:rPr>
        <w:t>7</w:t>
      </w:r>
      <w:r w:rsidRPr="00AD094C">
        <w:rPr>
          <w:rFonts w:ascii="Arial" w:hAnsi="Arial" w:cs="Arial"/>
          <w:sz w:val="20"/>
        </w:rPr>
        <w:t xml:space="preserve">. </w:t>
      </w:r>
      <w:r w:rsidRPr="00AD094C">
        <w:rPr>
          <w:rFonts w:ascii="Arial" w:hAnsi="Arial" w:cs="Arial"/>
          <w:i/>
          <w:sz w:val="20"/>
        </w:rPr>
        <w:t>Acceleration of the piston’s V engine with constant and nonuniform angular speed of the crankshaft</w:t>
      </w:r>
    </w:p>
    <w:p w14:paraId="627FB9FC" w14:textId="77777777" w:rsidR="00DB7F4D" w:rsidRPr="00AD094C" w:rsidRDefault="00AD094C" w:rsidP="00AD094C">
      <w:pPr>
        <w:autoSpaceDE w:val="0"/>
        <w:autoSpaceDN w:val="0"/>
        <w:adjustRightInd w:val="0"/>
        <w:spacing w:before="360" w:after="120"/>
        <w:rPr>
          <w:rStyle w:val="hps"/>
          <w:rFonts w:ascii="Arial" w:hAnsi="Arial" w:cs="Arial"/>
          <w:b/>
          <w:sz w:val="20"/>
          <w:szCs w:val="20"/>
        </w:rPr>
      </w:pPr>
      <w:r w:rsidRPr="00AD094C">
        <w:rPr>
          <w:rStyle w:val="hps"/>
          <w:rFonts w:ascii="Arial" w:hAnsi="Arial" w:cs="Arial"/>
          <w:b/>
          <w:sz w:val="20"/>
          <w:szCs w:val="20"/>
        </w:rPr>
        <w:t xml:space="preserve">3. </w:t>
      </w:r>
      <w:r w:rsidR="00DB7F4D" w:rsidRPr="00AD094C">
        <w:rPr>
          <w:rStyle w:val="hps"/>
          <w:rFonts w:ascii="Arial" w:hAnsi="Arial" w:cs="Arial"/>
          <w:b/>
          <w:sz w:val="20"/>
          <w:szCs w:val="20"/>
        </w:rPr>
        <w:t>SUMMARY AND CONCLUSIONS</w:t>
      </w:r>
    </w:p>
    <w:p w14:paraId="590EEB69" w14:textId="34A82312" w:rsidR="00CD78B7" w:rsidRPr="00AD094C" w:rsidRDefault="00DB7F4D" w:rsidP="009C2C32">
      <w:pPr>
        <w:autoSpaceDE w:val="0"/>
        <w:autoSpaceDN w:val="0"/>
        <w:adjustRightInd w:val="0"/>
        <w:rPr>
          <w:rFonts w:ascii="Arial" w:hAnsi="Arial" w:cs="Arial"/>
          <w:sz w:val="20"/>
          <w:szCs w:val="20"/>
        </w:rPr>
      </w:pPr>
      <w:r w:rsidRPr="00AD094C">
        <w:rPr>
          <w:rStyle w:val="hps"/>
          <w:rFonts w:ascii="Arial" w:hAnsi="Arial" w:cs="Arial"/>
          <w:sz w:val="20"/>
          <w:szCs w:val="20"/>
        </w:rPr>
        <w:t>By applying a given mathematical model to the specific engine and after the analysis of the results, it can be concluded</w:t>
      </w:r>
      <w:r w:rsidR="00996323">
        <w:rPr>
          <w:rStyle w:val="hps"/>
          <w:rFonts w:ascii="Arial" w:hAnsi="Arial" w:cs="Arial"/>
          <w:sz w:val="20"/>
          <w:szCs w:val="20"/>
        </w:rPr>
        <w:t xml:space="preserve"> that</w:t>
      </w:r>
      <w:r w:rsidRPr="00AD094C">
        <w:rPr>
          <w:rFonts w:ascii="Arial" w:hAnsi="Arial" w:cs="Arial"/>
          <w:sz w:val="20"/>
          <w:szCs w:val="20"/>
        </w:rPr>
        <w:t>:</w:t>
      </w:r>
    </w:p>
    <w:p w14:paraId="2C6A0672" w14:textId="54C878E5" w:rsidR="008120E4" w:rsidRPr="00AD094C" w:rsidRDefault="00F83E9B" w:rsidP="00AD094C">
      <w:pPr>
        <w:pStyle w:val="ListParagraph"/>
        <w:numPr>
          <w:ilvl w:val="0"/>
          <w:numId w:val="3"/>
        </w:numPr>
        <w:autoSpaceDE w:val="0"/>
        <w:autoSpaceDN w:val="0"/>
        <w:adjustRightInd w:val="0"/>
        <w:ind w:left="964" w:hanging="284"/>
        <w:jc w:val="both"/>
        <w:rPr>
          <w:rFonts w:ascii="Arial" w:hAnsi="Arial" w:cs="Arial"/>
          <w:sz w:val="20"/>
          <w:szCs w:val="20"/>
        </w:rPr>
      </w:pPr>
      <w:r w:rsidRPr="00AD094C">
        <w:rPr>
          <w:rFonts w:ascii="Arial" w:hAnsi="Arial" w:cs="Arial"/>
          <w:iCs/>
          <w:color w:val="231F20"/>
          <w:sz w:val="20"/>
          <w:szCs w:val="20"/>
        </w:rPr>
        <w:t xml:space="preserve">Computational approaches for </w:t>
      </w:r>
      <w:r w:rsidR="00BD19E0">
        <w:rPr>
          <w:rFonts w:ascii="Arial" w:hAnsi="Arial" w:cs="Arial"/>
          <w:iCs/>
          <w:color w:val="231F20"/>
          <w:sz w:val="20"/>
          <w:szCs w:val="20"/>
        </w:rPr>
        <w:t>a</w:t>
      </w:r>
      <w:r w:rsidR="00996323">
        <w:rPr>
          <w:rFonts w:ascii="Arial" w:hAnsi="Arial" w:cs="Arial"/>
          <w:iCs/>
          <w:color w:val="231F20"/>
          <w:sz w:val="20"/>
          <w:szCs w:val="20"/>
        </w:rPr>
        <w:t xml:space="preserve"> </w:t>
      </w:r>
      <w:r w:rsidRPr="00AD094C">
        <w:rPr>
          <w:rFonts w:ascii="Arial" w:hAnsi="Arial" w:cs="Arial"/>
          <w:iCs/>
          <w:color w:val="231F20"/>
          <w:sz w:val="20"/>
          <w:szCs w:val="20"/>
        </w:rPr>
        <w:t xml:space="preserve">kinematically driven slider crank </w:t>
      </w:r>
      <w:r w:rsidR="00790E50" w:rsidRPr="00AD094C">
        <w:rPr>
          <w:rFonts w:ascii="Arial" w:hAnsi="Arial" w:cs="Arial"/>
          <w:iCs/>
          <w:color w:val="231F20"/>
          <w:sz w:val="20"/>
          <w:szCs w:val="20"/>
        </w:rPr>
        <w:t>mechanism</w:t>
      </w:r>
      <w:r w:rsidRPr="00AD094C">
        <w:rPr>
          <w:rFonts w:ascii="Arial" w:hAnsi="Arial" w:cs="Arial"/>
          <w:iCs/>
          <w:color w:val="231F20"/>
          <w:sz w:val="20"/>
          <w:szCs w:val="20"/>
        </w:rPr>
        <w:t xml:space="preserve"> </w:t>
      </w:r>
      <w:r w:rsidR="00BD19E0">
        <w:rPr>
          <w:rFonts w:ascii="Arial" w:hAnsi="Arial" w:cs="Arial"/>
          <w:iCs/>
          <w:color w:val="231F20"/>
          <w:sz w:val="20"/>
          <w:szCs w:val="20"/>
        </w:rPr>
        <w:t>are</w:t>
      </w:r>
      <w:r w:rsidRPr="00AD094C">
        <w:rPr>
          <w:rFonts w:ascii="Arial" w:hAnsi="Arial" w:cs="Arial"/>
          <w:iCs/>
          <w:color w:val="231F20"/>
          <w:sz w:val="20"/>
          <w:szCs w:val="20"/>
        </w:rPr>
        <w:t xml:space="preserve"> more general and complex th</w:t>
      </w:r>
      <w:r w:rsidR="00996323">
        <w:rPr>
          <w:rFonts w:ascii="Arial" w:hAnsi="Arial" w:cs="Arial"/>
          <w:iCs/>
          <w:color w:val="231F20"/>
          <w:sz w:val="20"/>
          <w:szCs w:val="20"/>
        </w:rPr>
        <w:t>a</w:t>
      </w:r>
      <w:r w:rsidRPr="00AD094C">
        <w:rPr>
          <w:rFonts w:ascii="Arial" w:hAnsi="Arial" w:cs="Arial"/>
          <w:iCs/>
          <w:color w:val="231F20"/>
          <w:sz w:val="20"/>
          <w:szCs w:val="20"/>
        </w:rPr>
        <w:t>n</w:t>
      </w:r>
      <w:r w:rsidR="00996323">
        <w:rPr>
          <w:rFonts w:ascii="Arial" w:hAnsi="Arial" w:cs="Arial"/>
          <w:iCs/>
          <w:color w:val="231F20"/>
          <w:sz w:val="20"/>
          <w:szCs w:val="20"/>
        </w:rPr>
        <w:t xml:space="preserve"> the</w:t>
      </w:r>
      <w:r w:rsidRPr="00AD094C">
        <w:rPr>
          <w:rFonts w:ascii="Arial" w:hAnsi="Arial" w:cs="Arial"/>
          <w:iCs/>
          <w:color w:val="231F20"/>
          <w:sz w:val="20"/>
          <w:szCs w:val="20"/>
        </w:rPr>
        <w:t xml:space="preserve"> classical</w:t>
      </w:r>
      <w:r w:rsidR="00996323">
        <w:rPr>
          <w:rFonts w:ascii="Arial" w:hAnsi="Arial" w:cs="Arial"/>
          <w:iCs/>
          <w:color w:val="231F20"/>
          <w:sz w:val="20"/>
          <w:szCs w:val="20"/>
        </w:rPr>
        <w:t xml:space="preserve"> one</w:t>
      </w:r>
      <w:r w:rsidR="00BD19E0">
        <w:rPr>
          <w:rFonts w:ascii="Arial" w:hAnsi="Arial" w:cs="Arial"/>
          <w:iCs/>
          <w:color w:val="231F20"/>
          <w:sz w:val="20"/>
          <w:szCs w:val="20"/>
        </w:rPr>
        <w:t>s</w:t>
      </w:r>
      <w:r w:rsidRPr="00AD094C">
        <w:rPr>
          <w:rFonts w:ascii="Arial" w:hAnsi="Arial" w:cs="Arial"/>
          <w:iCs/>
          <w:color w:val="231F20"/>
          <w:sz w:val="20"/>
          <w:szCs w:val="20"/>
        </w:rPr>
        <w:t>.</w:t>
      </w:r>
    </w:p>
    <w:p w14:paraId="7A85FB15" w14:textId="29D2BAF1" w:rsidR="00F83E9B" w:rsidRPr="00AD094C" w:rsidRDefault="00790E50" w:rsidP="00AD094C">
      <w:pPr>
        <w:pStyle w:val="ListParagraph"/>
        <w:numPr>
          <w:ilvl w:val="0"/>
          <w:numId w:val="3"/>
        </w:numPr>
        <w:autoSpaceDE w:val="0"/>
        <w:autoSpaceDN w:val="0"/>
        <w:adjustRightInd w:val="0"/>
        <w:ind w:left="964" w:hanging="284"/>
        <w:jc w:val="both"/>
        <w:rPr>
          <w:rFonts w:ascii="Arial" w:hAnsi="Arial" w:cs="Arial"/>
          <w:sz w:val="20"/>
          <w:szCs w:val="20"/>
        </w:rPr>
      </w:pPr>
      <w:r w:rsidRPr="00AD094C">
        <w:rPr>
          <w:rFonts w:ascii="Arial" w:hAnsi="Arial" w:cs="Arial"/>
          <w:sz w:val="20"/>
          <w:szCs w:val="20"/>
        </w:rPr>
        <w:t xml:space="preserve">The influence of irregularities </w:t>
      </w:r>
      <w:r w:rsidR="00996323">
        <w:rPr>
          <w:rFonts w:ascii="Arial" w:hAnsi="Arial" w:cs="Arial"/>
          <w:sz w:val="20"/>
          <w:szCs w:val="20"/>
        </w:rPr>
        <w:t>o</w:t>
      </w:r>
      <w:r w:rsidRPr="00AD094C">
        <w:rPr>
          <w:rFonts w:ascii="Arial" w:hAnsi="Arial" w:cs="Arial"/>
          <w:sz w:val="20"/>
          <w:szCs w:val="20"/>
        </w:rPr>
        <w:t xml:space="preserve">n the rotation speed and acceleration of the piston is greater at lower speeds when the unevenness </w:t>
      </w:r>
      <w:r w:rsidR="00996323">
        <w:rPr>
          <w:rFonts w:ascii="Arial" w:hAnsi="Arial" w:cs="Arial"/>
          <w:sz w:val="20"/>
          <w:szCs w:val="20"/>
        </w:rPr>
        <w:t xml:space="preserve">is </w:t>
      </w:r>
      <w:r w:rsidRPr="00AD094C">
        <w:rPr>
          <w:rFonts w:ascii="Arial" w:hAnsi="Arial" w:cs="Arial"/>
          <w:sz w:val="20"/>
          <w:szCs w:val="20"/>
        </w:rPr>
        <w:t>higher.</w:t>
      </w:r>
    </w:p>
    <w:p w14:paraId="00FE5343" w14:textId="660CA06D" w:rsidR="00790E50" w:rsidRPr="00AD094C" w:rsidRDefault="00790E50" w:rsidP="00AD094C">
      <w:pPr>
        <w:pStyle w:val="ListParagraph"/>
        <w:numPr>
          <w:ilvl w:val="0"/>
          <w:numId w:val="3"/>
        </w:numPr>
        <w:autoSpaceDE w:val="0"/>
        <w:autoSpaceDN w:val="0"/>
        <w:adjustRightInd w:val="0"/>
        <w:ind w:left="964" w:hanging="284"/>
        <w:jc w:val="both"/>
        <w:rPr>
          <w:rFonts w:ascii="Arial" w:hAnsi="Arial" w:cs="Arial"/>
          <w:sz w:val="20"/>
          <w:szCs w:val="20"/>
        </w:rPr>
      </w:pPr>
      <w:r w:rsidRPr="00AD094C">
        <w:rPr>
          <w:rFonts w:ascii="Arial" w:hAnsi="Arial" w:cs="Arial"/>
          <w:sz w:val="20"/>
          <w:szCs w:val="20"/>
        </w:rPr>
        <w:t xml:space="preserve">The application of linear algebra allows us </w:t>
      </w:r>
      <w:r w:rsidR="00996323">
        <w:rPr>
          <w:rFonts w:ascii="Arial" w:hAnsi="Arial" w:cs="Arial"/>
          <w:sz w:val="20"/>
          <w:szCs w:val="20"/>
        </w:rPr>
        <w:t xml:space="preserve">to </w:t>
      </w:r>
      <w:r w:rsidRPr="00AD094C">
        <w:rPr>
          <w:rFonts w:ascii="Arial" w:hAnsi="Arial" w:cs="Arial"/>
          <w:sz w:val="20"/>
          <w:szCs w:val="20"/>
        </w:rPr>
        <w:t>simultaneously determine the velocity and acceleration of all the parts that make up the observed system-slider crank mechanism.</w:t>
      </w:r>
    </w:p>
    <w:p w14:paraId="37CCE3EB" w14:textId="6B8FE9F6" w:rsidR="00790E50" w:rsidRPr="00AD094C" w:rsidRDefault="00790E50" w:rsidP="00AD094C">
      <w:pPr>
        <w:pStyle w:val="ListParagraph"/>
        <w:numPr>
          <w:ilvl w:val="0"/>
          <w:numId w:val="3"/>
        </w:numPr>
        <w:autoSpaceDE w:val="0"/>
        <w:autoSpaceDN w:val="0"/>
        <w:adjustRightInd w:val="0"/>
        <w:ind w:left="964" w:hanging="284"/>
        <w:jc w:val="both"/>
        <w:rPr>
          <w:rFonts w:ascii="Arial" w:hAnsi="Arial" w:cs="Arial"/>
          <w:sz w:val="20"/>
          <w:szCs w:val="20"/>
        </w:rPr>
      </w:pPr>
      <w:r w:rsidRPr="00AD094C">
        <w:rPr>
          <w:rFonts w:ascii="Arial" w:hAnsi="Arial" w:cs="Arial"/>
          <w:sz w:val="20"/>
          <w:szCs w:val="20"/>
        </w:rPr>
        <w:t xml:space="preserve">The proposed approach for </w:t>
      </w:r>
      <w:r w:rsidR="00996323">
        <w:rPr>
          <w:rFonts w:ascii="Arial" w:hAnsi="Arial" w:cs="Arial"/>
          <w:sz w:val="20"/>
          <w:szCs w:val="20"/>
        </w:rPr>
        <w:t xml:space="preserve">the </w:t>
      </w:r>
      <w:r w:rsidRPr="00AD094C">
        <w:rPr>
          <w:rFonts w:ascii="Arial" w:hAnsi="Arial" w:cs="Arial"/>
          <w:iCs/>
          <w:color w:val="231F20"/>
          <w:sz w:val="20"/>
          <w:szCs w:val="20"/>
        </w:rPr>
        <w:t xml:space="preserve">kinematically driven slider crank mechanism and </w:t>
      </w:r>
      <w:r w:rsidR="008E2751" w:rsidRPr="00AD094C">
        <w:rPr>
          <w:rFonts w:ascii="Arial" w:hAnsi="Arial" w:cs="Arial"/>
          <w:iCs/>
          <w:color w:val="231F20"/>
          <w:sz w:val="20"/>
          <w:szCs w:val="20"/>
        </w:rPr>
        <w:t xml:space="preserve">V engine </w:t>
      </w:r>
      <w:r w:rsidRPr="00AD094C">
        <w:rPr>
          <w:rFonts w:ascii="Arial" w:hAnsi="Arial" w:cs="Arial"/>
          <w:iCs/>
          <w:color w:val="231F20"/>
          <w:sz w:val="20"/>
          <w:szCs w:val="20"/>
        </w:rPr>
        <w:t xml:space="preserve">slider crank mechanism is easily applicable to other mechanisms. </w:t>
      </w:r>
    </w:p>
    <w:p w14:paraId="4A507927" w14:textId="77777777" w:rsidR="002E663E" w:rsidRPr="00AD094C" w:rsidRDefault="002E663E" w:rsidP="00AD094C">
      <w:pPr>
        <w:autoSpaceDE w:val="0"/>
        <w:autoSpaceDN w:val="0"/>
        <w:adjustRightInd w:val="0"/>
        <w:spacing w:before="360" w:after="120"/>
        <w:rPr>
          <w:rFonts w:ascii="Arial" w:hAnsi="Arial" w:cs="Arial"/>
          <w:b/>
          <w:sz w:val="20"/>
          <w:szCs w:val="20"/>
        </w:rPr>
      </w:pPr>
      <w:r w:rsidRPr="00AD094C">
        <w:rPr>
          <w:rFonts w:ascii="Arial" w:hAnsi="Arial" w:cs="Arial"/>
          <w:b/>
          <w:sz w:val="20"/>
          <w:szCs w:val="20"/>
        </w:rPr>
        <w:t>REFERENCES</w:t>
      </w:r>
    </w:p>
    <w:p w14:paraId="51D6652B" w14:textId="79B92B3B" w:rsidR="002E663E" w:rsidRPr="00AD094C" w:rsidRDefault="00AD094C" w:rsidP="00AD094C">
      <w:pPr>
        <w:autoSpaceDE w:val="0"/>
        <w:autoSpaceDN w:val="0"/>
        <w:adjustRightInd w:val="0"/>
        <w:ind w:left="357" w:hanging="357"/>
        <w:rPr>
          <w:rFonts w:ascii="Arial" w:hAnsi="Arial" w:cs="Arial"/>
          <w:sz w:val="20"/>
          <w:szCs w:val="20"/>
        </w:rPr>
      </w:pPr>
      <w:r w:rsidRPr="00AD094C">
        <w:rPr>
          <w:rFonts w:ascii="Arial" w:hAnsi="Arial" w:cs="Arial"/>
          <w:sz w:val="20"/>
          <w:szCs w:val="20"/>
        </w:rPr>
        <w:t>[</w:t>
      </w:r>
      <w:r w:rsidR="00505DC1">
        <w:rPr>
          <w:rFonts w:ascii="Arial" w:hAnsi="Arial" w:cs="Arial"/>
          <w:sz w:val="20"/>
          <w:szCs w:val="20"/>
        </w:rPr>
        <w:t>1</w:t>
      </w:r>
      <w:r w:rsidRPr="00AD094C">
        <w:rPr>
          <w:rFonts w:ascii="Arial" w:hAnsi="Arial" w:cs="Arial"/>
          <w:sz w:val="20"/>
          <w:szCs w:val="20"/>
        </w:rPr>
        <w:t xml:space="preserve">] </w:t>
      </w:r>
      <w:r>
        <w:rPr>
          <w:rFonts w:ascii="Arial" w:hAnsi="Arial" w:cs="Arial"/>
          <w:sz w:val="20"/>
          <w:szCs w:val="20"/>
        </w:rPr>
        <w:tab/>
      </w:r>
      <w:r w:rsidR="002E663E" w:rsidRPr="00AD094C">
        <w:rPr>
          <w:rFonts w:ascii="Arial" w:hAnsi="Arial" w:cs="Arial"/>
          <w:sz w:val="20"/>
          <w:szCs w:val="20"/>
        </w:rPr>
        <w:t xml:space="preserve">Parvis E. Nikravesh,, Computer-Aided Analysis of Mechanical Systems, PrenticeHall, 1988. </w:t>
      </w:r>
    </w:p>
    <w:p w14:paraId="28F412A4" w14:textId="4FBC62B4" w:rsidR="002E663E" w:rsidRPr="00AD094C" w:rsidRDefault="00AD094C" w:rsidP="00AD094C">
      <w:pPr>
        <w:autoSpaceDE w:val="0"/>
        <w:autoSpaceDN w:val="0"/>
        <w:adjustRightInd w:val="0"/>
        <w:ind w:left="357" w:hanging="357"/>
        <w:rPr>
          <w:rFonts w:ascii="Arial" w:hAnsi="Arial" w:cs="Arial"/>
          <w:sz w:val="20"/>
          <w:szCs w:val="20"/>
        </w:rPr>
      </w:pPr>
      <w:r w:rsidRPr="00AD094C">
        <w:rPr>
          <w:rFonts w:ascii="Arial" w:hAnsi="Arial" w:cs="Arial"/>
          <w:sz w:val="20"/>
          <w:szCs w:val="20"/>
        </w:rPr>
        <w:t>[</w:t>
      </w:r>
      <w:r w:rsidR="00505DC1">
        <w:rPr>
          <w:rFonts w:ascii="Arial" w:hAnsi="Arial" w:cs="Arial"/>
          <w:sz w:val="20"/>
          <w:szCs w:val="20"/>
        </w:rPr>
        <w:t>2</w:t>
      </w:r>
      <w:r w:rsidRPr="00AD094C">
        <w:rPr>
          <w:rFonts w:ascii="Arial" w:hAnsi="Arial" w:cs="Arial"/>
          <w:sz w:val="20"/>
          <w:szCs w:val="20"/>
        </w:rPr>
        <w:t xml:space="preserve">] </w:t>
      </w:r>
      <w:r>
        <w:rPr>
          <w:rFonts w:ascii="Arial" w:hAnsi="Arial" w:cs="Arial"/>
          <w:sz w:val="20"/>
          <w:szCs w:val="20"/>
        </w:rPr>
        <w:tab/>
      </w:r>
      <w:r w:rsidRPr="00AD094C">
        <w:rPr>
          <w:rFonts w:ascii="Arial" w:hAnsi="Arial" w:cs="Arial"/>
          <w:sz w:val="20"/>
          <w:szCs w:val="20"/>
        </w:rPr>
        <w:t xml:space="preserve">A. </w:t>
      </w:r>
      <w:r w:rsidR="002E663E" w:rsidRPr="00AD094C">
        <w:rPr>
          <w:rFonts w:ascii="Arial" w:hAnsi="Arial" w:cs="Arial"/>
          <w:sz w:val="20"/>
          <w:szCs w:val="20"/>
        </w:rPr>
        <w:t>A. Shabana Computational Dynamics, 2nd edition, John Wiley &amp; Sons, 2001</w:t>
      </w:r>
    </w:p>
    <w:p w14:paraId="367BE642" w14:textId="09237F5E" w:rsidR="00997451" w:rsidRDefault="00AD094C" w:rsidP="00AD094C">
      <w:pPr>
        <w:ind w:left="357" w:hanging="357"/>
        <w:rPr>
          <w:rFonts w:ascii="Arial" w:hAnsi="Arial" w:cs="Arial"/>
          <w:sz w:val="20"/>
          <w:szCs w:val="20"/>
        </w:rPr>
      </w:pPr>
      <w:r w:rsidRPr="00AD094C">
        <w:rPr>
          <w:rFonts w:ascii="Arial" w:hAnsi="Arial" w:cs="Arial"/>
          <w:sz w:val="20"/>
          <w:szCs w:val="20"/>
        </w:rPr>
        <w:lastRenderedPageBreak/>
        <w:t>[</w:t>
      </w:r>
      <w:r w:rsidR="00505DC1">
        <w:rPr>
          <w:rFonts w:ascii="Arial" w:hAnsi="Arial" w:cs="Arial"/>
          <w:sz w:val="20"/>
          <w:szCs w:val="20"/>
        </w:rPr>
        <w:t>3</w:t>
      </w:r>
      <w:r w:rsidRPr="00AD094C">
        <w:rPr>
          <w:rFonts w:ascii="Arial" w:hAnsi="Arial" w:cs="Arial"/>
          <w:sz w:val="20"/>
          <w:szCs w:val="20"/>
        </w:rPr>
        <w:t xml:space="preserve">] </w:t>
      </w:r>
      <w:r>
        <w:rPr>
          <w:rFonts w:ascii="Arial" w:hAnsi="Arial" w:cs="Arial"/>
          <w:sz w:val="20"/>
          <w:szCs w:val="20"/>
        </w:rPr>
        <w:tab/>
      </w:r>
      <w:r w:rsidR="00F57B67" w:rsidRPr="00AD094C">
        <w:rPr>
          <w:rFonts w:ascii="Arial" w:hAnsi="Arial" w:cs="Arial"/>
          <w:sz w:val="20"/>
          <w:szCs w:val="20"/>
        </w:rPr>
        <w:t xml:space="preserve">A. A. </w:t>
      </w:r>
      <w:r w:rsidR="00997451" w:rsidRPr="00AD094C">
        <w:rPr>
          <w:rFonts w:ascii="Arial" w:hAnsi="Arial" w:cs="Arial"/>
          <w:sz w:val="20"/>
          <w:szCs w:val="20"/>
        </w:rPr>
        <w:t>Shabana, Dynamics of Multibody Systems, Cambridge University Press, Cambridge, 2005.</w:t>
      </w:r>
    </w:p>
    <w:p w14:paraId="778032D2" w14:textId="31D9E2CF" w:rsidR="00505DC1" w:rsidRPr="00AD094C" w:rsidRDefault="00505DC1" w:rsidP="00505DC1">
      <w:pPr>
        <w:ind w:left="357" w:hanging="357"/>
        <w:rPr>
          <w:rFonts w:ascii="Arial" w:hAnsi="Arial" w:cs="Arial"/>
          <w:sz w:val="20"/>
          <w:szCs w:val="20"/>
        </w:rPr>
      </w:pPr>
      <w:r w:rsidRPr="00AD094C">
        <w:rPr>
          <w:rFonts w:ascii="Arial" w:hAnsi="Arial" w:cs="Arial"/>
          <w:sz w:val="20"/>
          <w:szCs w:val="20"/>
        </w:rPr>
        <w:t>[</w:t>
      </w:r>
      <w:r>
        <w:rPr>
          <w:rFonts w:ascii="Arial" w:hAnsi="Arial" w:cs="Arial"/>
          <w:sz w:val="20"/>
          <w:szCs w:val="20"/>
        </w:rPr>
        <w:t>4</w:t>
      </w:r>
      <w:r w:rsidRPr="00AD094C">
        <w:rPr>
          <w:rFonts w:ascii="Arial" w:hAnsi="Arial" w:cs="Arial"/>
          <w:sz w:val="20"/>
          <w:szCs w:val="20"/>
        </w:rPr>
        <w:t xml:space="preserve">] </w:t>
      </w:r>
      <w:r>
        <w:rPr>
          <w:rFonts w:ascii="Arial" w:hAnsi="Arial" w:cs="Arial"/>
          <w:sz w:val="20"/>
          <w:szCs w:val="20"/>
        </w:rPr>
        <w:tab/>
      </w:r>
      <w:r w:rsidRPr="00AD094C">
        <w:rPr>
          <w:rFonts w:ascii="Arial" w:hAnsi="Arial" w:cs="Arial"/>
          <w:sz w:val="20"/>
          <w:szCs w:val="20"/>
        </w:rPr>
        <w:t>Ž. Bulatović, Identifikacija parametara ekvivalentnog dinamičko-torzionog Sistema koljenastog vratila dizel motora na osnovu promjenjljivog toka ugaone brzine, PhD Thesis, University of Belgrad, 2015.</w:t>
      </w:r>
    </w:p>
    <w:p w14:paraId="0C2AA0FF" w14:textId="0EDEF8BE" w:rsidR="00505DC1" w:rsidRPr="00AD094C" w:rsidRDefault="00505DC1" w:rsidP="00505DC1">
      <w:pPr>
        <w:ind w:left="357" w:hanging="357"/>
        <w:rPr>
          <w:rFonts w:ascii="Arial" w:hAnsi="Arial" w:cs="Arial"/>
          <w:sz w:val="20"/>
          <w:szCs w:val="20"/>
        </w:rPr>
      </w:pPr>
      <w:r w:rsidRPr="00AD094C">
        <w:rPr>
          <w:rFonts w:ascii="Arial" w:hAnsi="Arial" w:cs="Arial"/>
          <w:sz w:val="20"/>
          <w:szCs w:val="20"/>
        </w:rPr>
        <w:t>[</w:t>
      </w:r>
      <w:r>
        <w:rPr>
          <w:rFonts w:ascii="Arial" w:hAnsi="Arial" w:cs="Arial"/>
          <w:sz w:val="20"/>
          <w:szCs w:val="20"/>
        </w:rPr>
        <w:t>5</w:t>
      </w:r>
      <w:r w:rsidRPr="00AD094C">
        <w:rPr>
          <w:rFonts w:ascii="Arial" w:hAnsi="Arial" w:cs="Arial"/>
          <w:sz w:val="20"/>
          <w:szCs w:val="20"/>
        </w:rPr>
        <w:t xml:space="preserve">] </w:t>
      </w:r>
      <w:r>
        <w:rPr>
          <w:rFonts w:ascii="Arial" w:hAnsi="Arial" w:cs="Arial"/>
          <w:sz w:val="20"/>
          <w:szCs w:val="20"/>
        </w:rPr>
        <w:tab/>
      </w:r>
      <w:r w:rsidRPr="00AD094C">
        <w:rPr>
          <w:rFonts w:ascii="Arial" w:hAnsi="Arial" w:cs="Arial"/>
          <w:sz w:val="20"/>
          <w:szCs w:val="20"/>
        </w:rPr>
        <w:t>A. Milašinović Mathematical modeling and experimental investigation of nonlinear torsional vibration of crankshaft of IC engine. PhD Thesis, University of Banja Luka, Bosnia and Herzegovina, April 2007.</w:t>
      </w:r>
    </w:p>
    <w:p w14:paraId="4A3D5329" w14:textId="7D57C8AE" w:rsidR="00997451" w:rsidRPr="00AD094C" w:rsidRDefault="00AD094C" w:rsidP="00AD094C">
      <w:pPr>
        <w:autoSpaceDE w:val="0"/>
        <w:autoSpaceDN w:val="0"/>
        <w:adjustRightInd w:val="0"/>
        <w:ind w:left="357" w:hanging="357"/>
        <w:rPr>
          <w:rFonts w:ascii="Arial" w:hAnsi="Arial" w:cs="Arial"/>
          <w:sz w:val="20"/>
          <w:szCs w:val="20"/>
        </w:rPr>
      </w:pPr>
      <w:r w:rsidRPr="00AD094C">
        <w:rPr>
          <w:rFonts w:ascii="Arial" w:hAnsi="Arial" w:cs="Arial"/>
          <w:sz w:val="20"/>
          <w:szCs w:val="20"/>
        </w:rPr>
        <w:t>[</w:t>
      </w:r>
      <w:r w:rsidR="00505DC1">
        <w:rPr>
          <w:rFonts w:ascii="Arial" w:hAnsi="Arial" w:cs="Arial"/>
          <w:sz w:val="20"/>
          <w:szCs w:val="20"/>
        </w:rPr>
        <w:t>6</w:t>
      </w:r>
      <w:r w:rsidRPr="00AD094C">
        <w:rPr>
          <w:rFonts w:ascii="Arial" w:hAnsi="Arial" w:cs="Arial"/>
          <w:sz w:val="20"/>
          <w:szCs w:val="20"/>
        </w:rPr>
        <w:t xml:space="preserve">] </w:t>
      </w:r>
      <w:r>
        <w:rPr>
          <w:rFonts w:ascii="Arial" w:hAnsi="Arial" w:cs="Arial"/>
          <w:sz w:val="20"/>
          <w:szCs w:val="20"/>
        </w:rPr>
        <w:tab/>
      </w:r>
      <w:r w:rsidR="00F57B67" w:rsidRPr="00AD094C">
        <w:rPr>
          <w:rFonts w:ascii="Arial" w:hAnsi="Arial" w:cs="Arial"/>
          <w:sz w:val="20"/>
          <w:szCs w:val="20"/>
        </w:rPr>
        <w:t>E.</w:t>
      </w:r>
      <w:r w:rsidRPr="00AD094C">
        <w:rPr>
          <w:rFonts w:ascii="Arial" w:hAnsi="Arial" w:cs="Arial"/>
          <w:sz w:val="20"/>
          <w:szCs w:val="20"/>
        </w:rPr>
        <w:t xml:space="preserve"> </w:t>
      </w:r>
      <w:r w:rsidR="00F57B67" w:rsidRPr="00AD094C">
        <w:rPr>
          <w:rFonts w:ascii="Arial" w:hAnsi="Arial" w:cs="Arial"/>
          <w:sz w:val="20"/>
          <w:szCs w:val="20"/>
        </w:rPr>
        <w:t>J. Haug, Computer-Aided Kinematics and Dynamics of Mechanical Systems, Volume I: Basic Methods, Allyn and Bacon, Needham Heights, Massachusetts, 1989.</w:t>
      </w:r>
    </w:p>
    <w:p w14:paraId="2DAC15ED" w14:textId="77777777" w:rsidR="00F57B67" w:rsidRPr="00AD094C" w:rsidRDefault="00AD094C" w:rsidP="00AD094C">
      <w:pPr>
        <w:autoSpaceDE w:val="0"/>
        <w:autoSpaceDN w:val="0"/>
        <w:adjustRightInd w:val="0"/>
        <w:ind w:left="357" w:hanging="357"/>
        <w:rPr>
          <w:rFonts w:ascii="Arial" w:hAnsi="Arial" w:cs="Arial"/>
          <w:sz w:val="20"/>
          <w:szCs w:val="20"/>
        </w:rPr>
      </w:pPr>
      <w:r w:rsidRPr="00AD094C">
        <w:rPr>
          <w:rFonts w:ascii="Arial" w:hAnsi="Arial" w:cs="Arial"/>
          <w:sz w:val="20"/>
          <w:szCs w:val="20"/>
        </w:rPr>
        <w:t xml:space="preserve">[7] </w:t>
      </w:r>
      <w:r>
        <w:rPr>
          <w:rFonts w:ascii="Arial" w:hAnsi="Arial" w:cs="Arial"/>
          <w:sz w:val="20"/>
          <w:szCs w:val="20"/>
        </w:rPr>
        <w:tab/>
      </w:r>
      <w:r w:rsidR="00F57B67" w:rsidRPr="00AD094C">
        <w:rPr>
          <w:rFonts w:ascii="Arial" w:hAnsi="Arial" w:cs="Arial"/>
          <w:sz w:val="20"/>
          <w:szCs w:val="20"/>
        </w:rPr>
        <w:t>Schagerberg S., McKelvey T., Instantaneous Crankshaft Torque Measurements—Modeling and Validation, SAE Paper No 2003-01-0713, 2003.</w:t>
      </w:r>
    </w:p>
    <w:sectPr w:rsidR="00F57B67" w:rsidRPr="00AD094C" w:rsidSect="007E50C0">
      <w:headerReference w:type="even" r:id="rId97"/>
      <w:headerReference w:type="default" r:id="rId98"/>
      <w:footerReference w:type="even" r:id="rId99"/>
      <w:footerReference w:type="default" r:id="rId100"/>
      <w:footerReference w:type="first" r:id="rId101"/>
      <w:pgSz w:w="9979" w:h="14181" w:code="138"/>
      <w:pgMar w:top="1701" w:right="851" w:bottom="1418" w:left="1418" w:header="1021" w:footer="102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DD0F1F" w14:textId="77777777" w:rsidR="0010452D" w:rsidRDefault="0010452D" w:rsidP="007E50C0">
      <w:r>
        <w:separator/>
      </w:r>
    </w:p>
  </w:endnote>
  <w:endnote w:type="continuationSeparator" w:id="0">
    <w:p w14:paraId="3654535A" w14:textId="77777777" w:rsidR="0010452D" w:rsidRDefault="0010452D" w:rsidP="007E5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Italic">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 w:name="MTSY">
    <w:altName w:val="Malgun Gothic"/>
    <w:panose1 w:val="00000000000000000000"/>
    <w:charset w:val="81"/>
    <w:family w:val="auto"/>
    <w:notTrueType/>
    <w:pitch w:val="default"/>
    <w:sig w:usb0="00000000" w:usb1="09060000" w:usb2="00000010" w:usb3="00000000" w:csb0="00080000" w:csb1="00000000"/>
  </w:font>
  <w:font w:name="HelveticaNeue-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0"/>
      </w:rPr>
      <w:id w:val="1102834163"/>
      <w:docPartObj>
        <w:docPartGallery w:val="Page Numbers (Bottom of Page)"/>
        <w:docPartUnique/>
      </w:docPartObj>
    </w:sdtPr>
    <w:sdtEndPr>
      <w:rPr>
        <w:noProof/>
      </w:rPr>
    </w:sdtEndPr>
    <w:sdtContent>
      <w:p w14:paraId="4F8FA935" w14:textId="77777777" w:rsidR="00A53C6C" w:rsidRPr="00E81EF3" w:rsidRDefault="00A53C6C">
        <w:pPr>
          <w:pStyle w:val="Footer"/>
          <w:rPr>
            <w:rFonts w:ascii="Arial" w:hAnsi="Arial" w:cs="Arial"/>
            <w:sz w:val="20"/>
          </w:rPr>
        </w:pPr>
        <w:r w:rsidRPr="00E81EF3">
          <w:rPr>
            <w:rFonts w:ascii="Arial" w:hAnsi="Arial" w:cs="Arial"/>
            <w:sz w:val="20"/>
          </w:rPr>
          <w:fldChar w:fldCharType="begin"/>
        </w:r>
        <w:r w:rsidRPr="00E81EF3">
          <w:rPr>
            <w:rFonts w:ascii="Arial" w:hAnsi="Arial" w:cs="Arial"/>
            <w:sz w:val="20"/>
          </w:rPr>
          <w:instrText xml:space="preserve"> PAGE   \* MERGEFORMAT </w:instrText>
        </w:r>
        <w:r w:rsidRPr="00E81EF3">
          <w:rPr>
            <w:rFonts w:ascii="Arial" w:hAnsi="Arial" w:cs="Arial"/>
            <w:sz w:val="20"/>
          </w:rPr>
          <w:fldChar w:fldCharType="separate"/>
        </w:r>
        <w:r w:rsidR="00154F1B">
          <w:rPr>
            <w:rFonts w:ascii="Arial" w:hAnsi="Arial" w:cs="Arial"/>
            <w:noProof/>
            <w:sz w:val="20"/>
          </w:rPr>
          <w:t>14</w:t>
        </w:r>
        <w:r w:rsidRPr="00E81EF3">
          <w:rPr>
            <w:rFonts w:ascii="Arial" w:hAnsi="Arial" w:cs="Arial"/>
            <w:noProof/>
            <w:sz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0"/>
      </w:rPr>
      <w:id w:val="-1703243678"/>
      <w:docPartObj>
        <w:docPartGallery w:val="Page Numbers (Bottom of Page)"/>
        <w:docPartUnique/>
      </w:docPartObj>
    </w:sdtPr>
    <w:sdtEndPr>
      <w:rPr>
        <w:noProof/>
      </w:rPr>
    </w:sdtEndPr>
    <w:sdtContent>
      <w:p w14:paraId="25F1FEA9" w14:textId="77777777" w:rsidR="00A53C6C" w:rsidRPr="00E81EF3" w:rsidRDefault="00A53C6C" w:rsidP="00E81EF3">
        <w:pPr>
          <w:pStyle w:val="Footer"/>
          <w:jc w:val="right"/>
          <w:rPr>
            <w:rFonts w:ascii="Arial" w:hAnsi="Arial" w:cs="Arial"/>
            <w:sz w:val="20"/>
          </w:rPr>
        </w:pPr>
        <w:r w:rsidRPr="00E81EF3">
          <w:rPr>
            <w:rFonts w:ascii="Arial" w:hAnsi="Arial" w:cs="Arial"/>
            <w:sz w:val="20"/>
          </w:rPr>
          <w:fldChar w:fldCharType="begin"/>
        </w:r>
        <w:r w:rsidRPr="00E81EF3">
          <w:rPr>
            <w:rFonts w:ascii="Arial" w:hAnsi="Arial" w:cs="Arial"/>
            <w:sz w:val="20"/>
          </w:rPr>
          <w:instrText xml:space="preserve"> PAGE   \* MERGEFORMAT </w:instrText>
        </w:r>
        <w:r w:rsidRPr="00E81EF3">
          <w:rPr>
            <w:rFonts w:ascii="Arial" w:hAnsi="Arial" w:cs="Arial"/>
            <w:sz w:val="20"/>
          </w:rPr>
          <w:fldChar w:fldCharType="separate"/>
        </w:r>
        <w:r w:rsidR="00154F1B">
          <w:rPr>
            <w:rFonts w:ascii="Arial" w:hAnsi="Arial" w:cs="Arial"/>
            <w:noProof/>
            <w:sz w:val="20"/>
          </w:rPr>
          <w:t>13</w:t>
        </w:r>
        <w:r w:rsidRPr="00E81EF3">
          <w:rPr>
            <w:rFonts w:ascii="Arial" w:hAnsi="Arial" w:cs="Arial"/>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7678"/>
      <w:docPartObj>
        <w:docPartGallery w:val="Page Numbers (Bottom of Page)"/>
        <w:docPartUnique/>
      </w:docPartObj>
    </w:sdtPr>
    <w:sdtEndPr>
      <w:rPr>
        <w:rFonts w:ascii="Arial" w:hAnsi="Arial" w:cs="Arial"/>
        <w:noProof/>
        <w:sz w:val="20"/>
      </w:rPr>
    </w:sdtEndPr>
    <w:sdtContent>
      <w:p w14:paraId="4D3A7B4F" w14:textId="77777777" w:rsidR="00A53C6C" w:rsidRPr="00E81EF3" w:rsidRDefault="00A53C6C" w:rsidP="00AD094C">
        <w:pPr>
          <w:pStyle w:val="Footer"/>
          <w:jc w:val="right"/>
          <w:rPr>
            <w:rFonts w:ascii="Arial" w:hAnsi="Arial" w:cs="Arial"/>
            <w:sz w:val="20"/>
          </w:rPr>
        </w:pPr>
        <w:r w:rsidRPr="00E81EF3">
          <w:rPr>
            <w:rFonts w:ascii="Arial" w:hAnsi="Arial" w:cs="Arial"/>
            <w:sz w:val="20"/>
          </w:rPr>
          <w:fldChar w:fldCharType="begin"/>
        </w:r>
        <w:r w:rsidRPr="00E81EF3">
          <w:rPr>
            <w:rFonts w:ascii="Arial" w:hAnsi="Arial" w:cs="Arial"/>
            <w:sz w:val="20"/>
          </w:rPr>
          <w:instrText xml:space="preserve"> PAGE   \* MERGEFORMAT </w:instrText>
        </w:r>
        <w:r w:rsidRPr="00E81EF3">
          <w:rPr>
            <w:rFonts w:ascii="Arial" w:hAnsi="Arial" w:cs="Arial"/>
            <w:sz w:val="20"/>
          </w:rPr>
          <w:fldChar w:fldCharType="separate"/>
        </w:r>
        <w:r w:rsidR="00154F1B">
          <w:rPr>
            <w:rFonts w:ascii="Arial" w:hAnsi="Arial" w:cs="Arial"/>
            <w:noProof/>
            <w:sz w:val="20"/>
          </w:rPr>
          <w:t>1</w:t>
        </w:r>
        <w:r w:rsidRPr="00E81EF3">
          <w:rPr>
            <w:rFonts w:ascii="Arial" w:hAnsi="Arial" w:cs="Arial"/>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4B0F7" w14:textId="77777777" w:rsidR="0010452D" w:rsidRDefault="0010452D" w:rsidP="007E50C0">
      <w:r>
        <w:separator/>
      </w:r>
    </w:p>
  </w:footnote>
  <w:footnote w:type="continuationSeparator" w:id="0">
    <w:p w14:paraId="006FD495" w14:textId="77777777" w:rsidR="0010452D" w:rsidRDefault="0010452D" w:rsidP="007E50C0">
      <w:r>
        <w:continuationSeparator/>
      </w:r>
    </w:p>
  </w:footnote>
  <w:footnote w:id="1">
    <w:p w14:paraId="779D0E14" w14:textId="77777777" w:rsidR="00A53C6C" w:rsidRPr="007E50C0" w:rsidRDefault="00A53C6C">
      <w:pPr>
        <w:pStyle w:val="FootnoteText"/>
        <w:rPr>
          <w:rFonts w:ascii="Arial" w:hAnsi="Arial" w:cs="Arial"/>
          <w:sz w:val="16"/>
        </w:rPr>
      </w:pPr>
      <w:r w:rsidRPr="007E50C0">
        <w:rPr>
          <w:rStyle w:val="FootnoteReference"/>
          <w:rFonts w:ascii="Arial" w:hAnsi="Arial" w:cs="Arial"/>
          <w:sz w:val="16"/>
        </w:rPr>
        <w:footnoteRef/>
      </w:r>
      <w:r w:rsidRPr="007E50C0">
        <w:rPr>
          <w:rFonts w:ascii="Arial" w:hAnsi="Arial" w:cs="Arial"/>
          <w:sz w:val="16"/>
        </w:rPr>
        <w:t xml:space="preserve"> </w:t>
      </w:r>
      <w:r w:rsidRPr="007E50C0">
        <w:rPr>
          <w:rFonts w:ascii="Arial" w:hAnsi="Arial" w:cs="Arial"/>
          <w:sz w:val="16"/>
          <w:szCs w:val="18"/>
        </w:rPr>
        <w:t>Prof</w:t>
      </w:r>
      <w:r>
        <w:rPr>
          <w:rFonts w:ascii="Arial" w:hAnsi="Arial" w:cs="Arial"/>
          <w:sz w:val="16"/>
          <w:szCs w:val="18"/>
        </w:rPr>
        <w:t>.</w:t>
      </w:r>
      <w:r w:rsidRPr="007E50C0">
        <w:rPr>
          <w:rFonts w:ascii="Arial" w:hAnsi="Arial" w:cs="Arial"/>
          <w:sz w:val="16"/>
          <w:szCs w:val="18"/>
        </w:rPr>
        <w:t xml:space="preserve"> </w:t>
      </w:r>
      <w:proofErr w:type="spellStart"/>
      <w:r w:rsidRPr="007E50C0">
        <w:rPr>
          <w:rFonts w:ascii="Arial" w:hAnsi="Arial" w:cs="Arial"/>
          <w:sz w:val="16"/>
          <w:szCs w:val="18"/>
        </w:rPr>
        <w:t>dr</w:t>
      </w:r>
      <w:proofErr w:type="spellEnd"/>
      <w:r w:rsidRPr="007E50C0">
        <w:rPr>
          <w:rFonts w:ascii="Arial" w:hAnsi="Arial" w:cs="Arial"/>
          <w:sz w:val="16"/>
          <w:szCs w:val="18"/>
        </w:rPr>
        <w:t xml:space="preserve"> A. </w:t>
      </w:r>
      <w:proofErr w:type="spellStart"/>
      <w:r w:rsidRPr="007E50C0">
        <w:rPr>
          <w:rFonts w:ascii="Arial" w:hAnsi="Arial" w:cs="Arial"/>
          <w:sz w:val="16"/>
          <w:szCs w:val="18"/>
        </w:rPr>
        <w:t>Milašinović</w:t>
      </w:r>
      <w:proofErr w:type="spellEnd"/>
      <w:r w:rsidRPr="007E50C0">
        <w:rPr>
          <w:rFonts w:ascii="Arial" w:hAnsi="Arial" w:cs="Arial"/>
          <w:sz w:val="16"/>
          <w:szCs w:val="18"/>
        </w:rPr>
        <w:t>, Faculty of Mechanical Engineering in Banja Luka, (amilasinovic@gmail.com)</w:t>
      </w:r>
    </w:p>
  </w:footnote>
  <w:footnote w:id="2">
    <w:p w14:paraId="58DA166E" w14:textId="75C67AC1" w:rsidR="001D29DF" w:rsidRPr="00EC2F13" w:rsidRDefault="001D29DF">
      <w:pPr>
        <w:pStyle w:val="FootnoteText"/>
        <w:rPr>
          <w:rFonts w:ascii="Arial" w:hAnsi="Arial" w:cs="Arial"/>
          <w:sz w:val="16"/>
          <w:szCs w:val="18"/>
        </w:rPr>
      </w:pPr>
      <w:r>
        <w:rPr>
          <w:rStyle w:val="FootnoteReference"/>
        </w:rPr>
        <w:footnoteRef/>
      </w:r>
      <w:r>
        <w:t xml:space="preserve"> </w:t>
      </w:r>
      <w:r w:rsidRPr="00EC2F13">
        <w:rPr>
          <w:rFonts w:ascii="Arial" w:hAnsi="Arial" w:cs="Arial"/>
          <w:sz w:val="16"/>
          <w:szCs w:val="18"/>
        </w:rPr>
        <w:t>Prof.</w:t>
      </w:r>
      <w:r w:rsidR="00CD72FC">
        <w:rPr>
          <w:rFonts w:ascii="Arial" w:hAnsi="Arial" w:cs="Arial"/>
          <w:sz w:val="16"/>
          <w:szCs w:val="18"/>
        </w:rPr>
        <w:t xml:space="preserve"> </w:t>
      </w:r>
      <w:proofErr w:type="spellStart"/>
      <w:r w:rsidRPr="00EC2F13">
        <w:rPr>
          <w:rFonts w:ascii="Arial" w:hAnsi="Arial" w:cs="Arial"/>
          <w:sz w:val="16"/>
          <w:szCs w:val="18"/>
        </w:rPr>
        <w:t>dr</w:t>
      </w:r>
      <w:proofErr w:type="spellEnd"/>
      <w:r w:rsidRPr="00EC2F13">
        <w:rPr>
          <w:rFonts w:ascii="Arial" w:hAnsi="Arial" w:cs="Arial"/>
          <w:sz w:val="16"/>
          <w:szCs w:val="18"/>
        </w:rPr>
        <w:t xml:space="preserve"> </w:t>
      </w:r>
      <w:r w:rsidR="00CD72FC">
        <w:rPr>
          <w:rFonts w:ascii="Arial" w:hAnsi="Arial" w:cs="Arial"/>
          <w:sz w:val="16"/>
          <w:szCs w:val="18"/>
        </w:rPr>
        <w:t>Z</w:t>
      </w:r>
      <w:r>
        <w:rPr>
          <w:rFonts w:ascii="Arial" w:hAnsi="Arial" w:cs="Arial"/>
          <w:sz w:val="16"/>
          <w:szCs w:val="18"/>
        </w:rPr>
        <w:t xml:space="preserve">. </w:t>
      </w:r>
      <w:proofErr w:type="spellStart"/>
      <w:r w:rsidR="00CD72FC">
        <w:rPr>
          <w:rFonts w:ascii="Arial" w:hAnsi="Arial" w:cs="Arial"/>
          <w:sz w:val="16"/>
          <w:szCs w:val="18"/>
        </w:rPr>
        <w:t>Milovanović</w:t>
      </w:r>
      <w:proofErr w:type="spellEnd"/>
      <w:r>
        <w:rPr>
          <w:rFonts w:ascii="Arial" w:hAnsi="Arial" w:cs="Arial"/>
          <w:sz w:val="16"/>
          <w:szCs w:val="18"/>
        </w:rPr>
        <w:t xml:space="preserve">, </w:t>
      </w:r>
      <w:r w:rsidRPr="007E50C0">
        <w:rPr>
          <w:rFonts w:ascii="Arial" w:hAnsi="Arial" w:cs="Arial"/>
          <w:sz w:val="16"/>
          <w:szCs w:val="18"/>
        </w:rPr>
        <w:t>Faculty of Mechanical Engineering</w:t>
      </w:r>
      <w:r>
        <w:rPr>
          <w:rFonts w:ascii="Arial" w:hAnsi="Arial" w:cs="Arial"/>
          <w:sz w:val="16"/>
          <w:szCs w:val="18"/>
        </w:rPr>
        <w:t xml:space="preserve"> </w:t>
      </w:r>
      <w:r w:rsidR="00CD72FC" w:rsidRPr="007E50C0">
        <w:rPr>
          <w:rFonts w:ascii="Arial" w:hAnsi="Arial" w:cs="Arial"/>
          <w:sz w:val="16"/>
          <w:szCs w:val="18"/>
        </w:rPr>
        <w:t>Banja Luka</w:t>
      </w:r>
      <w:r>
        <w:rPr>
          <w:rFonts w:ascii="Arial" w:hAnsi="Arial" w:cs="Arial"/>
          <w:sz w:val="16"/>
          <w:szCs w:val="18"/>
        </w:rPr>
        <w:t>, (</w:t>
      </w:r>
      <w:r w:rsidR="00CD72FC" w:rsidRPr="00CD72FC">
        <w:rPr>
          <w:rFonts w:ascii="Arial" w:hAnsi="Arial" w:cs="Arial"/>
          <w:sz w:val="16"/>
          <w:szCs w:val="18"/>
        </w:rPr>
        <w:t>zdravko.milovanovic@unibl.rs</w:t>
      </w:r>
      <w:r>
        <w:rPr>
          <w:rFonts w:ascii="Arial" w:hAnsi="Arial" w:cs="Arial"/>
          <w:sz w:val="16"/>
          <w:szCs w:val="18"/>
        </w:rPr>
        <w:t>)</w:t>
      </w:r>
    </w:p>
  </w:footnote>
  <w:footnote w:id="3">
    <w:p w14:paraId="6DC916CB" w14:textId="35FE994E" w:rsidR="00CD72FC" w:rsidRPr="00CD72FC" w:rsidRDefault="00CD72FC">
      <w:pPr>
        <w:pStyle w:val="FootnoteText"/>
        <w:rPr>
          <w:rFonts w:ascii="Arial" w:hAnsi="Arial" w:cs="Arial"/>
          <w:sz w:val="16"/>
          <w:szCs w:val="18"/>
        </w:rPr>
      </w:pPr>
      <w:r>
        <w:rPr>
          <w:rStyle w:val="FootnoteReference"/>
        </w:rPr>
        <w:footnoteRef/>
      </w:r>
      <w:r>
        <w:t xml:space="preserve"> </w:t>
      </w:r>
      <w:r w:rsidRPr="00CD72FC">
        <w:rPr>
          <w:rFonts w:ascii="Arial" w:hAnsi="Arial" w:cs="Arial"/>
          <w:sz w:val="16"/>
          <w:szCs w:val="18"/>
        </w:rPr>
        <w:t>Ž.</w:t>
      </w:r>
      <w:r>
        <w:rPr>
          <w:rFonts w:ascii="Arial" w:hAnsi="Arial" w:cs="Arial"/>
          <w:sz w:val="16"/>
          <w:szCs w:val="18"/>
        </w:rPr>
        <w:t xml:space="preserve"> </w:t>
      </w:r>
      <w:proofErr w:type="spellStart"/>
      <w:r w:rsidRPr="00CD72FC">
        <w:rPr>
          <w:rFonts w:ascii="Arial" w:hAnsi="Arial" w:cs="Arial"/>
          <w:sz w:val="16"/>
          <w:szCs w:val="18"/>
        </w:rPr>
        <w:t>Đurić</w:t>
      </w:r>
      <w:proofErr w:type="spellEnd"/>
      <w:r w:rsidRPr="00CD72FC">
        <w:rPr>
          <w:rFonts w:ascii="Arial" w:hAnsi="Arial" w:cs="Arial"/>
          <w:sz w:val="16"/>
          <w:szCs w:val="18"/>
        </w:rPr>
        <w:t>,</w:t>
      </w:r>
      <w:r>
        <w:rPr>
          <w:rFonts w:ascii="Arial" w:hAnsi="Arial" w:cs="Arial"/>
          <w:sz w:val="16"/>
          <w:szCs w:val="18"/>
        </w:rPr>
        <w:t xml:space="preserve"> </w:t>
      </w:r>
      <w:proofErr w:type="spellStart"/>
      <w:r>
        <w:rPr>
          <w:rFonts w:ascii="Arial" w:hAnsi="Arial" w:cs="Arial"/>
          <w:sz w:val="16"/>
          <w:szCs w:val="18"/>
        </w:rPr>
        <w:t>mr</w:t>
      </w:r>
      <w:proofErr w:type="spellEnd"/>
      <w:r>
        <w:rPr>
          <w:rFonts w:ascii="Arial" w:hAnsi="Arial" w:cs="Arial"/>
          <w:sz w:val="16"/>
          <w:szCs w:val="18"/>
        </w:rPr>
        <w:t xml:space="preserve"> dipl.</w:t>
      </w:r>
      <w:proofErr w:type="spellStart"/>
      <w:r>
        <w:rPr>
          <w:rFonts w:ascii="Arial" w:hAnsi="Arial" w:cs="Arial"/>
          <w:sz w:val="16"/>
          <w:szCs w:val="18"/>
        </w:rPr>
        <w:t>inž</w:t>
      </w:r>
      <w:proofErr w:type="spellEnd"/>
      <w:r>
        <w:rPr>
          <w:rFonts w:ascii="Arial" w:hAnsi="Arial" w:cs="Arial"/>
          <w:sz w:val="16"/>
          <w:szCs w:val="18"/>
        </w:rPr>
        <w:t>.</w:t>
      </w:r>
      <w:proofErr w:type="gramStart"/>
      <w:r>
        <w:rPr>
          <w:rFonts w:ascii="Arial" w:hAnsi="Arial" w:cs="Arial"/>
          <w:sz w:val="16"/>
          <w:szCs w:val="18"/>
        </w:rPr>
        <w:t>,</w:t>
      </w:r>
      <w:proofErr w:type="spellStart"/>
      <w:r>
        <w:rPr>
          <w:rFonts w:ascii="Arial" w:hAnsi="Arial" w:cs="Arial"/>
          <w:sz w:val="16"/>
          <w:szCs w:val="18"/>
        </w:rPr>
        <w:t>maš</w:t>
      </w:r>
      <w:proofErr w:type="spellEnd"/>
      <w:proofErr w:type="gramEnd"/>
      <w:r>
        <w:rPr>
          <w:rFonts w:ascii="Arial" w:hAnsi="Arial" w:cs="Arial"/>
          <w:sz w:val="16"/>
          <w:szCs w:val="18"/>
        </w:rPr>
        <w:t>.</w:t>
      </w:r>
      <w:r w:rsidRPr="00CD72FC">
        <w:rPr>
          <w:rFonts w:ascii="Arial" w:hAnsi="Arial" w:cs="Arial"/>
          <w:sz w:val="16"/>
          <w:szCs w:val="18"/>
        </w:rPr>
        <w:t xml:space="preserve"> </w:t>
      </w:r>
      <w:r w:rsidRPr="007E50C0">
        <w:rPr>
          <w:rFonts w:ascii="Arial" w:hAnsi="Arial" w:cs="Arial"/>
          <w:sz w:val="16"/>
          <w:szCs w:val="18"/>
        </w:rPr>
        <w:t>, Faculty of Mechanical Engineering in Banja Luka,</w:t>
      </w:r>
      <w:r>
        <w:rPr>
          <w:rFonts w:ascii="Arial" w:hAnsi="Arial" w:cs="Arial"/>
          <w:sz w:val="16"/>
          <w:szCs w:val="18"/>
        </w:rPr>
        <w:t xml:space="preserve"> (zeljko.djuric@mf.unibl.org)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270FC" w14:textId="77777777" w:rsidR="00A53C6C" w:rsidRPr="00AD094C" w:rsidRDefault="00A53C6C" w:rsidP="00AD094C">
    <w:pPr>
      <w:pStyle w:val="Header"/>
      <w:pBdr>
        <w:bottom w:val="single" w:sz="4" w:space="1" w:color="auto"/>
      </w:pBdr>
      <w:rPr>
        <w:rFonts w:ascii="Arial" w:hAnsi="Arial" w:cs="Arial"/>
        <w:i/>
        <w:sz w:val="18"/>
      </w:rPr>
    </w:pPr>
    <w:r w:rsidRPr="00AD094C">
      <w:rPr>
        <w:rFonts w:ascii="Arial" w:hAnsi="Arial" w:cs="Arial"/>
        <w:i/>
        <w:sz w:val="18"/>
      </w:rPr>
      <w:t xml:space="preserve">Author’s name, co-author’s name (9 </w:t>
    </w:r>
    <w:proofErr w:type="spellStart"/>
    <w:r w:rsidRPr="00AD094C">
      <w:rPr>
        <w:rFonts w:ascii="Arial" w:hAnsi="Arial" w:cs="Arial"/>
        <w:i/>
        <w:sz w:val="18"/>
      </w:rPr>
      <w:t>pt</w:t>
    </w:r>
    <w:proofErr w:type="spellEnd"/>
    <w:r w:rsidRPr="00AD094C">
      <w:rPr>
        <w:rFonts w:ascii="Arial" w:hAnsi="Arial" w:cs="Arial"/>
        <w:i/>
        <w:sz w:val="18"/>
      </w:rPr>
      <w:t xml:space="preserve"> Italic)</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22A86" w14:textId="3857F82B" w:rsidR="00A53C6C" w:rsidRPr="00AD094C" w:rsidRDefault="00996323" w:rsidP="00AD094C">
    <w:pPr>
      <w:pBdr>
        <w:bottom w:val="single" w:sz="4" w:space="1" w:color="auto"/>
      </w:pBdr>
      <w:rPr>
        <w:rFonts w:ascii="Arial" w:hAnsi="Arial" w:cs="Arial"/>
        <w:b/>
        <w:i/>
        <w:iCs/>
        <w:color w:val="231F20"/>
        <w:sz w:val="18"/>
        <w:szCs w:val="20"/>
      </w:rPr>
    </w:pPr>
    <w:r>
      <w:rPr>
        <w:rFonts w:ascii="Arial" w:hAnsi="Arial" w:cs="Arial"/>
        <w:b/>
        <w:i/>
        <w:iCs/>
        <w:color w:val="231F20"/>
        <w:sz w:val="18"/>
        <w:szCs w:val="20"/>
      </w:rPr>
      <w:t xml:space="preserve">A </w:t>
    </w:r>
    <w:proofErr w:type="spellStart"/>
    <w:r w:rsidR="00A53C6C" w:rsidRPr="00AD094C">
      <w:rPr>
        <w:rFonts w:ascii="Arial" w:hAnsi="Arial" w:cs="Arial"/>
        <w:b/>
        <w:i/>
        <w:iCs/>
        <w:color w:val="231F20"/>
        <w:sz w:val="18"/>
        <w:szCs w:val="20"/>
      </w:rPr>
      <w:t>Kinematically</w:t>
    </w:r>
    <w:proofErr w:type="spellEnd"/>
    <w:r w:rsidR="00A53C6C" w:rsidRPr="00AD094C">
      <w:rPr>
        <w:rFonts w:ascii="Arial" w:hAnsi="Arial" w:cs="Arial"/>
        <w:b/>
        <w:i/>
        <w:iCs/>
        <w:color w:val="231F20"/>
        <w:sz w:val="18"/>
        <w:szCs w:val="20"/>
      </w:rPr>
      <w:t xml:space="preserve"> Driven Slider Crank Mechanism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323D0"/>
    <w:multiLevelType w:val="hybridMultilevel"/>
    <w:tmpl w:val="27D46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3F05B6"/>
    <w:multiLevelType w:val="hybridMultilevel"/>
    <w:tmpl w:val="B9544764"/>
    <w:lvl w:ilvl="0" w:tplc="0409000F">
      <w:start w:val="1"/>
      <w:numFmt w:val="decimal"/>
      <w:lvlText w:val="%1."/>
      <w:lvlJc w:val="left"/>
      <w:pPr>
        <w:ind w:left="720" w:hanging="360"/>
      </w:pPr>
    </w:lvl>
    <w:lvl w:ilvl="1" w:tplc="F7840BD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D7296C"/>
    <w:multiLevelType w:val="hybridMultilevel"/>
    <w:tmpl w:val="AF62B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45A"/>
    <w:rsid w:val="00034955"/>
    <w:rsid w:val="0003766A"/>
    <w:rsid w:val="0006322C"/>
    <w:rsid w:val="00083D56"/>
    <w:rsid w:val="000D35C6"/>
    <w:rsid w:val="0010452D"/>
    <w:rsid w:val="001159D8"/>
    <w:rsid w:val="00154F1B"/>
    <w:rsid w:val="001635AC"/>
    <w:rsid w:val="001728C6"/>
    <w:rsid w:val="00172907"/>
    <w:rsid w:val="001746B8"/>
    <w:rsid w:val="0017523C"/>
    <w:rsid w:val="00197065"/>
    <w:rsid w:val="001B48A0"/>
    <w:rsid w:val="001D29DF"/>
    <w:rsid w:val="001E1F68"/>
    <w:rsid w:val="00253F8A"/>
    <w:rsid w:val="002763E1"/>
    <w:rsid w:val="00287748"/>
    <w:rsid w:val="002A3385"/>
    <w:rsid w:val="002A610A"/>
    <w:rsid w:val="002B1850"/>
    <w:rsid w:val="002D3926"/>
    <w:rsid w:val="002E2C0A"/>
    <w:rsid w:val="002E663E"/>
    <w:rsid w:val="00303D6C"/>
    <w:rsid w:val="00304581"/>
    <w:rsid w:val="00316DB1"/>
    <w:rsid w:val="00452D48"/>
    <w:rsid w:val="0046202D"/>
    <w:rsid w:val="00470FF1"/>
    <w:rsid w:val="00505DC1"/>
    <w:rsid w:val="00541AE2"/>
    <w:rsid w:val="0058200F"/>
    <w:rsid w:val="00614BC2"/>
    <w:rsid w:val="00665A57"/>
    <w:rsid w:val="00686A6A"/>
    <w:rsid w:val="00744FEF"/>
    <w:rsid w:val="007462C7"/>
    <w:rsid w:val="007603FA"/>
    <w:rsid w:val="00776702"/>
    <w:rsid w:val="00790E50"/>
    <w:rsid w:val="007E50C0"/>
    <w:rsid w:val="008052C9"/>
    <w:rsid w:val="008120E4"/>
    <w:rsid w:val="00815100"/>
    <w:rsid w:val="00816DB2"/>
    <w:rsid w:val="00821FD1"/>
    <w:rsid w:val="0083074C"/>
    <w:rsid w:val="00857AD7"/>
    <w:rsid w:val="0086776C"/>
    <w:rsid w:val="008E2751"/>
    <w:rsid w:val="008E3A28"/>
    <w:rsid w:val="008F39BA"/>
    <w:rsid w:val="00925D96"/>
    <w:rsid w:val="00935944"/>
    <w:rsid w:val="0095574E"/>
    <w:rsid w:val="00996323"/>
    <w:rsid w:val="00997451"/>
    <w:rsid w:val="009C2C32"/>
    <w:rsid w:val="009C6750"/>
    <w:rsid w:val="009C6B68"/>
    <w:rsid w:val="009D6663"/>
    <w:rsid w:val="00A030F2"/>
    <w:rsid w:val="00A16B22"/>
    <w:rsid w:val="00A243B3"/>
    <w:rsid w:val="00A4408B"/>
    <w:rsid w:val="00A53C6C"/>
    <w:rsid w:val="00A86E29"/>
    <w:rsid w:val="00AA141B"/>
    <w:rsid w:val="00AC4820"/>
    <w:rsid w:val="00AD094C"/>
    <w:rsid w:val="00AE6B0D"/>
    <w:rsid w:val="00B03296"/>
    <w:rsid w:val="00B04769"/>
    <w:rsid w:val="00B14C3D"/>
    <w:rsid w:val="00B238CD"/>
    <w:rsid w:val="00B431B9"/>
    <w:rsid w:val="00B54190"/>
    <w:rsid w:val="00BA1E71"/>
    <w:rsid w:val="00BD19E0"/>
    <w:rsid w:val="00BF206C"/>
    <w:rsid w:val="00C0202F"/>
    <w:rsid w:val="00C538F1"/>
    <w:rsid w:val="00CD72FC"/>
    <w:rsid w:val="00CD78B7"/>
    <w:rsid w:val="00CF22AC"/>
    <w:rsid w:val="00D01106"/>
    <w:rsid w:val="00D5370D"/>
    <w:rsid w:val="00D92D32"/>
    <w:rsid w:val="00DB7247"/>
    <w:rsid w:val="00DB7F4D"/>
    <w:rsid w:val="00DE75D0"/>
    <w:rsid w:val="00E00574"/>
    <w:rsid w:val="00E30A5A"/>
    <w:rsid w:val="00E74FBF"/>
    <w:rsid w:val="00E81EF3"/>
    <w:rsid w:val="00EA0F0B"/>
    <w:rsid w:val="00EA71E9"/>
    <w:rsid w:val="00EC2F13"/>
    <w:rsid w:val="00ED0A9C"/>
    <w:rsid w:val="00EF6E3F"/>
    <w:rsid w:val="00F15919"/>
    <w:rsid w:val="00F2445A"/>
    <w:rsid w:val="00F423D3"/>
    <w:rsid w:val="00F42A82"/>
    <w:rsid w:val="00F56888"/>
    <w:rsid w:val="00F57B67"/>
    <w:rsid w:val="00F81685"/>
    <w:rsid w:val="00F83E9B"/>
    <w:rsid w:val="00F94EA2"/>
    <w:rsid w:val="00FF6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55600"/>
  <w15:chartTrackingRefBased/>
  <w15:docId w15:val="{C8EDE916-F0F2-4CB7-B722-94649CBFB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TEquationSection">
    <w:name w:val="MTEquationSection"/>
    <w:basedOn w:val="DefaultParagraphFont"/>
    <w:rsid w:val="00287748"/>
    <w:rPr>
      <w:rFonts w:ascii="Times-Italic" w:hAnsi="Times-Italic" w:cs="Times-Italic"/>
      <w:iCs/>
      <w:vanish w:val="0"/>
      <w:color w:val="FF0000"/>
      <w:sz w:val="20"/>
      <w:szCs w:val="20"/>
    </w:rPr>
  </w:style>
  <w:style w:type="paragraph" w:customStyle="1" w:styleId="MTDisplayEquation">
    <w:name w:val="MTDisplayEquation"/>
    <w:basedOn w:val="Normal"/>
    <w:next w:val="Normal"/>
    <w:link w:val="MTDisplayEquationChar"/>
    <w:rsid w:val="00287748"/>
    <w:pPr>
      <w:tabs>
        <w:tab w:val="center" w:pos="4540"/>
        <w:tab w:val="right" w:pos="9080"/>
      </w:tabs>
      <w:autoSpaceDE w:val="0"/>
      <w:autoSpaceDN w:val="0"/>
      <w:adjustRightInd w:val="0"/>
    </w:pPr>
    <w:rPr>
      <w:rFonts w:ascii="Times-Italic" w:hAnsi="Times-Italic" w:cs="Times-Italic"/>
      <w:iCs/>
      <w:color w:val="231F20"/>
      <w:sz w:val="20"/>
      <w:szCs w:val="20"/>
    </w:rPr>
  </w:style>
  <w:style w:type="character" w:customStyle="1" w:styleId="MTDisplayEquationChar">
    <w:name w:val="MTDisplayEquation Char"/>
    <w:basedOn w:val="DefaultParagraphFont"/>
    <w:link w:val="MTDisplayEquation"/>
    <w:rsid w:val="00287748"/>
    <w:rPr>
      <w:rFonts w:ascii="Times-Italic" w:hAnsi="Times-Italic" w:cs="Times-Italic"/>
      <w:iCs/>
      <w:color w:val="231F20"/>
      <w:sz w:val="20"/>
      <w:szCs w:val="20"/>
    </w:rPr>
  </w:style>
  <w:style w:type="paragraph" w:styleId="ListParagraph">
    <w:name w:val="List Paragraph"/>
    <w:basedOn w:val="Normal"/>
    <w:uiPriority w:val="34"/>
    <w:qFormat/>
    <w:rsid w:val="00BF206C"/>
    <w:pPr>
      <w:ind w:left="720"/>
      <w:contextualSpacing/>
    </w:pPr>
  </w:style>
  <w:style w:type="character" w:customStyle="1" w:styleId="hps">
    <w:name w:val="hps"/>
    <w:rsid w:val="00DB7F4D"/>
  </w:style>
  <w:style w:type="paragraph" w:styleId="FootnoteText">
    <w:name w:val="footnote text"/>
    <w:basedOn w:val="Normal"/>
    <w:link w:val="FootnoteTextChar"/>
    <w:uiPriority w:val="99"/>
    <w:semiHidden/>
    <w:unhideWhenUsed/>
    <w:rsid w:val="007E50C0"/>
    <w:rPr>
      <w:sz w:val="20"/>
      <w:szCs w:val="20"/>
    </w:rPr>
  </w:style>
  <w:style w:type="character" w:customStyle="1" w:styleId="FootnoteTextChar">
    <w:name w:val="Footnote Text Char"/>
    <w:basedOn w:val="DefaultParagraphFont"/>
    <w:link w:val="FootnoteText"/>
    <w:uiPriority w:val="99"/>
    <w:semiHidden/>
    <w:rsid w:val="007E50C0"/>
    <w:rPr>
      <w:sz w:val="20"/>
      <w:szCs w:val="20"/>
    </w:rPr>
  </w:style>
  <w:style w:type="character" w:styleId="FootnoteReference">
    <w:name w:val="footnote reference"/>
    <w:basedOn w:val="DefaultParagraphFont"/>
    <w:uiPriority w:val="99"/>
    <w:semiHidden/>
    <w:unhideWhenUsed/>
    <w:rsid w:val="007E50C0"/>
    <w:rPr>
      <w:vertAlign w:val="superscript"/>
    </w:rPr>
  </w:style>
  <w:style w:type="paragraph" w:styleId="Header">
    <w:name w:val="header"/>
    <w:basedOn w:val="Normal"/>
    <w:link w:val="HeaderChar"/>
    <w:unhideWhenUsed/>
    <w:rsid w:val="00AD094C"/>
    <w:pPr>
      <w:tabs>
        <w:tab w:val="center" w:pos="4680"/>
        <w:tab w:val="right" w:pos="9360"/>
      </w:tabs>
    </w:pPr>
  </w:style>
  <w:style w:type="character" w:customStyle="1" w:styleId="HeaderChar">
    <w:name w:val="Header Char"/>
    <w:basedOn w:val="DefaultParagraphFont"/>
    <w:link w:val="Header"/>
    <w:rsid w:val="00AD094C"/>
  </w:style>
  <w:style w:type="paragraph" w:styleId="Footer">
    <w:name w:val="footer"/>
    <w:basedOn w:val="Normal"/>
    <w:link w:val="FooterChar"/>
    <w:uiPriority w:val="99"/>
    <w:unhideWhenUsed/>
    <w:rsid w:val="00AD094C"/>
    <w:pPr>
      <w:tabs>
        <w:tab w:val="center" w:pos="4680"/>
        <w:tab w:val="right" w:pos="9360"/>
      </w:tabs>
    </w:pPr>
  </w:style>
  <w:style w:type="character" w:customStyle="1" w:styleId="FooterChar">
    <w:name w:val="Footer Char"/>
    <w:basedOn w:val="DefaultParagraphFont"/>
    <w:link w:val="Footer"/>
    <w:uiPriority w:val="99"/>
    <w:rsid w:val="00AD094C"/>
  </w:style>
  <w:style w:type="paragraph" w:styleId="BalloonText">
    <w:name w:val="Balloon Text"/>
    <w:basedOn w:val="Normal"/>
    <w:link w:val="BalloonTextChar"/>
    <w:uiPriority w:val="99"/>
    <w:semiHidden/>
    <w:unhideWhenUsed/>
    <w:rsid w:val="00B032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296"/>
    <w:rPr>
      <w:rFonts w:ascii="Segoe UI" w:hAnsi="Segoe UI" w:cs="Segoe UI"/>
      <w:sz w:val="18"/>
      <w:szCs w:val="18"/>
    </w:rPr>
  </w:style>
  <w:style w:type="character" w:styleId="CommentReference">
    <w:name w:val="annotation reference"/>
    <w:basedOn w:val="DefaultParagraphFont"/>
    <w:uiPriority w:val="99"/>
    <w:semiHidden/>
    <w:unhideWhenUsed/>
    <w:rsid w:val="00B03296"/>
    <w:rPr>
      <w:sz w:val="16"/>
      <w:szCs w:val="16"/>
    </w:rPr>
  </w:style>
  <w:style w:type="paragraph" w:styleId="CommentText">
    <w:name w:val="annotation text"/>
    <w:basedOn w:val="Normal"/>
    <w:link w:val="CommentTextChar"/>
    <w:uiPriority w:val="99"/>
    <w:semiHidden/>
    <w:unhideWhenUsed/>
    <w:rsid w:val="00B03296"/>
    <w:rPr>
      <w:sz w:val="20"/>
      <w:szCs w:val="20"/>
    </w:rPr>
  </w:style>
  <w:style w:type="character" w:customStyle="1" w:styleId="CommentTextChar">
    <w:name w:val="Comment Text Char"/>
    <w:basedOn w:val="DefaultParagraphFont"/>
    <w:link w:val="CommentText"/>
    <w:uiPriority w:val="99"/>
    <w:semiHidden/>
    <w:rsid w:val="00B03296"/>
    <w:rPr>
      <w:sz w:val="20"/>
      <w:szCs w:val="20"/>
    </w:rPr>
  </w:style>
  <w:style w:type="paragraph" w:styleId="CommentSubject">
    <w:name w:val="annotation subject"/>
    <w:basedOn w:val="CommentText"/>
    <w:next w:val="CommentText"/>
    <w:link w:val="CommentSubjectChar"/>
    <w:uiPriority w:val="99"/>
    <w:semiHidden/>
    <w:unhideWhenUsed/>
    <w:rsid w:val="00B03296"/>
    <w:rPr>
      <w:b/>
      <w:bCs/>
    </w:rPr>
  </w:style>
  <w:style w:type="character" w:customStyle="1" w:styleId="CommentSubjectChar">
    <w:name w:val="Comment Subject Char"/>
    <w:basedOn w:val="CommentTextChar"/>
    <w:link w:val="CommentSubject"/>
    <w:uiPriority w:val="99"/>
    <w:semiHidden/>
    <w:rsid w:val="00B032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420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8.wmf"/><Relationship Id="rId42" Type="http://schemas.openxmlformats.org/officeDocument/2006/relationships/oleObject" Target="embeddings/oleObject17.bin"/><Relationship Id="rId47" Type="http://schemas.openxmlformats.org/officeDocument/2006/relationships/image" Target="media/image21.wmf"/><Relationship Id="rId63" Type="http://schemas.openxmlformats.org/officeDocument/2006/relationships/oleObject" Target="embeddings/oleObject27.bin"/><Relationship Id="rId68" Type="http://schemas.openxmlformats.org/officeDocument/2006/relationships/image" Target="media/image32.wmf"/><Relationship Id="rId84" Type="http://schemas.openxmlformats.org/officeDocument/2006/relationships/image" Target="media/image42.wmf"/><Relationship Id="rId89" Type="http://schemas.openxmlformats.org/officeDocument/2006/relationships/oleObject" Target="embeddings/oleObject38.bin"/><Relationship Id="rId16" Type="http://schemas.openxmlformats.org/officeDocument/2006/relationships/oleObject" Target="embeddings/oleObject4.bin"/><Relationship Id="rId11" Type="http://schemas.openxmlformats.org/officeDocument/2006/relationships/image" Target="media/image3.wmf"/><Relationship Id="rId32" Type="http://schemas.openxmlformats.org/officeDocument/2006/relationships/oleObject" Target="embeddings/oleObject12.bin"/><Relationship Id="rId37" Type="http://schemas.openxmlformats.org/officeDocument/2006/relationships/image" Target="media/image16.wmf"/><Relationship Id="rId53" Type="http://schemas.openxmlformats.org/officeDocument/2006/relationships/image" Target="media/image24.jpeg"/><Relationship Id="rId58" Type="http://schemas.openxmlformats.org/officeDocument/2006/relationships/image" Target="media/image27.wmf"/><Relationship Id="rId74" Type="http://schemas.openxmlformats.org/officeDocument/2006/relationships/oleObject" Target="embeddings/oleObject32.bin"/><Relationship Id="rId79" Type="http://schemas.openxmlformats.org/officeDocument/2006/relationships/image" Target="media/image39.jpeg"/><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45.wmf"/><Relationship Id="rId95" Type="http://schemas.openxmlformats.org/officeDocument/2006/relationships/image" Target="media/image47.emf"/><Relationship Id="rId22" Type="http://schemas.openxmlformats.org/officeDocument/2006/relationships/oleObject" Target="embeddings/oleObject7.bin"/><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oleObject" Target="embeddings/oleObject20.bin"/><Relationship Id="rId64" Type="http://schemas.openxmlformats.org/officeDocument/2006/relationships/image" Target="media/image30.wmf"/><Relationship Id="rId69" Type="http://schemas.openxmlformats.org/officeDocument/2006/relationships/oleObject" Target="embeddings/oleObject30.bin"/><Relationship Id="rId80" Type="http://schemas.openxmlformats.org/officeDocument/2006/relationships/image" Target="media/image40.wmf"/><Relationship Id="rId85" Type="http://schemas.openxmlformats.org/officeDocument/2006/relationships/oleObject" Target="embeddings/oleObject36.bin"/><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oleObject" Target="embeddings/oleObject25.bin"/><Relationship Id="rId67" Type="http://schemas.openxmlformats.org/officeDocument/2006/relationships/oleObject" Target="embeddings/oleObject29.bin"/><Relationship Id="rId103" Type="http://schemas.openxmlformats.org/officeDocument/2006/relationships/theme" Target="theme/theme1.xml"/><Relationship Id="rId20" Type="http://schemas.openxmlformats.org/officeDocument/2006/relationships/oleObject" Target="embeddings/oleObject6.bin"/><Relationship Id="rId41" Type="http://schemas.openxmlformats.org/officeDocument/2006/relationships/image" Target="media/image18.wmf"/><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image" Target="media/image36.wmf"/><Relationship Id="rId83" Type="http://schemas.openxmlformats.org/officeDocument/2006/relationships/oleObject" Target="embeddings/oleObject35.bin"/><Relationship Id="rId88" Type="http://schemas.openxmlformats.org/officeDocument/2006/relationships/image" Target="media/image44.wmf"/><Relationship Id="rId91" Type="http://schemas.openxmlformats.org/officeDocument/2006/relationships/oleObject" Target="embeddings/oleObject39.bin"/><Relationship Id="rId96" Type="http://schemas.openxmlformats.org/officeDocument/2006/relationships/image" Target="media/image48.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2.wmf"/><Relationship Id="rId57" Type="http://schemas.openxmlformats.org/officeDocument/2006/relationships/oleObject" Target="embeddings/oleObject24.bin"/><Relationship Id="rId10" Type="http://schemas.openxmlformats.org/officeDocument/2006/relationships/oleObject" Target="embeddings/oleObject1.bin"/><Relationship Id="rId31" Type="http://schemas.openxmlformats.org/officeDocument/2006/relationships/image" Target="media/image13.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image" Target="media/image28.wmf"/><Relationship Id="rId65" Type="http://schemas.openxmlformats.org/officeDocument/2006/relationships/oleObject" Target="embeddings/oleObject28.bin"/><Relationship Id="rId73" Type="http://schemas.openxmlformats.org/officeDocument/2006/relationships/image" Target="media/image35.wmf"/><Relationship Id="rId78" Type="http://schemas.openxmlformats.org/officeDocument/2006/relationships/image" Target="media/image38.emf"/><Relationship Id="rId81" Type="http://schemas.openxmlformats.org/officeDocument/2006/relationships/oleObject" Target="embeddings/oleObject34.bin"/><Relationship Id="rId86" Type="http://schemas.openxmlformats.org/officeDocument/2006/relationships/image" Target="media/image43.wmf"/><Relationship Id="rId94" Type="http://schemas.openxmlformats.org/officeDocument/2006/relationships/oleObject" Target="embeddings/oleObject41.bin"/><Relationship Id="rId99" Type="http://schemas.openxmlformats.org/officeDocument/2006/relationships/footer" Target="footer1.xml"/><Relationship Id="rId10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oleObject" Target="embeddings/oleObject23.bin"/><Relationship Id="rId76" Type="http://schemas.openxmlformats.org/officeDocument/2006/relationships/oleObject" Target="embeddings/oleObject33.bin"/><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oleObject" Target="embeddings/oleObject31.bin"/><Relationship Id="rId92" Type="http://schemas.openxmlformats.org/officeDocument/2006/relationships/oleObject" Target="embeddings/oleObject40.bin"/><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20.wmf"/><Relationship Id="rId66" Type="http://schemas.openxmlformats.org/officeDocument/2006/relationships/image" Target="media/image31.wmf"/><Relationship Id="rId87" Type="http://schemas.openxmlformats.org/officeDocument/2006/relationships/oleObject" Target="embeddings/oleObject37.bin"/><Relationship Id="rId61" Type="http://schemas.openxmlformats.org/officeDocument/2006/relationships/oleObject" Target="embeddings/oleObject26.bin"/><Relationship Id="rId82" Type="http://schemas.openxmlformats.org/officeDocument/2006/relationships/image" Target="media/image41.wmf"/><Relationship Id="rId19" Type="http://schemas.openxmlformats.org/officeDocument/2006/relationships/image" Target="media/image7.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5.wmf"/><Relationship Id="rId56" Type="http://schemas.openxmlformats.org/officeDocument/2006/relationships/image" Target="media/image26.wmf"/><Relationship Id="rId77" Type="http://schemas.openxmlformats.org/officeDocument/2006/relationships/image" Target="media/image37.emf"/><Relationship Id="rId100"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image" Target="media/image23.wmf"/><Relationship Id="rId72" Type="http://schemas.openxmlformats.org/officeDocument/2006/relationships/image" Target="media/image34.emf"/><Relationship Id="rId93" Type="http://schemas.openxmlformats.org/officeDocument/2006/relationships/image" Target="media/image46.wmf"/><Relationship Id="rId98" Type="http://schemas.openxmlformats.org/officeDocument/2006/relationships/header" Target="header2.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BB3DF-22BE-403B-B063-E3AE66FBB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2159</Words>
  <Characters>12308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dc:creator>
  <cp:keywords/>
  <dc:description/>
  <cp:lastModifiedBy>Aco</cp:lastModifiedBy>
  <cp:revision>10</cp:revision>
  <dcterms:created xsi:type="dcterms:W3CDTF">2017-03-27T07:19:00Z</dcterms:created>
  <dcterms:modified xsi:type="dcterms:W3CDTF">2017-03-30T08:27:00Z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y fmtid="{D5CDD505-2E9C-101B-9397-08002B2CF9AE}" pid="4" name="MTWinEqns">
    <vt:bool>true</vt:bool>
  </property>
</Properties>
</file>