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415" w:rsidRPr="00EA6415" w:rsidRDefault="00EA6415" w:rsidP="00D857C2">
      <w:pPr>
        <w:spacing w:line="360" w:lineRule="auto"/>
        <w:jc w:val="both"/>
        <w:rPr>
          <w:rFonts w:ascii="Times New Roman" w:hAnsi="Times New Roman" w:cs="Times New Roman"/>
          <w:i/>
          <w:sz w:val="24"/>
        </w:rPr>
      </w:pPr>
      <w:bookmarkStart w:id="0" w:name="_GoBack"/>
      <w:bookmarkEnd w:id="0"/>
      <w:r w:rsidRPr="00EA6415">
        <w:rPr>
          <w:rFonts w:ascii="Times New Roman" w:hAnsi="Times New Roman" w:cs="Times New Roman"/>
          <w:i/>
          <w:sz w:val="24"/>
        </w:rPr>
        <w:t>Ana Oros</w:t>
      </w:r>
    </w:p>
    <w:p w:rsidR="00EA6415" w:rsidRPr="00EA6415" w:rsidRDefault="00EA6415" w:rsidP="00D857C2">
      <w:pPr>
        <w:spacing w:line="360" w:lineRule="auto"/>
        <w:jc w:val="both"/>
        <w:rPr>
          <w:rFonts w:ascii="Times New Roman" w:hAnsi="Times New Roman" w:cs="Times New Roman"/>
          <w:i/>
          <w:sz w:val="24"/>
        </w:rPr>
      </w:pPr>
      <w:r w:rsidRPr="00EA6415">
        <w:rPr>
          <w:rFonts w:ascii="Times New Roman" w:hAnsi="Times New Roman" w:cs="Times New Roman"/>
          <w:i/>
          <w:sz w:val="24"/>
        </w:rPr>
        <w:t>Univerzitet u Novom Sadu, Medicinski fakultet Novi Sad</w:t>
      </w:r>
    </w:p>
    <w:p w:rsidR="00EA6415" w:rsidRDefault="00EA6415" w:rsidP="00D857C2">
      <w:pPr>
        <w:spacing w:line="360" w:lineRule="auto"/>
        <w:jc w:val="both"/>
        <w:rPr>
          <w:rFonts w:ascii="Times New Roman" w:hAnsi="Times New Roman" w:cs="Times New Roman"/>
          <w:b/>
          <w:i/>
          <w:sz w:val="24"/>
        </w:rPr>
      </w:pPr>
    </w:p>
    <w:p w:rsidR="00F85BAB" w:rsidRPr="00EA6415" w:rsidRDefault="00F85BAB" w:rsidP="00EA6415">
      <w:pPr>
        <w:spacing w:line="360" w:lineRule="auto"/>
        <w:ind w:left="720" w:firstLine="720"/>
        <w:jc w:val="both"/>
        <w:rPr>
          <w:rFonts w:ascii="Times New Roman" w:hAnsi="Times New Roman" w:cs="Times New Roman"/>
          <w:b/>
          <w:i/>
          <w:sz w:val="28"/>
        </w:rPr>
      </w:pPr>
      <w:r w:rsidRPr="00EA6415">
        <w:rPr>
          <w:rFonts w:ascii="Times New Roman" w:hAnsi="Times New Roman" w:cs="Times New Roman"/>
          <w:b/>
          <w:i/>
          <w:sz w:val="28"/>
        </w:rPr>
        <w:t>Terapija retinopatije prematuriteta i razvoj retine</w:t>
      </w:r>
    </w:p>
    <w:p w:rsidR="008437AB" w:rsidRPr="008437AB" w:rsidRDefault="008437AB" w:rsidP="00D857C2">
      <w:pPr>
        <w:spacing w:line="360" w:lineRule="auto"/>
        <w:jc w:val="both"/>
        <w:rPr>
          <w:rFonts w:ascii="Times New Roman" w:hAnsi="Times New Roman" w:cs="Times New Roman"/>
          <w:b/>
          <w:sz w:val="24"/>
          <w:szCs w:val="24"/>
          <w:shd w:val="clear" w:color="auto" w:fill="FFFFFF"/>
        </w:rPr>
      </w:pPr>
      <w:r w:rsidRPr="008437AB">
        <w:rPr>
          <w:rFonts w:ascii="Times New Roman" w:hAnsi="Times New Roman" w:cs="Times New Roman"/>
          <w:b/>
          <w:sz w:val="24"/>
          <w:szCs w:val="24"/>
          <w:shd w:val="clear" w:color="auto" w:fill="FFFFFF"/>
        </w:rPr>
        <w:t xml:space="preserve">Abstrakt </w:t>
      </w:r>
    </w:p>
    <w:p w:rsidR="005F72B7" w:rsidRPr="008437AB" w:rsidRDefault="009E1C41" w:rsidP="00D857C2">
      <w:pPr>
        <w:spacing w:line="360" w:lineRule="auto"/>
        <w:jc w:val="both"/>
        <w:rPr>
          <w:rFonts w:ascii="Times New Roman" w:hAnsi="Times New Roman" w:cs="Times New Roman"/>
          <w:sz w:val="24"/>
          <w:szCs w:val="24"/>
        </w:rPr>
      </w:pPr>
      <w:r w:rsidRPr="008437AB">
        <w:rPr>
          <w:rFonts w:ascii="Times New Roman" w:hAnsi="Times New Roman" w:cs="Times New Roman"/>
          <w:sz w:val="24"/>
          <w:szCs w:val="24"/>
          <w:shd w:val="clear" w:color="auto" w:fill="FFFFFF"/>
        </w:rPr>
        <w:t xml:space="preserve">Uloga rada oftalmologa kod prevremeno rodjene dece zasniva se na međusobno čvrsto povezanim principima. </w:t>
      </w:r>
      <w:r w:rsidR="005F72B7" w:rsidRPr="008437AB">
        <w:rPr>
          <w:rFonts w:ascii="Times New Roman" w:hAnsi="Times New Roman" w:cs="Times New Roman"/>
          <w:sz w:val="24"/>
          <w:szCs w:val="24"/>
        </w:rPr>
        <w:t>Osnovni cilj je uspostavljanje vidnog procesa kod preveremeno rođene dece i kompletiranje vizuelne percepcije.</w:t>
      </w:r>
    </w:p>
    <w:p w:rsidR="005F72B7" w:rsidRPr="008437AB" w:rsidRDefault="009E1C41" w:rsidP="00D857C2">
      <w:pPr>
        <w:spacing w:line="360" w:lineRule="auto"/>
        <w:jc w:val="both"/>
        <w:rPr>
          <w:rFonts w:ascii="Times New Roman" w:hAnsi="Times New Roman" w:cs="Times New Roman"/>
          <w:sz w:val="24"/>
          <w:szCs w:val="24"/>
        </w:rPr>
      </w:pPr>
      <w:r w:rsidRPr="008437AB">
        <w:rPr>
          <w:rFonts w:ascii="Times New Roman" w:hAnsi="Times New Roman" w:cs="Times New Roman"/>
          <w:sz w:val="24"/>
          <w:szCs w:val="24"/>
        </w:rPr>
        <w:t>O</w:t>
      </w:r>
      <w:r w:rsidR="005F72B7" w:rsidRPr="008437AB">
        <w:rPr>
          <w:rFonts w:ascii="Times New Roman" w:hAnsi="Times New Roman" w:cs="Times New Roman"/>
          <w:sz w:val="24"/>
          <w:szCs w:val="24"/>
        </w:rPr>
        <w:t>drednic</w:t>
      </w:r>
      <w:r w:rsidRPr="008437AB">
        <w:rPr>
          <w:rFonts w:ascii="Times New Roman" w:hAnsi="Times New Roman" w:cs="Times New Roman"/>
          <w:sz w:val="24"/>
          <w:szCs w:val="24"/>
        </w:rPr>
        <w:t>e</w:t>
      </w:r>
      <w:r w:rsidR="005F72B7" w:rsidRPr="008437AB">
        <w:rPr>
          <w:rFonts w:ascii="Times New Roman" w:hAnsi="Times New Roman" w:cs="Times New Roman"/>
          <w:sz w:val="24"/>
          <w:szCs w:val="24"/>
        </w:rPr>
        <w:t xml:space="preserve"> za</w:t>
      </w:r>
      <w:r w:rsidRPr="008437AB">
        <w:rPr>
          <w:rFonts w:ascii="Times New Roman" w:hAnsi="Times New Roman" w:cs="Times New Roman"/>
          <w:sz w:val="24"/>
          <w:szCs w:val="24"/>
        </w:rPr>
        <w:t xml:space="preserve"> postizanje cilja u okviru </w:t>
      </w:r>
      <w:r w:rsidR="005F72B7" w:rsidRPr="008437AB">
        <w:rPr>
          <w:rFonts w:ascii="Times New Roman" w:hAnsi="Times New Roman" w:cs="Times New Roman"/>
          <w:sz w:val="24"/>
          <w:szCs w:val="24"/>
        </w:rPr>
        <w:t>retinopatij</w:t>
      </w:r>
      <w:r w:rsidRPr="008437AB">
        <w:rPr>
          <w:rFonts w:ascii="Times New Roman" w:hAnsi="Times New Roman" w:cs="Times New Roman"/>
          <w:sz w:val="24"/>
          <w:szCs w:val="24"/>
        </w:rPr>
        <w:t>e</w:t>
      </w:r>
      <w:r w:rsidR="005F72B7" w:rsidRPr="008437AB">
        <w:rPr>
          <w:rFonts w:ascii="Times New Roman" w:hAnsi="Times New Roman" w:cs="Times New Roman"/>
          <w:sz w:val="24"/>
          <w:szCs w:val="24"/>
        </w:rPr>
        <w:t xml:space="preserve"> prematuriteta </w:t>
      </w:r>
      <w:r w:rsidRPr="008437AB">
        <w:rPr>
          <w:rFonts w:ascii="Times New Roman" w:hAnsi="Times New Roman" w:cs="Times New Roman"/>
          <w:sz w:val="24"/>
          <w:szCs w:val="24"/>
        </w:rPr>
        <w:t xml:space="preserve">su definisanje </w:t>
      </w:r>
      <w:r w:rsidR="005F72B7" w:rsidRPr="008437AB">
        <w:rPr>
          <w:rFonts w:ascii="Times New Roman" w:hAnsi="Times New Roman" w:cs="Times New Roman"/>
          <w:sz w:val="24"/>
          <w:szCs w:val="24"/>
        </w:rPr>
        <w:t>razvoj</w:t>
      </w:r>
      <w:r w:rsidRPr="008437AB">
        <w:rPr>
          <w:rFonts w:ascii="Times New Roman" w:hAnsi="Times New Roman" w:cs="Times New Roman"/>
          <w:sz w:val="24"/>
          <w:szCs w:val="24"/>
        </w:rPr>
        <w:t>a</w:t>
      </w:r>
      <w:r w:rsidR="005F72B7" w:rsidRPr="008437AB">
        <w:rPr>
          <w:rFonts w:ascii="Times New Roman" w:hAnsi="Times New Roman" w:cs="Times New Roman"/>
          <w:sz w:val="24"/>
          <w:szCs w:val="24"/>
        </w:rPr>
        <w:t xml:space="preserve"> retine i centralnog nervnog sistema. </w:t>
      </w:r>
    </w:p>
    <w:p w:rsidR="009E1C41" w:rsidRPr="008437AB" w:rsidRDefault="005F72B7" w:rsidP="00D857C2">
      <w:pPr>
        <w:spacing w:line="360" w:lineRule="auto"/>
        <w:jc w:val="both"/>
        <w:rPr>
          <w:rFonts w:ascii="Times New Roman" w:hAnsi="Times New Roman" w:cs="Times New Roman"/>
          <w:sz w:val="24"/>
          <w:szCs w:val="24"/>
        </w:rPr>
      </w:pPr>
      <w:r w:rsidRPr="008437AB">
        <w:rPr>
          <w:rFonts w:ascii="Times New Roman" w:hAnsi="Times New Roman" w:cs="Times New Roman"/>
          <w:sz w:val="24"/>
          <w:szCs w:val="24"/>
        </w:rPr>
        <w:t>Osnov na kome se odrednice mogu realizovati jeste  RetCam skrining na Retinopatiju prematuriteta i softverska baza skrininga</w:t>
      </w:r>
      <w:r w:rsidR="009E1C41" w:rsidRPr="008437AB">
        <w:rPr>
          <w:rFonts w:ascii="Times New Roman" w:hAnsi="Times New Roman" w:cs="Times New Roman"/>
          <w:sz w:val="24"/>
          <w:szCs w:val="24"/>
        </w:rPr>
        <w:t xml:space="preserve">. </w:t>
      </w:r>
      <w:r w:rsidRPr="008437AB">
        <w:rPr>
          <w:rFonts w:ascii="Times New Roman" w:hAnsi="Times New Roman" w:cs="Times New Roman"/>
          <w:sz w:val="24"/>
          <w:szCs w:val="24"/>
        </w:rPr>
        <w:t xml:space="preserve"> RetCam slik</w:t>
      </w:r>
      <w:r w:rsidR="009E1C41" w:rsidRPr="008437AB">
        <w:rPr>
          <w:rFonts w:ascii="Times New Roman" w:hAnsi="Times New Roman" w:cs="Times New Roman"/>
          <w:sz w:val="24"/>
          <w:szCs w:val="24"/>
        </w:rPr>
        <w:t>e</w:t>
      </w:r>
      <w:r w:rsidRPr="008437AB">
        <w:rPr>
          <w:rFonts w:ascii="Times New Roman" w:hAnsi="Times New Roman" w:cs="Times New Roman"/>
          <w:sz w:val="24"/>
          <w:szCs w:val="24"/>
        </w:rPr>
        <w:t xml:space="preserve"> i softver čine alat objektivizacije u domenu dijagnostike i terapiskih rezultata.  </w:t>
      </w:r>
    </w:p>
    <w:p w:rsidR="005F72B7" w:rsidRPr="008437AB" w:rsidRDefault="005F72B7" w:rsidP="00D857C2">
      <w:pPr>
        <w:spacing w:line="360" w:lineRule="auto"/>
        <w:jc w:val="both"/>
        <w:rPr>
          <w:rFonts w:ascii="Times New Roman" w:hAnsi="Times New Roman" w:cs="Times New Roman"/>
          <w:sz w:val="24"/>
          <w:szCs w:val="24"/>
        </w:rPr>
      </w:pPr>
      <w:r w:rsidRPr="008437AB">
        <w:rPr>
          <w:rFonts w:ascii="Times New Roman" w:hAnsi="Times New Roman" w:cs="Times New Roman"/>
          <w:sz w:val="24"/>
          <w:szCs w:val="24"/>
        </w:rPr>
        <w:t xml:space="preserve">Terapijski se zastupa model zaustavljanja aktivnosti retinopatije i omogućavanje celokupnog razvoja i diferencijacije retine. </w:t>
      </w:r>
    </w:p>
    <w:p w:rsidR="00FC24DA" w:rsidRDefault="00FC24DA" w:rsidP="00D857C2">
      <w:pPr>
        <w:spacing w:line="360" w:lineRule="auto"/>
        <w:jc w:val="both"/>
        <w:rPr>
          <w:rFonts w:ascii="Times New Roman" w:hAnsi="Times New Roman" w:cs="Times New Roman"/>
          <w:b/>
          <w:sz w:val="24"/>
          <w:szCs w:val="24"/>
        </w:rPr>
      </w:pPr>
    </w:p>
    <w:p w:rsidR="00EA6415" w:rsidRDefault="00EA6415" w:rsidP="00D857C2">
      <w:pPr>
        <w:spacing w:line="360" w:lineRule="auto"/>
        <w:jc w:val="both"/>
        <w:rPr>
          <w:rFonts w:ascii="Times New Roman" w:hAnsi="Times New Roman" w:cs="Times New Roman"/>
          <w:b/>
          <w:sz w:val="24"/>
          <w:szCs w:val="24"/>
        </w:rPr>
      </w:pPr>
    </w:p>
    <w:p w:rsidR="00EA6415" w:rsidRDefault="00EA6415" w:rsidP="00D857C2">
      <w:pPr>
        <w:spacing w:line="360" w:lineRule="auto"/>
        <w:jc w:val="both"/>
        <w:rPr>
          <w:rFonts w:ascii="Times New Roman" w:hAnsi="Times New Roman" w:cs="Times New Roman"/>
          <w:b/>
          <w:sz w:val="24"/>
          <w:szCs w:val="24"/>
        </w:rPr>
      </w:pPr>
    </w:p>
    <w:p w:rsidR="00EA6415" w:rsidRDefault="00EA6415" w:rsidP="00D857C2">
      <w:pPr>
        <w:spacing w:line="360" w:lineRule="auto"/>
        <w:jc w:val="both"/>
        <w:rPr>
          <w:rFonts w:ascii="Times New Roman" w:hAnsi="Times New Roman" w:cs="Times New Roman"/>
          <w:b/>
          <w:sz w:val="24"/>
          <w:szCs w:val="24"/>
        </w:rPr>
      </w:pPr>
    </w:p>
    <w:p w:rsidR="00EA6415" w:rsidRDefault="00EA6415" w:rsidP="00D857C2">
      <w:pPr>
        <w:spacing w:line="360" w:lineRule="auto"/>
        <w:jc w:val="both"/>
        <w:rPr>
          <w:rFonts w:ascii="Times New Roman" w:hAnsi="Times New Roman" w:cs="Times New Roman"/>
          <w:b/>
          <w:sz w:val="24"/>
          <w:szCs w:val="24"/>
        </w:rPr>
      </w:pPr>
    </w:p>
    <w:p w:rsidR="00EA6415" w:rsidRDefault="00EA6415" w:rsidP="00D857C2">
      <w:pPr>
        <w:spacing w:line="360" w:lineRule="auto"/>
        <w:jc w:val="both"/>
        <w:rPr>
          <w:rFonts w:ascii="Times New Roman" w:hAnsi="Times New Roman" w:cs="Times New Roman"/>
          <w:b/>
          <w:sz w:val="24"/>
          <w:szCs w:val="24"/>
        </w:rPr>
      </w:pPr>
    </w:p>
    <w:p w:rsidR="00EA6415" w:rsidRDefault="00EA6415" w:rsidP="00D857C2">
      <w:pPr>
        <w:spacing w:line="360" w:lineRule="auto"/>
        <w:jc w:val="both"/>
        <w:rPr>
          <w:rFonts w:ascii="Times New Roman" w:hAnsi="Times New Roman" w:cs="Times New Roman"/>
          <w:b/>
          <w:sz w:val="24"/>
          <w:szCs w:val="24"/>
        </w:rPr>
      </w:pPr>
    </w:p>
    <w:p w:rsidR="00EA6415" w:rsidRDefault="00EA6415" w:rsidP="00D857C2">
      <w:pPr>
        <w:spacing w:line="360" w:lineRule="auto"/>
        <w:jc w:val="both"/>
        <w:rPr>
          <w:rFonts w:ascii="Times New Roman" w:hAnsi="Times New Roman" w:cs="Times New Roman"/>
          <w:b/>
          <w:sz w:val="24"/>
          <w:szCs w:val="24"/>
        </w:rPr>
      </w:pPr>
    </w:p>
    <w:p w:rsidR="00EA6415" w:rsidRDefault="00EA6415" w:rsidP="00D857C2">
      <w:pPr>
        <w:spacing w:line="360" w:lineRule="auto"/>
        <w:jc w:val="both"/>
        <w:rPr>
          <w:rFonts w:ascii="Times New Roman" w:hAnsi="Times New Roman" w:cs="Times New Roman"/>
          <w:b/>
          <w:sz w:val="24"/>
          <w:szCs w:val="24"/>
        </w:rPr>
      </w:pPr>
    </w:p>
    <w:p w:rsidR="00EA6415" w:rsidRPr="00EA6415" w:rsidRDefault="00EA6415" w:rsidP="00EA6415">
      <w:pPr>
        <w:spacing w:line="360" w:lineRule="auto"/>
        <w:jc w:val="both"/>
        <w:rPr>
          <w:rFonts w:ascii="Times New Roman" w:hAnsi="Times New Roman" w:cs="Times New Roman"/>
          <w:i/>
          <w:sz w:val="24"/>
        </w:rPr>
      </w:pPr>
      <w:r w:rsidRPr="00EA6415">
        <w:rPr>
          <w:rFonts w:ascii="Times New Roman" w:hAnsi="Times New Roman" w:cs="Times New Roman"/>
          <w:i/>
          <w:sz w:val="24"/>
        </w:rPr>
        <w:lastRenderedPageBreak/>
        <w:t>Ana Oros</w:t>
      </w:r>
    </w:p>
    <w:p w:rsidR="00EA6415" w:rsidRDefault="00EA6415" w:rsidP="00EA6415">
      <w:pPr>
        <w:spacing w:line="360" w:lineRule="auto"/>
        <w:jc w:val="both"/>
        <w:rPr>
          <w:rFonts w:ascii="Times New Roman" w:hAnsi="Times New Roman" w:cs="Times New Roman"/>
          <w:i/>
          <w:sz w:val="24"/>
        </w:rPr>
      </w:pPr>
      <w:r w:rsidRPr="00EA6415">
        <w:rPr>
          <w:rFonts w:ascii="Times New Roman" w:hAnsi="Times New Roman" w:cs="Times New Roman"/>
          <w:i/>
          <w:sz w:val="24"/>
        </w:rPr>
        <w:t>Univerzit</w:t>
      </w:r>
      <w:r>
        <w:rPr>
          <w:rFonts w:ascii="Times New Roman" w:hAnsi="Times New Roman" w:cs="Times New Roman"/>
          <w:i/>
          <w:sz w:val="24"/>
        </w:rPr>
        <w:t>y of</w:t>
      </w:r>
      <w:r w:rsidRPr="00EA6415">
        <w:rPr>
          <w:rFonts w:ascii="Times New Roman" w:hAnsi="Times New Roman" w:cs="Times New Roman"/>
          <w:i/>
          <w:sz w:val="24"/>
        </w:rPr>
        <w:t xml:space="preserve"> Novom Sadu, </w:t>
      </w:r>
    </w:p>
    <w:p w:rsidR="00EA6415" w:rsidRPr="00EA6415" w:rsidRDefault="00EA6415" w:rsidP="00EA6415">
      <w:pPr>
        <w:spacing w:line="360" w:lineRule="auto"/>
        <w:jc w:val="both"/>
        <w:rPr>
          <w:rFonts w:ascii="Times New Roman" w:hAnsi="Times New Roman" w:cs="Times New Roman"/>
          <w:i/>
          <w:sz w:val="24"/>
        </w:rPr>
      </w:pPr>
      <w:r>
        <w:rPr>
          <w:rFonts w:ascii="Times New Roman" w:hAnsi="Times New Roman" w:cs="Times New Roman"/>
          <w:i/>
          <w:sz w:val="24"/>
        </w:rPr>
        <w:t xml:space="preserve">Faculty of Medicine </w:t>
      </w:r>
      <w:r w:rsidRPr="00EA6415">
        <w:rPr>
          <w:rFonts w:ascii="Times New Roman" w:hAnsi="Times New Roman" w:cs="Times New Roman"/>
          <w:i/>
          <w:sz w:val="24"/>
        </w:rPr>
        <w:t>Novi Sad</w:t>
      </w:r>
    </w:p>
    <w:p w:rsidR="00EA6415" w:rsidRDefault="00EA6415" w:rsidP="00D857C2">
      <w:pPr>
        <w:spacing w:line="360" w:lineRule="auto"/>
        <w:jc w:val="both"/>
        <w:rPr>
          <w:rFonts w:ascii="Times New Roman" w:hAnsi="Times New Roman" w:cs="Times New Roman"/>
          <w:b/>
          <w:sz w:val="24"/>
          <w:szCs w:val="24"/>
        </w:rPr>
      </w:pPr>
    </w:p>
    <w:p w:rsidR="00FC24DA" w:rsidRPr="00EA6415" w:rsidRDefault="00FC24DA" w:rsidP="00FC24DA">
      <w:pPr>
        <w:spacing w:line="360" w:lineRule="auto"/>
        <w:jc w:val="both"/>
        <w:rPr>
          <w:rFonts w:ascii="Times New Roman" w:hAnsi="Times New Roman" w:cs="Times New Roman"/>
          <w:b/>
          <w:i/>
          <w:sz w:val="28"/>
        </w:rPr>
      </w:pPr>
      <w:r w:rsidRPr="00EA6415">
        <w:rPr>
          <w:rFonts w:ascii="Times New Roman" w:hAnsi="Times New Roman" w:cs="Times New Roman"/>
          <w:b/>
          <w:i/>
          <w:sz w:val="28"/>
        </w:rPr>
        <w:t>Treatment of retinopathy of prematurity and retinal development</w:t>
      </w:r>
    </w:p>
    <w:p w:rsidR="00FC24DA" w:rsidRPr="00FC24DA" w:rsidRDefault="00FC24DA" w:rsidP="00FC24DA">
      <w:pPr>
        <w:spacing w:line="360" w:lineRule="auto"/>
        <w:jc w:val="both"/>
        <w:rPr>
          <w:rFonts w:ascii="Times New Roman" w:hAnsi="Times New Roman" w:cs="Times New Roman"/>
          <w:b/>
          <w:i/>
          <w:sz w:val="24"/>
        </w:rPr>
      </w:pPr>
      <w:r w:rsidRPr="008437AB">
        <w:rPr>
          <w:rFonts w:ascii="Times New Roman" w:hAnsi="Times New Roman" w:cs="Times New Roman"/>
          <w:b/>
          <w:sz w:val="24"/>
          <w:szCs w:val="24"/>
        </w:rPr>
        <w:t>Abstract</w:t>
      </w:r>
    </w:p>
    <w:p w:rsidR="009E1C41" w:rsidRPr="00D857C2" w:rsidRDefault="009E1C41" w:rsidP="00D857C2">
      <w:pPr>
        <w:spacing w:line="360" w:lineRule="auto"/>
        <w:jc w:val="both"/>
        <w:rPr>
          <w:rFonts w:ascii="Times New Roman" w:hAnsi="Times New Roman" w:cs="Times New Roman"/>
          <w:sz w:val="24"/>
          <w:szCs w:val="24"/>
        </w:rPr>
      </w:pPr>
      <w:r w:rsidRPr="00D857C2">
        <w:rPr>
          <w:rFonts w:ascii="Times New Roman" w:hAnsi="Times New Roman" w:cs="Times New Roman"/>
          <w:sz w:val="24"/>
          <w:szCs w:val="24"/>
        </w:rPr>
        <w:t>The role of ophthalmologists in prematurely born children is based on the principles of mutually firmly connected. The main objective is to establish the visual processes in prematurely born children and completion of visual perception.</w:t>
      </w:r>
    </w:p>
    <w:p w:rsidR="009E1C41" w:rsidRPr="00D857C2" w:rsidRDefault="009E1C41" w:rsidP="00D857C2">
      <w:pPr>
        <w:spacing w:line="360" w:lineRule="auto"/>
        <w:jc w:val="both"/>
        <w:rPr>
          <w:rFonts w:ascii="Times New Roman" w:hAnsi="Times New Roman" w:cs="Times New Roman"/>
          <w:sz w:val="24"/>
          <w:szCs w:val="24"/>
        </w:rPr>
      </w:pPr>
      <w:r w:rsidRPr="00D857C2">
        <w:rPr>
          <w:rFonts w:ascii="Times New Roman" w:hAnsi="Times New Roman" w:cs="Times New Roman"/>
          <w:sz w:val="24"/>
          <w:szCs w:val="24"/>
        </w:rPr>
        <w:t>Targets to achieve the aims within the retinopathy of prematurity are defining the development of the retina and central nervous system.</w:t>
      </w:r>
    </w:p>
    <w:p w:rsidR="009E1C41" w:rsidRPr="00D857C2" w:rsidRDefault="009E1C41" w:rsidP="00D857C2">
      <w:pPr>
        <w:spacing w:line="360" w:lineRule="auto"/>
        <w:jc w:val="both"/>
        <w:rPr>
          <w:rFonts w:ascii="Times New Roman" w:hAnsi="Times New Roman" w:cs="Times New Roman"/>
          <w:sz w:val="24"/>
          <w:szCs w:val="24"/>
        </w:rPr>
      </w:pPr>
      <w:r w:rsidRPr="00D857C2">
        <w:rPr>
          <w:rFonts w:ascii="Times New Roman" w:hAnsi="Times New Roman" w:cs="Times New Roman"/>
          <w:sz w:val="24"/>
          <w:szCs w:val="24"/>
        </w:rPr>
        <w:t>The basis on which the guidelines can be implemented is the R</w:t>
      </w:r>
      <w:r w:rsidR="00B71F9E">
        <w:rPr>
          <w:rFonts w:ascii="Times New Roman" w:hAnsi="Times New Roman" w:cs="Times New Roman"/>
          <w:sz w:val="24"/>
          <w:szCs w:val="24"/>
        </w:rPr>
        <w:t>etCam</w:t>
      </w:r>
      <w:r w:rsidRPr="00D857C2">
        <w:rPr>
          <w:rFonts w:ascii="Times New Roman" w:hAnsi="Times New Roman" w:cs="Times New Roman"/>
          <w:sz w:val="24"/>
          <w:szCs w:val="24"/>
        </w:rPr>
        <w:t xml:space="preserve"> screening for retinopathy of prematurity software database. The rows of images and the software tool consists of objectification in the field of diagnostics and</w:t>
      </w:r>
      <w:r w:rsidR="00A15AAE">
        <w:rPr>
          <w:rFonts w:ascii="Times New Roman" w:hAnsi="Times New Roman" w:cs="Times New Roman"/>
          <w:sz w:val="24"/>
          <w:szCs w:val="24"/>
        </w:rPr>
        <w:t xml:space="preserve"> therapeutic</w:t>
      </w:r>
      <w:r w:rsidRPr="00D857C2">
        <w:rPr>
          <w:rFonts w:ascii="Times New Roman" w:hAnsi="Times New Roman" w:cs="Times New Roman"/>
          <w:sz w:val="24"/>
          <w:szCs w:val="24"/>
        </w:rPr>
        <w:t xml:space="preserve"> results.</w:t>
      </w:r>
    </w:p>
    <w:p w:rsidR="005F72B7" w:rsidRPr="00D857C2" w:rsidRDefault="009E1C41" w:rsidP="00D857C2">
      <w:pPr>
        <w:spacing w:line="360" w:lineRule="auto"/>
        <w:jc w:val="both"/>
        <w:rPr>
          <w:rFonts w:ascii="Times New Roman" w:hAnsi="Times New Roman" w:cs="Times New Roman"/>
          <w:sz w:val="24"/>
          <w:szCs w:val="24"/>
        </w:rPr>
      </w:pPr>
      <w:r w:rsidRPr="00D857C2">
        <w:rPr>
          <w:rFonts w:ascii="Times New Roman" w:hAnsi="Times New Roman" w:cs="Times New Roman"/>
          <w:sz w:val="24"/>
          <w:szCs w:val="24"/>
        </w:rPr>
        <w:t>The therapeutic model is represented by stopping the activities of retinopathy and facilitating the overall development and differentiation of the retina.</w:t>
      </w:r>
    </w:p>
    <w:p w:rsidR="00D857C2" w:rsidRPr="00D857C2" w:rsidRDefault="00D857C2" w:rsidP="00D857C2">
      <w:pPr>
        <w:spacing w:line="360" w:lineRule="auto"/>
        <w:ind w:left="283"/>
        <w:jc w:val="both"/>
        <w:rPr>
          <w:rFonts w:ascii="Times New Roman" w:hAnsi="Times New Roman" w:cs="Times New Roman"/>
          <w:bCs/>
          <w:sz w:val="24"/>
          <w:szCs w:val="24"/>
        </w:rPr>
      </w:pPr>
    </w:p>
    <w:p w:rsidR="006F5865" w:rsidRDefault="006F5865" w:rsidP="00D857C2">
      <w:pPr>
        <w:spacing w:line="360" w:lineRule="auto"/>
        <w:jc w:val="both"/>
        <w:rPr>
          <w:rFonts w:ascii="Times New Roman" w:hAnsi="Times New Roman" w:cs="Times New Roman"/>
          <w:bCs/>
          <w:sz w:val="24"/>
          <w:szCs w:val="24"/>
        </w:rPr>
      </w:pPr>
    </w:p>
    <w:p w:rsidR="00EA6415" w:rsidRDefault="00EA6415" w:rsidP="00D857C2">
      <w:pPr>
        <w:spacing w:line="360" w:lineRule="auto"/>
        <w:jc w:val="both"/>
        <w:rPr>
          <w:rFonts w:ascii="Times New Roman" w:hAnsi="Times New Roman" w:cs="Times New Roman"/>
          <w:bCs/>
          <w:sz w:val="24"/>
          <w:szCs w:val="24"/>
        </w:rPr>
      </w:pPr>
    </w:p>
    <w:p w:rsidR="00EA6415" w:rsidRDefault="00EA6415" w:rsidP="00D857C2">
      <w:pPr>
        <w:spacing w:line="360" w:lineRule="auto"/>
        <w:jc w:val="both"/>
        <w:rPr>
          <w:rFonts w:ascii="Times New Roman" w:hAnsi="Times New Roman" w:cs="Times New Roman"/>
          <w:bCs/>
          <w:sz w:val="24"/>
          <w:szCs w:val="24"/>
        </w:rPr>
      </w:pPr>
    </w:p>
    <w:p w:rsidR="00EA6415" w:rsidRDefault="00EA6415" w:rsidP="00D857C2">
      <w:pPr>
        <w:spacing w:line="360" w:lineRule="auto"/>
        <w:jc w:val="both"/>
        <w:rPr>
          <w:rFonts w:ascii="Times New Roman" w:hAnsi="Times New Roman" w:cs="Times New Roman"/>
          <w:bCs/>
          <w:sz w:val="24"/>
          <w:szCs w:val="24"/>
        </w:rPr>
      </w:pPr>
    </w:p>
    <w:p w:rsidR="00EA6415" w:rsidRDefault="00EA6415" w:rsidP="00D857C2">
      <w:pPr>
        <w:spacing w:line="360" w:lineRule="auto"/>
        <w:jc w:val="both"/>
        <w:rPr>
          <w:rFonts w:ascii="Times New Roman" w:hAnsi="Times New Roman" w:cs="Times New Roman"/>
          <w:bCs/>
          <w:sz w:val="24"/>
          <w:szCs w:val="24"/>
        </w:rPr>
      </w:pPr>
    </w:p>
    <w:p w:rsidR="00EA6415" w:rsidRDefault="00EA6415" w:rsidP="00D857C2">
      <w:pPr>
        <w:spacing w:line="360" w:lineRule="auto"/>
        <w:jc w:val="both"/>
        <w:rPr>
          <w:rFonts w:ascii="Times New Roman" w:hAnsi="Times New Roman" w:cs="Times New Roman"/>
          <w:bCs/>
          <w:sz w:val="24"/>
          <w:szCs w:val="24"/>
        </w:rPr>
      </w:pPr>
    </w:p>
    <w:p w:rsidR="00EA6415" w:rsidRDefault="00EA6415" w:rsidP="00D857C2">
      <w:pPr>
        <w:spacing w:line="360" w:lineRule="auto"/>
        <w:jc w:val="both"/>
        <w:rPr>
          <w:rFonts w:ascii="Times New Roman" w:hAnsi="Times New Roman" w:cs="Times New Roman"/>
          <w:bCs/>
          <w:sz w:val="24"/>
          <w:szCs w:val="24"/>
        </w:rPr>
      </w:pPr>
    </w:p>
    <w:p w:rsidR="00EA6415" w:rsidRPr="00EA6415" w:rsidRDefault="00EA6415" w:rsidP="00EA6415">
      <w:pPr>
        <w:spacing w:line="360" w:lineRule="auto"/>
        <w:ind w:left="720" w:firstLine="720"/>
        <w:jc w:val="both"/>
        <w:rPr>
          <w:rFonts w:ascii="Times New Roman" w:hAnsi="Times New Roman" w:cs="Times New Roman"/>
          <w:b/>
          <w:i/>
          <w:sz w:val="28"/>
        </w:rPr>
      </w:pPr>
      <w:r w:rsidRPr="00EA6415">
        <w:rPr>
          <w:rFonts w:ascii="Times New Roman" w:hAnsi="Times New Roman" w:cs="Times New Roman"/>
          <w:b/>
          <w:i/>
          <w:sz w:val="28"/>
        </w:rPr>
        <w:lastRenderedPageBreak/>
        <w:t>Terapija retinopatije prematuriteta i razvoj retine</w:t>
      </w:r>
    </w:p>
    <w:p w:rsidR="00D857C2" w:rsidRPr="00D857C2" w:rsidRDefault="005F72B7" w:rsidP="00D857C2">
      <w:pPr>
        <w:spacing w:line="360" w:lineRule="auto"/>
        <w:jc w:val="both"/>
        <w:rPr>
          <w:rFonts w:ascii="Times New Roman" w:hAnsi="Times New Roman" w:cs="Times New Roman"/>
          <w:bCs/>
          <w:sz w:val="24"/>
          <w:szCs w:val="24"/>
        </w:rPr>
      </w:pPr>
      <w:r w:rsidRPr="00D857C2">
        <w:rPr>
          <w:rFonts w:ascii="Times New Roman" w:hAnsi="Times New Roman" w:cs="Times New Roman"/>
          <w:bCs/>
          <w:sz w:val="24"/>
          <w:szCs w:val="24"/>
        </w:rPr>
        <w:t>Prematuritet sam po sebi predstavlja rizik za razvoj vida zbog mogućnosti razvoja noksi na nivou retine i centralnog nervnog sistema</w:t>
      </w:r>
      <w:r w:rsidR="006F5865">
        <w:rPr>
          <w:rFonts w:ascii="Times New Roman" w:hAnsi="Times New Roman" w:cs="Times New Roman"/>
          <w:bCs/>
          <w:sz w:val="24"/>
          <w:szCs w:val="24"/>
        </w:rPr>
        <w:t xml:space="preserve">. </w:t>
      </w:r>
      <w:r w:rsidR="00D857C2" w:rsidRPr="00D857C2">
        <w:rPr>
          <w:rFonts w:ascii="Times New Roman" w:hAnsi="Times New Roman" w:cs="Times New Roman"/>
          <w:sz w:val="24"/>
          <w:szCs w:val="24"/>
        </w:rPr>
        <w:t>Retinopatija prematuriteta je bolest oka koja se javlja u najranijim fazama života, isključivo kod prevremeno rođene dece. Razvoj retine se prekida i postaje ožiljno tkivo bez funkcije vida. Bez pravilnog i pravovremenog lečenja prematurna retinopatija neminovno dodovdi do slepila.  Slepilo nastupa u najranijem periodu prevremeno rođenog deteta. Nastanak slepila može da se spreči, može da se redukuje oštečenje vida, razvojem programa oftalmološkog skrininga rizičnih prematurusa i pravovremenim hitnim lečenjem retinopatije prematuriteta  otkrivene oftalmološkim skriningom.</w:t>
      </w:r>
      <w:r w:rsidR="006F5865">
        <w:rPr>
          <w:rFonts w:ascii="Times New Roman" w:hAnsi="Times New Roman" w:cs="Times New Roman"/>
          <w:sz w:val="24"/>
          <w:szCs w:val="24"/>
        </w:rPr>
        <w:t xml:space="preserve"> </w:t>
      </w:r>
      <w:r w:rsidRPr="00D857C2">
        <w:rPr>
          <w:rFonts w:ascii="Times New Roman" w:hAnsi="Times New Roman" w:cs="Times New Roman"/>
          <w:bCs/>
          <w:sz w:val="24"/>
          <w:szCs w:val="24"/>
        </w:rPr>
        <w:t>Svetska zdravstvena otganizacija SZO u svom programu Vision 2020 uvrstila je retinopatiju prematuriteta u prvih pet uzroka slepila na čijem sprečavanju treba aktivno raditi</w:t>
      </w:r>
      <w:r w:rsidR="00D857C2" w:rsidRPr="00D857C2">
        <w:rPr>
          <w:rFonts w:ascii="Times New Roman" w:hAnsi="Times New Roman" w:cs="Times New Roman"/>
          <w:bCs/>
          <w:sz w:val="24"/>
          <w:szCs w:val="24"/>
        </w:rPr>
        <w:t>.</w:t>
      </w:r>
    </w:p>
    <w:p w:rsidR="005F72B7" w:rsidRPr="00234DF6" w:rsidRDefault="005F72B7" w:rsidP="00D857C2">
      <w:pPr>
        <w:spacing w:line="360" w:lineRule="auto"/>
        <w:jc w:val="both"/>
        <w:rPr>
          <w:rFonts w:ascii="Times New Roman" w:hAnsi="Times New Roman" w:cs="Times New Roman"/>
          <w:b/>
          <w:bCs/>
          <w:iCs/>
          <w:sz w:val="24"/>
          <w:szCs w:val="24"/>
        </w:rPr>
      </w:pPr>
      <w:r w:rsidRPr="00D857C2">
        <w:rPr>
          <w:rFonts w:ascii="Times New Roman" w:hAnsi="Times New Roman" w:cs="Times New Roman"/>
          <w:sz w:val="24"/>
          <w:szCs w:val="24"/>
          <w:lang w:val="sr-Latn-CS"/>
        </w:rPr>
        <w:t>Retinopatija prematuriteta je ishemijom indukovana proliferativna retinopatija na terenu nezrelosti. ROP, može da nam posluži u objašnjenju prirode procesa retinopatije prematuriteta: R-retinopatija, O-okluzija, P-proliferacija. U prvoj fazi v</w:t>
      </w:r>
      <w:r w:rsidRPr="00D857C2">
        <w:rPr>
          <w:rFonts w:ascii="Times New Roman" w:hAnsi="Times New Roman" w:cs="Times New Roman"/>
          <w:sz w:val="24"/>
          <w:szCs w:val="24"/>
        </w:rPr>
        <w:t xml:space="preserve">isoke doze kiseonika dovode do okludiranja završetaka razvijajućih krvnih sudova i do supresije stvaranja </w:t>
      </w:r>
      <w:r w:rsidRPr="00D857C2">
        <w:rPr>
          <w:rFonts w:ascii="Times New Roman" w:hAnsi="Times New Roman" w:cs="Times New Roman"/>
          <w:sz w:val="24"/>
          <w:szCs w:val="24"/>
          <w:lang w:val="sr-Latn-CS"/>
        </w:rPr>
        <w:t>faktora rasta za endotel</w:t>
      </w:r>
      <w:r w:rsidRPr="00D857C2">
        <w:rPr>
          <w:rFonts w:ascii="Times New Roman" w:hAnsi="Times New Roman" w:cs="Times New Roman"/>
          <w:sz w:val="24"/>
          <w:szCs w:val="24"/>
          <w:lang w:val="sv-SE"/>
        </w:rPr>
        <w:t xml:space="preserve"> krvnih sudova (vascular e</w:t>
      </w:r>
      <w:r w:rsidR="00234DF6">
        <w:rPr>
          <w:rFonts w:ascii="Times New Roman" w:hAnsi="Times New Roman" w:cs="Times New Roman"/>
          <w:sz w:val="24"/>
          <w:szCs w:val="24"/>
          <w:lang w:val="sv-SE"/>
        </w:rPr>
        <w:t>ndothelial growth factor -VEGF)</w:t>
      </w:r>
      <w:r w:rsidR="00234DF6" w:rsidRPr="00234DF6">
        <w:rPr>
          <w:rFonts w:ascii="Times New Roman" w:hAnsi="Times New Roman" w:cs="Times New Roman"/>
          <w:b/>
          <w:sz w:val="24"/>
          <w:szCs w:val="24"/>
          <w:lang w:val="sv-SE"/>
        </w:rPr>
        <w:t>1,2</w:t>
      </w:r>
      <w:r w:rsidR="00234DF6">
        <w:rPr>
          <w:rFonts w:ascii="Times New Roman" w:hAnsi="Times New Roman" w:cs="Times New Roman"/>
          <w:b/>
          <w:sz w:val="24"/>
          <w:szCs w:val="24"/>
          <w:lang w:val="sv-SE"/>
        </w:rPr>
        <w:t>.</w:t>
      </w:r>
      <w:r w:rsidRPr="00D857C2">
        <w:rPr>
          <w:rFonts w:ascii="Times New Roman" w:hAnsi="Times New Roman" w:cs="Times New Roman"/>
          <w:sz w:val="24"/>
          <w:szCs w:val="24"/>
          <w:lang w:val="sv-SE"/>
        </w:rPr>
        <w:t xml:space="preserve"> Do tada normalan razvoj krvnih sudova se </w:t>
      </w:r>
      <w:r w:rsidRPr="00D857C2">
        <w:rPr>
          <w:rFonts w:ascii="Times New Roman" w:hAnsi="Times New Roman" w:cs="Times New Roman"/>
          <w:iCs/>
          <w:sz w:val="24"/>
          <w:szCs w:val="24"/>
          <w:lang w:val="sr-Latn-CS"/>
        </w:rPr>
        <w:t>zaustavlja</w:t>
      </w:r>
      <w:r w:rsidRPr="00D857C2">
        <w:rPr>
          <w:rFonts w:ascii="Times New Roman" w:hAnsi="Times New Roman" w:cs="Times New Roman"/>
          <w:sz w:val="24"/>
          <w:szCs w:val="24"/>
          <w:lang w:val="sr-Latn-CS"/>
        </w:rPr>
        <w:t xml:space="preserve"> a predeli retine ispred zastoja postaju hi</w:t>
      </w:r>
      <w:r w:rsidRPr="00D857C2">
        <w:rPr>
          <w:rFonts w:ascii="Times New Roman" w:hAnsi="Times New Roman" w:cs="Times New Roman"/>
          <w:sz w:val="24"/>
          <w:szCs w:val="24"/>
        </w:rPr>
        <w:t>poksi</w:t>
      </w:r>
      <w:r w:rsidRPr="00D857C2">
        <w:rPr>
          <w:rFonts w:ascii="Times New Roman" w:hAnsi="Times New Roman" w:cs="Times New Roman"/>
          <w:sz w:val="24"/>
          <w:szCs w:val="24"/>
          <w:lang w:val="sr-Latn-CS"/>
        </w:rPr>
        <w:t>čni. Tada započinje druga faza gde hipoksija nevaskularizovane retine stimuliše stvraranje faktora rasta za endotel</w:t>
      </w:r>
      <w:r w:rsidRPr="00D857C2">
        <w:rPr>
          <w:rFonts w:ascii="Times New Roman" w:hAnsi="Times New Roman" w:cs="Times New Roman"/>
          <w:sz w:val="24"/>
          <w:szCs w:val="24"/>
          <w:lang w:val="sv-SE"/>
        </w:rPr>
        <w:t xml:space="preserve"> krvnih sudova</w:t>
      </w:r>
      <w:r w:rsidRPr="00D857C2">
        <w:rPr>
          <w:rFonts w:ascii="Times New Roman" w:hAnsi="Times New Roman" w:cs="Times New Roman"/>
          <w:sz w:val="24"/>
          <w:szCs w:val="24"/>
          <w:lang w:val="sr-Latn-CS"/>
        </w:rPr>
        <w:t xml:space="preserve"> i započinje p</w:t>
      </w:r>
      <w:r w:rsidRPr="00D857C2">
        <w:rPr>
          <w:rFonts w:ascii="Times New Roman" w:hAnsi="Times New Roman" w:cs="Times New Roman"/>
          <w:iCs/>
          <w:sz w:val="24"/>
          <w:szCs w:val="24"/>
          <w:lang w:val="sr-Latn-CS"/>
        </w:rPr>
        <w:t>roces angiogeneze</w:t>
      </w:r>
      <w:r w:rsidRPr="00D857C2">
        <w:rPr>
          <w:rFonts w:ascii="Times New Roman" w:hAnsi="Times New Roman" w:cs="Times New Roman"/>
          <w:sz w:val="24"/>
          <w:szCs w:val="24"/>
          <w:lang w:val="sr-Latn-CS"/>
        </w:rPr>
        <w:t xml:space="preserve"> na ishemičkom terenu, odnosno neovaskularizacije </w:t>
      </w:r>
      <w:r w:rsidRPr="00D857C2">
        <w:rPr>
          <w:rFonts w:ascii="Times New Roman" w:hAnsi="Times New Roman" w:cs="Times New Roman"/>
          <w:sz w:val="24"/>
          <w:szCs w:val="24"/>
          <w:lang w:val="sr-Cyrl-CS"/>
        </w:rPr>
        <w:t>po rubovima ishemičnog pojasa periferne retine</w:t>
      </w:r>
      <w:r w:rsidR="00234DF6">
        <w:rPr>
          <w:rFonts w:ascii="Times New Roman" w:hAnsi="Times New Roman" w:cs="Times New Roman"/>
          <w:sz w:val="24"/>
          <w:szCs w:val="24"/>
        </w:rPr>
        <w:t xml:space="preserve"> </w:t>
      </w:r>
      <w:r w:rsidR="00234DF6" w:rsidRPr="00234DF6">
        <w:rPr>
          <w:rFonts w:ascii="Times New Roman" w:hAnsi="Times New Roman" w:cs="Times New Roman"/>
          <w:b/>
          <w:sz w:val="24"/>
          <w:szCs w:val="24"/>
          <w:lang w:val="sr-Latn-RS"/>
        </w:rPr>
        <w:t>3</w:t>
      </w:r>
      <w:r w:rsidR="00234DF6">
        <w:rPr>
          <w:rFonts w:ascii="Times New Roman" w:hAnsi="Times New Roman" w:cs="Times New Roman"/>
          <w:b/>
          <w:sz w:val="24"/>
          <w:szCs w:val="24"/>
          <w:lang w:val="sr-Latn-RS"/>
        </w:rPr>
        <w:t>.</w:t>
      </w:r>
      <w:r w:rsidRPr="00D857C2">
        <w:rPr>
          <w:rFonts w:ascii="Times New Roman" w:hAnsi="Times New Roman" w:cs="Times New Roman"/>
          <w:sz w:val="24"/>
          <w:szCs w:val="24"/>
        </w:rPr>
        <w:t xml:space="preserve"> </w:t>
      </w:r>
      <w:r w:rsidRPr="00D857C2">
        <w:rPr>
          <w:rFonts w:ascii="Times New Roman" w:hAnsi="Times New Roman" w:cs="Times New Roman"/>
          <w:sz w:val="24"/>
          <w:szCs w:val="24"/>
          <w:lang w:val="sr-Latn-CS"/>
        </w:rPr>
        <w:t>Formira se mezenhimoendotelijalni šant koji predstavlja patognomoničnu leziju retinopatije prematuriteta. Intenzitet neovaskularizacije zavisi od veličine ishemičnog područja, koje je podloga za stvaranje faktora rasta za endoteal</w:t>
      </w:r>
      <w:r w:rsidRPr="00D857C2">
        <w:rPr>
          <w:rFonts w:ascii="Times New Roman" w:hAnsi="Times New Roman" w:cs="Times New Roman"/>
          <w:sz w:val="24"/>
          <w:szCs w:val="24"/>
          <w:lang w:val="sv-SE"/>
        </w:rPr>
        <w:t xml:space="preserve"> krvnih sudova. Indukovana </w:t>
      </w:r>
      <w:r w:rsidRPr="00D857C2">
        <w:rPr>
          <w:rFonts w:ascii="Times New Roman" w:hAnsi="Times New Roman" w:cs="Times New Roman"/>
          <w:sz w:val="24"/>
          <w:szCs w:val="24"/>
          <w:lang w:val="sr-Latn-CS"/>
        </w:rPr>
        <w:t xml:space="preserve">faktorom rasta za endotel </w:t>
      </w:r>
      <w:r w:rsidRPr="00D857C2">
        <w:rPr>
          <w:rFonts w:ascii="Times New Roman" w:hAnsi="Times New Roman" w:cs="Times New Roman"/>
          <w:sz w:val="24"/>
          <w:szCs w:val="24"/>
          <w:lang w:val="sv-SE"/>
        </w:rPr>
        <w:t xml:space="preserve">krvnih sudova, opsežnost i intenzitet neovaskularizacije </w:t>
      </w:r>
      <w:r w:rsidRPr="00D857C2">
        <w:rPr>
          <w:rFonts w:ascii="Times New Roman" w:hAnsi="Times New Roman" w:cs="Times New Roman"/>
          <w:sz w:val="24"/>
          <w:szCs w:val="24"/>
          <w:lang w:val="sr-Latn-CS"/>
        </w:rPr>
        <w:t>jasno korelira sa veličinom avaskularnog područja. Faktor rasta za endotel</w:t>
      </w:r>
      <w:r w:rsidRPr="00D857C2">
        <w:rPr>
          <w:rFonts w:ascii="Times New Roman" w:hAnsi="Times New Roman" w:cs="Times New Roman"/>
          <w:sz w:val="24"/>
          <w:szCs w:val="24"/>
          <w:lang w:val="sv-SE"/>
        </w:rPr>
        <w:t xml:space="preserve"> krvnih sudova je glikoprotein i najpotetntniji je mitogeni faktor endotelnih ćelija, najsnažniji je vazopermeabilni faktor i inhibiše apoptozu. Njegovu sintezu potencira hipoksija, slobodni radikali kiseonika i citokini. Sinteza</w:t>
      </w:r>
      <w:r w:rsidRPr="00D857C2">
        <w:rPr>
          <w:rFonts w:ascii="Times New Roman" w:hAnsi="Times New Roman" w:cs="Times New Roman"/>
          <w:sz w:val="24"/>
          <w:szCs w:val="24"/>
          <w:lang w:val="sr-Latn-CS"/>
        </w:rPr>
        <w:t xml:space="preserve"> faktora rasta za endotel</w:t>
      </w:r>
      <w:r w:rsidRPr="00D857C2">
        <w:rPr>
          <w:rFonts w:ascii="Times New Roman" w:hAnsi="Times New Roman" w:cs="Times New Roman"/>
          <w:sz w:val="24"/>
          <w:szCs w:val="24"/>
          <w:lang w:val="sv-SE"/>
        </w:rPr>
        <w:t xml:space="preserve"> krvnih sudova</w:t>
      </w:r>
      <w:r w:rsidRPr="00D857C2">
        <w:rPr>
          <w:rFonts w:ascii="Times New Roman" w:hAnsi="Times New Roman" w:cs="Times New Roman"/>
          <w:sz w:val="24"/>
          <w:szCs w:val="24"/>
          <w:lang w:val="sr-Latn-CS"/>
        </w:rPr>
        <w:t xml:space="preserve"> reguliše se putem kiseonika i posebnog proteina indukovanog hipoksijom (hypoxia inucible factor-HIF), koji reguliše transkripciju raznih gena vezanih za angiogenezu. </w:t>
      </w:r>
      <w:r w:rsidRPr="00D857C2">
        <w:rPr>
          <w:rFonts w:ascii="Times New Roman" w:hAnsi="Times New Roman" w:cs="Times New Roman"/>
          <w:bCs/>
          <w:iCs/>
          <w:sz w:val="24"/>
          <w:szCs w:val="24"/>
        </w:rPr>
        <w:t xml:space="preserve">Aktivnost retinopatije proporcionalna je veličini aree avaskularne retine isključene iz procesa vaskularizacije, te direktno od </w:t>
      </w:r>
      <w:r w:rsidRPr="00D857C2">
        <w:rPr>
          <w:rFonts w:ascii="Times New Roman" w:hAnsi="Times New Roman" w:cs="Times New Roman"/>
          <w:bCs/>
          <w:iCs/>
          <w:sz w:val="24"/>
          <w:szCs w:val="24"/>
        </w:rPr>
        <w:lastRenderedPageBreak/>
        <w:t xml:space="preserve">koncentarciji produkovanog faktora rasta endotela krvnih sudova. Zahvaćenost krvnog suda visokom dozom faktora rasta za endotel krvnih sudova manifestuje se intenziviranjem tortuozitea i dilatacije krvnih sudova, a zatim neovaskualrizacijom </w:t>
      </w:r>
      <w:r w:rsidR="00234DF6" w:rsidRPr="00234DF6">
        <w:rPr>
          <w:rFonts w:ascii="Times New Roman" w:hAnsi="Times New Roman" w:cs="Times New Roman"/>
          <w:b/>
          <w:bCs/>
          <w:iCs/>
          <w:sz w:val="24"/>
          <w:szCs w:val="24"/>
        </w:rPr>
        <w:t>4, 5, 6</w:t>
      </w:r>
      <w:r w:rsidR="00234DF6">
        <w:rPr>
          <w:rFonts w:ascii="Times New Roman" w:hAnsi="Times New Roman" w:cs="Times New Roman"/>
          <w:b/>
          <w:bCs/>
          <w:iCs/>
          <w:sz w:val="24"/>
          <w:szCs w:val="24"/>
        </w:rPr>
        <w:t>, 7.</w:t>
      </w:r>
    </w:p>
    <w:p w:rsidR="006F5865" w:rsidRDefault="00D857C2" w:rsidP="00D857C2">
      <w:pPr>
        <w:spacing w:line="360" w:lineRule="auto"/>
        <w:jc w:val="both"/>
        <w:rPr>
          <w:rFonts w:ascii="Times New Roman" w:hAnsi="Times New Roman" w:cs="Times New Roman"/>
          <w:sz w:val="24"/>
          <w:szCs w:val="24"/>
        </w:rPr>
      </w:pPr>
      <w:r w:rsidRPr="00D857C2">
        <w:rPr>
          <w:rFonts w:ascii="Times New Roman" w:hAnsi="Times New Roman" w:cs="Times New Roman"/>
          <w:sz w:val="24"/>
          <w:szCs w:val="24"/>
        </w:rPr>
        <w:t>Razvoj mrežnjače je funkcionalno vezan za razvoj krvne mreže. Morfološki paramateri krvnih sudova mrežnjače, njihov rast, prostorna distribucija u komparativnom preseku vremena omogućena je analizom slike snimljene fundus kamerom RetCam</w:t>
      </w:r>
      <w:r w:rsidR="006F5865">
        <w:rPr>
          <w:rFonts w:ascii="Times New Roman" w:hAnsi="Times New Roman" w:cs="Times New Roman"/>
          <w:sz w:val="24"/>
          <w:szCs w:val="24"/>
        </w:rPr>
        <w:t>3</w:t>
      </w:r>
      <w:r w:rsidRPr="00D857C2">
        <w:rPr>
          <w:rFonts w:ascii="Times New Roman" w:hAnsi="Times New Roman" w:cs="Times New Roman"/>
          <w:sz w:val="24"/>
          <w:szCs w:val="24"/>
        </w:rPr>
        <w:t>. RetCam3 je kamera posebno kreirana za mogućnost snimanja mrežnjače i struktura očnog dna</w:t>
      </w:r>
      <w:r w:rsidR="00234DF6">
        <w:rPr>
          <w:rFonts w:ascii="Times New Roman" w:hAnsi="Times New Roman" w:cs="Times New Roman"/>
          <w:sz w:val="24"/>
          <w:szCs w:val="24"/>
        </w:rPr>
        <w:t xml:space="preserve"> kod prevremeno rođene dece </w:t>
      </w:r>
      <w:r w:rsidR="00234DF6" w:rsidRPr="00234DF6">
        <w:rPr>
          <w:rFonts w:ascii="Times New Roman" w:hAnsi="Times New Roman" w:cs="Times New Roman"/>
          <w:b/>
          <w:sz w:val="24"/>
          <w:szCs w:val="24"/>
        </w:rPr>
        <w:t>8</w:t>
      </w:r>
      <w:r w:rsidR="00234DF6">
        <w:rPr>
          <w:rFonts w:ascii="Times New Roman" w:hAnsi="Times New Roman" w:cs="Times New Roman"/>
          <w:sz w:val="24"/>
          <w:szCs w:val="24"/>
        </w:rPr>
        <w:t>.</w:t>
      </w:r>
      <w:r w:rsidRPr="00D857C2">
        <w:rPr>
          <w:rFonts w:ascii="Times New Roman" w:hAnsi="Times New Roman" w:cs="Times New Roman"/>
          <w:sz w:val="24"/>
          <w:szCs w:val="24"/>
        </w:rPr>
        <w:t xml:space="preserve"> </w:t>
      </w:r>
    </w:p>
    <w:p w:rsidR="00D95C58" w:rsidRPr="00D857C2" w:rsidRDefault="00D857C2" w:rsidP="00D95C58">
      <w:pPr>
        <w:spacing w:line="360" w:lineRule="auto"/>
        <w:jc w:val="both"/>
        <w:rPr>
          <w:rFonts w:ascii="Times New Roman" w:hAnsi="Times New Roman" w:cs="Times New Roman"/>
          <w:sz w:val="24"/>
          <w:szCs w:val="24"/>
        </w:rPr>
      </w:pPr>
      <w:r w:rsidRPr="00D857C2">
        <w:rPr>
          <w:rFonts w:ascii="Times New Roman" w:hAnsi="Times New Roman" w:cs="Times New Roman"/>
          <w:sz w:val="24"/>
          <w:szCs w:val="24"/>
        </w:rPr>
        <w:t>Skrining na retinopatiju prematuriteta treba da obezbedi pravovremenu detekciju svih prevremeno rođenih beba. Pregledima oftalmologa obezbeđuje se otkrivanje aktivne bolesti retinoaptije gde je intervencija neophodna. Razvijen softver deskriptivnih karakteristika za evidenciju skrininga i tremana omgućuje formirannje baze skrininga i baze tretmana. Ove baze su povezane i omogućavaju dostupnost evaluacije rez</w:t>
      </w:r>
      <w:r w:rsidR="00876244">
        <w:rPr>
          <w:rFonts w:ascii="Times New Roman" w:hAnsi="Times New Roman" w:cs="Times New Roman"/>
          <w:sz w:val="24"/>
          <w:szCs w:val="24"/>
        </w:rPr>
        <w:t>u</w:t>
      </w:r>
      <w:r w:rsidRPr="00D857C2">
        <w:rPr>
          <w:rFonts w:ascii="Times New Roman" w:hAnsi="Times New Roman" w:cs="Times New Roman"/>
          <w:sz w:val="24"/>
          <w:szCs w:val="24"/>
        </w:rPr>
        <w:t>ltata skrininga i tretmana. Sistem skladištenja podataka je deskriptivne priorde i baziran je na Međunarodnoj Klasifikaciji Retinopatije Prematuriteta</w:t>
      </w:r>
      <w:r w:rsidR="006F5865">
        <w:rPr>
          <w:rFonts w:ascii="Times New Roman" w:hAnsi="Times New Roman" w:cs="Times New Roman"/>
          <w:sz w:val="24"/>
          <w:szCs w:val="24"/>
        </w:rPr>
        <w:t xml:space="preserve"> (ICROP)</w:t>
      </w:r>
      <w:r w:rsidRPr="00D857C2">
        <w:rPr>
          <w:rFonts w:ascii="Times New Roman" w:hAnsi="Times New Roman" w:cs="Times New Roman"/>
          <w:sz w:val="24"/>
          <w:szCs w:val="24"/>
        </w:rPr>
        <w:t xml:space="preserve">. Ovaj softver je osnova softvera za analizu slike. Polazište ciljnog rada softvera za analizu slike jeste  kvantifikacija nalaza dobijenih RetCam3 aparatom koji posedujemo, gde se snimci svakog deteta skladište. Ovim se omogućuje </w:t>
      </w:r>
      <w:r w:rsidR="006F5865">
        <w:rPr>
          <w:rFonts w:ascii="Times New Roman" w:hAnsi="Times New Roman" w:cs="Times New Roman"/>
          <w:sz w:val="24"/>
          <w:szCs w:val="24"/>
        </w:rPr>
        <w:t xml:space="preserve">objektivno </w:t>
      </w:r>
      <w:r w:rsidRPr="00D857C2">
        <w:rPr>
          <w:rFonts w:ascii="Times New Roman" w:hAnsi="Times New Roman" w:cs="Times New Roman"/>
          <w:sz w:val="24"/>
          <w:szCs w:val="24"/>
        </w:rPr>
        <w:t>anaiziranje stanja razvoja krvnih sudova mrežnjače</w:t>
      </w:r>
      <w:r w:rsidR="00876244">
        <w:rPr>
          <w:rFonts w:ascii="Times New Roman" w:hAnsi="Times New Roman" w:cs="Times New Roman"/>
          <w:sz w:val="24"/>
          <w:szCs w:val="24"/>
        </w:rPr>
        <w:t xml:space="preserve"> I determinante zastoja sa karakteristikama retinopatije</w:t>
      </w:r>
      <w:r w:rsidR="00234DF6">
        <w:rPr>
          <w:rFonts w:ascii="Times New Roman" w:hAnsi="Times New Roman" w:cs="Times New Roman"/>
          <w:sz w:val="24"/>
          <w:szCs w:val="24"/>
        </w:rPr>
        <w:t xml:space="preserve"> </w:t>
      </w:r>
      <w:r w:rsidR="00234DF6" w:rsidRPr="00234DF6">
        <w:rPr>
          <w:rFonts w:ascii="Times New Roman" w:hAnsi="Times New Roman" w:cs="Times New Roman"/>
          <w:b/>
          <w:sz w:val="24"/>
          <w:szCs w:val="24"/>
        </w:rPr>
        <w:t>9</w:t>
      </w:r>
      <w:r w:rsidR="00234DF6">
        <w:rPr>
          <w:rFonts w:ascii="Times New Roman" w:hAnsi="Times New Roman" w:cs="Times New Roman"/>
          <w:sz w:val="24"/>
          <w:szCs w:val="24"/>
        </w:rPr>
        <w:t>.</w:t>
      </w:r>
      <w:r w:rsidRPr="00D857C2">
        <w:rPr>
          <w:rFonts w:ascii="Times New Roman" w:hAnsi="Times New Roman" w:cs="Times New Roman"/>
          <w:sz w:val="24"/>
          <w:szCs w:val="24"/>
        </w:rPr>
        <w:t xml:space="preserve"> </w:t>
      </w:r>
      <w:r w:rsidR="006F5865" w:rsidRPr="00D857C2">
        <w:rPr>
          <w:rFonts w:ascii="Times New Roman" w:hAnsi="Times New Roman" w:cs="Times New Roman"/>
          <w:sz w:val="24"/>
          <w:szCs w:val="24"/>
        </w:rPr>
        <w:t>Softverom za analizu slike omogu</w:t>
      </w:r>
      <w:r w:rsidR="006F5865">
        <w:rPr>
          <w:rFonts w:ascii="Times New Roman" w:hAnsi="Times New Roman" w:cs="Times New Roman"/>
          <w:sz w:val="24"/>
          <w:szCs w:val="24"/>
        </w:rPr>
        <w:t xml:space="preserve">uje </w:t>
      </w:r>
      <w:r w:rsidR="006F5865" w:rsidRPr="00D857C2">
        <w:rPr>
          <w:rFonts w:ascii="Times New Roman" w:hAnsi="Times New Roman" w:cs="Times New Roman"/>
          <w:sz w:val="24"/>
          <w:szCs w:val="24"/>
        </w:rPr>
        <w:t>objektivno merenje, otkrivanje i praćenje parametara širine, dužine, toka, račvanja i rasporeda krvnih sudova</w:t>
      </w:r>
      <w:r w:rsidR="006F5865">
        <w:rPr>
          <w:rFonts w:ascii="Times New Roman" w:hAnsi="Times New Roman" w:cs="Times New Roman"/>
          <w:sz w:val="24"/>
          <w:szCs w:val="24"/>
        </w:rPr>
        <w:t xml:space="preserve"> </w:t>
      </w:r>
      <w:r w:rsidR="00D95C58">
        <w:rPr>
          <w:rFonts w:ascii="Times New Roman" w:hAnsi="Times New Roman" w:cs="Times New Roman"/>
          <w:sz w:val="24"/>
          <w:szCs w:val="24"/>
        </w:rPr>
        <w:t>i</w:t>
      </w:r>
      <w:r w:rsidR="006F5865">
        <w:rPr>
          <w:rFonts w:ascii="Times New Roman" w:hAnsi="Times New Roman" w:cs="Times New Roman"/>
          <w:sz w:val="24"/>
          <w:szCs w:val="24"/>
        </w:rPr>
        <w:t xml:space="preserve"> </w:t>
      </w:r>
      <w:r w:rsidR="006F5865" w:rsidRPr="00D857C2">
        <w:rPr>
          <w:rFonts w:ascii="Times New Roman" w:hAnsi="Times New Roman" w:cs="Times New Roman"/>
          <w:sz w:val="24"/>
          <w:szCs w:val="24"/>
        </w:rPr>
        <w:t>međusobni odnos krvnih sudova u dve ravni.</w:t>
      </w:r>
      <w:r w:rsidR="00D95C58" w:rsidRPr="00D95C58">
        <w:rPr>
          <w:rFonts w:ascii="Times New Roman" w:hAnsi="Times New Roman" w:cs="Times New Roman"/>
          <w:sz w:val="24"/>
          <w:szCs w:val="24"/>
        </w:rPr>
        <w:t xml:space="preserve"> </w:t>
      </w:r>
      <w:r w:rsidR="00D95C58">
        <w:rPr>
          <w:rFonts w:ascii="Times New Roman" w:hAnsi="Times New Roman" w:cs="Times New Roman"/>
          <w:sz w:val="24"/>
          <w:szCs w:val="24"/>
        </w:rPr>
        <w:t xml:space="preserve"> </w:t>
      </w:r>
      <w:r w:rsidR="00D95C58" w:rsidRPr="00D857C2">
        <w:rPr>
          <w:rFonts w:ascii="Times New Roman" w:hAnsi="Times New Roman" w:cs="Times New Roman"/>
          <w:sz w:val="24"/>
          <w:szCs w:val="24"/>
        </w:rPr>
        <w:t>Definis</w:t>
      </w:r>
      <w:r w:rsidR="00D95C58">
        <w:rPr>
          <w:rFonts w:ascii="Times New Roman" w:hAnsi="Times New Roman" w:cs="Times New Roman"/>
          <w:sz w:val="24"/>
          <w:szCs w:val="24"/>
        </w:rPr>
        <w:t>u se</w:t>
      </w:r>
      <w:r w:rsidR="00D95C58" w:rsidRPr="00D857C2">
        <w:rPr>
          <w:rFonts w:ascii="Times New Roman" w:hAnsi="Times New Roman" w:cs="Times New Roman"/>
          <w:sz w:val="24"/>
          <w:szCs w:val="24"/>
        </w:rPr>
        <w:t xml:space="preserve"> parametar</w:t>
      </w:r>
      <w:r w:rsidR="00D95C58">
        <w:rPr>
          <w:rFonts w:ascii="Times New Roman" w:hAnsi="Times New Roman" w:cs="Times New Roman"/>
          <w:sz w:val="24"/>
          <w:szCs w:val="24"/>
        </w:rPr>
        <w:t>i</w:t>
      </w:r>
      <w:r w:rsidR="00D95C58" w:rsidRPr="00D857C2">
        <w:rPr>
          <w:rFonts w:ascii="Times New Roman" w:hAnsi="Times New Roman" w:cs="Times New Roman"/>
          <w:sz w:val="24"/>
          <w:szCs w:val="24"/>
        </w:rPr>
        <w:t xml:space="preserve"> koji u ptpunosti određuju morfologiju krvnih sudova retine tokom normalnog razvoja kod preveremno rođene dece i tokom raz</w:t>
      </w:r>
      <w:r w:rsidR="00234DF6">
        <w:rPr>
          <w:rFonts w:ascii="Times New Roman" w:hAnsi="Times New Roman" w:cs="Times New Roman"/>
          <w:sz w:val="24"/>
          <w:szCs w:val="24"/>
        </w:rPr>
        <w:t xml:space="preserve">voja retinopatije prematuriteta </w:t>
      </w:r>
      <w:r w:rsidR="00234DF6" w:rsidRPr="00234DF6">
        <w:rPr>
          <w:rFonts w:ascii="Times New Roman" w:hAnsi="Times New Roman" w:cs="Times New Roman"/>
          <w:b/>
          <w:sz w:val="24"/>
          <w:szCs w:val="24"/>
        </w:rPr>
        <w:t>10</w:t>
      </w:r>
      <w:r w:rsidR="00234DF6">
        <w:rPr>
          <w:rFonts w:ascii="Times New Roman" w:hAnsi="Times New Roman" w:cs="Times New Roman"/>
          <w:b/>
          <w:sz w:val="24"/>
          <w:szCs w:val="24"/>
        </w:rPr>
        <w:t>, 11</w:t>
      </w:r>
      <w:r w:rsidR="00234DF6">
        <w:rPr>
          <w:rFonts w:ascii="Times New Roman" w:hAnsi="Times New Roman" w:cs="Times New Roman"/>
          <w:sz w:val="24"/>
          <w:szCs w:val="24"/>
        </w:rPr>
        <w:t>.</w:t>
      </w:r>
      <w:r w:rsidR="00D95C58">
        <w:rPr>
          <w:rFonts w:ascii="Times New Roman" w:hAnsi="Times New Roman" w:cs="Times New Roman"/>
          <w:sz w:val="24"/>
          <w:szCs w:val="24"/>
        </w:rPr>
        <w:t xml:space="preserve"> Osnova rada softvera obrade slike je a</w:t>
      </w:r>
      <w:r w:rsidR="00D95C58" w:rsidRPr="00D857C2">
        <w:rPr>
          <w:rFonts w:ascii="Times New Roman" w:hAnsi="Times New Roman" w:cs="Times New Roman"/>
          <w:sz w:val="24"/>
          <w:szCs w:val="24"/>
        </w:rPr>
        <w:t xml:space="preserve">nalitika morfometrijskih parametara krvnih sudova retine </w:t>
      </w:r>
      <w:r w:rsidR="00D95C58">
        <w:rPr>
          <w:rFonts w:ascii="Times New Roman" w:hAnsi="Times New Roman" w:cs="Times New Roman"/>
          <w:sz w:val="24"/>
          <w:szCs w:val="24"/>
        </w:rPr>
        <w:t>i m</w:t>
      </w:r>
      <w:r w:rsidR="00D95C58" w:rsidRPr="00D857C2">
        <w:rPr>
          <w:rFonts w:ascii="Times New Roman" w:hAnsi="Times New Roman" w:cs="Times New Roman"/>
          <w:sz w:val="24"/>
          <w:szCs w:val="24"/>
        </w:rPr>
        <w:t xml:space="preserve">atematičko preračunavanje morfometrijskih karakteristika kod retinopatije prematuriteta </w:t>
      </w:r>
      <w:r w:rsidR="00D95C58">
        <w:rPr>
          <w:rFonts w:ascii="Times New Roman" w:hAnsi="Times New Roman" w:cs="Times New Roman"/>
          <w:sz w:val="24"/>
          <w:szCs w:val="24"/>
        </w:rPr>
        <w:t>uz</w:t>
      </w:r>
      <w:r w:rsidR="00D95C58" w:rsidRPr="00D857C2">
        <w:rPr>
          <w:rFonts w:ascii="Times New Roman" w:hAnsi="Times New Roman" w:cs="Times New Roman"/>
          <w:sz w:val="24"/>
          <w:szCs w:val="24"/>
        </w:rPr>
        <w:t xml:space="preserve"> prediktivno skorovanje za započinjanje biološke terapije i praćenje terapijskog učinka biološke terapije</w:t>
      </w:r>
      <w:r w:rsidR="00D95C58">
        <w:rPr>
          <w:rFonts w:ascii="Times New Roman" w:hAnsi="Times New Roman" w:cs="Times New Roman"/>
          <w:sz w:val="24"/>
          <w:szCs w:val="24"/>
        </w:rPr>
        <w:t xml:space="preserve">. </w:t>
      </w:r>
    </w:p>
    <w:p w:rsidR="00F85BAB" w:rsidRDefault="00876244" w:rsidP="00F85BAB">
      <w:pPr>
        <w:spacing w:line="360" w:lineRule="auto"/>
        <w:jc w:val="both"/>
        <w:rPr>
          <w:rFonts w:ascii="Times New Roman" w:hAnsi="Times New Roman" w:cs="Times New Roman"/>
          <w:sz w:val="24"/>
          <w:szCs w:val="24"/>
        </w:rPr>
      </w:pPr>
      <w:r>
        <w:rPr>
          <w:rFonts w:ascii="Times New Roman" w:hAnsi="Times New Roman" w:cs="Times New Roman"/>
          <w:sz w:val="24"/>
          <w:szCs w:val="24"/>
        </w:rPr>
        <w:t>R</w:t>
      </w:r>
      <w:r w:rsidR="00D857C2" w:rsidRPr="00D857C2">
        <w:rPr>
          <w:rFonts w:ascii="Times New Roman" w:hAnsi="Times New Roman" w:cs="Times New Roman"/>
          <w:sz w:val="24"/>
          <w:szCs w:val="24"/>
        </w:rPr>
        <w:t>azvijen je model terapije gde se ne samo spreči bolest već se omogući potpuni, uredan razvoj krvne mreže a time i retine.</w:t>
      </w:r>
      <w:r>
        <w:rPr>
          <w:rFonts w:ascii="Times New Roman" w:hAnsi="Times New Roman" w:cs="Times New Roman"/>
          <w:sz w:val="24"/>
          <w:szCs w:val="24"/>
        </w:rPr>
        <w:t xml:space="preserve"> T</w:t>
      </w:r>
      <w:r w:rsidR="00462F94">
        <w:rPr>
          <w:rFonts w:ascii="Times New Roman" w:hAnsi="Times New Roman" w:cs="Times New Roman"/>
          <w:sz w:val="24"/>
          <w:szCs w:val="24"/>
        </w:rPr>
        <w:t xml:space="preserve">o je antiVEGF bazirana terapija </w:t>
      </w:r>
      <w:r w:rsidR="00462F94" w:rsidRPr="00462F94">
        <w:rPr>
          <w:rFonts w:ascii="Times New Roman" w:hAnsi="Times New Roman" w:cs="Times New Roman"/>
          <w:b/>
          <w:sz w:val="24"/>
          <w:szCs w:val="24"/>
        </w:rPr>
        <w:t>13,14,15,16</w:t>
      </w:r>
      <w:r w:rsidR="00462F94">
        <w:rPr>
          <w:rFonts w:ascii="Times New Roman" w:hAnsi="Times New Roman" w:cs="Times New Roman"/>
          <w:b/>
          <w:sz w:val="24"/>
          <w:szCs w:val="24"/>
        </w:rPr>
        <w:t>.</w:t>
      </w:r>
      <w:r>
        <w:rPr>
          <w:rFonts w:ascii="Times New Roman" w:hAnsi="Times New Roman" w:cs="Times New Roman"/>
          <w:sz w:val="24"/>
          <w:szCs w:val="24"/>
        </w:rPr>
        <w:t xml:space="preserve"> </w:t>
      </w:r>
      <w:r w:rsidR="00D857C2" w:rsidRPr="00D857C2">
        <w:rPr>
          <w:rFonts w:ascii="Times New Roman" w:hAnsi="Times New Roman" w:cs="Times New Roman"/>
          <w:sz w:val="24"/>
          <w:szCs w:val="24"/>
        </w:rPr>
        <w:t xml:space="preserve">Ranije je intervencija </w:t>
      </w:r>
      <w:r>
        <w:rPr>
          <w:rFonts w:ascii="Times New Roman" w:hAnsi="Times New Roman" w:cs="Times New Roman"/>
          <w:sz w:val="24"/>
          <w:szCs w:val="24"/>
        </w:rPr>
        <w:t xml:space="preserve">kod aktivnog oblika retinopatije prematuriteta </w:t>
      </w:r>
      <w:r w:rsidR="00D857C2" w:rsidRPr="00D857C2">
        <w:rPr>
          <w:rFonts w:ascii="Times New Roman" w:hAnsi="Times New Roman" w:cs="Times New Roman"/>
          <w:sz w:val="24"/>
          <w:szCs w:val="24"/>
        </w:rPr>
        <w:t xml:space="preserve">podrazumevala </w:t>
      </w:r>
      <w:r>
        <w:rPr>
          <w:rFonts w:ascii="Times New Roman" w:hAnsi="Times New Roman" w:cs="Times New Roman"/>
          <w:sz w:val="24"/>
          <w:szCs w:val="24"/>
        </w:rPr>
        <w:t xml:space="preserve">krio ili </w:t>
      </w:r>
      <w:r w:rsidR="00D857C2" w:rsidRPr="00D857C2">
        <w:rPr>
          <w:rFonts w:ascii="Times New Roman" w:hAnsi="Times New Roman" w:cs="Times New Roman"/>
          <w:sz w:val="24"/>
          <w:szCs w:val="24"/>
        </w:rPr>
        <w:t xml:space="preserve">lasersku terapiju, sada je više prihvaćena biološka, medikamentozna terapija, sa posebnim načinom aplikovanja leka direktno u oko, po principima minimalne intervencione tehnike. Ovo je ogromna ralika prema </w:t>
      </w:r>
      <w:r w:rsidR="00D857C2" w:rsidRPr="00D857C2">
        <w:rPr>
          <w:rFonts w:ascii="Times New Roman" w:hAnsi="Times New Roman" w:cs="Times New Roman"/>
          <w:sz w:val="24"/>
          <w:szCs w:val="24"/>
        </w:rPr>
        <w:lastRenderedPageBreak/>
        <w:t xml:space="preserve">laser terapiji </w:t>
      </w:r>
      <w:r>
        <w:rPr>
          <w:rFonts w:ascii="Times New Roman" w:hAnsi="Times New Roman" w:cs="Times New Roman"/>
          <w:sz w:val="24"/>
          <w:szCs w:val="24"/>
        </w:rPr>
        <w:t xml:space="preserve">, kojom </w:t>
      </w:r>
      <w:r w:rsidR="00D857C2" w:rsidRPr="00D857C2">
        <w:rPr>
          <w:rFonts w:ascii="Times New Roman" w:hAnsi="Times New Roman" w:cs="Times New Roman"/>
          <w:sz w:val="24"/>
          <w:szCs w:val="24"/>
        </w:rPr>
        <w:t xml:space="preserve">se retina bez razvijenih krvnih sudova isključuje iz daljeg razvoja. Osnova </w:t>
      </w:r>
      <w:r>
        <w:rPr>
          <w:rFonts w:ascii="Times New Roman" w:hAnsi="Times New Roman" w:cs="Times New Roman"/>
          <w:sz w:val="24"/>
          <w:szCs w:val="24"/>
        </w:rPr>
        <w:t xml:space="preserve">krio I </w:t>
      </w:r>
      <w:r w:rsidR="00D857C2" w:rsidRPr="00D857C2">
        <w:rPr>
          <w:rFonts w:ascii="Times New Roman" w:hAnsi="Times New Roman" w:cs="Times New Roman"/>
          <w:sz w:val="24"/>
          <w:szCs w:val="24"/>
        </w:rPr>
        <w:t>laser traepije jeste destru</w:t>
      </w:r>
      <w:r w:rsidR="00462F94">
        <w:rPr>
          <w:rFonts w:ascii="Times New Roman" w:hAnsi="Times New Roman" w:cs="Times New Roman"/>
          <w:sz w:val="24"/>
          <w:szCs w:val="24"/>
        </w:rPr>
        <w:t>isati izvor aktiviranja bolesti</w:t>
      </w:r>
      <w:r w:rsidR="00D857C2" w:rsidRPr="00D857C2">
        <w:rPr>
          <w:rFonts w:ascii="Times New Roman" w:hAnsi="Times New Roman" w:cs="Times New Roman"/>
          <w:sz w:val="24"/>
          <w:szCs w:val="24"/>
        </w:rPr>
        <w:t xml:space="preserve"> </w:t>
      </w:r>
      <w:r w:rsidR="00462F94" w:rsidRPr="00462F94">
        <w:rPr>
          <w:rFonts w:ascii="Times New Roman" w:hAnsi="Times New Roman" w:cs="Times New Roman"/>
          <w:b/>
          <w:sz w:val="24"/>
          <w:szCs w:val="24"/>
        </w:rPr>
        <w:t>17</w:t>
      </w:r>
      <w:r w:rsidR="00462F94">
        <w:rPr>
          <w:rFonts w:ascii="Times New Roman" w:hAnsi="Times New Roman" w:cs="Times New Roman"/>
          <w:b/>
          <w:sz w:val="24"/>
          <w:szCs w:val="24"/>
        </w:rPr>
        <w:t xml:space="preserve">. </w:t>
      </w:r>
      <w:r w:rsidR="00D857C2" w:rsidRPr="00D857C2">
        <w:rPr>
          <w:rFonts w:ascii="Times New Roman" w:hAnsi="Times New Roman" w:cs="Times New Roman"/>
          <w:sz w:val="24"/>
          <w:szCs w:val="24"/>
        </w:rPr>
        <w:t xml:space="preserve"> Model medikamentne biološke terapije, koja se </w:t>
      </w:r>
      <w:r w:rsidR="00F85BAB">
        <w:rPr>
          <w:rFonts w:ascii="Times New Roman" w:hAnsi="Times New Roman" w:cs="Times New Roman"/>
          <w:sz w:val="24"/>
          <w:szCs w:val="24"/>
        </w:rPr>
        <w:t xml:space="preserve">uglavnom samo jednom </w:t>
      </w:r>
      <w:r w:rsidR="00D857C2" w:rsidRPr="00D857C2">
        <w:rPr>
          <w:rFonts w:ascii="Times New Roman" w:hAnsi="Times New Roman" w:cs="Times New Roman"/>
          <w:sz w:val="24"/>
          <w:szCs w:val="24"/>
        </w:rPr>
        <w:t xml:space="preserve">aplikuje direktno ispred retine, jeste molekulski blok, kada aplikovani posebno kreirani molekuli vezuju samo specifične forme molekula karakterisičnih za bolest </w:t>
      </w:r>
      <w:r w:rsidR="00462F94" w:rsidRPr="00462F94">
        <w:rPr>
          <w:rFonts w:ascii="Times New Roman" w:hAnsi="Times New Roman" w:cs="Times New Roman"/>
          <w:b/>
          <w:sz w:val="24"/>
          <w:szCs w:val="24"/>
        </w:rPr>
        <w:t>18</w:t>
      </w:r>
      <w:r w:rsidR="00462F94">
        <w:rPr>
          <w:rFonts w:ascii="Times New Roman" w:hAnsi="Times New Roman" w:cs="Times New Roman"/>
          <w:sz w:val="24"/>
          <w:szCs w:val="24"/>
        </w:rPr>
        <w:t xml:space="preserve">. </w:t>
      </w:r>
      <w:r w:rsidR="00F85BAB" w:rsidRPr="00876244">
        <w:rPr>
          <w:rFonts w:ascii="Times New Roman" w:hAnsi="Times New Roman" w:cs="Times New Roman"/>
          <w:sz w:val="24"/>
          <w:szCs w:val="24"/>
        </w:rPr>
        <w:t>Vektor razvoja aktivnosti Retinopatije Prematuriteta i obrnut je vektoru povlačenja aktivnosti nakon primenjene terapije.</w:t>
      </w:r>
      <w:r w:rsidR="00F85BAB" w:rsidRPr="00F85BAB">
        <w:rPr>
          <w:rFonts w:ascii="Times New Roman" w:hAnsi="Times New Roman" w:cs="Times New Roman"/>
          <w:sz w:val="24"/>
          <w:szCs w:val="24"/>
        </w:rPr>
        <w:t xml:space="preserve"> </w:t>
      </w:r>
      <w:r w:rsidR="00F85BAB" w:rsidRPr="00876244">
        <w:rPr>
          <w:rFonts w:ascii="Times New Roman" w:hAnsi="Times New Roman" w:cs="Times New Roman"/>
          <w:sz w:val="24"/>
          <w:szCs w:val="24"/>
        </w:rPr>
        <w:t xml:space="preserve">Postojeća RetCam3 i baza softvera čine alat objektivizacije u domenu </w:t>
      </w:r>
      <w:r w:rsidR="00F85BAB">
        <w:rPr>
          <w:rFonts w:ascii="Times New Roman" w:hAnsi="Times New Roman" w:cs="Times New Roman"/>
          <w:sz w:val="24"/>
          <w:szCs w:val="24"/>
        </w:rPr>
        <w:t xml:space="preserve">ne samo </w:t>
      </w:r>
      <w:r w:rsidR="00F85BAB" w:rsidRPr="00876244">
        <w:rPr>
          <w:rFonts w:ascii="Times New Roman" w:hAnsi="Times New Roman" w:cs="Times New Roman"/>
          <w:sz w:val="24"/>
          <w:szCs w:val="24"/>
        </w:rPr>
        <w:t>dijagnostike</w:t>
      </w:r>
      <w:r w:rsidR="00F85BAB">
        <w:rPr>
          <w:rFonts w:ascii="Times New Roman" w:hAnsi="Times New Roman" w:cs="Times New Roman"/>
          <w:sz w:val="24"/>
          <w:szCs w:val="24"/>
        </w:rPr>
        <w:t xml:space="preserve"> ve</w:t>
      </w:r>
      <w:r w:rsidR="00F85BAB">
        <w:rPr>
          <w:rFonts w:ascii="Times New Roman" w:hAnsi="Times New Roman" w:cs="Times New Roman"/>
          <w:sz w:val="24"/>
          <w:szCs w:val="24"/>
          <w:lang w:val="sr-Latn-RS"/>
        </w:rPr>
        <w:t>ć</w:t>
      </w:r>
      <w:r w:rsidR="00F85BAB" w:rsidRPr="00876244">
        <w:rPr>
          <w:rFonts w:ascii="Times New Roman" w:hAnsi="Times New Roman" w:cs="Times New Roman"/>
          <w:sz w:val="24"/>
          <w:szCs w:val="24"/>
        </w:rPr>
        <w:t xml:space="preserve"> i terapijskih rezultata</w:t>
      </w:r>
      <w:r w:rsidR="00F85BAB">
        <w:rPr>
          <w:rFonts w:ascii="Times New Roman" w:hAnsi="Times New Roman" w:cs="Times New Roman"/>
          <w:sz w:val="24"/>
          <w:szCs w:val="24"/>
        </w:rPr>
        <w:t xml:space="preserve"> u Retinopatiji Prematuriteta, sa posebnno definisanim determinantama morfodinamskih karakteristika krvnih sudova. Efekat antiVEGF  ci</w:t>
      </w:r>
      <w:r w:rsidR="00D857C2" w:rsidRPr="00D857C2">
        <w:rPr>
          <w:rFonts w:ascii="Times New Roman" w:hAnsi="Times New Roman" w:cs="Times New Roman"/>
          <w:sz w:val="24"/>
          <w:szCs w:val="24"/>
        </w:rPr>
        <w:t>ljn</w:t>
      </w:r>
      <w:r w:rsidR="00F85BAB">
        <w:rPr>
          <w:rFonts w:ascii="Times New Roman" w:hAnsi="Times New Roman" w:cs="Times New Roman"/>
          <w:sz w:val="24"/>
          <w:szCs w:val="24"/>
        </w:rPr>
        <w:t>e</w:t>
      </w:r>
      <w:r w:rsidR="00D857C2" w:rsidRPr="00D857C2">
        <w:rPr>
          <w:rFonts w:ascii="Times New Roman" w:hAnsi="Times New Roman" w:cs="Times New Roman"/>
          <w:sz w:val="24"/>
          <w:szCs w:val="24"/>
        </w:rPr>
        <w:t xml:space="preserve"> terapij</w:t>
      </w:r>
      <w:r w:rsidR="00F85BAB">
        <w:rPr>
          <w:rFonts w:ascii="Times New Roman" w:hAnsi="Times New Roman" w:cs="Times New Roman"/>
          <w:sz w:val="24"/>
          <w:szCs w:val="24"/>
        </w:rPr>
        <w:t>e</w:t>
      </w:r>
      <w:r w:rsidR="00D857C2" w:rsidRPr="00D857C2">
        <w:rPr>
          <w:rFonts w:ascii="Times New Roman" w:hAnsi="Times New Roman" w:cs="Times New Roman"/>
          <w:sz w:val="24"/>
          <w:szCs w:val="24"/>
        </w:rPr>
        <w:t xml:space="preserve"> omogućuje ne samo zaustavljanje bolesti, već, rasterećenjem od aktivnosti retinopatije prematuriteta, stvara uslove za uredan razvoj krvne mreže. </w:t>
      </w:r>
      <w:r w:rsidR="00462F94" w:rsidRPr="00462F94">
        <w:rPr>
          <w:rFonts w:ascii="Times New Roman" w:hAnsi="Times New Roman" w:cs="Times New Roman"/>
          <w:b/>
          <w:sz w:val="24"/>
          <w:szCs w:val="24"/>
        </w:rPr>
        <w:t>19</w:t>
      </w:r>
      <w:r w:rsidR="00462F94">
        <w:rPr>
          <w:rFonts w:ascii="Times New Roman" w:hAnsi="Times New Roman" w:cs="Times New Roman"/>
          <w:b/>
          <w:sz w:val="24"/>
          <w:szCs w:val="24"/>
        </w:rPr>
        <w:t>,20,21</w:t>
      </w:r>
      <w:r w:rsidR="00462F94">
        <w:rPr>
          <w:rFonts w:ascii="Times New Roman" w:hAnsi="Times New Roman" w:cs="Times New Roman"/>
          <w:sz w:val="24"/>
          <w:szCs w:val="24"/>
        </w:rPr>
        <w:t xml:space="preserve">. </w:t>
      </w:r>
      <w:r w:rsidR="00D857C2" w:rsidRPr="00D857C2">
        <w:rPr>
          <w:rFonts w:ascii="Times New Roman" w:hAnsi="Times New Roman" w:cs="Times New Roman"/>
          <w:sz w:val="24"/>
          <w:szCs w:val="24"/>
        </w:rPr>
        <w:t xml:space="preserve">Kako je razvoj retine tesno vezan za razvoj krvne mreže, terapijskim obezbeđenjem nesmetanog razvoja krvih sudova, razvija se i retina u celini i potpuno. </w:t>
      </w:r>
      <w:r w:rsidR="00F85BAB" w:rsidRPr="00876244">
        <w:rPr>
          <w:rFonts w:ascii="Times New Roman" w:hAnsi="Times New Roman" w:cs="Times New Roman"/>
          <w:sz w:val="24"/>
          <w:szCs w:val="24"/>
        </w:rPr>
        <w:t>Uspostavljanje vidnog procesa kod preveremeno rođene dece i kompletiranje vizuelne percepcije postojani su ciljevi</w:t>
      </w:r>
      <w:r w:rsidR="00F85BAB">
        <w:rPr>
          <w:rFonts w:ascii="Times New Roman" w:hAnsi="Times New Roman" w:cs="Times New Roman"/>
          <w:sz w:val="24"/>
          <w:szCs w:val="24"/>
        </w:rPr>
        <w:t xml:space="preserve"> u pr</w:t>
      </w:r>
      <w:r w:rsidR="00462F94">
        <w:rPr>
          <w:rFonts w:ascii="Times New Roman" w:hAnsi="Times New Roman" w:cs="Times New Roman"/>
          <w:sz w:val="24"/>
          <w:szCs w:val="24"/>
        </w:rPr>
        <w:t xml:space="preserve">istupu prevermeno rodjene dece </w:t>
      </w:r>
      <w:r w:rsidR="00462F94" w:rsidRPr="00462F94">
        <w:rPr>
          <w:rFonts w:ascii="Times New Roman" w:hAnsi="Times New Roman" w:cs="Times New Roman"/>
          <w:b/>
          <w:sz w:val="24"/>
          <w:szCs w:val="24"/>
        </w:rPr>
        <w:t>22.</w:t>
      </w:r>
    </w:p>
    <w:p w:rsidR="00EA6415" w:rsidRDefault="00EA6415" w:rsidP="00462F94">
      <w:pPr>
        <w:spacing w:line="360" w:lineRule="auto"/>
        <w:jc w:val="both"/>
        <w:rPr>
          <w:rFonts w:ascii="Times New Roman" w:hAnsi="Times New Roman" w:cs="Times New Roman"/>
          <w:sz w:val="24"/>
          <w:szCs w:val="24"/>
        </w:rPr>
      </w:pPr>
    </w:p>
    <w:p w:rsidR="00F85BAB" w:rsidRPr="00FC24DA" w:rsidRDefault="00FC24DA" w:rsidP="00462F94">
      <w:pPr>
        <w:spacing w:line="360" w:lineRule="auto"/>
        <w:jc w:val="both"/>
        <w:rPr>
          <w:rFonts w:ascii="Times New Roman" w:hAnsi="Times New Roman" w:cs="Times New Roman"/>
          <w:sz w:val="24"/>
          <w:szCs w:val="24"/>
        </w:rPr>
      </w:pPr>
      <w:r w:rsidRPr="00FC24DA">
        <w:rPr>
          <w:rFonts w:ascii="Times New Roman" w:hAnsi="Times New Roman" w:cs="Times New Roman"/>
          <w:sz w:val="24"/>
          <w:szCs w:val="24"/>
        </w:rPr>
        <w:t>Zaključak</w:t>
      </w:r>
    </w:p>
    <w:p w:rsidR="00FC24DA" w:rsidRDefault="00FC24DA" w:rsidP="00462F94">
      <w:pPr>
        <w:spacing w:line="360" w:lineRule="auto"/>
        <w:jc w:val="both"/>
        <w:rPr>
          <w:rFonts w:ascii="Times New Roman" w:hAnsi="Times New Roman" w:cs="Times New Roman"/>
          <w:bCs/>
          <w:sz w:val="24"/>
          <w:szCs w:val="24"/>
        </w:rPr>
      </w:pPr>
      <w:r w:rsidRPr="00FC24DA">
        <w:rPr>
          <w:rFonts w:ascii="Times New Roman" w:hAnsi="Times New Roman" w:cs="Times New Roman"/>
          <w:bCs/>
          <w:sz w:val="24"/>
          <w:szCs w:val="24"/>
        </w:rPr>
        <w:t xml:space="preserve">Vid jeste rezultat funkcionalnog skupa kompleksnih procesa retine i mozga </w:t>
      </w:r>
      <w:r>
        <w:rPr>
          <w:rFonts w:ascii="Times New Roman" w:hAnsi="Times New Roman" w:cs="Times New Roman"/>
          <w:bCs/>
          <w:sz w:val="24"/>
          <w:szCs w:val="24"/>
        </w:rPr>
        <w:t>.</w:t>
      </w:r>
      <w:r w:rsidRPr="00FC24DA">
        <w:rPr>
          <w:rFonts w:ascii="Times New Roman" w:hAnsi="Times New Roman" w:cs="Times New Roman"/>
          <w:bCs/>
          <w:sz w:val="24"/>
          <w:szCs w:val="24"/>
        </w:rPr>
        <w:t>Prematuritet sam po sebi predstavlja rizik za razvoj vida zbog mogucnosti razvoja noksi na</w:t>
      </w:r>
      <w:r>
        <w:rPr>
          <w:rFonts w:ascii="Times New Roman" w:hAnsi="Times New Roman" w:cs="Times New Roman"/>
          <w:bCs/>
          <w:sz w:val="24"/>
          <w:szCs w:val="24"/>
        </w:rPr>
        <w:t xml:space="preserve"> </w:t>
      </w:r>
      <w:r w:rsidRPr="00FC24DA">
        <w:rPr>
          <w:rFonts w:ascii="Times New Roman" w:hAnsi="Times New Roman" w:cs="Times New Roman"/>
          <w:bCs/>
          <w:sz w:val="24"/>
          <w:szCs w:val="24"/>
        </w:rPr>
        <w:t xml:space="preserve">retini </w:t>
      </w:r>
      <w:r>
        <w:rPr>
          <w:rFonts w:ascii="Times New Roman" w:hAnsi="Times New Roman" w:cs="Times New Roman"/>
          <w:bCs/>
          <w:sz w:val="24"/>
          <w:szCs w:val="24"/>
        </w:rPr>
        <w:t>i c</w:t>
      </w:r>
      <w:r w:rsidRPr="00FC24DA">
        <w:rPr>
          <w:rFonts w:ascii="Times New Roman" w:hAnsi="Times New Roman" w:cs="Times New Roman"/>
          <w:bCs/>
          <w:sz w:val="24"/>
          <w:szCs w:val="24"/>
        </w:rPr>
        <w:t>entralnom nervnom sistemu</w:t>
      </w:r>
      <w:r>
        <w:rPr>
          <w:rFonts w:ascii="Times New Roman" w:hAnsi="Times New Roman" w:cs="Times New Roman"/>
          <w:bCs/>
          <w:sz w:val="24"/>
          <w:szCs w:val="24"/>
        </w:rPr>
        <w:t>. U</w:t>
      </w:r>
      <w:r w:rsidRPr="00FC24DA">
        <w:rPr>
          <w:rFonts w:ascii="Times New Roman" w:hAnsi="Times New Roman" w:cs="Times New Roman"/>
          <w:bCs/>
          <w:sz w:val="24"/>
          <w:szCs w:val="24"/>
        </w:rPr>
        <w:t xml:space="preserve">spostavljanje vidnog procesa kod preveremeno rođene dece i kompletiranje vizuelne percepcije </w:t>
      </w:r>
      <w:r>
        <w:rPr>
          <w:rFonts w:ascii="Times New Roman" w:hAnsi="Times New Roman" w:cs="Times New Roman"/>
          <w:bCs/>
          <w:sz w:val="24"/>
          <w:szCs w:val="24"/>
        </w:rPr>
        <w:t xml:space="preserve">jeste glavni cilj u pristupu preveremeno rodjenom detetu. Oftalmološke osnove za realiciju jesu </w:t>
      </w:r>
      <w:r w:rsidRPr="00FC24DA">
        <w:rPr>
          <w:rFonts w:ascii="Times New Roman" w:hAnsi="Times New Roman" w:cs="Times New Roman"/>
          <w:bCs/>
          <w:iCs/>
          <w:sz w:val="24"/>
          <w:szCs w:val="24"/>
        </w:rPr>
        <w:t xml:space="preserve">pravovremeni skrining na retinoaptiju prematuriteta i pravovremena adekvatna terapija </w:t>
      </w:r>
      <w:r>
        <w:rPr>
          <w:rFonts w:ascii="Times New Roman" w:hAnsi="Times New Roman" w:cs="Times New Roman"/>
          <w:bCs/>
          <w:iCs/>
          <w:sz w:val="24"/>
          <w:szCs w:val="24"/>
        </w:rPr>
        <w:t xml:space="preserve">retinopatije prematuriteta. </w:t>
      </w:r>
      <w:r w:rsidR="008C4672" w:rsidRPr="00FC24DA">
        <w:rPr>
          <w:rFonts w:ascii="Times New Roman" w:hAnsi="Times New Roman" w:cs="Times New Roman"/>
          <w:bCs/>
          <w:sz w:val="24"/>
          <w:szCs w:val="24"/>
        </w:rPr>
        <w:t>Baza RetCam slika i softver čine alat objektivizacije u domenu skrininga,</w:t>
      </w:r>
      <w:r w:rsidR="008C4672">
        <w:rPr>
          <w:rFonts w:ascii="Times New Roman" w:hAnsi="Times New Roman" w:cs="Times New Roman"/>
          <w:bCs/>
          <w:sz w:val="24"/>
          <w:szCs w:val="24"/>
        </w:rPr>
        <w:t xml:space="preserve"> </w:t>
      </w:r>
      <w:r w:rsidR="008C4672" w:rsidRPr="00FC24DA">
        <w:rPr>
          <w:rFonts w:ascii="Times New Roman" w:hAnsi="Times New Roman" w:cs="Times New Roman"/>
          <w:bCs/>
          <w:sz w:val="24"/>
          <w:szCs w:val="24"/>
        </w:rPr>
        <w:t xml:space="preserve">dijagnostike i terapijskih rezultata </w:t>
      </w:r>
      <w:r w:rsidR="008C4672">
        <w:rPr>
          <w:rFonts w:ascii="Times New Roman" w:hAnsi="Times New Roman" w:cs="Times New Roman"/>
          <w:bCs/>
          <w:sz w:val="24"/>
          <w:szCs w:val="24"/>
        </w:rPr>
        <w:t>retinopatije prematuriteta. AntiVEGF terapija blokira aktivnost retinopatije i omogućuje dalji razvoj retine, za razliku od krio i la</w:t>
      </w:r>
      <w:r w:rsidRPr="00FC24DA">
        <w:rPr>
          <w:rFonts w:ascii="Times New Roman" w:hAnsi="Times New Roman" w:cs="Times New Roman"/>
          <w:bCs/>
          <w:sz w:val="24"/>
          <w:szCs w:val="24"/>
        </w:rPr>
        <w:t xml:space="preserve">ser </w:t>
      </w:r>
      <w:r w:rsidR="008C4672">
        <w:rPr>
          <w:rFonts w:ascii="Times New Roman" w:hAnsi="Times New Roman" w:cs="Times New Roman"/>
          <w:bCs/>
          <w:sz w:val="24"/>
          <w:szCs w:val="24"/>
        </w:rPr>
        <w:t xml:space="preserve">terapije, gde se </w:t>
      </w:r>
      <w:r w:rsidRPr="00FC24DA">
        <w:rPr>
          <w:rFonts w:ascii="Times New Roman" w:hAnsi="Times New Roman" w:cs="Times New Roman"/>
          <w:bCs/>
          <w:sz w:val="24"/>
          <w:szCs w:val="24"/>
        </w:rPr>
        <w:t>blokira aktivnost putem destrukcije ishemi</w:t>
      </w:r>
      <w:r w:rsidR="008C4672">
        <w:rPr>
          <w:rFonts w:ascii="Times New Roman" w:hAnsi="Times New Roman" w:cs="Times New Roman"/>
          <w:bCs/>
          <w:sz w:val="24"/>
          <w:szCs w:val="24"/>
        </w:rPr>
        <w:t>č</w:t>
      </w:r>
      <w:r w:rsidRPr="00FC24DA">
        <w:rPr>
          <w:rFonts w:ascii="Times New Roman" w:hAnsi="Times New Roman" w:cs="Times New Roman"/>
          <w:bCs/>
          <w:sz w:val="24"/>
          <w:szCs w:val="24"/>
        </w:rPr>
        <w:t>nih area ret</w:t>
      </w:r>
      <w:r w:rsidR="008C4672">
        <w:rPr>
          <w:rFonts w:ascii="Times New Roman" w:hAnsi="Times New Roman" w:cs="Times New Roman"/>
          <w:bCs/>
          <w:sz w:val="24"/>
          <w:szCs w:val="24"/>
        </w:rPr>
        <w:t>ine, odnosno z</w:t>
      </w:r>
      <w:r w:rsidRPr="00FC24DA">
        <w:rPr>
          <w:rFonts w:ascii="Times New Roman" w:hAnsi="Times New Roman" w:cs="Times New Roman"/>
          <w:bCs/>
          <w:sz w:val="24"/>
          <w:szCs w:val="24"/>
        </w:rPr>
        <w:t>on</w:t>
      </w:r>
      <w:r w:rsidR="008C4672">
        <w:rPr>
          <w:rFonts w:ascii="Times New Roman" w:hAnsi="Times New Roman" w:cs="Times New Roman"/>
          <w:bCs/>
          <w:sz w:val="24"/>
          <w:szCs w:val="24"/>
        </w:rPr>
        <w:t xml:space="preserve">a stvaranja </w:t>
      </w:r>
      <w:r w:rsidRPr="00FC24DA">
        <w:rPr>
          <w:rFonts w:ascii="Times New Roman" w:hAnsi="Times New Roman" w:cs="Times New Roman"/>
          <w:bCs/>
          <w:sz w:val="24"/>
          <w:szCs w:val="24"/>
        </w:rPr>
        <w:t xml:space="preserve">viskih vrednosti </w:t>
      </w:r>
      <w:r w:rsidR="008C4672">
        <w:rPr>
          <w:rFonts w:ascii="Times New Roman" w:hAnsi="Times New Roman" w:cs="Times New Roman"/>
          <w:bCs/>
          <w:sz w:val="24"/>
          <w:szCs w:val="24"/>
        </w:rPr>
        <w:t xml:space="preserve">VEGF. </w:t>
      </w:r>
    </w:p>
    <w:p w:rsidR="00EA6415" w:rsidRDefault="00EA6415" w:rsidP="00462F94">
      <w:pPr>
        <w:spacing w:line="360" w:lineRule="auto"/>
        <w:jc w:val="both"/>
        <w:rPr>
          <w:rFonts w:ascii="Times New Roman" w:hAnsi="Times New Roman" w:cs="Times New Roman"/>
          <w:bCs/>
          <w:sz w:val="24"/>
          <w:szCs w:val="24"/>
        </w:rPr>
      </w:pPr>
    </w:p>
    <w:p w:rsidR="00EA6415" w:rsidRDefault="00EA6415" w:rsidP="00462F94">
      <w:pPr>
        <w:spacing w:line="360" w:lineRule="auto"/>
        <w:jc w:val="both"/>
        <w:rPr>
          <w:rFonts w:ascii="Times New Roman" w:hAnsi="Times New Roman" w:cs="Times New Roman"/>
          <w:bCs/>
          <w:sz w:val="24"/>
          <w:szCs w:val="24"/>
        </w:rPr>
      </w:pPr>
    </w:p>
    <w:p w:rsidR="00EA6415" w:rsidRDefault="00EA6415" w:rsidP="00462F94">
      <w:pPr>
        <w:spacing w:line="360" w:lineRule="auto"/>
        <w:jc w:val="both"/>
        <w:rPr>
          <w:rFonts w:ascii="Times New Roman" w:hAnsi="Times New Roman" w:cs="Times New Roman"/>
          <w:bCs/>
          <w:sz w:val="24"/>
          <w:szCs w:val="24"/>
        </w:rPr>
      </w:pPr>
    </w:p>
    <w:p w:rsidR="00EA6415" w:rsidRDefault="00EA6415" w:rsidP="00462F94">
      <w:pPr>
        <w:spacing w:line="360" w:lineRule="auto"/>
        <w:jc w:val="both"/>
        <w:rPr>
          <w:rFonts w:ascii="Times New Roman" w:hAnsi="Times New Roman" w:cs="Times New Roman"/>
          <w:bCs/>
          <w:sz w:val="24"/>
          <w:szCs w:val="24"/>
        </w:rPr>
      </w:pPr>
    </w:p>
    <w:p w:rsidR="00EA6415" w:rsidRDefault="00EA6415" w:rsidP="00462F94">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Literatura</w:t>
      </w:r>
    </w:p>
    <w:p w:rsidR="00EA6415" w:rsidRPr="0006152C" w:rsidRDefault="00EA6415" w:rsidP="00EA6415">
      <w:pPr>
        <w:rPr>
          <w:rFonts w:ascii="Times New Roman" w:hAnsi="Times New Roman" w:cs="Times New Roman"/>
          <w:sz w:val="24"/>
          <w:szCs w:val="20"/>
        </w:rPr>
      </w:pPr>
      <w:r w:rsidRPr="0006152C">
        <w:rPr>
          <w:rFonts w:ascii="Times New Roman" w:hAnsi="Times New Roman" w:cs="Times New Roman"/>
          <w:sz w:val="24"/>
          <w:szCs w:val="20"/>
        </w:rPr>
        <w:t xml:space="preserve">1.Smith, LE.(2002). Pathogenesis of retinopathy of prematurity. Acta Pediatr Suppl. </w:t>
      </w:r>
      <w:r w:rsidRPr="0006152C">
        <w:rPr>
          <w:rFonts w:ascii="Times New Roman" w:hAnsi="Times New Roman" w:cs="Times New Roman"/>
          <w:i/>
          <w:iCs/>
          <w:sz w:val="24"/>
          <w:szCs w:val="20"/>
        </w:rPr>
        <w:t xml:space="preserve">91(437), </w:t>
      </w:r>
      <w:r w:rsidRPr="0006152C">
        <w:rPr>
          <w:rFonts w:ascii="Times New Roman" w:hAnsi="Times New Roman" w:cs="Times New Roman"/>
          <w:sz w:val="24"/>
          <w:szCs w:val="20"/>
        </w:rPr>
        <w:t>26-28.</w:t>
      </w:r>
    </w:p>
    <w:p w:rsidR="00EA6415" w:rsidRPr="0006152C" w:rsidRDefault="00EA6415" w:rsidP="00EA6415">
      <w:pPr>
        <w:rPr>
          <w:rFonts w:ascii="Times New Roman" w:hAnsi="Times New Roman" w:cs="Times New Roman"/>
          <w:sz w:val="24"/>
          <w:szCs w:val="20"/>
        </w:rPr>
      </w:pPr>
      <w:r w:rsidRPr="0006152C">
        <w:rPr>
          <w:rFonts w:ascii="Times New Roman" w:hAnsi="Times New Roman" w:cs="Times New Roman"/>
          <w:sz w:val="24"/>
          <w:szCs w:val="20"/>
        </w:rPr>
        <w:t xml:space="preserve">2.Heckmann,M. (2008). Pathogenesis of retinopathy of prematurity. </w:t>
      </w:r>
      <w:r w:rsidRPr="0006152C">
        <w:rPr>
          <w:rFonts w:ascii="Times New Roman" w:hAnsi="Times New Roman" w:cs="Times New Roman"/>
          <w:i/>
          <w:iCs/>
          <w:sz w:val="24"/>
          <w:szCs w:val="20"/>
        </w:rPr>
        <w:t xml:space="preserve">105(12), </w:t>
      </w:r>
      <w:r w:rsidRPr="0006152C">
        <w:rPr>
          <w:rFonts w:ascii="Times New Roman" w:hAnsi="Times New Roman" w:cs="Times New Roman"/>
          <w:sz w:val="24"/>
          <w:szCs w:val="20"/>
        </w:rPr>
        <w:t xml:space="preserve">1101-1107. </w:t>
      </w:r>
    </w:p>
    <w:p w:rsidR="00EA6415" w:rsidRPr="0006152C" w:rsidRDefault="00EA6415" w:rsidP="00EA6415">
      <w:pPr>
        <w:rPr>
          <w:rFonts w:ascii="Times New Roman" w:hAnsi="Times New Roman" w:cs="Times New Roman"/>
          <w:sz w:val="24"/>
          <w:szCs w:val="20"/>
        </w:rPr>
      </w:pPr>
      <w:r w:rsidRPr="0006152C">
        <w:rPr>
          <w:rFonts w:ascii="Times New Roman" w:hAnsi="Times New Roman" w:cs="Times New Roman"/>
          <w:sz w:val="24"/>
          <w:szCs w:val="20"/>
        </w:rPr>
        <w:t>3. Budd, S.J., Hartnet, M.E. (2010). Increased angiogenic factors associated with peripheral avascular retina and intravitreous neovascularization: a model of retinopathy of prematurity. Archives of ophthalmology</w:t>
      </w:r>
      <w:r>
        <w:rPr>
          <w:rFonts w:ascii="Times New Roman" w:hAnsi="Times New Roman" w:cs="Times New Roman"/>
          <w:sz w:val="24"/>
          <w:szCs w:val="20"/>
        </w:rPr>
        <w:t xml:space="preserve">. </w:t>
      </w:r>
      <w:r w:rsidRPr="0006152C">
        <w:rPr>
          <w:rFonts w:ascii="Times New Roman" w:hAnsi="Times New Roman" w:cs="Times New Roman"/>
          <w:i/>
          <w:sz w:val="24"/>
          <w:szCs w:val="20"/>
        </w:rPr>
        <w:t>128(5):</w:t>
      </w:r>
      <w:r w:rsidRPr="007C1E63">
        <w:rPr>
          <w:rFonts w:ascii="Times New Roman" w:hAnsi="Times New Roman" w:cs="Times New Roman"/>
          <w:sz w:val="24"/>
          <w:szCs w:val="20"/>
        </w:rPr>
        <w:t>589-95</w:t>
      </w:r>
      <w:r w:rsidRPr="0006152C">
        <w:rPr>
          <w:rFonts w:ascii="Times New Roman" w:hAnsi="Times New Roman" w:cs="Times New Roman"/>
          <w:i/>
          <w:sz w:val="24"/>
          <w:szCs w:val="20"/>
        </w:rPr>
        <w:t>.</w:t>
      </w:r>
    </w:p>
    <w:p w:rsidR="00EA6415" w:rsidRPr="0006152C" w:rsidRDefault="00EA6415" w:rsidP="00EA6415">
      <w:pPr>
        <w:rPr>
          <w:rFonts w:ascii="Times New Roman" w:hAnsi="Times New Roman" w:cs="Times New Roman"/>
          <w:sz w:val="24"/>
          <w:szCs w:val="20"/>
        </w:rPr>
      </w:pPr>
      <w:r w:rsidRPr="0006152C">
        <w:rPr>
          <w:rFonts w:ascii="Times New Roman" w:hAnsi="Times New Roman" w:cs="Times New Roman"/>
          <w:sz w:val="24"/>
          <w:szCs w:val="20"/>
        </w:rPr>
        <w:t xml:space="preserve">4.Flynn, J.T., Chan-Ling, T. (2006). Retinopathy of prematurity: two distinct mechanisms that  underlie zone 1 and zone 2 disease. Am J Ophthalmol </w:t>
      </w:r>
      <w:r w:rsidRPr="0006152C">
        <w:rPr>
          <w:rFonts w:ascii="Times New Roman" w:hAnsi="Times New Roman" w:cs="Times New Roman"/>
          <w:i/>
          <w:sz w:val="24"/>
          <w:szCs w:val="20"/>
        </w:rPr>
        <w:t>142:</w:t>
      </w:r>
      <w:r w:rsidRPr="007C1E63">
        <w:rPr>
          <w:rFonts w:ascii="Times New Roman" w:hAnsi="Times New Roman" w:cs="Times New Roman"/>
          <w:sz w:val="24"/>
          <w:szCs w:val="20"/>
        </w:rPr>
        <w:t>46 –59.</w:t>
      </w:r>
    </w:p>
    <w:p w:rsidR="00EA6415" w:rsidRDefault="00EA6415" w:rsidP="00EA6415">
      <w:pPr>
        <w:pStyle w:val="Default"/>
        <w:spacing w:before="100" w:after="100"/>
        <w:ind w:left="360" w:hanging="360"/>
        <w:jc w:val="both"/>
        <w:rPr>
          <w:rFonts w:ascii="Times New Roman" w:hAnsi="Times New Roman" w:cs="Times New Roman"/>
          <w:szCs w:val="20"/>
        </w:rPr>
      </w:pPr>
      <w:r w:rsidRPr="0006152C">
        <w:rPr>
          <w:rFonts w:ascii="Times New Roman" w:hAnsi="Times New Roman" w:cs="Times New Roman"/>
          <w:szCs w:val="20"/>
        </w:rPr>
        <w:t>5.Askie</w:t>
      </w:r>
      <w:r>
        <w:rPr>
          <w:rFonts w:ascii="Times New Roman" w:hAnsi="Times New Roman" w:cs="Times New Roman"/>
          <w:szCs w:val="20"/>
        </w:rPr>
        <w:t>,</w:t>
      </w:r>
      <w:r w:rsidRPr="0006152C">
        <w:rPr>
          <w:rFonts w:ascii="Times New Roman" w:hAnsi="Times New Roman" w:cs="Times New Roman"/>
          <w:szCs w:val="20"/>
        </w:rPr>
        <w:t xml:space="preserve"> L</w:t>
      </w:r>
      <w:r>
        <w:rPr>
          <w:rFonts w:ascii="Times New Roman" w:hAnsi="Times New Roman" w:cs="Times New Roman"/>
          <w:szCs w:val="20"/>
        </w:rPr>
        <w:t>.</w:t>
      </w:r>
      <w:r w:rsidRPr="0006152C">
        <w:rPr>
          <w:rFonts w:ascii="Times New Roman" w:hAnsi="Times New Roman" w:cs="Times New Roman"/>
          <w:szCs w:val="20"/>
        </w:rPr>
        <w:t>M</w:t>
      </w:r>
      <w:r>
        <w:rPr>
          <w:rFonts w:ascii="Times New Roman" w:hAnsi="Times New Roman" w:cs="Times New Roman"/>
          <w:szCs w:val="20"/>
        </w:rPr>
        <w:t>.</w:t>
      </w:r>
      <w:r w:rsidRPr="0006152C">
        <w:rPr>
          <w:rFonts w:ascii="Times New Roman" w:hAnsi="Times New Roman" w:cs="Times New Roman"/>
          <w:szCs w:val="20"/>
        </w:rPr>
        <w:t>, Henderson-Smart</w:t>
      </w:r>
      <w:r>
        <w:rPr>
          <w:rFonts w:ascii="Times New Roman" w:hAnsi="Times New Roman" w:cs="Times New Roman"/>
          <w:szCs w:val="20"/>
        </w:rPr>
        <w:t>,</w:t>
      </w:r>
      <w:r w:rsidRPr="0006152C">
        <w:rPr>
          <w:rFonts w:ascii="Times New Roman" w:hAnsi="Times New Roman" w:cs="Times New Roman"/>
          <w:szCs w:val="20"/>
        </w:rPr>
        <w:t xml:space="preserve"> D</w:t>
      </w:r>
      <w:r>
        <w:rPr>
          <w:rFonts w:ascii="Times New Roman" w:hAnsi="Times New Roman" w:cs="Times New Roman"/>
          <w:szCs w:val="20"/>
        </w:rPr>
        <w:t>.</w:t>
      </w:r>
      <w:r w:rsidRPr="0006152C">
        <w:rPr>
          <w:rFonts w:ascii="Times New Roman" w:hAnsi="Times New Roman" w:cs="Times New Roman"/>
          <w:szCs w:val="20"/>
        </w:rPr>
        <w:t>J</w:t>
      </w:r>
      <w:r>
        <w:rPr>
          <w:rFonts w:ascii="Times New Roman" w:hAnsi="Times New Roman" w:cs="Times New Roman"/>
          <w:szCs w:val="20"/>
        </w:rPr>
        <w:t>.</w:t>
      </w:r>
      <w:r w:rsidRPr="0006152C">
        <w:rPr>
          <w:rFonts w:ascii="Times New Roman" w:hAnsi="Times New Roman" w:cs="Times New Roman"/>
          <w:szCs w:val="20"/>
        </w:rPr>
        <w:t>, Irwig</w:t>
      </w:r>
      <w:r>
        <w:rPr>
          <w:rFonts w:ascii="Times New Roman" w:hAnsi="Times New Roman" w:cs="Times New Roman"/>
          <w:szCs w:val="20"/>
        </w:rPr>
        <w:t>,</w:t>
      </w:r>
      <w:r w:rsidRPr="0006152C">
        <w:rPr>
          <w:rFonts w:ascii="Times New Roman" w:hAnsi="Times New Roman" w:cs="Times New Roman"/>
          <w:szCs w:val="20"/>
        </w:rPr>
        <w:t xml:space="preserve"> L</w:t>
      </w:r>
      <w:r>
        <w:rPr>
          <w:rFonts w:ascii="Times New Roman" w:hAnsi="Times New Roman" w:cs="Times New Roman"/>
          <w:szCs w:val="20"/>
        </w:rPr>
        <w:t>.</w:t>
      </w:r>
      <w:r w:rsidRPr="0006152C">
        <w:rPr>
          <w:rFonts w:ascii="Times New Roman" w:hAnsi="Times New Roman" w:cs="Times New Roman"/>
          <w:szCs w:val="20"/>
        </w:rPr>
        <w:t>, Simpson</w:t>
      </w:r>
      <w:r>
        <w:rPr>
          <w:rFonts w:ascii="Times New Roman" w:hAnsi="Times New Roman" w:cs="Times New Roman"/>
          <w:szCs w:val="20"/>
        </w:rPr>
        <w:t>,</w:t>
      </w:r>
      <w:r w:rsidRPr="0006152C">
        <w:rPr>
          <w:rFonts w:ascii="Times New Roman" w:hAnsi="Times New Roman" w:cs="Times New Roman"/>
          <w:szCs w:val="20"/>
        </w:rPr>
        <w:t xml:space="preserve"> J</w:t>
      </w:r>
      <w:r>
        <w:rPr>
          <w:rFonts w:ascii="Times New Roman" w:hAnsi="Times New Roman" w:cs="Times New Roman"/>
          <w:szCs w:val="20"/>
        </w:rPr>
        <w:t>.</w:t>
      </w:r>
      <w:r w:rsidRPr="0006152C">
        <w:rPr>
          <w:rFonts w:ascii="Times New Roman" w:hAnsi="Times New Roman" w:cs="Times New Roman"/>
          <w:szCs w:val="20"/>
        </w:rPr>
        <w:t>M.(2003). Oxygen-saturation targets and outcomes in extremely preterm infants. N Engl J Med</w:t>
      </w:r>
      <w:r>
        <w:rPr>
          <w:rFonts w:ascii="Times New Roman" w:hAnsi="Times New Roman" w:cs="Times New Roman"/>
          <w:szCs w:val="20"/>
        </w:rPr>
        <w:t>.</w:t>
      </w:r>
      <w:r w:rsidRPr="007C1E63">
        <w:rPr>
          <w:rFonts w:ascii="Times New Roman" w:hAnsi="Times New Roman" w:cs="Times New Roman"/>
          <w:i/>
          <w:szCs w:val="20"/>
        </w:rPr>
        <w:t>349:</w:t>
      </w:r>
      <w:r w:rsidRPr="007C1E63">
        <w:rPr>
          <w:rFonts w:ascii="Times New Roman" w:hAnsi="Times New Roman" w:cs="Times New Roman"/>
          <w:szCs w:val="20"/>
        </w:rPr>
        <w:t>959-67</w:t>
      </w:r>
      <w:r>
        <w:rPr>
          <w:rFonts w:ascii="Times New Roman" w:hAnsi="Times New Roman" w:cs="Times New Roman"/>
          <w:szCs w:val="20"/>
        </w:rPr>
        <w:t>.</w:t>
      </w:r>
      <w:r w:rsidRPr="0006152C">
        <w:rPr>
          <w:rFonts w:ascii="Times New Roman" w:hAnsi="Times New Roman" w:cs="Times New Roman"/>
          <w:szCs w:val="20"/>
        </w:rPr>
        <w:t xml:space="preserve"> </w:t>
      </w:r>
    </w:p>
    <w:p w:rsidR="00EA6415" w:rsidRPr="0006152C" w:rsidRDefault="00EA6415" w:rsidP="00EA6415">
      <w:pPr>
        <w:rPr>
          <w:rFonts w:ascii="Times New Roman" w:hAnsi="Times New Roman" w:cs="Times New Roman"/>
          <w:szCs w:val="20"/>
        </w:rPr>
      </w:pPr>
      <w:r>
        <w:rPr>
          <w:rFonts w:ascii="Times New Roman" w:hAnsi="Times New Roman" w:cs="Times New Roman"/>
          <w:sz w:val="24"/>
          <w:szCs w:val="20"/>
        </w:rPr>
        <w:t>6.</w:t>
      </w:r>
      <w:r w:rsidRPr="00E408BA">
        <w:rPr>
          <w:rFonts w:ascii="Times New Roman" w:hAnsi="Times New Roman" w:cs="Times New Roman"/>
          <w:sz w:val="24"/>
          <w:szCs w:val="20"/>
          <w:lang w:val="sr-Cyrl-RS"/>
        </w:rPr>
        <w:t xml:space="preserve">Olujić M, Oros A, Bregun Doronjski A, Velisavljev Filipović G. </w:t>
      </w:r>
      <w:r w:rsidRPr="00E408BA">
        <w:rPr>
          <w:rFonts w:ascii="Times New Roman" w:hAnsi="Times New Roman" w:cs="Times New Roman"/>
          <w:sz w:val="24"/>
          <w:szCs w:val="20"/>
          <w:lang w:val="sr-Latn-RS"/>
        </w:rPr>
        <w:t xml:space="preserve">(2012) </w:t>
      </w:r>
      <w:r w:rsidRPr="00E408BA">
        <w:rPr>
          <w:rFonts w:ascii="Times New Roman" w:hAnsi="Times New Roman" w:cs="Times New Roman"/>
          <w:sz w:val="24"/>
          <w:szCs w:val="20"/>
          <w:lang w:val="sr-Cyrl-RS"/>
        </w:rPr>
        <w:t xml:space="preserve">Factors given by birth and oxygenotherapy in relation to development of Retinopathy of Prematurity. </w:t>
      </w:r>
      <w:r w:rsidRPr="00E408BA">
        <w:rPr>
          <w:rFonts w:ascii="Times New Roman" w:hAnsi="Times New Roman" w:cs="Times New Roman"/>
          <w:i/>
          <w:sz w:val="24"/>
          <w:szCs w:val="20"/>
          <w:lang w:val="sr-Cyrl-RS"/>
        </w:rPr>
        <w:t>Med</w:t>
      </w:r>
      <w:r w:rsidRPr="00E408BA">
        <w:rPr>
          <w:rFonts w:ascii="Times New Roman" w:hAnsi="Times New Roman" w:cs="Times New Roman"/>
          <w:i/>
          <w:sz w:val="24"/>
          <w:szCs w:val="20"/>
          <w:lang w:val="sr-Latn-RS"/>
        </w:rPr>
        <w:t>.</w:t>
      </w:r>
      <w:r w:rsidRPr="00E408BA">
        <w:rPr>
          <w:rFonts w:ascii="Times New Roman" w:hAnsi="Times New Roman" w:cs="Times New Roman"/>
          <w:i/>
          <w:sz w:val="24"/>
          <w:szCs w:val="20"/>
          <w:lang w:val="sr-Cyrl-RS"/>
        </w:rPr>
        <w:t xml:space="preserve"> Pregl</w:t>
      </w:r>
      <w:r w:rsidRPr="00E408BA">
        <w:rPr>
          <w:rFonts w:ascii="Times New Roman" w:hAnsi="Times New Roman" w:cs="Times New Roman"/>
          <w:i/>
          <w:sz w:val="24"/>
          <w:szCs w:val="20"/>
          <w:lang w:val="sr-Latn-RS"/>
        </w:rPr>
        <w:t>.</w:t>
      </w:r>
      <w:r w:rsidRPr="00E408BA">
        <w:rPr>
          <w:rFonts w:ascii="Times New Roman" w:hAnsi="Times New Roman" w:cs="Times New Roman"/>
          <w:sz w:val="24"/>
          <w:szCs w:val="20"/>
          <w:lang w:val="sr-Cyrl-RS"/>
        </w:rPr>
        <w:t xml:space="preserve"> 65(</w:t>
      </w:r>
      <w:r w:rsidRPr="00E408BA">
        <w:rPr>
          <w:rFonts w:ascii="Times New Roman" w:hAnsi="Times New Roman" w:cs="Times New Roman"/>
          <w:sz w:val="24"/>
          <w:szCs w:val="20"/>
        </w:rPr>
        <w:t>7-8</w:t>
      </w:r>
      <w:r w:rsidRPr="00E408BA">
        <w:rPr>
          <w:rFonts w:ascii="Times New Roman" w:hAnsi="Times New Roman" w:cs="Times New Roman"/>
          <w:sz w:val="24"/>
          <w:szCs w:val="20"/>
          <w:lang w:val="sr-Cyrl-RS"/>
        </w:rPr>
        <w:t>):</w:t>
      </w:r>
      <w:r w:rsidRPr="00E408BA">
        <w:rPr>
          <w:rFonts w:ascii="Times New Roman" w:hAnsi="Times New Roman" w:cs="Times New Roman"/>
          <w:sz w:val="24"/>
          <w:szCs w:val="20"/>
        </w:rPr>
        <w:t>326-330</w:t>
      </w:r>
    </w:p>
    <w:p w:rsidR="00EA6415" w:rsidRDefault="00EA6415" w:rsidP="00EA6415">
      <w:pPr>
        <w:rPr>
          <w:rFonts w:ascii="Times New Roman" w:hAnsi="Times New Roman" w:cs="Times New Roman"/>
          <w:bCs/>
          <w:i/>
          <w:iCs/>
          <w:sz w:val="24"/>
          <w:szCs w:val="20"/>
        </w:rPr>
      </w:pPr>
      <w:r>
        <w:rPr>
          <w:rFonts w:ascii="Times New Roman" w:hAnsi="Times New Roman" w:cs="Times New Roman"/>
          <w:bCs/>
          <w:iCs/>
          <w:sz w:val="24"/>
          <w:szCs w:val="20"/>
        </w:rPr>
        <w:t>7</w:t>
      </w:r>
      <w:r w:rsidRPr="0006152C">
        <w:rPr>
          <w:rFonts w:ascii="Times New Roman" w:hAnsi="Times New Roman" w:cs="Times New Roman"/>
          <w:bCs/>
          <w:iCs/>
          <w:sz w:val="24"/>
          <w:szCs w:val="20"/>
        </w:rPr>
        <w:t xml:space="preserve">.Keshet,E.(2003).Preventing pathological regession of blood vessels. J. Clin. Invest. </w:t>
      </w:r>
      <w:r w:rsidRPr="007C1E63">
        <w:rPr>
          <w:rFonts w:ascii="Times New Roman" w:hAnsi="Times New Roman" w:cs="Times New Roman"/>
          <w:bCs/>
          <w:i/>
          <w:iCs/>
          <w:sz w:val="24"/>
          <w:szCs w:val="20"/>
        </w:rPr>
        <w:t>112:27–29</w:t>
      </w:r>
      <w:r>
        <w:rPr>
          <w:rFonts w:ascii="Times New Roman" w:hAnsi="Times New Roman" w:cs="Times New Roman"/>
          <w:bCs/>
          <w:i/>
          <w:iCs/>
          <w:sz w:val="24"/>
          <w:szCs w:val="20"/>
        </w:rPr>
        <w:t>.</w:t>
      </w:r>
    </w:p>
    <w:p w:rsidR="00EA6415" w:rsidRPr="005602C4" w:rsidRDefault="00EA6415" w:rsidP="00EA6415">
      <w:pPr>
        <w:rPr>
          <w:rFonts w:ascii="Times New Roman" w:hAnsi="Times New Roman" w:cs="Times New Roman"/>
          <w:color w:val="000000"/>
          <w:sz w:val="24"/>
          <w:szCs w:val="24"/>
        </w:rPr>
      </w:pPr>
      <w:r>
        <w:rPr>
          <w:rFonts w:ascii="Times New Roman" w:hAnsi="Times New Roman" w:cs="Times New Roman"/>
          <w:bCs/>
          <w:color w:val="000000"/>
          <w:sz w:val="24"/>
          <w:szCs w:val="24"/>
        </w:rPr>
        <w:t>8</w:t>
      </w:r>
      <w:r w:rsidRPr="005602C4">
        <w:rPr>
          <w:rFonts w:ascii="Times New Roman" w:hAnsi="Times New Roman" w:cs="Times New Roman"/>
          <w:bCs/>
          <w:color w:val="000000"/>
          <w:sz w:val="24"/>
          <w:szCs w:val="24"/>
        </w:rPr>
        <w:t>.Fijalkowski N, Zheng LL, Henderson MT, et al. Stanford University Network for Diagnosis of Retinopathy of Prematurity (SUNDROP): Five Years of Screening With Telemedicine. </w:t>
      </w:r>
      <w:r w:rsidRPr="005602C4">
        <w:rPr>
          <w:rFonts w:ascii="Times New Roman" w:hAnsi="Times New Roman" w:cs="Times New Roman"/>
          <w:bCs/>
          <w:i/>
          <w:iCs/>
          <w:color w:val="000000"/>
          <w:sz w:val="24"/>
          <w:szCs w:val="24"/>
        </w:rPr>
        <w:t>Ophthalmic Surg Lasers Imaging Retina.</w:t>
      </w:r>
      <w:r w:rsidRPr="005602C4">
        <w:rPr>
          <w:rFonts w:ascii="Times New Roman" w:hAnsi="Times New Roman" w:cs="Times New Roman"/>
          <w:bCs/>
          <w:color w:val="000000"/>
          <w:sz w:val="24"/>
          <w:szCs w:val="24"/>
        </w:rPr>
        <w:t>2014;23:1-8.</w:t>
      </w:r>
    </w:p>
    <w:p w:rsidR="00EA6415" w:rsidRPr="005602C4" w:rsidRDefault="00EA6415" w:rsidP="00EA6415">
      <w:pPr>
        <w:rPr>
          <w:rFonts w:ascii="Times New Roman" w:hAnsi="Times New Roman" w:cs="Times New Roman"/>
          <w:color w:val="000000"/>
          <w:sz w:val="24"/>
          <w:szCs w:val="24"/>
        </w:rPr>
      </w:pPr>
      <w:r>
        <w:rPr>
          <w:rFonts w:ascii="Times New Roman" w:hAnsi="Times New Roman" w:cs="Times New Roman"/>
          <w:color w:val="000000"/>
          <w:sz w:val="24"/>
          <w:szCs w:val="24"/>
        </w:rPr>
        <w:t>9</w:t>
      </w:r>
      <w:r w:rsidRPr="005602C4">
        <w:rPr>
          <w:rFonts w:ascii="Times New Roman" w:hAnsi="Times New Roman" w:cs="Times New Roman"/>
          <w:color w:val="000000"/>
          <w:sz w:val="24"/>
          <w:szCs w:val="24"/>
        </w:rPr>
        <w:t>.</w:t>
      </w:r>
      <w:r w:rsidRPr="005602C4">
        <w:rPr>
          <w:rFonts w:ascii="Times New Roman" w:hAnsi="Times New Roman" w:cs="Times New Roman"/>
          <w:color w:val="000000"/>
          <w:sz w:val="24"/>
          <w:szCs w:val="24"/>
          <w:lang w:val="x-none"/>
        </w:rPr>
        <w:t>Conor Heneghan, John Flynn, Michael O’Keefe</w:t>
      </w:r>
      <w:r w:rsidRPr="005602C4">
        <w:rPr>
          <w:rFonts w:ascii="Times New Roman" w:hAnsi="Times New Roman" w:cs="Times New Roman"/>
          <w:color w:val="000000"/>
          <w:sz w:val="24"/>
          <w:szCs w:val="24"/>
          <w:lang w:val="sr-Latn-RS"/>
        </w:rPr>
        <w:t>r</w:t>
      </w:r>
      <w:r w:rsidRPr="005602C4">
        <w:rPr>
          <w:rFonts w:ascii="Times New Roman" w:hAnsi="Times New Roman" w:cs="Times New Roman"/>
          <w:color w:val="000000"/>
          <w:sz w:val="24"/>
          <w:szCs w:val="24"/>
          <w:lang w:val="x-none"/>
        </w:rPr>
        <w:t xml:space="preserve">, Mark Cahillc </w:t>
      </w:r>
      <w:r w:rsidRPr="005602C4">
        <w:rPr>
          <w:rFonts w:ascii="Times New Roman" w:hAnsi="Times New Roman" w:cs="Times New Roman"/>
          <w:color w:val="000000"/>
          <w:sz w:val="24"/>
          <w:szCs w:val="24"/>
        </w:rPr>
        <w:t>Characterization of changes in blood vessel width and tortuosity in</w:t>
      </w:r>
      <w:r w:rsidRPr="005602C4">
        <w:rPr>
          <w:rFonts w:ascii="Times New Roman" w:hAnsi="Times New Roman" w:cs="Times New Roman"/>
          <w:color w:val="000000"/>
          <w:sz w:val="24"/>
          <w:szCs w:val="24"/>
          <w:lang w:val="x-none"/>
        </w:rPr>
        <w:t xml:space="preserve"> </w:t>
      </w:r>
      <w:r w:rsidRPr="005602C4">
        <w:rPr>
          <w:rFonts w:ascii="Times New Roman" w:hAnsi="Times New Roman" w:cs="Times New Roman"/>
          <w:color w:val="000000"/>
          <w:sz w:val="24"/>
          <w:szCs w:val="24"/>
        </w:rPr>
        <w:t>retinopathy of prematurity using image analysis</w:t>
      </w:r>
      <w:r w:rsidRPr="005602C4">
        <w:rPr>
          <w:rFonts w:ascii="Times New Roman" w:hAnsi="Times New Roman" w:cs="Times New Roman"/>
          <w:color w:val="000000"/>
          <w:sz w:val="24"/>
          <w:szCs w:val="24"/>
          <w:lang w:val="sr-Latn-RS"/>
        </w:rPr>
        <w:t xml:space="preserve">. </w:t>
      </w:r>
      <w:r w:rsidRPr="005602C4">
        <w:rPr>
          <w:rFonts w:ascii="Times New Roman" w:hAnsi="Times New Roman" w:cs="Times New Roman"/>
          <w:color w:val="000000"/>
          <w:sz w:val="24"/>
          <w:szCs w:val="24"/>
        </w:rPr>
        <w:t>Medical Image Analysis 6 (2002) 407–429</w:t>
      </w:r>
    </w:p>
    <w:p w:rsidR="00EA6415" w:rsidRPr="005602C4" w:rsidRDefault="00EA6415" w:rsidP="00EA6415">
      <w:pPr>
        <w:rPr>
          <w:rFonts w:ascii="Times New Roman" w:hAnsi="Times New Roman" w:cs="Times New Roman"/>
          <w:color w:val="000000"/>
          <w:sz w:val="24"/>
          <w:szCs w:val="24"/>
        </w:rPr>
      </w:pPr>
      <w:r>
        <w:rPr>
          <w:rFonts w:ascii="Times New Roman" w:hAnsi="Times New Roman" w:cs="Times New Roman"/>
          <w:color w:val="000000"/>
          <w:sz w:val="24"/>
          <w:szCs w:val="24"/>
        </w:rPr>
        <w:t>10</w:t>
      </w:r>
      <w:r w:rsidRPr="005602C4">
        <w:rPr>
          <w:rFonts w:ascii="Times New Roman" w:hAnsi="Times New Roman" w:cs="Times New Roman"/>
          <w:color w:val="000000"/>
          <w:sz w:val="24"/>
          <w:szCs w:val="24"/>
        </w:rPr>
        <w:t>.David K. Wallace</w:t>
      </w:r>
      <w:r w:rsidRPr="005602C4">
        <w:rPr>
          <w:rFonts w:ascii="Times New Roman" w:hAnsi="Times New Roman" w:cs="Times New Roman"/>
          <w:color w:val="000000"/>
          <w:sz w:val="24"/>
          <w:szCs w:val="24"/>
          <w:lang w:val="sr-Latn-RS"/>
        </w:rPr>
        <w:t>:</w:t>
      </w:r>
      <w:r w:rsidRPr="005602C4">
        <w:rPr>
          <w:rFonts w:ascii="Times New Roman" w:hAnsi="Times New Roman" w:cs="Times New Roman"/>
          <w:b/>
          <w:bCs/>
          <w:color w:val="000000"/>
          <w:sz w:val="24"/>
          <w:szCs w:val="24"/>
        </w:rPr>
        <w:t xml:space="preserve"> </w:t>
      </w:r>
      <w:r w:rsidRPr="00E408BA">
        <w:rPr>
          <w:rFonts w:ascii="Times New Roman" w:hAnsi="Times New Roman" w:cs="Times New Roman"/>
          <w:bCs/>
          <w:color w:val="000000"/>
          <w:sz w:val="24"/>
          <w:szCs w:val="24"/>
        </w:rPr>
        <w:t>COMPUTER-ASSISTED QUANTIFICATION OF VASCULAR TORTUOSITY IN RETINOPATHY OF</w:t>
      </w:r>
      <w:r w:rsidRPr="00E408BA">
        <w:rPr>
          <w:rFonts w:ascii="Times New Roman" w:hAnsi="Times New Roman" w:cs="Times New Roman"/>
          <w:bCs/>
          <w:color w:val="000000"/>
          <w:sz w:val="24"/>
          <w:szCs w:val="24"/>
          <w:lang w:val="sr-Latn-RS"/>
        </w:rPr>
        <w:t xml:space="preserve"> </w:t>
      </w:r>
      <w:r w:rsidRPr="00E408BA">
        <w:rPr>
          <w:rFonts w:ascii="Times New Roman" w:hAnsi="Times New Roman" w:cs="Times New Roman"/>
          <w:bCs/>
          <w:color w:val="000000"/>
          <w:sz w:val="24"/>
          <w:szCs w:val="24"/>
        </w:rPr>
        <w:t>PREMATURITY</w:t>
      </w:r>
      <w:r w:rsidRPr="005602C4">
        <w:rPr>
          <w:rFonts w:ascii="Times New Roman" w:hAnsi="Times New Roman" w:cs="Times New Roman"/>
          <w:b/>
          <w:bCs/>
          <w:color w:val="000000"/>
          <w:sz w:val="24"/>
          <w:szCs w:val="24"/>
          <w:lang w:val="sr-Latn-RS"/>
        </w:rPr>
        <w:t>,</w:t>
      </w:r>
      <w:r w:rsidRPr="005602C4">
        <w:rPr>
          <w:rFonts w:ascii="Times New Roman" w:hAnsi="Times New Roman" w:cs="Times New Roman"/>
          <w:i/>
          <w:iCs/>
          <w:color w:val="000000"/>
          <w:sz w:val="24"/>
          <w:szCs w:val="24"/>
        </w:rPr>
        <w:t xml:space="preserve"> Trans Am Ophthalmol Soc 2007;105:594-615</w:t>
      </w:r>
    </w:p>
    <w:p w:rsidR="00EA6415" w:rsidRPr="007C1E63" w:rsidRDefault="00EA6415" w:rsidP="00EA6415">
      <w:pPr>
        <w:rPr>
          <w:rFonts w:ascii="Times New Roman" w:hAnsi="Times New Roman" w:cs="Times New Roman"/>
          <w:i/>
          <w:sz w:val="24"/>
          <w:szCs w:val="20"/>
        </w:rPr>
      </w:pPr>
      <w:r>
        <w:rPr>
          <w:rFonts w:ascii="Times New Roman" w:hAnsi="Times New Roman" w:cs="Times New Roman"/>
          <w:sz w:val="24"/>
          <w:szCs w:val="24"/>
        </w:rPr>
        <w:t>11</w:t>
      </w:r>
      <w:r w:rsidRPr="005602C4">
        <w:rPr>
          <w:rFonts w:ascii="Times New Roman" w:hAnsi="Times New Roman" w:cs="Times New Roman"/>
          <w:sz w:val="24"/>
          <w:szCs w:val="24"/>
        </w:rPr>
        <w:t>. Milošević, N. T., Olujić, M</w:t>
      </w:r>
      <w:r w:rsidRPr="00E408BA">
        <w:rPr>
          <w:rFonts w:ascii="Times New Roman" w:hAnsi="Times New Roman" w:cs="Times New Roman"/>
          <w:sz w:val="24"/>
          <w:szCs w:val="24"/>
        </w:rPr>
        <w:t>., Oros, A</w:t>
      </w:r>
      <w:r w:rsidRPr="005602C4">
        <w:rPr>
          <w:rFonts w:ascii="Times New Roman" w:hAnsi="Times New Roman" w:cs="Times New Roman"/>
          <w:sz w:val="24"/>
          <w:szCs w:val="24"/>
        </w:rPr>
        <w:t>. and Jelinek, H.F. (2013) Retinopathy of Prematurity: Fractal Analysis of Images in Different Stages of the Disease, in Advances in Intelligent Control Systems and Computer Science. Vol. 187, L. Dumitrache, Ed. Springer Berlin Heidelberg, 2013, pp. 91-101. (DOI: 10.1007/978-3-642-32548-9_13; ISBN: 978-3-642-32547-2)</w:t>
      </w:r>
    </w:p>
    <w:p w:rsidR="00EA6415" w:rsidRPr="0006152C" w:rsidRDefault="00EA6415" w:rsidP="00EA6415">
      <w:pPr>
        <w:rPr>
          <w:rFonts w:ascii="Times New Roman" w:hAnsi="Times New Roman" w:cs="Times New Roman"/>
          <w:sz w:val="24"/>
          <w:szCs w:val="20"/>
        </w:rPr>
      </w:pPr>
      <w:r>
        <w:rPr>
          <w:rFonts w:ascii="Times New Roman" w:hAnsi="Times New Roman" w:cs="Times New Roman"/>
          <w:sz w:val="24"/>
          <w:szCs w:val="20"/>
        </w:rPr>
        <w:t>12</w:t>
      </w:r>
      <w:r w:rsidRPr="0006152C">
        <w:rPr>
          <w:rFonts w:ascii="Times New Roman" w:hAnsi="Times New Roman" w:cs="Times New Roman"/>
          <w:sz w:val="24"/>
          <w:szCs w:val="20"/>
        </w:rPr>
        <w:t xml:space="preserve">. </w:t>
      </w:r>
      <w:r w:rsidRPr="0006152C">
        <w:rPr>
          <w:rFonts w:ascii="Times New Roman" w:hAnsi="Times New Roman" w:cs="Times New Roman"/>
          <w:sz w:val="24"/>
          <w:szCs w:val="20"/>
          <w:lang w:val="es-ES"/>
        </w:rPr>
        <w:t xml:space="preserve">Quiroz-Mercado, H., Martinez-Castellanos, M.A., Hernandez-Rojas, M.L., Salazar-Teran, N., Chan, R.V.P. (2008). </w:t>
      </w:r>
      <w:r w:rsidRPr="0006152C">
        <w:rPr>
          <w:rFonts w:ascii="Times New Roman" w:hAnsi="Times New Roman" w:cs="Times New Roman"/>
          <w:sz w:val="24"/>
          <w:szCs w:val="20"/>
        </w:rPr>
        <w:t xml:space="preserve">Antiangiogenic therapy with intravitreal </w:t>
      </w:r>
      <w:r>
        <w:rPr>
          <w:rFonts w:ascii="Times New Roman" w:hAnsi="Times New Roman" w:cs="Times New Roman"/>
          <w:sz w:val="24"/>
          <w:szCs w:val="20"/>
        </w:rPr>
        <w:t xml:space="preserve">bevacizumab for retinopathy of </w:t>
      </w:r>
      <w:r w:rsidRPr="0006152C">
        <w:rPr>
          <w:rFonts w:ascii="Times New Roman" w:hAnsi="Times New Roman" w:cs="Times New Roman"/>
          <w:sz w:val="24"/>
          <w:szCs w:val="20"/>
        </w:rPr>
        <w:t xml:space="preserve">prematurity. Retina </w:t>
      </w:r>
      <w:r w:rsidRPr="0006152C">
        <w:rPr>
          <w:rFonts w:ascii="Times New Roman" w:hAnsi="Times New Roman" w:cs="Times New Roman"/>
          <w:i/>
          <w:iCs/>
          <w:sz w:val="24"/>
          <w:szCs w:val="20"/>
        </w:rPr>
        <w:t>28(3)</w:t>
      </w:r>
      <w:r w:rsidRPr="0006152C">
        <w:rPr>
          <w:rFonts w:ascii="Times New Roman" w:hAnsi="Times New Roman" w:cs="Times New Roman"/>
          <w:sz w:val="24"/>
          <w:szCs w:val="20"/>
        </w:rPr>
        <w:t>, 19-25.</w:t>
      </w:r>
    </w:p>
    <w:p w:rsidR="00EA6415" w:rsidRPr="0006152C" w:rsidRDefault="00EA6415" w:rsidP="00EA6415">
      <w:pPr>
        <w:rPr>
          <w:rFonts w:ascii="Times New Roman" w:hAnsi="Times New Roman" w:cs="Times New Roman"/>
          <w:sz w:val="24"/>
          <w:szCs w:val="20"/>
        </w:rPr>
      </w:pPr>
      <w:r>
        <w:rPr>
          <w:rFonts w:ascii="Times New Roman" w:hAnsi="Times New Roman" w:cs="Times New Roman"/>
          <w:sz w:val="24"/>
          <w:szCs w:val="20"/>
        </w:rPr>
        <w:t>13</w:t>
      </w:r>
      <w:r w:rsidRPr="0006152C">
        <w:rPr>
          <w:rFonts w:ascii="Times New Roman" w:hAnsi="Times New Roman" w:cs="Times New Roman"/>
          <w:sz w:val="24"/>
          <w:szCs w:val="20"/>
        </w:rPr>
        <w:t xml:space="preserve">.Kong, L., Mintz-Hittner, H.A., Penland, R.L., Kretzer, F.L., Chevez-Barrios, P. (2008). Intravitreal bevacizumab as anti-vascular endothelial growth factor therapy for retinopathy of prematurity:  A morphologic study. Archives of Ophthalmology </w:t>
      </w:r>
      <w:r w:rsidRPr="0006152C">
        <w:rPr>
          <w:rFonts w:ascii="Times New Roman" w:hAnsi="Times New Roman" w:cs="Times New Roman"/>
          <w:i/>
          <w:iCs/>
          <w:sz w:val="24"/>
          <w:szCs w:val="20"/>
        </w:rPr>
        <w:t>126</w:t>
      </w:r>
      <w:r w:rsidRPr="0006152C">
        <w:rPr>
          <w:rFonts w:ascii="Times New Roman" w:hAnsi="Times New Roman" w:cs="Times New Roman"/>
          <w:sz w:val="24"/>
          <w:szCs w:val="20"/>
        </w:rPr>
        <w:t>, 1161–1163.</w:t>
      </w:r>
    </w:p>
    <w:p w:rsidR="00EA6415" w:rsidRPr="0006152C" w:rsidRDefault="00EA6415" w:rsidP="00EA6415">
      <w:pPr>
        <w:rPr>
          <w:rFonts w:ascii="Times New Roman" w:hAnsi="Times New Roman" w:cs="Times New Roman"/>
          <w:sz w:val="24"/>
          <w:szCs w:val="20"/>
        </w:rPr>
      </w:pPr>
      <w:r>
        <w:rPr>
          <w:rFonts w:ascii="Times New Roman" w:hAnsi="Times New Roman" w:cs="Times New Roman"/>
          <w:sz w:val="24"/>
          <w:szCs w:val="20"/>
        </w:rPr>
        <w:lastRenderedPageBreak/>
        <w:t>14</w:t>
      </w:r>
      <w:r w:rsidRPr="0006152C">
        <w:rPr>
          <w:rFonts w:ascii="Times New Roman" w:hAnsi="Times New Roman" w:cs="Times New Roman"/>
          <w:sz w:val="24"/>
          <w:szCs w:val="20"/>
        </w:rPr>
        <w:t xml:space="preserve">.Mintz-Hittner, H.A., Kuffel, R.R. (2008). Intravitreal injection of bevacizumab (Avastin) for treatment of stage 3 </w:t>
      </w:r>
      <w:r w:rsidRPr="0006152C">
        <w:rPr>
          <w:rFonts w:ascii="Times New Roman" w:hAnsi="Times New Roman" w:cs="Times New Roman"/>
          <w:sz w:val="24"/>
          <w:szCs w:val="20"/>
        </w:rPr>
        <w:tab/>
        <w:t xml:space="preserve">retinopathy of prematurity in zone I or posterior zone II. </w:t>
      </w:r>
      <w:r w:rsidRPr="0006152C">
        <w:rPr>
          <w:rFonts w:ascii="Times New Roman" w:hAnsi="Times New Roman" w:cs="Times New Roman"/>
          <w:sz w:val="24"/>
          <w:szCs w:val="20"/>
          <w:lang w:val="es-ES"/>
        </w:rPr>
        <w:t xml:space="preserve">Retina </w:t>
      </w:r>
      <w:r w:rsidRPr="0006152C">
        <w:rPr>
          <w:rFonts w:ascii="Times New Roman" w:hAnsi="Times New Roman" w:cs="Times New Roman"/>
          <w:i/>
          <w:iCs/>
          <w:sz w:val="24"/>
          <w:szCs w:val="20"/>
          <w:lang w:val="es-ES"/>
        </w:rPr>
        <w:t>28(6)</w:t>
      </w:r>
      <w:r w:rsidRPr="0006152C">
        <w:rPr>
          <w:rFonts w:ascii="Times New Roman" w:hAnsi="Times New Roman" w:cs="Times New Roman"/>
          <w:sz w:val="24"/>
          <w:szCs w:val="20"/>
          <w:lang w:val="es-ES"/>
        </w:rPr>
        <w:t xml:space="preserve">, 831-838. </w:t>
      </w:r>
    </w:p>
    <w:p w:rsidR="00EA6415" w:rsidRPr="0006152C" w:rsidRDefault="00EA6415" w:rsidP="00EA6415">
      <w:pPr>
        <w:rPr>
          <w:rFonts w:ascii="Times New Roman" w:hAnsi="Times New Roman" w:cs="Times New Roman"/>
          <w:sz w:val="24"/>
          <w:szCs w:val="20"/>
        </w:rPr>
      </w:pPr>
      <w:r w:rsidRPr="0006152C">
        <w:rPr>
          <w:rFonts w:ascii="Times New Roman" w:hAnsi="Times New Roman" w:cs="Times New Roman"/>
          <w:sz w:val="24"/>
          <w:szCs w:val="20"/>
        </w:rPr>
        <w:t>1</w:t>
      </w:r>
      <w:r>
        <w:rPr>
          <w:rFonts w:ascii="Times New Roman" w:hAnsi="Times New Roman" w:cs="Times New Roman"/>
          <w:sz w:val="24"/>
          <w:szCs w:val="20"/>
        </w:rPr>
        <w:t>5</w:t>
      </w:r>
      <w:r w:rsidRPr="0006152C">
        <w:rPr>
          <w:rFonts w:ascii="Times New Roman" w:hAnsi="Times New Roman" w:cs="Times New Roman"/>
          <w:sz w:val="24"/>
          <w:szCs w:val="20"/>
        </w:rPr>
        <w:t xml:space="preserve">.Mintz-Hittner, H.A. (2010). Avastin as monotherapy for retinopathy of prematurity. Journal of  American Assotiation for Pediatric Ophththalmology and Strabismus </w:t>
      </w:r>
      <w:r w:rsidRPr="0006152C">
        <w:rPr>
          <w:rFonts w:ascii="Times New Roman" w:hAnsi="Times New Roman" w:cs="Times New Roman"/>
          <w:i/>
          <w:iCs/>
          <w:sz w:val="24"/>
          <w:szCs w:val="20"/>
        </w:rPr>
        <w:t>14(1)</w:t>
      </w:r>
      <w:r w:rsidRPr="0006152C">
        <w:rPr>
          <w:rFonts w:ascii="Times New Roman" w:hAnsi="Times New Roman" w:cs="Times New Roman"/>
          <w:sz w:val="24"/>
          <w:szCs w:val="20"/>
        </w:rPr>
        <w:t>, 2-3</w:t>
      </w:r>
    </w:p>
    <w:p w:rsidR="00EA6415" w:rsidRPr="0006152C" w:rsidRDefault="00EA6415" w:rsidP="00EA6415">
      <w:pPr>
        <w:rPr>
          <w:rFonts w:ascii="Times New Roman" w:hAnsi="Times New Roman" w:cs="Times New Roman"/>
          <w:sz w:val="24"/>
          <w:szCs w:val="20"/>
        </w:rPr>
      </w:pPr>
      <w:r w:rsidRPr="0006152C">
        <w:rPr>
          <w:rFonts w:ascii="Times New Roman" w:hAnsi="Times New Roman" w:cs="Times New Roman"/>
          <w:sz w:val="24"/>
          <w:szCs w:val="20"/>
        </w:rPr>
        <w:t>1</w:t>
      </w:r>
      <w:r>
        <w:rPr>
          <w:rFonts w:ascii="Times New Roman" w:hAnsi="Times New Roman" w:cs="Times New Roman"/>
          <w:sz w:val="24"/>
          <w:szCs w:val="20"/>
        </w:rPr>
        <w:t>6</w:t>
      </w:r>
      <w:r w:rsidRPr="0006152C">
        <w:rPr>
          <w:rFonts w:ascii="Times New Roman" w:hAnsi="Times New Roman" w:cs="Times New Roman"/>
          <w:sz w:val="24"/>
          <w:szCs w:val="20"/>
        </w:rPr>
        <w:t xml:space="preserve">.Mintz-Hittner, H.A., Kennedy, K.A., Chuang, A.Z. for the BEAT-ROP Cooperative Group. (2011).  Efficacy of intravitreal bevacizumab for stage 3+ retinopathy of prematurity. The New England </w:t>
      </w:r>
      <w:r w:rsidRPr="0006152C">
        <w:rPr>
          <w:rFonts w:ascii="Times New Roman" w:hAnsi="Times New Roman" w:cs="Times New Roman"/>
          <w:sz w:val="24"/>
          <w:szCs w:val="20"/>
        </w:rPr>
        <w:tab/>
        <w:t xml:space="preserve">Journal of Medicine </w:t>
      </w:r>
      <w:r w:rsidRPr="0006152C">
        <w:rPr>
          <w:rFonts w:ascii="Times New Roman" w:hAnsi="Times New Roman" w:cs="Times New Roman"/>
          <w:i/>
          <w:iCs/>
          <w:sz w:val="24"/>
          <w:szCs w:val="20"/>
        </w:rPr>
        <w:t>364(7)</w:t>
      </w:r>
      <w:r w:rsidRPr="0006152C">
        <w:rPr>
          <w:rFonts w:ascii="Times New Roman" w:hAnsi="Times New Roman" w:cs="Times New Roman"/>
          <w:sz w:val="24"/>
          <w:szCs w:val="20"/>
        </w:rPr>
        <w:t>, 603-615.</w:t>
      </w:r>
    </w:p>
    <w:p w:rsidR="00EA6415" w:rsidRPr="005602C4" w:rsidRDefault="00EA6415" w:rsidP="00EA6415">
      <w:pPr>
        <w:pStyle w:val="Heading8"/>
        <w:ind w:left="0"/>
        <w:rPr>
          <w:b w:val="0"/>
          <w:bCs w:val="0"/>
        </w:rPr>
      </w:pPr>
      <w:r>
        <w:rPr>
          <w:b w:val="0"/>
          <w:bCs w:val="0"/>
        </w:rPr>
        <w:t>17</w:t>
      </w:r>
      <w:r w:rsidRPr="005602C4">
        <w:rPr>
          <w:b w:val="0"/>
          <w:bCs w:val="0"/>
        </w:rPr>
        <w:t>.</w:t>
      </w:r>
      <w:r w:rsidRPr="005602C4">
        <w:rPr>
          <w:b w:val="0"/>
        </w:rPr>
        <w:t>OrosA. Prematurna Retinopatija. 2003. Beograd,</w:t>
      </w:r>
      <w:r w:rsidRPr="005602C4">
        <w:t xml:space="preserve"> </w:t>
      </w:r>
      <w:r w:rsidRPr="005602C4">
        <w:rPr>
          <w:b w:val="0"/>
          <w:bCs w:val="0"/>
        </w:rPr>
        <w:t xml:space="preserve">Zadužbina Andrejević, edicija-Posebna izdanja </w:t>
      </w:r>
    </w:p>
    <w:p w:rsidR="00EA6415" w:rsidRDefault="00EA6415" w:rsidP="00EA6415">
      <w:pPr>
        <w:pStyle w:val="Default"/>
        <w:spacing w:before="100" w:after="100"/>
        <w:ind w:left="360" w:hanging="360"/>
        <w:jc w:val="both"/>
        <w:rPr>
          <w:rFonts w:ascii="Times New Roman" w:hAnsi="Times New Roman" w:cs="Times New Roman"/>
        </w:rPr>
      </w:pPr>
      <w:r w:rsidRPr="0006152C">
        <w:rPr>
          <w:rFonts w:ascii="Times New Roman" w:hAnsi="Times New Roman" w:cs="Times New Roman"/>
          <w:szCs w:val="20"/>
        </w:rPr>
        <w:t>1</w:t>
      </w:r>
      <w:r>
        <w:rPr>
          <w:rFonts w:ascii="Times New Roman" w:hAnsi="Times New Roman" w:cs="Times New Roman"/>
          <w:szCs w:val="20"/>
        </w:rPr>
        <w:t>8</w:t>
      </w:r>
      <w:r w:rsidRPr="0006152C">
        <w:rPr>
          <w:rFonts w:ascii="Times New Roman" w:hAnsi="Times New Roman" w:cs="Times New Roman"/>
          <w:szCs w:val="20"/>
        </w:rPr>
        <w:t xml:space="preserve">.Chow, L.C., Wright, K.W., Sola, A.(2003). Can changes in clinical practice decrease the incidence of severe retinopathy of prematurity in very low birth weight infants? Pediatrics </w:t>
      </w:r>
      <w:r w:rsidRPr="007C1E63">
        <w:rPr>
          <w:rFonts w:ascii="Times New Roman" w:hAnsi="Times New Roman" w:cs="Times New Roman"/>
          <w:i/>
          <w:szCs w:val="20"/>
        </w:rPr>
        <w:t>111</w:t>
      </w:r>
      <w:r w:rsidRPr="0006152C">
        <w:rPr>
          <w:rFonts w:ascii="Times New Roman" w:hAnsi="Times New Roman" w:cs="Times New Roman"/>
          <w:szCs w:val="20"/>
        </w:rPr>
        <w:t xml:space="preserve">:339-45 </w:t>
      </w:r>
    </w:p>
    <w:p w:rsidR="00EA6415" w:rsidRPr="005602C4" w:rsidRDefault="00EA6415" w:rsidP="00EA6415">
      <w:pPr>
        <w:rPr>
          <w:rFonts w:ascii="Times New Roman" w:hAnsi="Times New Roman" w:cs="Times New Roman"/>
          <w:sz w:val="24"/>
          <w:szCs w:val="24"/>
        </w:rPr>
      </w:pPr>
      <w:r w:rsidRPr="005602C4">
        <w:rPr>
          <w:rFonts w:ascii="Times New Roman" w:hAnsi="Times New Roman" w:cs="Times New Roman"/>
          <w:sz w:val="24"/>
          <w:szCs w:val="24"/>
        </w:rPr>
        <w:t>1</w:t>
      </w:r>
      <w:r>
        <w:rPr>
          <w:rFonts w:ascii="Times New Roman" w:hAnsi="Times New Roman" w:cs="Times New Roman"/>
          <w:sz w:val="24"/>
          <w:szCs w:val="24"/>
        </w:rPr>
        <w:t>9</w:t>
      </w:r>
      <w:r w:rsidRPr="005602C4">
        <w:rPr>
          <w:rFonts w:ascii="Times New Roman" w:hAnsi="Times New Roman" w:cs="Times New Roman"/>
          <w:sz w:val="24"/>
          <w:szCs w:val="24"/>
        </w:rPr>
        <w:t xml:space="preserve">.Oros A, Dedović-Bjelajac B, Olujić M. (2010) Aplication of anti-VEGF therapy in Severe Forms of </w:t>
      </w:r>
      <w:smartTag w:uri="urn:schemas-microsoft-com:office:smarttags" w:element="stockticker">
        <w:r w:rsidRPr="005602C4">
          <w:rPr>
            <w:rFonts w:ascii="Times New Roman" w:hAnsi="Times New Roman" w:cs="Times New Roman"/>
            <w:sz w:val="24"/>
            <w:szCs w:val="24"/>
          </w:rPr>
          <w:t>ROP</w:t>
        </w:r>
      </w:smartTag>
      <w:r w:rsidRPr="005602C4">
        <w:rPr>
          <w:rFonts w:ascii="Times New Roman" w:hAnsi="Times New Roman" w:cs="Times New Roman"/>
          <w:i/>
          <w:sz w:val="24"/>
          <w:szCs w:val="24"/>
        </w:rPr>
        <w:t xml:space="preserve">. Proceedings of Congress Hot topics in </w:t>
      </w:r>
      <w:smartTag w:uri="urn:schemas-microsoft-com:office:smarttags" w:element="stockticker">
        <w:r w:rsidRPr="005602C4">
          <w:rPr>
            <w:rFonts w:ascii="Times New Roman" w:hAnsi="Times New Roman" w:cs="Times New Roman"/>
            <w:i/>
            <w:sz w:val="24"/>
            <w:szCs w:val="24"/>
          </w:rPr>
          <w:t>ROP</w:t>
        </w:r>
      </w:smartTag>
      <w:r w:rsidRPr="005602C4">
        <w:rPr>
          <w:rFonts w:ascii="Times New Roman" w:hAnsi="Times New Roman" w:cs="Times New Roman"/>
          <w:i/>
          <w:sz w:val="24"/>
          <w:szCs w:val="24"/>
        </w:rPr>
        <w:t>, USA2010</w:t>
      </w:r>
      <w:r w:rsidRPr="005602C4">
        <w:rPr>
          <w:rFonts w:ascii="Times New Roman" w:hAnsi="Times New Roman" w:cs="Times New Roman"/>
          <w:sz w:val="24"/>
          <w:szCs w:val="24"/>
        </w:rPr>
        <w:t>;</w:t>
      </w:r>
    </w:p>
    <w:p w:rsidR="00EA6415" w:rsidRPr="005602C4" w:rsidRDefault="00EA6415" w:rsidP="00EA6415">
      <w:pPr>
        <w:rPr>
          <w:rFonts w:ascii="Times New Roman" w:hAnsi="Times New Roman" w:cs="Times New Roman"/>
          <w:color w:val="000000"/>
          <w:sz w:val="24"/>
          <w:szCs w:val="24"/>
        </w:rPr>
      </w:pPr>
      <w:r>
        <w:rPr>
          <w:rFonts w:ascii="Times New Roman" w:hAnsi="Times New Roman" w:cs="Times New Roman"/>
          <w:color w:val="000000"/>
          <w:sz w:val="24"/>
          <w:szCs w:val="24"/>
        </w:rPr>
        <w:t>20</w:t>
      </w:r>
      <w:r w:rsidRPr="005602C4">
        <w:rPr>
          <w:rFonts w:ascii="Times New Roman" w:hAnsi="Times New Roman" w:cs="Times New Roman"/>
          <w:color w:val="000000"/>
          <w:sz w:val="24"/>
          <w:szCs w:val="24"/>
        </w:rPr>
        <w:t xml:space="preserve">.Oros A, Razvoj vida kod prevermeno rodjene dece, </w:t>
      </w:r>
      <w:r w:rsidRPr="005602C4">
        <w:rPr>
          <w:rFonts w:ascii="Times New Roman" w:hAnsi="Times New Roman" w:cs="Times New Roman"/>
          <w:bCs/>
          <w:sz w:val="24"/>
          <w:szCs w:val="24"/>
        </w:rPr>
        <w:t>Klinički seminari, Institut za Neonatologiju Beograd, urednik Rankovic-Janevska M, 119-127, Beograd 20</w:t>
      </w:r>
      <w:r w:rsidRPr="005602C4">
        <w:rPr>
          <w:rFonts w:ascii="Times New Roman" w:hAnsi="Times New Roman" w:cs="Times New Roman"/>
          <w:color w:val="000000"/>
          <w:sz w:val="24"/>
          <w:szCs w:val="24"/>
        </w:rPr>
        <w:t>13.</w:t>
      </w:r>
    </w:p>
    <w:p w:rsidR="00EA6415" w:rsidRPr="005602C4" w:rsidRDefault="00EA6415" w:rsidP="00EA6415">
      <w:pPr>
        <w:rPr>
          <w:rFonts w:ascii="Times New Roman" w:hAnsi="Times New Roman" w:cs="Times New Roman"/>
          <w:color w:val="000000"/>
          <w:sz w:val="24"/>
          <w:szCs w:val="24"/>
        </w:rPr>
      </w:pPr>
      <w:r>
        <w:rPr>
          <w:rFonts w:ascii="Times New Roman" w:hAnsi="Times New Roman" w:cs="Times New Roman"/>
          <w:color w:val="000000"/>
          <w:sz w:val="24"/>
          <w:szCs w:val="24"/>
        </w:rPr>
        <w:t>2</w:t>
      </w:r>
      <w:r w:rsidRPr="005602C4">
        <w:rPr>
          <w:rFonts w:ascii="Times New Roman" w:hAnsi="Times New Roman" w:cs="Times New Roman"/>
          <w:color w:val="000000"/>
          <w:sz w:val="24"/>
          <w:szCs w:val="24"/>
        </w:rPr>
        <w:t>1.Oros A</w:t>
      </w:r>
      <w:r w:rsidRPr="005602C4">
        <w:rPr>
          <w:rFonts w:ascii="Times New Roman" w:hAnsi="Times New Roman" w:cs="Times New Roman"/>
          <w:b/>
          <w:color w:val="000000"/>
          <w:sz w:val="24"/>
          <w:szCs w:val="24"/>
        </w:rPr>
        <w:t>,</w:t>
      </w:r>
      <w:r w:rsidRPr="005602C4">
        <w:rPr>
          <w:rFonts w:ascii="Times New Roman" w:hAnsi="Times New Roman" w:cs="Times New Roman"/>
          <w:color w:val="000000"/>
          <w:sz w:val="24"/>
          <w:szCs w:val="24"/>
        </w:rPr>
        <w:t xml:space="preserve"> Borovi</w:t>
      </w:r>
      <w:r w:rsidRPr="005602C4">
        <w:rPr>
          <w:rFonts w:ascii="Times New Roman" w:hAnsi="Times New Roman" w:cs="Times New Roman"/>
          <w:sz w:val="24"/>
          <w:szCs w:val="24"/>
        </w:rPr>
        <w:t>ć</w:t>
      </w:r>
      <w:r w:rsidRPr="005602C4">
        <w:rPr>
          <w:rFonts w:ascii="Times New Roman" w:hAnsi="Times New Roman" w:cs="Times New Roman"/>
          <w:color w:val="000000"/>
          <w:sz w:val="24"/>
          <w:szCs w:val="24"/>
        </w:rPr>
        <w:t xml:space="preserve"> S, Panteli</w:t>
      </w:r>
      <w:r w:rsidRPr="005602C4">
        <w:rPr>
          <w:rFonts w:ascii="Times New Roman" w:hAnsi="Times New Roman" w:cs="Times New Roman"/>
          <w:sz w:val="24"/>
          <w:szCs w:val="24"/>
        </w:rPr>
        <w:t>ć</w:t>
      </w:r>
      <w:r w:rsidRPr="005602C4">
        <w:rPr>
          <w:rFonts w:ascii="Times New Roman" w:hAnsi="Times New Roman" w:cs="Times New Roman"/>
          <w:color w:val="000000"/>
          <w:sz w:val="24"/>
          <w:szCs w:val="24"/>
        </w:rPr>
        <w:t xml:space="preserve"> J, Rasi</w:t>
      </w:r>
      <w:r w:rsidRPr="005602C4">
        <w:rPr>
          <w:rFonts w:ascii="Times New Roman" w:hAnsi="Times New Roman" w:cs="Times New Roman"/>
          <w:sz w:val="24"/>
          <w:szCs w:val="24"/>
        </w:rPr>
        <w:t>ć</w:t>
      </w:r>
      <w:r w:rsidRPr="005602C4">
        <w:rPr>
          <w:rFonts w:ascii="Times New Roman" w:hAnsi="Times New Roman" w:cs="Times New Roman"/>
          <w:color w:val="000000"/>
          <w:sz w:val="24"/>
          <w:szCs w:val="24"/>
        </w:rPr>
        <w:t xml:space="preserve"> D, Djordjevi</w:t>
      </w:r>
      <w:r w:rsidRPr="005602C4">
        <w:rPr>
          <w:rFonts w:ascii="Times New Roman" w:hAnsi="Times New Roman" w:cs="Times New Roman"/>
          <w:sz w:val="24"/>
          <w:szCs w:val="24"/>
        </w:rPr>
        <w:t>ć</w:t>
      </w:r>
      <w:r w:rsidRPr="005602C4">
        <w:rPr>
          <w:rFonts w:ascii="Times New Roman" w:hAnsi="Times New Roman" w:cs="Times New Roman"/>
          <w:color w:val="000000"/>
          <w:sz w:val="24"/>
          <w:szCs w:val="24"/>
        </w:rPr>
        <w:t xml:space="preserve"> M, Sarenac T. (2015</w:t>
      </w:r>
      <w:r w:rsidRPr="005602C4">
        <w:rPr>
          <w:rFonts w:ascii="Times New Roman" w:hAnsi="Times New Roman" w:cs="Times New Roman"/>
          <w:b/>
          <w:color w:val="000000"/>
          <w:sz w:val="24"/>
          <w:szCs w:val="24"/>
        </w:rPr>
        <w:t xml:space="preserve">) </w:t>
      </w:r>
      <w:r w:rsidRPr="005602C4">
        <w:rPr>
          <w:rFonts w:ascii="Times New Roman" w:hAnsi="Times New Roman" w:cs="Times New Roman"/>
          <w:sz w:val="24"/>
          <w:szCs w:val="24"/>
        </w:rPr>
        <w:t>Therapeutic approach in ROP.</w:t>
      </w:r>
      <w:r w:rsidRPr="005602C4">
        <w:rPr>
          <w:rFonts w:ascii="Times New Roman" w:hAnsi="Times New Roman" w:cs="Times New Roman"/>
          <w:color w:val="000000"/>
          <w:sz w:val="24"/>
          <w:szCs w:val="24"/>
        </w:rPr>
        <w:t>Proceedings of 1</w:t>
      </w:r>
      <w:r w:rsidRPr="005602C4">
        <w:rPr>
          <w:rFonts w:ascii="Times New Roman" w:hAnsi="Times New Roman" w:cs="Times New Roman"/>
          <w:sz w:val="24"/>
          <w:szCs w:val="24"/>
          <w:vertAlign w:val="superscript"/>
        </w:rPr>
        <w:t>nd</w:t>
      </w:r>
      <w:r w:rsidRPr="005602C4">
        <w:rPr>
          <w:rFonts w:ascii="Times New Roman" w:hAnsi="Times New Roman" w:cs="Times New Roman"/>
          <w:sz w:val="24"/>
          <w:szCs w:val="24"/>
        </w:rPr>
        <w:t xml:space="preserve"> </w:t>
      </w:r>
      <w:r w:rsidRPr="005602C4">
        <w:rPr>
          <w:rFonts w:ascii="Times New Roman" w:hAnsi="Times New Roman" w:cs="Times New Roman"/>
          <w:color w:val="000000"/>
          <w:sz w:val="24"/>
          <w:szCs w:val="24"/>
        </w:rPr>
        <w:t>COFD &amp; 12</w:t>
      </w:r>
      <w:r w:rsidRPr="005602C4">
        <w:rPr>
          <w:rFonts w:ascii="Times New Roman" w:hAnsi="Times New Roman" w:cs="Times New Roman"/>
          <w:sz w:val="24"/>
          <w:szCs w:val="24"/>
          <w:vertAlign w:val="superscript"/>
        </w:rPr>
        <w:t>nd</w:t>
      </w:r>
      <w:r w:rsidRPr="005602C4">
        <w:rPr>
          <w:rFonts w:ascii="Times New Roman" w:hAnsi="Times New Roman" w:cs="Times New Roman"/>
          <w:sz w:val="24"/>
          <w:szCs w:val="24"/>
        </w:rPr>
        <w:t xml:space="preserve"> </w:t>
      </w:r>
      <w:r w:rsidRPr="005602C4">
        <w:rPr>
          <w:rFonts w:ascii="Times New Roman" w:hAnsi="Times New Roman" w:cs="Times New Roman"/>
          <w:color w:val="000000"/>
          <w:sz w:val="24"/>
          <w:szCs w:val="24"/>
        </w:rPr>
        <w:t>SEEOS, Montenegro, Budva 2015 October 15-18.p</w:t>
      </w:r>
    </w:p>
    <w:p w:rsidR="00EA6415" w:rsidRPr="005602C4" w:rsidRDefault="00EA6415" w:rsidP="00EA6415">
      <w:pPr>
        <w:rPr>
          <w:rFonts w:ascii="Times New Roman" w:hAnsi="Times New Roman" w:cs="Times New Roman"/>
          <w:color w:val="000000"/>
          <w:sz w:val="24"/>
          <w:szCs w:val="24"/>
        </w:rPr>
      </w:pPr>
      <w:r w:rsidRPr="00E408BA">
        <w:rPr>
          <w:rFonts w:ascii="Times New Roman" w:hAnsi="Times New Roman" w:cs="Times New Roman"/>
          <w:color w:val="000000"/>
          <w:sz w:val="24"/>
          <w:szCs w:val="24"/>
        </w:rPr>
        <w:t>2</w:t>
      </w:r>
      <w:r>
        <w:rPr>
          <w:rFonts w:ascii="Times New Roman" w:hAnsi="Times New Roman" w:cs="Times New Roman"/>
          <w:color w:val="000000"/>
          <w:sz w:val="24"/>
          <w:szCs w:val="24"/>
        </w:rPr>
        <w:t>2</w:t>
      </w:r>
      <w:r w:rsidRPr="00E408BA">
        <w:rPr>
          <w:rFonts w:ascii="Times New Roman" w:hAnsi="Times New Roman" w:cs="Times New Roman"/>
          <w:color w:val="000000"/>
          <w:sz w:val="24"/>
          <w:szCs w:val="24"/>
        </w:rPr>
        <w:t>. Oros A, Razvoj vida kod prevermeno rodjene dece</w:t>
      </w:r>
      <w:r w:rsidRPr="005602C4">
        <w:rPr>
          <w:rFonts w:ascii="Times New Roman" w:hAnsi="Times New Roman" w:cs="Times New Roman"/>
          <w:color w:val="000000"/>
          <w:sz w:val="24"/>
          <w:szCs w:val="24"/>
        </w:rPr>
        <w:t xml:space="preserve">, </w:t>
      </w:r>
      <w:r w:rsidRPr="005602C4">
        <w:rPr>
          <w:rFonts w:ascii="Times New Roman" w:hAnsi="Times New Roman" w:cs="Times New Roman"/>
          <w:bCs/>
          <w:sz w:val="24"/>
          <w:szCs w:val="24"/>
        </w:rPr>
        <w:t>Klinički seminari, Institut za Neonatologiju Beograd, urednik Rankovic-Janevska M, 119-127, Beograd 20</w:t>
      </w:r>
      <w:r w:rsidRPr="005602C4">
        <w:rPr>
          <w:rFonts w:ascii="Times New Roman" w:hAnsi="Times New Roman" w:cs="Times New Roman"/>
          <w:color w:val="000000"/>
          <w:sz w:val="24"/>
          <w:szCs w:val="24"/>
        </w:rPr>
        <w:t>13.</w:t>
      </w:r>
    </w:p>
    <w:p w:rsidR="00EA6415" w:rsidRPr="00FC24DA" w:rsidRDefault="00EA6415" w:rsidP="00462F94">
      <w:pPr>
        <w:spacing w:line="360" w:lineRule="auto"/>
        <w:jc w:val="both"/>
        <w:rPr>
          <w:rFonts w:ascii="Times New Roman" w:hAnsi="Times New Roman" w:cs="Times New Roman"/>
          <w:sz w:val="24"/>
          <w:szCs w:val="24"/>
        </w:rPr>
      </w:pPr>
    </w:p>
    <w:sectPr w:rsidR="00EA6415" w:rsidRPr="00FC24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0E47FB"/>
    <w:multiLevelType w:val="hybridMultilevel"/>
    <w:tmpl w:val="34B096A4"/>
    <w:lvl w:ilvl="0" w:tplc="9C8896C0">
      <w:start w:val="1"/>
      <w:numFmt w:val="bullet"/>
      <w:lvlText w:val=""/>
      <w:lvlJc w:val="left"/>
      <w:pPr>
        <w:tabs>
          <w:tab w:val="num" w:pos="720"/>
        </w:tabs>
        <w:ind w:left="720" w:hanging="360"/>
      </w:pPr>
      <w:rPr>
        <w:rFonts w:ascii="Wingdings 2" w:hAnsi="Wingdings 2" w:hint="default"/>
      </w:rPr>
    </w:lvl>
    <w:lvl w:ilvl="1" w:tplc="F3104EC6" w:tentative="1">
      <w:start w:val="1"/>
      <w:numFmt w:val="bullet"/>
      <w:lvlText w:val=""/>
      <w:lvlJc w:val="left"/>
      <w:pPr>
        <w:tabs>
          <w:tab w:val="num" w:pos="1440"/>
        </w:tabs>
        <w:ind w:left="1440" w:hanging="360"/>
      </w:pPr>
      <w:rPr>
        <w:rFonts w:ascii="Wingdings 2" w:hAnsi="Wingdings 2" w:hint="default"/>
      </w:rPr>
    </w:lvl>
    <w:lvl w:ilvl="2" w:tplc="844CB860" w:tentative="1">
      <w:start w:val="1"/>
      <w:numFmt w:val="bullet"/>
      <w:lvlText w:val=""/>
      <w:lvlJc w:val="left"/>
      <w:pPr>
        <w:tabs>
          <w:tab w:val="num" w:pos="2160"/>
        </w:tabs>
        <w:ind w:left="2160" w:hanging="360"/>
      </w:pPr>
      <w:rPr>
        <w:rFonts w:ascii="Wingdings 2" w:hAnsi="Wingdings 2" w:hint="default"/>
      </w:rPr>
    </w:lvl>
    <w:lvl w:ilvl="3" w:tplc="A97EF43E" w:tentative="1">
      <w:start w:val="1"/>
      <w:numFmt w:val="bullet"/>
      <w:lvlText w:val=""/>
      <w:lvlJc w:val="left"/>
      <w:pPr>
        <w:tabs>
          <w:tab w:val="num" w:pos="2880"/>
        </w:tabs>
        <w:ind w:left="2880" w:hanging="360"/>
      </w:pPr>
      <w:rPr>
        <w:rFonts w:ascii="Wingdings 2" w:hAnsi="Wingdings 2" w:hint="default"/>
      </w:rPr>
    </w:lvl>
    <w:lvl w:ilvl="4" w:tplc="77487FFE" w:tentative="1">
      <w:start w:val="1"/>
      <w:numFmt w:val="bullet"/>
      <w:lvlText w:val=""/>
      <w:lvlJc w:val="left"/>
      <w:pPr>
        <w:tabs>
          <w:tab w:val="num" w:pos="3600"/>
        </w:tabs>
        <w:ind w:left="3600" w:hanging="360"/>
      </w:pPr>
      <w:rPr>
        <w:rFonts w:ascii="Wingdings 2" w:hAnsi="Wingdings 2" w:hint="default"/>
      </w:rPr>
    </w:lvl>
    <w:lvl w:ilvl="5" w:tplc="A5B47C76" w:tentative="1">
      <w:start w:val="1"/>
      <w:numFmt w:val="bullet"/>
      <w:lvlText w:val=""/>
      <w:lvlJc w:val="left"/>
      <w:pPr>
        <w:tabs>
          <w:tab w:val="num" w:pos="4320"/>
        </w:tabs>
        <w:ind w:left="4320" w:hanging="360"/>
      </w:pPr>
      <w:rPr>
        <w:rFonts w:ascii="Wingdings 2" w:hAnsi="Wingdings 2" w:hint="default"/>
      </w:rPr>
    </w:lvl>
    <w:lvl w:ilvl="6" w:tplc="5366F176" w:tentative="1">
      <w:start w:val="1"/>
      <w:numFmt w:val="bullet"/>
      <w:lvlText w:val=""/>
      <w:lvlJc w:val="left"/>
      <w:pPr>
        <w:tabs>
          <w:tab w:val="num" w:pos="5040"/>
        </w:tabs>
        <w:ind w:left="5040" w:hanging="360"/>
      </w:pPr>
      <w:rPr>
        <w:rFonts w:ascii="Wingdings 2" w:hAnsi="Wingdings 2" w:hint="default"/>
      </w:rPr>
    </w:lvl>
    <w:lvl w:ilvl="7" w:tplc="F696827C" w:tentative="1">
      <w:start w:val="1"/>
      <w:numFmt w:val="bullet"/>
      <w:lvlText w:val=""/>
      <w:lvlJc w:val="left"/>
      <w:pPr>
        <w:tabs>
          <w:tab w:val="num" w:pos="5760"/>
        </w:tabs>
        <w:ind w:left="5760" w:hanging="360"/>
      </w:pPr>
      <w:rPr>
        <w:rFonts w:ascii="Wingdings 2" w:hAnsi="Wingdings 2" w:hint="default"/>
      </w:rPr>
    </w:lvl>
    <w:lvl w:ilvl="8" w:tplc="33F818B4"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322"/>
    <w:rsid w:val="0000143C"/>
    <w:rsid w:val="00006C8A"/>
    <w:rsid w:val="00007EFC"/>
    <w:rsid w:val="00010139"/>
    <w:rsid w:val="00015218"/>
    <w:rsid w:val="000251C8"/>
    <w:rsid w:val="00032C99"/>
    <w:rsid w:val="000459E7"/>
    <w:rsid w:val="00047F59"/>
    <w:rsid w:val="00060081"/>
    <w:rsid w:val="00066D60"/>
    <w:rsid w:val="00071713"/>
    <w:rsid w:val="00074620"/>
    <w:rsid w:val="000847E4"/>
    <w:rsid w:val="00093CE8"/>
    <w:rsid w:val="000A121E"/>
    <w:rsid w:val="000A281E"/>
    <w:rsid w:val="000B10AF"/>
    <w:rsid w:val="000D5729"/>
    <w:rsid w:val="000E3ACA"/>
    <w:rsid w:val="000F651A"/>
    <w:rsid w:val="00106782"/>
    <w:rsid w:val="001628B4"/>
    <w:rsid w:val="0016741E"/>
    <w:rsid w:val="0017478C"/>
    <w:rsid w:val="0018702F"/>
    <w:rsid w:val="00191B89"/>
    <w:rsid w:val="00195C77"/>
    <w:rsid w:val="001A13AE"/>
    <w:rsid w:val="001B48C0"/>
    <w:rsid w:val="001B69DD"/>
    <w:rsid w:val="001C67C8"/>
    <w:rsid w:val="001E7501"/>
    <w:rsid w:val="00204F16"/>
    <w:rsid w:val="002150DC"/>
    <w:rsid w:val="00215E76"/>
    <w:rsid w:val="00234DF6"/>
    <w:rsid w:val="00235C77"/>
    <w:rsid w:val="00244BC8"/>
    <w:rsid w:val="00247A60"/>
    <w:rsid w:val="0026481C"/>
    <w:rsid w:val="00271BC3"/>
    <w:rsid w:val="00277A86"/>
    <w:rsid w:val="00295BFA"/>
    <w:rsid w:val="002972D8"/>
    <w:rsid w:val="002B22A8"/>
    <w:rsid w:val="002D076C"/>
    <w:rsid w:val="002D3465"/>
    <w:rsid w:val="002D7CD9"/>
    <w:rsid w:val="0031175B"/>
    <w:rsid w:val="00316F04"/>
    <w:rsid w:val="00317637"/>
    <w:rsid w:val="00347B4B"/>
    <w:rsid w:val="00376E2A"/>
    <w:rsid w:val="00392613"/>
    <w:rsid w:val="00393A14"/>
    <w:rsid w:val="003B100A"/>
    <w:rsid w:val="003B5DE5"/>
    <w:rsid w:val="003B735C"/>
    <w:rsid w:val="00415BA4"/>
    <w:rsid w:val="00423DA9"/>
    <w:rsid w:val="004278BE"/>
    <w:rsid w:val="00427ABD"/>
    <w:rsid w:val="00441BF8"/>
    <w:rsid w:val="00462F94"/>
    <w:rsid w:val="004A3058"/>
    <w:rsid w:val="004A5893"/>
    <w:rsid w:val="004B1D9C"/>
    <w:rsid w:val="004B2CF3"/>
    <w:rsid w:val="004B3F71"/>
    <w:rsid w:val="004F07B7"/>
    <w:rsid w:val="0050032C"/>
    <w:rsid w:val="0051431C"/>
    <w:rsid w:val="00520291"/>
    <w:rsid w:val="00546651"/>
    <w:rsid w:val="0058320F"/>
    <w:rsid w:val="00590201"/>
    <w:rsid w:val="005A2503"/>
    <w:rsid w:val="005D25B2"/>
    <w:rsid w:val="005F72B7"/>
    <w:rsid w:val="0062029C"/>
    <w:rsid w:val="00631410"/>
    <w:rsid w:val="0064116F"/>
    <w:rsid w:val="00662C67"/>
    <w:rsid w:val="00674825"/>
    <w:rsid w:val="00692F77"/>
    <w:rsid w:val="006B3D6E"/>
    <w:rsid w:val="006E745C"/>
    <w:rsid w:val="006F5865"/>
    <w:rsid w:val="007057DC"/>
    <w:rsid w:val="007064B1"/>
    <w:rsid w:val="00757CC1"/>
    <w:rsid w:val="00757FF3"/>
    <w:rsid w:val="00762515"/>
    <w:rsid w:val="007972DA"/>
    <w:rsid w:val="007B688E"/>
    <w:rsid w:val="007E1462"/>
    <w:rsid w:val="007E5C62"/>
    <w:rsid w:val="0080581E"/>
    <w:rsid w:val="00814CED"/>
    <w:rsid w:val="00837A4A"/>
    <w:rsid w:val="008437AB"/>
    <w:rsid w:val="00845D5F"/>
    <w:rsid w:val="008558D2"/>
    <w:rsid w:val="008707B2"/>
    <w:rsid w:val="00876244"/>
    <w:rsid w:val="00877196"/>
    <w:rsid w:val="00884976"/>
    <w:rsid w:val="008863FE"/>
    <w:rsid w:val="008A2926"/>
    <w:rsid w:val="008B1DB1"/>
    <w:rsid w:val="008C4672"/>
    <w:rsid w:val="008C5FE7"/>
    <w:rsid w:val="008C6888"/>
    <w:rsid w:val="008F1EDE"/>
    <w:rsid w:val="009345BB"/>
    <w:rsid w:val="00935AFF"/>
    <w:rsid w:val="00951B45"/>
    <w:rsid w:val="00962C21"/>
    <w:rsid w:val="00970F43"/>
    <w:rsid w:val="00971644"/>
    <w:rsid w:val="009914E4"/>
    <w:rsid w:val="0099259C"/>
    <w:rsid w:val="009976C2"/>
    <w:rsid w:val="009A794D"/>
    <w:rsid w:val="009E1C41"/>
    <w:rsid w:val="009F3087"/>
    <w:rsid w:val="00A12753"/>
    <w:rsid w:val="00A15AAE"/>
    <w:rsid w:val="00A24253"/>
    <w:rsid w:val="00A3371D"/>
    <w:rsid w:val="00A348CD"/>
    <w:rsid w:val="00A515A0"/>
    <w:rsid w:val="00A77E41"/>
    <w:rsid w:val="00AA6D30"/>
    <w:rsid w:val="00AD5BE8"/>
    <w:rsid w:val="00B14106"/>
    <w:rsid w:val="00B1412F"/>
    <w:rsid w:val="00B35BF4"/>
    <w:rsid w:val="00B71F9E"/>
    <w:rsid w:val="00B731C6"/>
    <w:rsid w:val="00BA31EF"/>
    <w:rsid w:val="00BB5D13"/>
    <w:rsid w:val="00BD412D"/>
    <w:rsid w:val="00BD7534"/>
    <w:rsid w:val="00BF0EA9"/>
    <w:rsid w:val="00C2170E"/>
    <w:rsid w:val="00C52BCA"/>
    <w:rsid w:val="00C61F8E"/>
    <w:rsid w:val="00C770B5"/>
    <w:rsid w:val="00C9268B"/>
    <w:rsid w:val="00C97B80"/>
    <w:rsid w:val="00CD7A39"/>
    <w:rsid w:val="00CE560A"/>
    <w:rsid w:val="00CF3333"/>
    <w:rsid w:val="00CF6970"/>
    <w:rsid w:val="00D00F37"/>
    <w:rsid w:val="00D130F1"/>
    <w:rsid w:val="00D17B07"/>
    <w:rsid w:val="00D415D6"/>
    <w:rsid w:val="00D543F5"/>
    <w:rsid w:val="00D56CE0"/>
    <w:rsid w:val="00D63E7C"/>
    <w:rsid w:val="00D7423B"/>
    <w:rsid w:val="00D7622D"/>
    <w:rsid w:val="00D857C2"/>
    <w:rsid w:val="00D95C58"/>
    <w:rsid w:val="00DA56B6"/>
    <w:rsid w:val="00DD19CB"/>
    <w:rsid w:val="00DF33C0"/>
    <w:rsid w:val="00E2169E"/>
    <w:rsid w:val="00E31B55"/>
    <w:rsid w:val="00E52ED2"/>
    <w:rsid w:val="00E91931"/>
    <w:rsid w:val="00EA6415"/>
    <w:rsid w:val="00EC6C43"/>
    <w:rsid w:val="00EC76A1"/>
    <w:rsid w:val="00EE1CCB"/>
    <w:rsid w:val="00F02322"/>
    <w:rsid w:val="00F03CE8"/>
    <w:rsid w:val="00F17354"/>
    <w:rsid w:val="00F21A1F"/>
    <w:rsid w:val="00F22774"/>
    <w:rsid w:val="00F30191"/>
    <w:rsid w:val="00F371DF"/>
    <w:rsid w:val="00F47166"/>
    <w:rsid w:val="00F85BAB"/>
    <w:rsid w:val="00F90D5A"/>
    <w:rsid w:val="00F924E5"/>
    <w:rsid w:val="00F93E95"/>
    <w:rsid w:val="00FB3C47"/>
    <w:rsid w:val="00FC24DA"/>
    <w:rsid w:val="00FE5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EA6415"/>
    <w:pPr>
      <w:keepNext/>
      <w:spacing w:after="0" w:line="240" w:lineRule="auto"/>
      <w:ind w:left="1440"/>
      <w:outlineLvl w:val="7"/>
    </w:pPr>
    <w:rPr>
      <w:rFonts w:ascii="Times New Roman" w:eastAsia="Times New Roman" w:hAnsi="Times New Roman" w:cs="Times New Roman"/>
      <w:b/>
      <w:bCs/>
      <w:sz w:val="24"/>
      <w:szCs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72B7"/>
    <w:pPr>
      <w:spacing w:after="0" w:line="240" w:lineRule="auto"/>
    </w:pPr>
  </w:style>
  <w:style w:type="character" w:customStyle="1" w:styleId="Heading8Char">
    <w:name w:val="Heading 8 Char"/>
    <w:basedOn w:val="DefaultParagraphFont"/>
    <w:link w:val="Heading8"/>
    <w:rsid w:val="00EA6415"/>
    <w:rPr>
      <w:rFonts w:ascii="Times New Roman" w:eastAsia="Times New Roman" w:hAnsi="Times New Roman" w:cs="Times New Roman"/>
      <w:b/>
      <w:bCs/>
      <w:sz w:val="24"/>
      <w:szCs w:val="24"/>
      <w:lang w:val="sr-Latn-CS"/>
    </w:rPr>
  </w:style>
  <w:style w:type="paragraph" w:customStyle="1" w:styleId="Default">
    <w:name w:val="Default"/>
    <w:rsid w:val="00EA6415"/>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EA6415"/>
    <w:pPr>
      <w:keepNext/>
      <w:spacing w:after="0" w:line="240" w:lineRule="auto"/>
      <w:ind w:left="1440"/>
      <w:outlineLvl w:val="7"/>
    </w:pPr>
    <w:rPr>
      <w:rFonts w:ascii="Times New Roman" w:eastAsia="Times New Roman" w:hAnsi="Times New Roman" w:cs="Times New Roman"/>
      <w:b/>
      <w:bCs/>
      <w:sz w:val="24"/>
      <w:szCs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72B7"/>
    <w:pPr>
      <w:spacing w:after="0" w:line="240" w:lineRule="auto"/>
    </w:pPr>
  </w:style>
  <w:style w:type="character" w:customStyle="1" w:styleId="Heading8Char">
    <w:name w:val="Heading 8 Char"/>
    <w:basedOn w:val="DefaultParagraphFont"/>
    <w:link w:val="Heading8"/>
    <w:rsid w:val="00EA6415"/>
    <w:rPr>
      <w:rFonts w:ascii="Times New Roman" w:eastAsia="Times New Roman" w:hAnsi="Times New Roman" w:cs="Times New Roman"/>
      <w:b/>
      <w:bCs/>
      <w:sz w:val="24"/>
      <w:szCs w:val="24"/>
      <w:lang w:val="sr-Latn-CS"/>
    </w:rPr>
  </w:style>
  <w:style w:type="paragraph" w:customStyle="1" w:styleId="Default">
    <w:name w:val="Default"/>
    <w:rsid w:val="00EA641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BFE9D-6437-4802-84AB-B71D3DEDA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1732</Words>
  <Characters>11592</Characters>
  <Application>Microsoft Office Word</Application>
  <DocSecurity>0</DocSecurity>
  <Lines>269</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milka</cp:lastModifiedBy>
  <cp:revision>2</cp:revision>
  <dcterms:created xsi:type="dcterms:W3CDTF">2017-05-20T01:07:00Z</dcterms:created>
  <dcterms:modified xsi:type="dcterms:W3CDTF">2017-05-20T01:07:00Z</dcterms:modified>
</cp:coreProperties>
</file>