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75" w:rsidRPr="000D3BA5" w:rsidRDefault="00132E75" w:rsidP="00132E75">
      <w:pPr>
        <w:rPr>
          <w:rFonts w:cstheme="minorHAnsi"/>
          <w:sz w:val="20"/>
          <w:szCs w:val="20"/>
          <w:lang w:val="sr-Latn-BA"/>
        </w:rPr>
      </w:pPr>
    </w:p>
    <w:p w:rsidR="00132E75" w:rsidRDefault="00132E75" w:rsidP="00132E75">
      <w:pPr>
        <w:pStyle w:val="Naslov"/>
      </w:pPr>
      <w:r w:rsidRPr="000D3BA5">
        <w:t>UPRAVLJANJE ODRONIMA/KLIZANJIMA NA USJECIMA SAOBRAĆAJNICA</w:t>
      </w:r>
    </w:p>
    <w:p w:rsidR="00132E75" w:rsidRDefault="00006382" w:rsidP="00132E75">
      <w:pPr>
        <w:pStyle w:val="Naslov"/>
        <w:rPr>
          <w:lang w:val="en"/>
        </w:rPr>
      </w:pPr>
      <w:r>
        <w:rPr>
          <w:lang w:val="en"/>
        </w:rPr>
        <w:t>MANAGING RACKFALLS/SLIDINGS AT ROADWAY CATS</w:t>
      </w:r>
      <w:r w:rsidR="00132E75" w:rsidRPr="00132E75">
        <w:rPr>
          <w:lang w:val="en"/>
        </w:rPr>
        <w:t xml:space="preserve"> </w:t>
      </w:r>
    </w:p>
    <w:p w:rsidR="00132E75" w:rsidRPr="00BD5B0B" w:rsidRDefault="00132E75" w:rsidP="00811DD6">
      <w:pPr>
        <w:pStyle w:val="Autori"/>
      </w:pPr>
      <w:r w:rsidRPr="00BD5B0B">
        <w:t>Mato Uljarević</w:t>
      </w:r>
      <w:r w:rsidR="00BD5B0B" w:rsidRPr="00A1084C">
        <w:rPr>
          <w:vertAlign w:val="superscript"/>
        </w:rPr>
        <w:t>1</w:t>
      </w:r>
      <w:r w:rsidR="00BD5B0B" w:rsidRPr="00BD5B0B">
        <w:t xml:space="preserve"> </w:t>
      </w:r>
      <w:r w:rsidRPr="00BD5B0B">
        <w:t>,  Dajana Biorac</w:t>
      </w:r>
      <w:r w:rsidR="00A1084C" w:rsidRPr="00A1084C">
        <w:rPr>
          <w:vertAlign w:val="superscript"/>
        </w:rPr>
        <w:t>2</w:t>
      </w:r>
      <w:r w:rsidRPr="00BD5B0B">
        <w:t xml:space="preserve"> </w:t>
      </w:r>
    </w:p>
    <w:p w:rsidR="00132E75" w:rsidRDefault="00132E75" w:rsidP="00132E75">
      <w:pPr>
        <w:rPr>
          <w:rFonts w:cstheme="minorHAnsi"/>
          <w:sz w:val="20"/>
          <w:szCs w:val="20"/>
          <w:lang w:val="sr-Latn-BA"/>
        </w:rPr>
      </w:pPr>
    </w:p>
    <w:p w:rsidR="00811DD6" w:rsidRDefault="00811DD6" w:rsidP="00132E75">
      <w:pPr>
        <w:rPr>
          <w:rFonts w:cstheme="minorHAnsi"/>
          <w:b/>
          <w:sz w:val="20"/>
          <w:szCs w:val="20"/>
          <w:lang w:val="sr-Latn-BA"/>
        </w:rPr>
      </w:pPr>
    </w:p>
    <w:p w:rsidR="00811DD6" w:rsidRDefault="00811DD6" w:rsidP="00132E75">
      <w:pPr>
        <w:rPr>
          <w:rFonts w:cstheme="minorHAnsi"/>
          <w:b/>
          <w:sz w:val="20"/>
          <w:szCs w:val="20"/>
          <w:lang w:val="sr-Latn-BA"/>
        </w:rPr>
      </w:pPr>
    </w:p>
    <w:p w:rsidR="00811DD6" w:rsidRDefault="00811DD6" w:rsidP="00132E75">
      <w:pPr>
        <w:rPr>
          <w:rFonts w:cstheme="minorHAnsi"/>
          <w:b/>
          <w:sz w:val="20"/>
          <w:szCs w:val="20"/>
          <w:lang w:val="sr-Latn-BA"/>
        </w:rPr>
      </w:pPr>
    </w:p>
    <w:p w:rsidR="00811DD6" w:rsidRDefault="00811DD6" w:rsidP="00132E75">
      <w:pPr>
        <w:rPr>
          <w:rFonts w:cstheme="minorHAnsi"/>
          <w:b/>
          <w:sz w:val="20"/>
          <w:szCs w:val="20"/>
          <w:lang w:val="sr-Latn-BA"/>
        </w:rPr>
      </w:pPr>
    </w:p>
    <w:p w:rsidR="00132E75" w:rsidRPr="00A54098" w:rsidRDefault="00132E75" w:rsidP="00132E75">
      <w:pPr>
        <w:rPr>
          <w:rFonts w:asciiTheme="minorHAnsi" w:hAnsiTheme="minorHAnsi" w:cstheme="minorHAnsi"/>
          <w:b/>
          <w:sz w:val="20"/>
          <w:szCs w:val="20"/>
          <w:lang w:val="sr-Latn-BA"/>
        </w:rPr>
      </w:pPr>
      <w:r w:rsidRPr="00A54098">
        <w:rPr>
          <w:rFonts w:asciiTheme="minorHAnsi" w:hAnsiTheme="minorHAnsi" w:cstheme="minorHAnsi"/>
          <w:b/>
          <w:sz w:val="20"/>
          <w:szCs w:val="20"/>
          <w:lang w:val="sr-Latn-BA"/>
        </w:rPr>
        <w:t>Rezime</w:t>
      </w:r>
    </w:p>
    <w:p w:rsidR="00132E75" w:rsidRPr="00A54098" w:rsidRDefault="00132E75" w:rsidP="00402242">
      <w:pPr>
        <w:jc w:val="both"/>
        <w:rPr>
          <w:rFonts w:asciiTheme="minorHAnsi" w:hAnsiTheme="minorHAnsi" w:cstheme="minorHAnsi"/>
          <w:sz w:val="20"/>
          <w:szCs w:val="20"/>
          <w:lang w:val="sr-Latn-BA"/>
        </w:rPr>
      </w:pPr>
      <w:r w:rsidRPr="00A54098">
        <w:rPr>
          <w:rFonts w:asciiTheme="minorHAnsi" w:hAnsiTheme="minorHAnsi" w:cstheme="minorHAnsi"/>
          <w:sz w:val="20"/>
          <w:szCs w:val="20"/>
          <w:lang w:val="sr-Latn-BA"/>
        </w:rPr>
        <w:t>Odroni i(ili) klizanja kosina usjeka  na kolovoznu konstrukciju saobraćajnice često su uzroci velikih materijalnih troškova , a ne rijetko i ljudskih gubitaka.</w:t>
      </w:r>
      <w:r w:rsidR="00402242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Zato je neophodno, koristeći empirijske podatke, te analitičke metode </w:t>
      </w:r>
      <w:r w:rsidR="00996A10"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(uvažavajući </w:t>
      </w:r>
      <w:r w:rsidR="00402242">
        <w:rPr>
          <w:rFonts w:asciiTheme="minorHAnsi" w:hAnsiTheme="minorHAnsi" w:cstheme="minorHAnsi"/>
          <w:sz w:val="20"/>
          <w:szCs w:val="20"/>
          <w:lang w:val="sr-Latn-BA"/>
        </w:rPr>
        <w:t>strukt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>uru tla/stijene, klimatske uslove, rang saobraćajnice, saobraćajno opterećenje), definisati kriterijume pri projektovanju, izvođenju i korišenju saobraćajnice s obzirom na navedenu haza</w:t>
      </w:r>
      <w:r w:rsidR="00402242">
        <w:rPr>
          <w:rFonts w:asciiTheme="minorHAnsi" w:hAnsiTheme="minorHAnsi" w:cstheme="minorHAnsi"/>
          <w:sz w:val="20"/>
          <w:szCs w:val="20"/>
          <w:lang w:val="sr-Latn-BA"/>
        </w:rPr>
        <w:t>r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>dnu pojavu. U radu je data analiza ovakvih pojava sa smjernicama pri projek</w:t>
      </w:r>
      <w:r w:rsidR="00402242">
        <w:rPr>
          <w:rFonts w:asciiTheme="minorHAnsi" w:hAnsiTheme="minorHAnsi" w:cstheme="minorHAnsi"/>
          <w:sz w:val="20"/>
          <w:szCs w:val="20"/>
          <w:lang w:val="sr-Latn-BA"/>
        </w:rPr>
        <w:t>tovanju i korištenju sa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>obraćajnica, kojima bi se</w:t>
      </w:r>
      <w:r w:rsidR="00E15DE3"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 kvalitetno upravljalo rizicima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 po bezbjednost saobraćaja uzrokovanih navedenim pojavama.</w:t>
      </w:r>
    </w:p>
    <w:p w:rsidR="00132E75" w:rsidRPr="00A54098" w:rsidRDefault="00132E75" w:rsidP="00132E75">
      <w:pPr>
        <w:rPr>
          <w:rFonts w:asciiTheme="minorHAnsi" w:hAnsiTheme="minorHAnsi" w:cstheme="minorHAnsi"/>
          <w:sz w:val="20"/>
          <w:szCs w:val="20"/>
          <w:lang w:val="sr-Latn-BA"/>
        </w:rPr>
      </w:pPr>
    </w:p>
    <w:p w:rsidR="00132E75" w:rsidRPr="00A54098" w:rsidRDefault="00132E75" w:rsidP="00132E75">
      <w:pPr>
        <w:rPr>
          <w:rFonts w:asciiTheme="minorHAnsi" w:hAnsiTheme="minorHAnsi" w:cstheme="minorHAnsi"/>
          <w:sz w:val="20"/>
          <w:szCs w:val="20"/>
          <w:lang w:val="sr-Latn-BA"/>
        </w:rPr>
      </w:pPr>
      <w:r w:rsidRPr="00A54098">
        <w:rPr>
          <w:rFonts w:asciiTheme="minorHAnsi" w:hAnsiTheme="minorHAnsi" w:cstheme="minorHAnsi"/>
          <w:sz w:val="20"/>
          <w:szCs w:val="20"/>
          <w:lang w:val="sr-Latn-BA"/>
        </w:rPr>
        <w:t>Ključne riječi: saobraćajnica,</w:t>
      </w:r>
      <w:r w:rsidR="00E15DE3"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>usjek,</w:t>
      </w:r>
      <w:r w:rsidR="00E15DE3"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>odron,</w:t>
      </w:r>
      <w:r w:rsidR="00E15DE3"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>rizik,</w:t>
      </w:r>
      <w:r w:rsidR="00E15DE3" w:rsidRPr="00A54098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A54098">
        <w:rPr>
          <w:rFonts w:asciiTheme="minorHAnsi" w:hAnsiTheme="minorHAnsi" w:cstheme="minorHAnsi"/>
          <w:sz w:val="20"/>
          <w:szCs w:val="20"/>
          <w:lang w:val="sr-Latn-BA"/>
        </w:rPr>
        <w:t>bezbjednost saobraćaja</w:t>
      </w:r>
    </w:p>
    <w:p w:rsidR="00132E75" w:rsidRPr="00A54098" w:rsidRDefault="00132E75" w:rsidP="00132E75">
      <w:pPr>
        <w:rPr>
          <w:rFonts w:asciiTheme="minorHAnsi" w:hAnsiTheme="minorHAnsi" w:cstheme="minorHAnsi"/>
          <w:sz w:val="20"/>
          <w:szCs w:val="20"/>
          <w:lang w:val="sr-Latn-BA"/>
        </w:rPr>
      </w:pPr>
    </w:p>
    <w:p w:rsidR="00132E75" w:rsidRDefault="00132E75" w:rsidP="00132E75">
      <w:pPr>
        <w:rPr>
          <w:rFonts w:cstheme="minorHAnsi"/>
          <w:sz w:val="20"/>
          <w:szCs w:val="20"/>
          <w:lang w:val="sr-Latn-BA"/>
        </w:rPr>
      </w:pPr>
    </w:p>
    <w:p w:rsidR="00132E75" w:rsidRDefault="00132E75" w:rsidP="00132E75">
      <w:pPr>
        <w:rPr>
          <w:rFonts w:cstheme="minorHAnsi"/>
          <w:sz w:val="20"/>
          <w:szCs w:val="20"/>
          <w:lang w:val="sr-Latn-BA"/>
        </w:rPr>
      </w:pPr>
    </w:p>
    <w:p w:rsidR="00132E75" w:rsidRDefault="00132E75" w:rsidP="00132E75">
      <w:pPr>
        <w:rPr>
          <w:rFonts w:cstheme="minorHAnsi"/>
          <w:sz w:val="20"/>
          <w:szCs w:val="20"/>
          <w:lang w:val="sr-Latn-BA"/>
        </w:rPr>
      </w:pPr>
    </w:p>
    <w:p w:rsidR="00811DD6" w:rsidRDefault="00811DD6" w:rsidP="00132E75">
      <w:pPr>
        <w:rPr>
          <w:rFonts w:cstheme="minorHAnsi"/>
          <w:sz w:val="20"/>
          <w:szCs w:val="20"/>
          <w:lang w:val="sr-Latn-BA"/>
        </w:rPr>
      </w:pPr>
    </w:p>
    <w:p w:rsidR="00811DD6" w:rsidRDefault="00811DD6" w:rsidP="00132E75">
      <w:pPr>
        <w:rPr>
          <w:rFonts w:cstheme="minorHAnsi"/>
          <w:sz w:val="20"/>
          <w:szCs w:val="20"/>
          <w:lang w:val="sr-Latn-BA"/>
        </w:rPr>
      </w:pPr>
    </w:p>
    <w:p w:rsidR="00811DD6" w:rsidRDefault="00811DD6" w:rsidP="00132E75">
      <w:pPr>
        <w:rPr>
          <w:rFonts w:cstheme="minorHAnsi"/>
          <w:sz w:val="20"/>
          <w:szCs w:val="20"/>
          <w:lang w:val="sr-Latn-BA"/>
        </w:rPr>
      </w:pPr>
    </w:p>
    <w:p w:rsidR="00132E75" w:rsidRDefault="00132E75" w:rsidP="00132E75">
      <w:pPr>
        <w:rPr>
          <w:rFonts w:cstheme="minorHAnsi"/>
          <w:sz w:val="20"/>
          <w:szCs w:val="20"/>
          <w:lang w:val="sr-Latn-BA"/>
        </w:rPr>
      </w:pPr>
    </w:p>
    <w:p w:rsidR="00E15DE3" w:rsidRPr="00A54098" w:rsidRDefault="00811DD6" w:rsidP="00132E75">
      <w:pPr>
        <w:rPr>
          <w:rFonts w:asciiTheme="minorHAnsi" w:hAnsiTheme="minorHAnsi" w:cstheme="minorHAnsi"/>
          <w:sz w:val="20"/>
          <w:szCs w:val="20"/>
          <w:lang w:val="en"/>
        </w:rPr>
      </w:pPr>
      <w:r w:rsidRPr="00A54098">
        <w:rPr>
          <w:rFonts w:asciiTheme="minorHAnsi" w:hAnsiTheme="minorHAnsi" w:cstheme="minorHAnsi"/>
          <w:b/>
          <w:sz w:val="20"/>
          <w:szCs w:val="20"/>
          <w:lang w:val="sr-Latn-BA"/>
        </w:rPr>
        <w:t>Abstrac</w:t>
      </w:r>
      <w:r w:rsidR="00132E75" w:rsidRPr="00A54098">
        <w:rPr>
          <w:rFonts w:asciiTheme="minorHAnsi" w:hAnsiTheme="minorHAnsi" w:cstheme="minorHAnsi"/>
          <w:b/>
          <w:sz w:val="20"/>
          <w:szCs w:val="20"/>
          <w:lang w:val="sr-Latn-BA"/>
        </w:rPr>
        <w:t>t</w:t>
      </w:r>
      <w:r w:rsidR="004723B3" w:rsidRPr="00A54098">
        <w:rPr>
          <w:rFonts w:asciiTheme="minorHAnsi" w:hAnsiTheme="minorHAnsi" w:cstheme="minorHAnsi"/>
          <w:sz w:val="20"/>
          <w:szCs w:val="20"/>
          <w:lang w:val="en"/>
        </w:rPr>
        <w:br/>
      </w:r>
      <w:r w:rsidR="004723B3" w:rsidRPr="00A54098">
        <w:rPr>
          <w:rFonts w:asciiTheme="minorHAnsi" w:hAnsiTheme="minorHAnsi" w:cstheme="minorHAnsi"/>
          <w:sz w:val="20"/>
          <w:szCs w:val="20"/>
          <w:lang w:val="en"/>
        </w:rPr>
        <w:br/>
        <w:t xml:space="preserve">The rockfalls and (or) 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>cuts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’</w:t>
      </w:r>
      <w:r w:rsidR="004723B3" w:rsidRPr="00A54098">
        <w:rPr>
          <w:rFonts w:asciiTheme="minorHAnsi" w:hAnsiTheme="minorHAnsi" w:cstheme="minorHAnsi"/>
          <w:sz w:val="20"/>
          <w:szCs w:val="20"/>
        </w:rPr>
        <w:t xml:space="preserve"> </w:t>
      </w:r>
      <w:r w:rsidR="00996A10" w:rsidRPr="00A54098">
        <w:rPr>
          <w:rFonts w:asciiTheme="minorHAnsi" w:hAnsiTheme="minorHAnsi" w:cstheme="minorHAnsi"/>
          <w:sz w:val="20"/>
          <w:szCs w:val="20"/>
        </w:rPr>
        <w:t>slopes slidings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on the roadway are often the causes of large material costs, and rarely human losses. Therefore, it is necessary, using empirical data and 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 xml:space="preserve">analytical methods </w:t>
      </w:r>
      <w:proofErr w:type="gramStart"/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( respecting</w:t>
      </w:r>
      <w:proofErr w:type="gramEnd"/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soil / rock structure, climate conditions, roadway rank, traffic load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>), define the crit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eria for designing, executing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and 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exploiting the roadway in regards to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the above-mentioned 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hazardous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 xml:space="preserve">incident. The paper 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>presents an analysis of such p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henomena with guidelines for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design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ing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and use of 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>roadways,</w:t>
      </w:r>
      <w:r w:rsidR="00132E75" w:rsidRPr="00A54098">
        <w:rPr>
          <w:rFonts w:asciiTheme="minorHAnsi" w:hAnsiTheme="minorHAnsi" w:cstheme="minorHAnsi"/>
          <w:sz w:val="20"/>
          <w:szCs w:val="20"/>
          <w:lang w:val="en"/>
        </w:rPr>
        <w:t xml:space="preserve"> which would be </w:t>
      </w:r>
      <w:r w:rsidR="00996A10" w:rsidRPr="00A54098">
        <w:rPr>
          <w:rFonts w:asciiTheme="minorHAnsi" w:hAnsiTheme="minorHAnsi" w:cstheme="minorHAnsi"/>
          <w:sz w:val="20"/>
          <w:szCs w:val="20"/>
          <w:lang w:val="en"/>
        </w:rPr>
        <w:t xml:space="preserve">used for the purpose of road safety </w:t>
      </w:r>
      <w:r w:rsidR="00E15DE3" w:rsidRPr="00A54098">
        <w:rPr>
          <w:rFonts w:asciiTheme="minorHAnsi" w:hAnsiTheme="minorHAnsi" w:cstheme="minorHAnsi"/>
          <w:sz w:val="20"/>
          <w:szCs w:val="20"/>
          <w:lang w:val="en"/>
        </w:rPr>
        <w:t>risk management, where risks are caused by mentioned phenomena.</w:t>
      </w:r>
    </w:p>
    <w:p w:rsidR="00132E75" w:rsidRPr="00A54098" w:rsidRDefault="00132E75" w:rsidP="00132E75">
      <w:pPr>
        <w:rPr>
          <w:rFonts w:asciiTheme="minorHAnsi" w:hAnsiTheme="minorHAnsi" w:cstheme="minorHAnsi"/>
          <w:sz w:val="20"/>
          <w:szCs w:val="20"/>
          <w:lang w:val="en"/>
        </w:rPr>
      </w:pPr>
      <w:r w:rsidRPr="00A54098">
        <w:rPr>
          <w:rFonts w:asciiTheme="minorHAnsi" w:hAnsiTheme="minorHAnsi" w:cstheme="minorHAnsi"/>
          <w:sz w:val="20"/>
          <w:szCs w:val="20"/>
          <w:lang w:val="en"/>
        </w:rPr>
        <w:br/>
        <w:t>Key words: road</w:t>
      </w:r>
      <w:r w:rsidR="00E15DE3" w:rsidRPr="00A54098">
        <w:rPr>
          <w:rFonts w:asciiTheme="minorHAnsi" w:hAnsiTheme="minorHAnsi" w:cstheme="minorHAnsi"/>
          <w:sz w:val="20"/>
          <w:szCs w:val="20"/>
          <w:lang w:val="en"/>
        </w:rPr>
        <w:t xml:space="preserve">way, cut, rockfall, risk, </w:t>
      </w:r>
      <w:r w:rsidRPr="00A54098">
        <w:rPr>
          <w:rFonts w:asciiTheme="minorHAnsi" w:hAnsiTheme="minorHAnsi" w:cstheme="minorHAnsi"/>
          <w:sz w:val="20"/>
          <w:szCs w:val="20"/>
          <w:lang w:val="en"/>
        </w:rPr>
        <w:t>traffic safety</w:t>
      </w:r>
    </w:p>
    <w:p w:rsidR="00132E75" w:rsidRPr="00A54098" w:rsidRDefault="00132E75" w:rsidP="00132E75">
      <w:pPr>
        <w:rPr>
          <w:rFonts w:asciiTheme="minorHAnsi" w:hAnsiTheme="minorHAnsi" w:cstheme="minorHAnsi"/>
          <w:sz w:val="20"/>
          <w:szCs w:val="20"/>
          <w:lang w:val="sr-Latn-BA"/>
        </w:rPr>
      </w:pPr>
    </w:p>
    <w:p w:rsidR="00132E75" w:rsidRPr="000D3BA5" w:rsidRDefault="00132E75" w:rsidP="00132E75">
      <w:pPr>
        <w:rPr>
          <w:rFonts w:cstheme="minorHAnsi"/>
          <w:sz w:val="20"/>
          <w:szCs w:val="20"/>
          <w:lang w:val="sr-Latn-BA"/>
        </w:rPr>
      </w:pPr>
    </w:p>
    <w:p w:rsidR="00132E75" w:rsidRDefault="00132E75" w:rsidP="00132E75">
      <w:pPr>
        <w:pStyle w:val="Fusnota"/>
        <w:rPr>
          <w:lang w:val="sr-Latn-BA"/>
        </w:rPr>
      </w:pPr>
    </w:p>
    <w:p w:rsidR="00132E75" w:rsidRDefault="00132E75" w:rsidP="00132E75">
      <w:pPr>
        <w:pStyle w:val="Fusnota"/>
        <w:rPr>
          <w:lang w:val="sr-Latn-BA"/>
        </w:rPr>
      </w:pPr>
    </w:p>
    <w:p w:rsidR="00132E75" w:rsidRDefault="00132E75" w:rsidP="00132E75">
      <w:pPr>
        <w:pStyle w:val="Fusnota"/>
        <w:rPr>
          <w:lang w:val="sr-Latn-BA"/>
        </w:rPr>
      </w:pPr>
    </w:p>
    <w:p w:rsidR="00132E75" w:rsidRDefault="00132E75" w:rsidP="00132E75">
      <w:pPr>
        <w:pStyle w:val="Fusnota"/>
        <w:rPr>
          <w:lang w:val="sr-Latn-BA"/>
        </w:rPr>
      </w:pPr>
    </w:p>
    <w:p w:rsidR="00132E75" w:rsidRDefault="00132E75" w:rsidP="00132E75">
      <w:pPr>
        <w:pStyle w:val="Fusnota"/>
        <w:rPr>
          <w:lang w:val="sr-Latn-BA"/>
        </w:rPr>
      </w:pPr>
    </w:p>
    <w:p w:rsidR="00132E75" w:rsidRDefault="00132E75" w:rsidP="00132E75">
      <w:pPr>
        <w:pStyle w:val="Fusnota"/>
        <w:rPr>
          <w:lang w:val="sr-Latn-BA"/>
        </w:rPr>
      </w:pPr>
    </w:p>
    <w:p w:rsidR="00132E75" w:rsidRDefault="00132E75" w:rsidP="00132E75">
      <w:pPr>
        <w:pStyle w:val="Fusnota"/>
        <w:rPr>
          <w:lang w:val="sr-Latn-BA"/>
        </w:rPr>
      </w:pPr>
    </w:p>
    <w:p w:rsidR="00811DD6" w:rsidRDefault="00811DD6" w:rsidP="00132E75">
      <w:pPr>
        <w:pStyle w:val="Fusnota"/>
        <w:rPr>
          <w:lang w:val="sr-Latn-BA"/>
        </w:rPr>
      </w:pPr>
    </w:p>
    <w:p w:rsidR="00811DD6" w:rsidRDefault="00811DD6" w:rsidP="00132E75">
      <w:pPr>
        <w:pStyle w:val="Fusnota"/>
        <w:rPr>
          <w:lang w:val="sr-Latn-BA"/>
        </w:rPr>
      </w:pPr>
    </w:p>
    <w:p w:rsidR="00811DD6" w:rsidRDefault="00811DD6" w:rsidP="00132E75">
      <w:pPr>
        <w:pStyle w:val="Fusnota"/>
        <w:rPr>
          <w:lang w:val="sr-Latn-BA"/>
        </w:rPr>
      </w:pPr>
    </w:p>
    <w:p w:rsidR="00811DD6" w:rsidRDefault="00811DD6" w:rsidP="00132E75">
      <w:pPr>
        <w:pStyle w:val="Fusnota"/>
        <w:rPr>
          <w:lang w:val="sr-Latn-BA"/>
        </w:rPr>
      </w:pPr>
    </w:p>
    <w:p w:rsidR="00811DD6" w:rsidRDefault="00811DD6" w:rsidP="00132E75">
      <w:pPr>
        <w:pStyle w:val="Fusnota"/>
        <w:rPr>
          <w:lang w:val="sr-Latn-BA"/>
        </w:rPr>
      </w:pPr>
    </w:p>
    <w:p w:rsidR="00811DD6" w:rsidRDefault="00811DD6" w:rsidP="00132E75">
      <w:pPr>
        <w:pStyle w:val="Fusnota"/>
        <w:rPr>
          <w:lang w:val="sr-Latn-BA"/>
        </w:rPr>
      </w:pPr>
    </w:p>
    <w:p w:rsidR="00811DD6" w:rsidRDefault="00811DD6" w:rsidP="00132E75">
      <w:pPr>
        <w:pStyle w:val="Fusnota"/>
        <w:rPr>
          <w:lang w:val="sr-Latn-BA"/>
        </w:rPr>
      </w:pPr>
    </w:p>
    <w:p w:rsidR="00BD5B0B" w:rsidRPr="00811DD6" w:rsidRDefault="008A4AEB" w:rsidP="00811DD6">
      <w:pPr>
        <w:pStyle w:val="Fusnota"/>
      </w:pPr>
      <w:r w:rsidRPr="00811DD6">
        <w:t>1 Prof. Uljarević Mato</w:t>
      </w:r>
      <w:proofErr w:type="gramStart"/>
      <w:r w:rsidRPr="00811DD6">
        <w:t>,dipl.inž.građ</w:t>
      </w:r>
      <w:proofErr w:type="gramEnd"/>
      <w:r w:rsidRPr="00811DD6">
        <w:t>.</w:t>
      </w:r>
      <w:r w:rsidR="00BD5B0B" w:rsidRPr="00811DD6">
        <w:t>,</w:t>
      </w:r>
      <w:r w:rsidRPr="00811DD6">
        <w:t>Univerzitet u Banja Luci,Arhitektonsko-građevinsko-geodetski fakultet,Vojvode Stepe Stepanovića</w:t>
      </w:r>
    </w:p>
    <w:p w:rsidR="00132E75" w:rsidRPr="00811DD6" w:rsidRDefault="00BD5B0B" w:rsidP="00811DD6">
      <w:pPr>
        <w:pStyle w:val="Fusnota"/>
      </w:pPr>
      <w:r w:rsidRPr="00811DD6">
        <w:t xml:space="preserve">    </w:t>
      </w:r>
      <w:r w:rsidR="008A4AEB" w:rsidRPr="00811DD6">
        <w:t>77/3</w:t>
      </w:r>
      <w:proofErr w:type="gramStart"/>
      <w:r w:rsidR="008A4AEB" w:rsidRPr="00811DD6">
        <w:t>,78</w:t>
      </w:r>
      <w:proofErr w:type="gramEnd"/>
      <w:r w:rsidR="008A4AEB" w:rsidRPr="00811DD6">
        <w:t xml:space="preserve"> 000 Banja Luka, Bosna i Hercegovina</w:t>
      </w:r>
      <w:r w:rsidRPr="00811DD6">
        <w:t xml:space="preserve">, </w:t>
      </w:r>
      <w:hyperlink r:id="rId9" w:history="1">
        <w:r w:rsidRPr="00811DD6">
          <w:rPr>
            <w:rStyle w:val="Hyperlink"/>
            <w:color w:val="auto"/>
            <w:u w:val="none"/>
          </w:rPr>
          <w:t>mato.uljarevic@aggf.unibl.org</w:t>
        </w:r>
      </w:hyperlink>
    </w:p>
    <w:p w:rsidR="00BD5B0B" w:rsidRPr="00811DD6" w:rsidRDefault="008A4AEB" w:rsidP="00811DD6">
      <w:pPr>
        <w:pStyle w:val="Fusnota"/>
      </w:pPr>
      <w:r w:rsidRPr="00811DD6">
        <w:t xml:space="preserve">2 </w:t>
      </w:r>
      <w:r w:rsidR="00BD5B0B" w:rsidRPr="00811DD6">
        <w:t>Projektant Dajana Biorac</w:t>
      </w:r>
      <w:proofErr w:type="gramStart"/>
      <w:r w:rsidR="00BD5B0B" w:rsidRPr="00811DD6">
        <w:t>,dipl.inž.građ</w:t>
      </w:r>
      <w:proofErr w:type="gramEnd"/>
      <w:r w:rsidR="00BD5B0B" w:rsidRPr="00811DD6">
        <w:t>., Energoprojekt-Hidroinženjering a.d., Bulevar M. Pupina 12,11000 Beograd, Srbija,</w:t>
      </w:r>
    </w:p>
    <w:p w:rsidR="008A4AEB" w:rsidRPr="00811DD6" w:rsidRDefault="00BD5B0B" w:rsidP="00811DD6">
      <w:pPr>
        <w:pStyle w:val="Fusnota"/>
      </w:pPr>
      <w:r w:rsidRPr="00811DD6">
        <w:t xml:space="preserve">   </w:t>
      </w:r>
      <w:proofErr w:type="gramStart"/>
      <w:r w:rsidRPr="00811DD6">
        <w:t>e-mail</w:t>
      </w:r>
      <w:proofErr w:type="gramEnd"/>
      <w:r w:rsidRPr="00811DD6">
        <w:t xml:space="preserve">: </w:t>
      </w:r>
      <w:hyperlink r:id="rId10" w:history="1">
        <w:r w:rsidRPr="00811DD6">
          <w:rPr>
            <w:rStyle w:val="Hyperlink"/>
            <w:color w:val="auto"/>
            <w:u w:val="none"/>
          </w:rPr>
          <w:t>dajanau@yahoo.com</w:t>
        </w:r>
      </w:hyperlink>
    </w:p>
    <w:p w:rsidR="00EA7B86" w:rsidRPr="006459FF" w:rsidRDefault="00EA7B86" w:rsidP="00EA7B86">
      <w:pPr>
        <w:pStyle w:val="Heading1"/>
      </w:pPr>
      <w:r>
        <w:rPr>
          <w:bCs/>
        </w:rPr>
        <w:lastRenderedPageBreak/>
        <w:t>OPIS PROBLEMA</w:t>
      </w:r>
    </w:p>
    <w:p w:rsidR="008E5419" w:rsidRDefault="00132E75" w:rsidP="00402242">
      <w:pPr>
        <w:pStyle w:val="OSNOVNI"/>
        <w:ind w:firstLine="0"/>
        <w:rPr>
          <w:rFonts w:asciiTheme="minorHAnsi" w:eastAsiaTheme="minorHAnsi" w:hAnsiTheme="minorHAnsi" w:cstheme="minorHAnsi"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  <w:lang w:val="sr-Latn-RS"/>
        </w:rPr>
        <w:t>Pomjeranje zemljanih masa, hazardna  je pojava, koja u mnogim situacijama uzrokuje velike materijalne posledice, a  ne rijetko i ljudske žrtve. Pojava klizišta, kao i odrona stijenskih masa na saobraćajncama  sa svim posledicama koje izazivaju</w:t>
      </w:r>
      <w:r w:rsidR="00F50F2F">
        <w:rPr>
          <w:rFonts w:asciiTheme="minorHAnsi" w:hAnsiTheme="minorHAnsi" w:cstheme="minorHAnsi"/>
          <w:sz w:val="20"/>
          <w:szCs w:val="20"/>
          <w:lang w:val="sr-Latn-RS"/>
        </w:rPr>
        <w:t>,</w:t>
      </w:r>
      <w:r w:rsidRPr="00691729">
        <w:rPr>
          <w:rFonts w:asciiTheme="minorHAnsi" w:hAnsiTheme="minorHAnsi" w:cstheme="minorHAnsi"/>
          <w:sz w:val="20"/>
          <w:szCs w:val="20"/>
          <w:lang w:val="sr-Latn-RS"/>
        </w:rPr>
        <w:t xml:space="preserve"> velike su vjerovatnoće </w:t>
      </w:r>
      <w:r w:rsidR="00F967D2">
        <w:rPr>
          <w:rFonts w:asciiTheme="minorHAnsi" w:hAnsiTheme="minorHAnsi" w:cstheme="minorHAnsi"/>
          <w:color w:val="FF0000"/>
          <w:sz w:val="20"/>
          <w:szCs w:val="20"/>
          <w:lang w:val="sr-Latn-RS"/>
        </w:rPr>
        <w:t xml:space="preserve"> </w:t>
      </w:r>
      <w:r w:rsidR="00F967D2" w:rsidRPr="00F967D2">
        <w:rPr>
          <w:rFonts w:asciiTheme="minorHAnsi" w:hAnsiTheme="minorHAnsi" w:cstheme="minorHAnsi"/>
          <w:sz w:val="20"/>
          <w:szCs w:val="20"/>
          <w:lang w:val="sr-Latn-RS"/>
        </w:rPr>
        <w:t xml:space="preserve">pojavljivanja i na </w:t>
      </w:r>
      <w:r w:rsidRPr="00F967D2">
        <w:rPr>
          <w:rFonts w:asciiTheme="minorHAnsi" w:hAnsiTheme="minorHAnsi" w:cstheme="minorHAnsi"/>
          <w:sz w:val="20"/>
          <w:szCs w:val="20"/>
          <w:lang w:val="sr-Latn-RS"/>
        </w:rPr>
        <w:t>prostorima</w:t>
      </w:r>
      <w:r w:rsidR="00F967D2" w:rsidRPr="00F967D2">
        <w:rPr>
          <w:rFonts w:asciiTheme="minorHAnsi" w:hAnsiTheme="minorHAnsi" w:cstheme="minorHAnsi"/>
          <w:sz w:val="20"/>
          <w:szCs w:val="20"/>
          <w:lang w:val="sr-Latn-RS"/>
        </w:rPr>
        <w:t xml:space="preserve"> bivše Jugoslavije</w:t>
      </w:r>
      <w:r w:rsidRPr="00691729">
        <w:rPr>
          <w:rFonts w:asciiTheme="minorHAnsi" w:hAnsiTheme="minorHAnsi" w:cstheme="minorHAnsi"/>
          <w:sz w:val="20"/>
          <w:szCs w:val="20"/>
          <w:lang w:val="sr-Latn-RS"/>
        </w:rPr>
        <w:t xml:space="preserve">. U cilju smanjenja ovih hazardnih pojava, a time i rizika koje prouzrokuju neophodno je sprovesti  kvalitetnu analizu  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>zaštite usjeka i zasjeka saobraćajnica, k</w:t>
      </w:r>
      <w:r w:rsidR="00B431E9">
        <w:rPr>
          <w:rFonts w:asciiTheme="minorHAnsi" w:eastAsiaTheme="minorHAnsi" w:hAnsiTheme="minorHAnsi" w:cstheme="minorHAnsi"/>
          <w:sz w:val="20"/>
          <w:szCs w:val="20"/>
        </w:rPr>
        <w:t>ako u fazi projektovanja, tako i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za saobraćajnice u eksploataciji. Pri projektovanju saobraćajnica neophodno je </w:t>
      </w:r>
      <w:proofErr w:type="gramStart"/>
      <w:r w:rsidRPr="00691729">
        <w:rPr>
          <w:rFonts w:asciiTheme="minorHAnsi" w:eastAsiaTheme="minorHAnsi" w:hAnsiTheme="minorHAnsi" w:cstheme="minorHAnsi"/>
          <w:sz w:val="20"/>
          <w:szCs w:val="20"/>
        </w:rPr>
        <w:t>raspolagati  kvalitetnim</w:t>
      </w:r>
      <w:proofErr w:type="gramEnd"/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podacima kako bi se definisale mjere  zaštite kosina usjeka ili zasjeka na optimalan način, sa rješenjima koja m</w:t>
      </w:r>
      <w:r w:rsidR="006F326D">
        <w:rPr>
          <w:rFonts w:asciiTheme="minorHAnsi" w:eastAsiaTheme="minorHAnsi" w:hAnsiTheme="minorHAnsi" w:cstheme="minorHAnsi"/>
          <w:sz w:val="20"/>
          <w:szCs w:val="20"/>
        </w:rPr>
        <w:t>o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gu biti varijantna za različite situacije. Mjere zaštite kosina najmanje koštaju ukoliko se izvode </w:t>
      </w:r>
      <w:proofErr w:type="gramStart"/>
      <w:r w:rsidRPr="00691729">
        <w:rPr>
          <w:rFonts w:asciiTheme="minorHAnsi" w:eastAsiaTheme="minorHAnsi" w:hAnsiTheme="minorHAnsi" w:cstheme="minorHAnsi"/>
          <w:sz w:val="20"/>
          <w:szCs w:val="20"/>
        </w:rPr>
        <w:t>tokom  samog</w:t>
      </w:r>
      <w:proofErr w:type="gramEnd"/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iskopa, jer je jednostavan pristup mjestima koja treba ob</w:t>
      </w:r>
      <w:r w:rsidR="00F91D7B">
        <w:rPr>
          <w:rFonts w:asciiTheme="minorHAnsi" w:eastAsiaTheme="minorHAnsi" w:hAnsiTheme="minorHAnsi" w:cstheme="minorHAnsi"/>
          <w:sz w:val="20"/>
          <w:szCs w:val="20"/>
        </w:rPr>
        <w:t xml:space="preserve">ezbijediti, 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>pri već organizovanim radovima na realizaciji saobraćajnice .</w:t>
      </w:r>
      <w:r w:rsidR="00EA651B">
        <w:rPr>
          <w:rFonts w:asciiTheme="minorHAnsi" w:eastAsiaTheme="minorHAnsi" w:hAnsiTheme="minorHAnsi" w:cstheme="minorHAnsi"/>
          <w:sz w:val="20"/>
          <w:szCs w:val="20"/>
        </w:rPr>
        <w:t xml:space="preserve"> Na slici 1</w:t>
      </w:r>
      <w:r w:rsidR="00F967D2">
        <w:rPr>
          <w:rFonts w:asciiTheme="minorHAnsi" w:eastAsiaTheme="minorHAnsi" w:hAnsiTheme="minorHAnsi" w:cstheme="minorHAnsi"/>
          <w:sz w:val="20"/>
          <w:szCs w:val="20"/>
        </w:rPr>
        <w:t>, p</w:t>
      </w:r>
      <w:r w:rsidR="00402242">
        <w:rPr>
          <w:rFonts w:asciiTheme="minorHAnsi" w:eastAsiaTheme="minorHAnsi" w:hAnsiTheme="minorHAnsi" w:cstheme="minorHAnsi"/>
          <w:sz w:val="20"/>
          <w:szCs w:val="20"/>
        </w:rPr>
        <w:t xml:space="preserve">rikazane su fotografije nekih </w:t>
      </w:r>
      <w:proofErr w:type="gramStart"/>
      <w:r w:rsidR="00402242">
        <w:rPr>
          <w:rFonts w:asciiTheme="minorHAnsi" w:eastAsiaTheme="minorHAnsi" w:hAnsiTheme="minorHAnsi" w:cstheme="minorHAnsi"/>
          <w:sz w:val="20"/>
          <w:szCs w:val="20"/>
        </w:rPr>
        <w:t>o</w:t>
      </w:r>
      <w:r w:rsidR="00EA651B">
        <w:rPr>
          <w:rFonts w:asciiTheme="minorHAnsi" w:eastAsiaTheme="minorHAnsi" w:hAnsiTheme="minorHAnsi" w:cstheme="minorHAnsi"/>
          <w:sz w:val="20"/>
          <w:szCs w:val="20"/>
        </w:rPr>
        <w:t>d</w:t>
      </w:r>
      <w:proofErr w:type="gramEnd"/>
      <w:r w:rsidR="00402242">
        <w:rPr>
          <w:rFonts w:asciiTheme="minorHAnsi" w:eastAsiaTheme="minorHAnsi" w:hAnsiTheme="minorHAnsi" w:cstheme="minorHAnsi"/>
          <w:sz w:val="20"/>
          <w:szCs w:val="20"/>
        </w:rPr>
        <w:t xml:space="preserve"> </w:t>
      </w:r>
      <w:r w:rsidR="00EA651B">
        <w:rPr>
          <w:rFonts w:asciiTheme="minorHAnsi" w:eastAsiaTheme="minorHAnsi" w:hAnsiTheme="minorHAnsi" w:cstheme="minorHAnsi"/>
          <w:sz w:val="20"/>
          <w:szCs w:val="20"/>
        </w:rPr>
        <w:t>odrona dogođenih na pros</w:t>
      </w:r>
      <w:r w:rsidR="00402242">
        <w:rPr>
          <w:rFonts w:asciiTheme="minorHAnsi" w:eastAsiaTheme="minorHAnsi" w:hAnsiTheme="minorHAnsi" w:cstheme="minorHAnsi"/>
          <w:sz w:val="20"/>
          <w:szCs w:val="20"/>
        </w:rPr>
        <w:t>torima bivše J</w:t>
      </w:r>
      <w:r w:rsidR="00EA651B">
        <w:rPr>
          <w:rFonts w:asciiTheme="minorHAnsi" w:eastAsiaTheme="minorHAnsi" w:hAnsiTheme="minorHAnsi" w:cstheme="minorHAnsi"/>
          <w:sz w:val="20"/>
          <w:szCs w:val="20"/>
        </w:rPr>
        <w:t>ugoslavije.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</w:t>
      </w:r>
    </w:p>
    <w:p w:rsidR="00EA651B" w:rsidRDefault="00EA651B" w:rsidP="008E5419">
      <w:pPr>
        <w:pStyle w:val="OSNOVNI"/>
        <w:ind w:firstLine="0"/>
        <w:jc w:val="left"/>
        <w:rPr>
          <w:rFonts w:asciiTheme="minorHAnsi" w:eastAsiaTheme="minorHAnsi" w:hAnsiTheme="minorHAnsi" w:cstheme="minorHAnsi"/>
          <w:sz w:val="20"/>
          <w:szCs w:val="20"/>
        </w:rPr>
      </w:pPr>
    </w:p>
    <w:p w:rsidR="008E5419" w:rsidRDefault="008E5419" w:rsidP="001D6F1E">
      <w:pPr>
        <w:pStyle w:val="OSNOVNI"/>
        <w:ind w:firstLine="0"/>
        <w:jc w:val="center"/>
        <w:rPr>
          <w:rFonts w:eastAsiaTheme="minorHAnsi"/>
        </w:rPr>
      </w:pPr>
      <w:r w:rsidRPr="008E5419">
        <w:rPr>
          <w:rFonts w:eastAsiaTheme="minorHAnsi"/>
          <w:noProof/>
        </w:rPr>
        <w:drawing>
          <wp:inline distT="0" distB="0" distL="0" distR="0" wp14:anchorId="1FCAFA3E" wp14:editId="48EECF1A">
            <wp:extent cx="5572125" cy="46196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729" w:rsidRPr="008E5419" w:rsidRDefault="008E5419" w:rsidP="001D6F1E">
      <w:pPr>
        <w:pStyle w:val="Slikanatpis"/>
        <w:numPr>
          <w:ilvl w:val="0"/>
          <w:numId w:val="0"/>
        </w:numPr>
        <w:ind w:left="709"/>
        <w:rPr>
          <w:rFonts w:eastAsiaTheme="minorHAnsi"/>
        </w:rPr>
      </w:pPr>
      <w:r w:rsidRPr="001D6F1E">
        <w:rPr>
          <w:rFonts w:eastAsiaTheme="minorHAnsi"/>
          <w:b/>
        </w:rPr>
        <w:t>Slika 1.</w:t>
      </w:r>
      <w:r w:rsidRPr="008E5419">
        <w:rPr>
          <w:rFonts w:eastAsiaTheme="minorHAnsi"/>
        </w:rPr>
        <w:t xml:space="preserve"> Fotografije dogođenih odrona u regiji  Balkana( Izvor:</w:t>
      </w:r>
      <w:r w:rsidR="00EA651B" w:rsidRPr="00EA651B">
        <w:t xml:space="preserve"> </w:t>
      </w:r>
      <w:r w:rsidR="00EA651B">
        <w:rPr>
          <w:rStyle w:val="HTMLCite"/>
        </w:rPr>
        <w:t>https://sh.wikipedia.org/wiki/Odron</w:t>
      </w:r>
      <w:r w:rsidRPr="008E5419">
        <w:rPr>
          <w:rFonts w:eastAsiaTheme="minorHAnsi"/>
        </w:rPr>
        <w:t>)</w:t>
      </w:r>
    </w:p>
    <w:p w:rsidR="001D6F1E" w:rsidRPr="006459FF" w:rsidRDefault="001D6F1E" w:rsidP="001D6F1E">
      <w:pPr>
        <w:pStyle w:val="Heading1"/>
      </w:pPr>
      <w:r>
        <w:rPr>
          <w:bCs/>
        </w:rPr>
        <w:t xml:space="preserve">pristup </w:t>
      </w:r>
      <w:r w:rsidR="007B261F">
        <w:rPr>
          <w:bCs/>
        </w:rPr>
        <w:t xml:space="preserve">U </w:t>
      </w:r>
      <w:r>
        <w:rPr>
          <w:bCs/>
        </w:rPr>
        <w:t>rješavanju problema</w:t>
      </w:r>
    </w:p>
    <w:p w:rsidR="00132E75" w:rsidRPr="00691729" w:rsidRDefault="00132E75" w:rsidP="00634A23">
      <w:pPr>
        <w:pStyle w:val="OSNOVNI"/>
        <w:ind w:firstLine="0"/>
        <w:rPr>
          <w:rFonts w:asciiTheme="minorHAnsi" w:eastAsiaTheme="minorHAnsi" w:hAnsiTheme="minorHAnsi" w:cstheme="minorHAnsi"/>
          <w:sz w:val="20"/>
          <w:szCs w:val="20"/>
        </w:rPr>
      </w:pPr>
      <w:r w:rsidRPr="00691729">
        <w:rPr>
          <w:rFonts w:asciiTheme="minorHAnsi" w:eastAsiaTheme="minorHAnsi" w:hAnsiTheme="minorHAnsi" w:cstheme="minorHAnsi"/>
          <w:sz w:val="20"/>
          <w:szCs w:val="20"/>
        </w:rPr>
        <w:t>Za proračunsko modeliranje stabilnosti kosina usjeka pot</w:t>
      </w:r>
      <w:r w:rsidR="00634A23">
        <w:rPr>
          <w:rFonts w:asciiTheme="minorHAnsi" w:eastAsiaTheme="minorHAnsi" w:hAnsiTheme="minorHAnsi" w:cstheme="minorHAnsi"/>
          <w:sz w:val="20"/>
          <w:szCs w:val="20"/>
        </w:rPr>
        <w:t xml:space="preserve">rebno je obezbijediti podatke o 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>geometriji kosine,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geološko-geotehničkom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sastavu  tla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, f</w:t>
      </w:r>
      <w:r w:rsidR="00B431E9">
        <w:rPr>
          <w:rFonts w:asciiTheme="minorHAnsi" w:eastAsia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zičko-mehaničkim parametrima  tla i hidrogeološkim uslovima,</w:t>
      </w:r>
      <w:r w:rsidR="00E3768B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nivoima p</w:t>
      </w:r>
      <w:r w:rsidR="00634A23">
        <w:rPr>
          <w:rFonts w:asciiTheme="minorHAnsi" w:eastAsiaTheme="minorHAnsi" w:hAnsiTheme="minorHAnsi" w:cstheme="minorHAnsi"/>
          <w:color w:val="000000"/>
          <w:sz w:val="20"/>
          <w:szCs w:val="20"/>
        </w:rPr>
        <w:t>o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dzemnih voda,</w:t>
      </w:r>
      <w:r w:rsidR="00E3768B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klimatskim uslovima.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Za inženjersko-geološke podatke potrebno je izraditi odgovarajuće istražne radove.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Oni se sastoje od terenskih i laboratorijskih ispitivanja,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proračuna  karakterističnih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 </w:t>
      </w:r>
      <w:r w:rsidR="00E3768B">
        <w:rPr>
          <w:rFonts w:asciiTheme="minorHAnsi" w:eastAsia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izvedenih vrijednosti i njihovog vrednovanja od strane iskusnih geotehničara. Karakteristične vrijednost</w:t>
      </w:r>
      <w:r w:rsidR="004E7FF9">
        <w:rPr>
          <w:rFonts w:asciiTheme="minorHAnsi" w:eastAsia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treba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odabr</w:t>
      </w:r>
      <w:r w:rsidR="00634A23">
        <w:rPr>
          <w:rFonts w:asciiTheme="minorHAnsi" w:eastAsiaTheme="minorHAnsi" w:hAnsiTheme="minorHAnsi" w:cstheme="minorHAnsi"/>
          <w:color w:val="000000"/>
          <w:sz w:val="20"/>
          <w:szCs w:val="20"/>
        </w:rPr>
        <w:t>ati  prema</w:t>
      </w:r>
      <w:proofErr w:type="gramEnd"/>
      <w:r w:rsidR="00634A23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smjernicama  iz EC-7: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Geotehničko </w:t>
      </w:r>
      <w:r w:rsidR="00634A23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projektovanje. Pod </w:t>
      </w:r>
      <w:bookmarkStart w:id="0" w:name="_GoBack"/>
      <w:bookmarkEnd w:id="0"/>
      <w:r w:rsidR="00634A23">
        <w:rPr>
          <w:rFonts w:asciiTheme="minorHAnsi" w:eastAsiaTheme="minorHAnsi" w:hAnsiTheme="minorHAnsi" w:cstheme="minorHAnsi"/>
          <w:color w:val="000000"/>
          <w:sz w:val="20"/>
          <w:szCs w:val="20"/>
        </w:rPr>
        <w:t>ovim se poda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cima podrazumijeva ocjena vrijednosti, po slojevima tla; specifične težine, parametara čvrstoće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na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smicanje (kohezije-c i ugla čvrstoće na smicanje - φ), deformacionih karakteristika (Young</w:t>
      </w:r>
      <w:r w:rsidR="00670B3D">
        <w:rPr>
          <w:rFonts w:asciiTheme="minorHAnsi" w:eastAsiaTheme="minorHAnsi" w:hAnsiTheme="minorHAnsi" w:cstheme="minorHAnsi"/>
          <w:color w:val="000000"/>
          <w:sz w:val="20"/>
          <w:szCs w:val="20"/>
        </w:rPr>
        <w:t>-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ovog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lastRenderedPageBreak/>
        <w:t xml:space="preserve">modula elastičnosti E). Za stijensku masu treba imati na raspolaganju podatke o diskontinuitetima za određivanje čvrstoće na smicanje po diskontinuitetima, specifičnu težinu i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karakteristične  vrijednosti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parametara čvrstoće na smicanje za analizu kvazihomogene stijenske mase,</w:t>
      </w:r>
      <w:r w:rsidR="00670B3D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jednoosnu čvrstoću (UCS) i deformacione karakteristike. Kosine usjeka/zasjeka su elementi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saobraćajnice ,koji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po prirodi</w:t>
      </w:r>
      <w:r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namjene,</w:t>
      </w:r>
      <w:r w:rsidR="00C244DC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predstavljaju  trajnu konstrukciju. Zato u fazi projektovanja, treba obratiti pažnju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na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promjenu gore navedenih parametara pri promjenama atmosferilija kroz vr</w:t>
      </w:r>
      <w:r w:rsidR="00670B3D">
        <w:rPr>
          <w:rFonts w:asciiTheme="minorHAnsi" w:eastAsiaTheme="minorHAnsi" w:hAnsiTheme="minorHAnsi" w:cstheme="minorHAnsi"/>
          <w:color w:val="000000"/>
          <w:sz w:val="20"/>
          <w:szCs w:val="20"/>
        </w:rPr>
        <w:t>ijeme korištenja saobraćajnice.</w:t>
      </w:r>
      <w:r w:rsidRPr="00691729">
        <w:rPr>
          <w:rFonts w:asciiTheme="minorHAnsi" w:eastAsiaTheme="minorHAnsi" w:hAnsiTheme="minorHAnsi" w:cstheme="minorHAnsi"/>
          <w:color w:val="FF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>Poznato je da kosine usjeka i zasjeka,</w:t>
      </w:r>
      <w:r w:rsidR="00670B3D">
        <w:rPr>
          <w:rFonts w:asciiTheme="minorHAnsi" w:eastAsia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kao i prirodne </w:t>
      </w:r>
      <w:proofErr w:type="gramStart"/>
      <w:r w:rsidRPr="00691729">
        <w:rPr>
          <w:rFonts w:asciiTheme="minorHAnsi" w:eastAsiaTheme="minorHAnsi" w:hAnsiTheme="minorHAnsi" w:cstheme="minorHAnsi"/>
          <w:sz w:val="20"/>
          <w:szCs w:val="20"/>
        </w:rPr>
        <w:t>kosine ,</w:t>
      </w:r>
      <w:proofErr w:type="gramEnd"/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okrenuti prema jugu, izloženi su snažnom uticaju atmosferilija i podložne su degradacijama znatno više od očekivanih u stijenskoj masi. Mehanizmi degradacije se ra</w:t>
      </w:r>
      <w:r w:rsidR="00C244DC">
        <w:rPr>
          <w:rFonts w:asciiTheme="minorHAnsi" w:eastAsiaTheme="minorHAnsi" w:hAnsiTheme="minorHAnsi" w:cstheme="minorHAnsi"/>
          <w:sz w:val="20"/>
          <w:szCs w:val="20"/>
        </w:rPr>
        <w:t>z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likuju </w:t>
      </w:r>
      <w:r w:rsidR="003D5BFE">
        <w:rPr>
          <w:rFonts w:asciiTheme="minorHAnsi" w:eastAsiaTheme="minorHAnsi" w:hAnsiTheme="minorHAnsi" w:cstheme="minorHAnsi"/>
          <w:sz w:val="20"/>
          <w:szCs w:val="20"/>
        </w:rPr>
        <w:t xml:space="preserve">za pojedine vrste stijena, </w:t>
      </w:r>
      <w:proofErr w:type="gramStart"/>
      <w:r w:rsidR="003D5BFE">
        <w:rPr>
          <w:rFonts w:asciiTheme="minorHAnsi" w:eastAsiaTheme="minorHAnsi" w:hAnsiTheme="minorHAnsi" w:cstheme="minorHAnsi"/>
          <w:sz w:val="20"/>
          <w:szCs w:val="20"/>
        </w:rPr>
        <w:t xml:space="preserve">te 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za</w:t>
      </w:r>
      <w:proofErr w:type="gramEnd"/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svaki od njih  treba urad</w:t>
      </w:r>
      <w:r w:rsidR="00670B3D">
        <w:rPr>
          <w:rFonts w:asciiTheme="minorHAnsi" w:eastAsiaTheme="minorHAnsi" w:hAnsiTheme="minorHAnsi" w:cstheme="minorHAnsi"/>
          <w:sz w:val="20"/>
          <w:szCs w:val="20"/>
        </w:rPr>
        <w:t>iti sveobuhvatnu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analiza, kako bi se definisalo optimalno rješenje zaštite. Sa ništa manjom pažnjom, treba se posvetiti analizama kosina usjeka</w:t>
      </w:r>
      <w:r w:rsidR="00836CF0">
        <w:rPr>
          <w:rFonts w:asciiTheme="minorHAnsi" w:eastAsiaTheme="minorHAnsi" w:hAnsiTheme="minorHAnsi" w:cstheme="minorHAnsi"/>
          <w:sz w:val="20"/>
          <w:szCs w:val="20"/>
        </w:rPr>
        <w:t xml:space="preserve"> </w:t>
      </w:r>
      <w:proofErr w:type="gramStart"/>
      <w:r w:rsidR="00836CF0">
        <w:rPr>
          <w:rFonts w:asciiTheme="minorHAnsi" w:eastAsiaTheme="minorHAnsi" w:hAnsiTheme="minorHAnsi" w:cstheme="minorHAnsi"/>
          <w:sz w:val="20"/>
          <w:szCs w:val="20"/>
        </w:rPr>
        <w:t>i</w:t>
      </w:r>
      <w:r w:rsidR="00670B3D">
        <w:rPr>
          <w:rFonts w:asciiTheme="minorHAnsi" w:eastAsiaTheme="minorHAnsi" w:hAnsiTheme="minorHAnsi" w:cstheme="minorHAnsi"/>
          <w:sz w:val="20"/>
          <w:szCs w:val="20"/>
        </w:rPr>
        <w:t xml:space="preserve">  zasjeka</w:t>
      </w:r>
      <w:proofErr w:type="gramEnd"/>
      <w:r w:rsidR="00670B3D">
        <w:rPr>
          <w:rFonts w:asciiTheme="minorHAnsi" w:eastAsiaTheme="minorHAnsi" w:hAnsiTheme="minorHAnsi" w:cstheme="minorHAnsi"/>
          <w:sz w:val="20"/>
          <w:szCs w:val="20"/>
        </w:rPr>
        <w:t xml:space="preserve"> na saobrać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ajnicama u planinskim predjelima, gdje se smjenjuju periodi zamrzavanja </w:t>
      </w:r>
      <w:r w:rsidR="00342895">
        <w:rPr>
          <w:rFonts w:asciiTheme="minorHAnsi" w:eastAsiaTheme="minorHAnsi" w:hAnsiTheme="minorHAnsi" w:cstheme="minorHAnsi"/>
          <w:sz w:val="20"/>
          <w:szCs w:val="20"/>
        </w:rPr>
        <w:t>i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odmrzavanja, a što se može smatrati jednim od najvećih uzročnika odrona na stjenovitim usjecima/zasjecima saobraćajnica. </w:t>
      </w:r>
      <w:proofErr w:type="gramStart"/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Uz ove negativne faktore treba svakako istaći </w:t>
      </w:r>
      <w:r w:rsidR="00087429">
        <w:rPr>
          <w:rFonts w:asciiTheme="minorHAnsi" w:eastAsiaTheme="minorHAnsi" w:hAnsiTheme="minorHAnsi" w:cstheme="minorHAnsi"/>
          <w:sz w:val="20"/>
          <w:szCs w:val="20"/>
        </w:rPr>
        <w:t>i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 xml:space="preserve"> nepovoljne klimatske uslove</w:t>
      </w:r>
      <w:r w:rsidR="00670B3D">
        <w:rPr>
          <w:rFonts w:asciiTheme="minorHAnsi" w:eastAsiaTheme="minorHAnsi" w:hAnsiTheme="minorHAnsi" w:cstheme="minorHAnsi"/>
          <w:sz w:val="20"/>
          <w:szCs w:val="20"/>
        </w:rPr>
        <w:t xml:space="preserve"> (</w:t>
      </w:r>
      <w:r w:rsidRPr="00691729">
        <w:rPr>
          <w:rFonts w:asciiTheme="minorHAnsi" w:eastAsiaTheme="minorHAnsi" w:hAnsiTheme="minorHAnsi" w:cstheme="minorHAnsi"/>
          <w:sz w:val="20"/>
          <w:szCs w:val="20"/>
        </w:rPr>
        <w:t>česta maglovitost), a što uvećava rizik po učesnike u saobraćaju.</w:t>
      </w:r>
      <w:proofErr w:type="gramEnd"/>
    </w:p>
    <w:p w:rsidR="00132E75" w:rsidRPr="00691729" w:rsidRDefault="00132E75" w:rsidP="00670B3D">
      <w:pPr>
        <w:pStyle w:val="OSNOVNI"/>
        <w:ind w:firstLine="0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 saobraćajnicama u eksploataciji</w:t>
      </w:r>
      <w:r w:rsidR="00670B3D">
        <w:rPr>
          <w:rStyle w:val="fontstyle01"/>
          <w:rFonts w:asciiTheme="minorHAnsi" w:hAnsiTheme="minorHAnsi" w:cstheme="minorHAnsi"/>
          <w:sz w:val="20"/>
          <w:szCs w:val="20"/>
        </w:rPr>
        <w:t>,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od</w:t>
      </w:r>
      <w:r w:rsidR="00670B3D">
        <w:rPr>
          <w:rStyle w:val="fontstyle01"/>
          <w:rFonts w:asciiTheme="minorHAnsi" w:hAnsiTheme="minorHAnsi" w:cstheme="minorHAnsi"/>
          <w:sz w:val="20"/>
          <w:szCs w:val="20"/>
        </w:rPr>
        <w:t>roni ,manjih</w:t>
      </w:r>
      <w:proofErr w:type="gramEnd"/>
      <w:r w:rsidR="00670B3D">
        <w:rPr>
          <w:rStyle w:val="fontstyle01"/>
          <w:rFonts w:asciiTheme="minorHAnsi" w:hAnsiTheme="minorHAnsi" w:cstheme="minorHAnsi"/>
          <w:sz w:val="20"/>
          <w:szCs w:val="20"/>
        </w:rPr>
        <w:t xml:space="preserve"> ili većih razmjera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su učestala pojava naročito u planinskim područjima.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Forografije sa slike 1 </w:t>
      </w:r>
      <w:proofErr w:type="gramStart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svjedoče  o</w:t>
      </w:r>
      <w:proofErr w:type="gramEnd"/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ovim hazardnim pojavama,</w:t>
      </w:r>
      <w:r w:rsidR="00BA227F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k</w:t>
      </w:r>
      <w:r w:rsidR="00670B3D">
        <w:rPr>
          <w:rFonts w:asciiTheme="minorHAnsi" w:eastAsiaTheme="minorHAnsi" w:hAnsiTheme="minorHAnsi" w:cstheme="minorHAnsi"/>
          <w:color w:val="000000"/>
          <w:sz w:val="20"/>
          <w:szCs w:val="20"/>
        </w:rPr>
        <w:t>ako na ranije izgrađenim saobraćajnicama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>,</w:t>
      </w:r>
      <w:r w:rsidR="00670B3D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tako i na onima  izevedenim u neposrednoj prošlosti.  </w:t>
      </w:r>
    </w:p>
    <w:p w:rsidR="00132E75" w:rsidRPr="00691729" w:rsidRDefault="00132E75" w:rsidP="00670B3D">
      <w:pPr>
        <w:pStyle w:val="OSNOVNI"/>
        <w:ind w:firstLine="0"/>
        <w:rPr>
          <w:rFonts w:asciiTheme="minorHAnsi" w:hAnsiTheme="minorHAnsi" w:cstheme="minorHAnsi"/>
          <w:noProof/>
        </w:rPr>
      </w:pP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No, ovaj problem ne pripada samo nerazvijenim zemljama.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Naime, znaci upozorenja uz saobarćajnice širom svijeta ukazuju nam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zastupljenost ove pojave </w:t>
      </w:r>
      <w:r w:rsidR="00BA227F">
        <w:rPr>
          <w:rStyle w:val="fontstyle01"/>
          <w:rFonts w:asciiTheme="minorHAnsi" w:hAnsiTheme="minorHAnsi" w:cstheme="minorHAnsi"/>
          <w:sz w:val="20"/>
          <w:szCs w:val="20"/>
        </w:rPr>
        <w:t>i</w:t>
      </w:r>
      <w:r w:rsidR="00670B3D">
        <w:rPr>
          <w:rStyle w:val="fontstyle01"/>
          <w:rFonts w:asciiTheme="minorHAnsi" w:hAnsiTheme="minorHAnsi" w:cstheme="minorHAnsi"/>
          <w:sz w:val="20"/>
          <w:szCs w:val="20"/>
        </w:rPr>
        <w:t xml:space="preserve"> u zemljama razvijenh ekonomi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ja</w:t>
      </w:r>
      <w:r w:rsidR="00670B3D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(slika 2)</w:t>
      </w:r>
      <w:r w:rsidR="00670B3D">
        <w:rPr>
          <w:rStyle w:val="fontstyle01"/>
          <w:rFonts w:asciiTheme="minorHAnsi" w:hAnsiTheme="minorHAnsi" w:cstheme="minorHAnsi"/>
          <w:sz w:val="20"/>
          <w:szCs w:val="20"/>
        </w:rPr>
        <w:t>.</w:t>
      </w:r>
      <w:r w:rsidRPr="00691729">
        <w:rPr>
          <w:rFonts w:asciiTheme="minorHAnsi" w:hAnsiTheme="minorHAnsi" w:cstheme="minorHAnsi"/>
          <w:noProof/>
        </w:rPr>
        <w:t xml:space="preserve"> </w:t>
      </w:r>
    </w:p>
    <w:p w:rsidR="00132E75" w:rsidRDefault="00132E75" w:rsidP="00132E75">
      <w:pPr>
        <w:pStyle w:val="OSNOVNI"/>
        <w:ind w:firstLine="0"/>
        <w:rPr>
          <w:noProof/>
        </w:rPr>
      </w:pPr>
    </w:p>
    <w:p w:rsidR="00132E75" w:rsidRPr="008E5419" w:rsidRDefault="00132E75" w:rsidP="00670B3D">
      <w:pPr>
        <w:pStyle w:val="Slikanatpis"/>
        <w:numPr>
          <w:ilvl w:val="0"/>
          <w:numId w:val="0"/>
        </w:numPr>
        <w:ind w:firstLine="709"/>
        <w:rPr>
          <w:rStyle w:val="fontstyle01"/>
          <w:rFonts w:asciiTheme="minorHAnsi" w:hAnsiTheme="minorHAnsi"/>
          <w:sz w:val="18"/>
          <w:szCs w:val="20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093D593A" wp14:editId="1194C8E9">
            <wp:simplePos x="0" y="0"/>
            <wp:positionH relativeFrom="column">
              <wp:posOffset>1080135</wp:posOffset>
            </wp:positionH>
            <wp:positionV relativeFrom="paragraph">
              <wp:align>top</wp:align>
            </wp:positionV>
            <wp:extent cx="3813810" cy="3402965"/>
            <wp:effectExtent l="0" t="0" r="0" b="698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898" cy="340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7F90">
        <w:rPr>
          <w:rStyle w:val="fontstyle01"/>
          <w:rFonts w:asciiTheme="minorHAnsi" w:hAnsiTheme="minorHAnsi" w:cstheme="minorHAnsi"/>
          <w:sz w:val="20"/>
          <w:szCs w:val="20"/>
        </w:rPr>
        <w:br w:type="textWrapping" w:clear="all"/>
      </w:r>
      <w:r w:rsidR="008E5419">
        <w:rPr>
          <w:rStyle w:val="fontstyle01"/>
          <w:rFonts w:asciiTheme="minorHAnsi" w:hAnsiTheme="minorHAnsi"/>
          <w:sz w:val="20"/>
          <w:szCs w:val="20"/>
        </w:rPr>
        <w:t xml:space="preserve">                            </w:t>
      </w:r>
      <w:r w:rsidRPr="00670B3D">
        <w:rPr>
          <w:rStyle w:val="fontstyle01"/>
          <w:rFonts w:asciiTheme="minorHAnsi" w:hAnsiTheme="minorHAnsi"/>
          <w:b/>
          <w:sz w:val="18"/>
          <w:szCs w:val="20"/>
        </w:rPr>
        <w:t>Slika 2:</w:t>
      </w:r>
      <w:r w:rsidRPr="008E5419">
        <w:rPr>
          <w:rStyle w:val="fontstyle01"/>
          <w:rFonts w:asciiTheme="minorHAnsi" w:hAnsiTheme="minorHAnsi"/>
          <w:sz w:val="18"/>
          <w:szCs w:val="20"/>
        </w:rPr>
        <w:t xml:space="preserve"> </w:t>
      </w:r>
      <w:r w:rsidRPr="008E5419">
        <w:rPr>
          <w:rFonts w:eastAsiaTheme="minorHAnsi"/>
        </w:rPr>
        <w:t xml:space="preserve">Razni znaci upozorenja na odrone i klizanja </w:t>
      </w:r>
      <w:r w:rsidR="008E5419">
        <w:rPr>
          <w:rFonts w:eastAsiaTheme="minorHAnsi"/>
        </w:rPr>
        <w:t>uz saobraćajnice</w:t>
      </w:r>
      <w:r w:rsidRPr="008E5419">
        <w:rPr>
          <w:rFonts w:eastAsiaTheme="minorHAnsi"/>
        </w:rPr>
        <w:t>[2]</w:t>
      </w:r>
    </w:p>
    <w:p w:rsidR="00132E75" w:rsidRDefault="00132E75" w:rsidP="00944B9A">
      <w:pPr>
        <w:pStyle w:val="Slikanatpis"/>
        <w:numPr>
          <w:ilvl w:val="0"/>
          <w:numId w:val="0"/>
        </w:numPr>
        <w:ind w:left="1985"/>
        <w:rPr>
          <w:rStyle w:val="fontstyle01"/>
          <w:rFonts w:asciiTheme="minorHAnsi" w:hAnsiTheme="minorHAnsi" w:cstheme="minorHAnsi"/>
          <w:sz w:val="20"/>
          <w:szCs w:val="20"/>
        </w:rPr>
      </w:pPr>
    </w:p>
    <w:p w:rsidR="00132E75" w:rsidRPr="00691729" w:rsidRDefault="00132E75" w:rsidP="00132E75">
      <w:pPr>
        <w:pStyle w:val="OSNOVNI"/>
        <w:ind w:firstLine="0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Odroni predstavljaju veliku opasnost u područjima koja se odlikuju izrazitom raznovrsnošću reljefnih obilježja, litostratigrafskog sastava tla, složenim g</w:t>
      </w:r>
      <w:r w:rsidR="00284B12">
        <w:rPr>
          <w:rStyle w:val="fontstyle01"/>
          <w:rFonts w:asciiTheme="minorHAnsi" w:hAnsiTheme="minorHAnsi" w:cstheme="minorHAnsi"/>
          <w:sz w:val="20"/>
          <w:szCs w:val="20"/>
        </w:rPr>
        <w:t>eološkim karakteristikama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,</w:t>
      </w:r>
      <w:r w:rsidR="00284B12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visokim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stepenom  tektonske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i seizmičke aktivnosti, nepovoljnim klimatskim uslovima, razvijenom vodnom mrežom </w:t>
      </w:r>
      <w:r w:rsidR="00066B26">
        <w:rPr>
          <w:rStyle w:val="fontstyle01"/>
          <w:rFonts w:asciiTheme="minorHAnsi" w:hAnsiTheme="minorHAnsi" w:cstheme="minorHAnsi"/>
          <w:sz w:val="20"/>
          <w:szCs w:val="20"/>
        </w:rPr>
        <w:t>i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značajnim antropogenim uticajem na oblikovanje reljefa. </w:t>
      </w:r>
    </w:p>
    <w:p w:rsidR="00132E75" w:rsidRPr="00691729" w:rsidRDefault="00132E75" w:rsidP="00E47CFF">
      <w:pPr>
        <w:pStyle w:val="OSNOVNI"/>
        <w:ind w:firstLine="0"/>
        <w:rPr>
          <w:rStyle w:val="fontstyle01"/>
          <w:rFonts w:asciiTheme="minorHAnsi" w:hAnsiTheme="minorHAnsi" w:cstheme="minorHAnsi"/>
          <w:sz w:val="20"/>
          <w:szCs w:val="20"/>
        </w:rPr>
      </w:pP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U stijenskoj masi se rijetko kada događa pojava globalne nestabilnosti (potpuni slom kroz stijensku masu).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br/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Najčešće se susreću </w:t>
      </w:r>
      <w:r w:rsidR="00E47CFF">
        <w:rPr>
          <w:rStyle w:val="fontstyle01"/>
          <w:rFonts w:asciiTheme="minorHAnsi" w:hAnsiTheme="minorHAnsi" w:cstheme="minorHAnsi"/>
          <w:sz w:val="20"/>
          <w:szCs w:val="20"/>
        </w:rPr>
        <w:t xml:space="preserve">pojave erozijske nestabilnosti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ili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lokalne nestabilnosti.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Odron predstavlja trenutno odvajanje dijelova stijene zbog klimatskih, bioloških i antropogenih faktora.</w:t>
      </w:r>
      <w:proofErr w:type="gramEnd"/>
    </w:p>
    <w:p w:rsidR="00132E75" w:rsidRPr="00691729" w:rsidRDefault="00132E75" w:rsidP="00E47CFF">
      <w:pPr>
        <w:pStyle w:val="OSNOVNI"/>
        <w:ind w:firstLine="0"/>
        <w:rPr>
          <w:rStyle w:val="fontstyle01"/>
          <w:rFonts w:asciiTheme="minorHAnsi" w:hAnsiTheme="minorHAnsi" w:cstheme="minorHAnsi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Mogući scenariji su</w:t>
      </w:r>
      <w:r w:rsidR="00E47CFF">
        <w:rPr>
          <w:rStyle w:val="fontstyle01"/>
          <w:rFonts w:asciiTheme="minorHAnsi" w:hAnsiTheme="minorHAnsi" w:cstheme="minorHAnsi"/>
          <w:sz w:val="20"/>
          <w:szCs w:val="20"/>
        </w:rPr>
        <w:t>: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odronjavanje-osipanje  sitnih dijelova odlomljene stijene(slika 1a;1.b) , odron pojedinačnih dijelova stijene (blokovi) (slika 1.c;1.d) i kamene lavine (dijelovi stijenske mase različitih dimenzija, djelovanjem gravitacije, kreću se velikom brzinom niz kosinu)(slike 1.e;1.f) .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Moguće  je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istovremeno pojavljivanje navedenih scena</w:t>
      </w:r>
      <w:r w:rsidR="00564555">
        <w:rPr>
          <w:rStyle w:val="fontstyle01"/>
          <w:rFonts w:asciiTheme="minorHAnsi" w:hAnsiTheme="minorHAnsi" w:cstheme="minorHAnsi"/>
          <w:sz w:val="20"/>
          <w:szCs w:val="20"/>
        </w:rPr>
        <w:t xml:space="preserve">rija. </w:t>
      </w:r>
      <w:proofErr w:type="gramStart"/>
      <w:r w:rsidR="00564555">
        <w:rPr>
          <w:rStyle w:val="fontstyle01"/>
          <w:rFonts w:asciiTheme="minorHAnsi" w:hAnsiTheme="minorHAnsi" w:cstheme="minorHAnsi"/>
          <w:sz w:val="20"/>
          <w:szCs w:val="20"/>
        </w:rPr>
        <w:t>Odrone  uglavnom</w:t>
      </w:r>
      <w:proofErr w:type="gramEnd"/>
      <w:r w:rsidR="00564555">
        <w:rPr>
          <w:rStyle w:val="fontstyle01"/>
          <w:rFonts w:asciiTheme="minorHAnsi" w:hAnsiTheme="minorHAnsi" w:cstheme="minorHAnsi"/>
          <w:sz w:val="20"/>
          <w:szCs w:val="20"/>
        </w:rPr>
        <w:t xml:space="preserve"> uzrokuju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klimatski i biološki faktori</w:t>
      </w:r>
      <w:r w:rsidR="00E47CFF">
        <w:rPr>
          <w:rStyle w:val="fontstyle01"/>
          <w:rFonts w:asciiTheme="minorHAnsi" w:hAnsiTheme="minorHAnsi" w:cstheme="minorHAnsi"/>
          <w:sz w:val="20"/>
          <w:szCs w:val="20"/>
        </w:rPr>
        <w:t>.</w:t>
      </w:r>
    </w:p>
    <w:p w:rsidR="003403D7" w:rsidRDefault="003403D7" w:rsidP="00132E75">
      <w:pPr>
        <w:pStyle w:val="OSNOVNI"/>
        <w:ind w:firstLine="0"/>
        <w:jc w:val="left"/>
        <w:rPr>
          <w:rStyle w:val="fontstyle01"/>
          <w:rFonts w:asciiTheme="minorHAnsi" w:hAnsiTheme="minorHAnsi" w:cstheme="minorHAnsi"/>
          <w:sz w:val="20"/>
          <w:szCs w:val="20"/>
        </w:rPr>
      </w:pPr>
    </w:p>
    <w:p w:rsidR="00873EBE" w:rsidRPr="00564555" w:rsidRDefault="00564555" w:rsidP="00132E75">
      <w:pPr>
        <w:pStyle w:val="OSNOVNI"/>
        <w:ind w:firstLine="0"/>
        <w:jc w:val="left"/>
        <w:rPr>
          <w:rStyle w:val="fontstyle31"/>
          <w:rFonts w:asciiTheme="minorHAnsi" w:hAnsiTheme="minorHAnsi" w:cstheme="minorHAnsi"/>
          <w:b w:val="0"/>
          <w:bCs w:val="0"/>
          <w:i w:val="0"/>
          <w:iCs w:val="0"/>
          <w:sz w:val="20"/>
          <w:szCs w:val="20"/>
        </w:rPr>
      </w:pPr>
      <w:r>
        <w:rPr>
          <w:rStyle w:val="fontstyle01"/>
          <w:rFonts w:asciiTheme="minorHAnsi" w:hAnsiTheme="minorHAnsi" w:cstheme="minorHAnsi"/>
          <w:sz w:val="20"/>
          <w:szCs w:val="20"/>
        </w:rPr>
        <w:lastRenderedPageBreak/>
        <w:t>U klimatske faktore spadaju</w:t>
      </w:r>
      <w:proofErr w:type="gramStart"/>
      <w:r>
        <w:rPr>
          <w:rStyle w:val="fontstyle01"/>
          <w:rFonts w:asciiTheme="minorHAnsi" w:hAnsiTheme="minorHAnsi" w:cstheme="minorHAnsi"/>
          <w:sz w:val="20"/>
          <w:szCs w:val="20"/>
        </w:rPr>
        <w:t>:</w:t>
      </w:r>
      <w:proofErr w:type="gramEnd"/>
      <w:r w:rsidR="00132E75" w:rsidRPr="00691729">
        <w:rPr>
          <w:rFonts w:asciiTheme="minorHAnsi" w:hAnsiTheme="minorHAnsi" w:cstheme="minorHAnsi"/>
          <w:color w:val="000000"/>
          <w:sz w:val="20"/>
          <w:szCs w:val="20"/>
        </w:rPr>
        <w:br/>
      </w:r>
      <w:r w:rsidR="00132E75" w:rsidRPr="00184327">
        <w:rPr>
          <w:rStyle w:val="fontstyle21"/>
          <w:rFonts w:asciiTheme="minorHAnsi" w:hAnsiTheme="minorHAnsi" w:cstheme="minorHAnsi"/>
          <w:b/>
          <w:i/>
          <w:sz w:val="20"/>
          <w:szCs w:val="20"/>
        </w:rPr>
        <w:t xml:space="preserve">● </w:t>
      </w:r>
      <w:r w:rsidR="00132E75"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>povećanje pornog pritiska  tokom infiltracije padavina,</w:t>
      </w:r>
    </w:p>
    <w:p w:rsidR="00132E75" w:rsidRPr="00691729" w:rsidRDefault="00132E75" w:rsidP="00132E75">
      <w:pPr>
        <w:pStyle w:val="OSNOVNI"/>
        <w:ind w:firstLine="0"/>
        <w:jc w:val="left"/>
        <w:rPr>
          <w:rStyle w:val="fontstyle31"/>
          <w:rFonts w:asciiTheme="minorHAnsi" w:hAnsiTheme="minorHAnsi" w:cstheme="minorHAnsi"/>
          <w:b w:val="0"/>
          <w:sz w:val="20"/>
          <w:szCs w:val="20"/>
        </w:rPr>
      </w:pPr>
      <w:r w:rsidRPr="00E47CFF">
        <w:rPr>
          <w:rStyle w:val="fontstyle21"/>
          <w:rFonts w:asciiTheme="minorHAnsi" w:hAnsiTheme="minorHAnsi" w:cstheme="minorHAnsi"/>
          <w:b/>
          <w:i/>
          <w:sz w:val="20"/>
          <w:szCs w:val="20"/>
        </w:rPr>
        <w:t>●</w:t>
      </w:r>
      <w:r w:rsidRPr="00E47CFF">
        <w:rPr>
          <w:rStyle w:val="fontstyle01"/>
          <w:rFonts w:asciiTheme="minorHAnsi" w:hAnsiTheme="minorHAnsi" w:cstheme="minorHAnsi"/>
          <w:b/>
          <w:i/>
          <w:sz w:val="20"/>
          <w:szCs w:val="20"/>
        </w:rPr>
        <w:t xml:space="preserve"> </w:t>
      </w:r>
      <w:proofErr w:type="gramStart"/>
      <w:r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>erozija</w:t>
      </w:r>
      <w:proofErr w:type="gramEnd"/>
      <w:r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 xml:space="preserve"> materijala u periodu  jakih kiša,</w:t>
      </w:r>
      <w:r w:rsidRPr="00E47CFF">
        <w:rPr>
          <w:rFonts w:asciiTheme="minorHAnsi" w:hAnsiTheme="minorHAnsi" w:cstheme="minorHAnsi"/>
          <w:b/>
          <w:bCs/>
          <w:i/>
          <w:iCs/>
          <w:color w:val="000000"/>
          <w:sz w:val="20"/>
          <w:szCs w:val="20"/>
        </w:rPr>
        <w:br/>
      </w:r>
      <w:r w:rsidRPr="00E47CFF">
        <w:rPr>
          <w:rStyle w:val="fontstyle21"/>
          <w:rFonts w:asciiTheme="minorHAnsi" w:hAnsiTheme="minorHAnsi" w:cstheme="minorHAnsi"/>
          <w:b/>
          <w:i/>
          <w:sz w:val="20"/>
          <w:szCs w:val="20"/>
        </w:rPr>
        <w:t xml:space="preserve">● </w:t>
      </w:r>
      <w:r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>ciklusi smrzavanja-odmrzavanja.</w:t>
      </w:r>
    </w:p>
    <w:p w:rsidR="003403D7" w:rsidRDefault="003403D7" w:rsidP="00132E75">
      <w:pPr>
        <w:rPr>
          <w:rStyle w:val="fontstyle01"/>
          <w:rFonts w:asciiTheme="minorHAnsi" w:hAnsiTheme="minorHAnsi" w:cstheme="minorHAnsi"/>
          <w:sz w:val="20"/>
          <w:szCs w:val="20"/>
        </w:rPr>
      </w:pPr>
    </w:p>
    <w:p w:rsidR="00E47CFF" w:rsidRDefault="00132E75" w:rsidP="00E47CFF">
      <w:pPr>
        <w:jc w:val="both"/>
        <w:rPr>
          <w:rStyle w:val="fontstyle01"/>
          <w:rFonts w:asciiTheme="minorHAnsi" w:hAnsiTheme="minorHAnsi" w:cstheme="minorHAnsi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Klimatski faktori sve više dolaze do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izražaja ,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a time </w:t>
      </w:r>
      <w:r w:rsidR="00547DF6">
        <w:rPr>
          <w:rStyle w:val="fontstyle01"/>
          <w:rFonts w:asciiTheme="minorHAnsi" w:hAnsiTheme="minorHAnsi" w:cstheme="minorHAnsi"/>
          <w:sz w:val="20"/>
          <w:szCs w:val="20"/>
        </w:rPr>
        <w:t>i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vrednovanja  u recentnim klimatskim promjenama , koje se veoma negativno odražavaju na stabilnost odrona</w:t>
      </w:r>
      <w:r w:rsidR="00547DF6">
        <w:rPr>
          <w:rStyle w:val="fontstyle01"/>
          <w:rFonts w:asciiTheme="minorHAnsi" w:hAnsiTheme="minorHAnsi" w:cstheme="minorHAnsi"/>
          <w:sz w:val="20"/>
          <w:szCs w:val="20"/>
        </w:rPr>
        <w:t xml:space="preserve"> na kosinama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.</w:t>
      </w:r>
      <w:r w:rsidR="00547DF6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Brze promjene klime, koje su se počele proučavati</w:t>
      </w:r>
      <w:r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u poslednjih 40 godina, imaju veliki uticaj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povećanje frekvencije odrona u tlu ili stijeni u usjecima/zasjecima saobraćajnica.</w:t>
      </w:r>
    </w:p>
    <w:p w:rsidR="00E47CFF" w:rsidRDefault="00E47CFF" w:rsidP="00132E75">
      <w:pPr>
        <w:rPr>
          <w:rStyle w:val="fontstyle01"/>
          <w:rFonts w:asciiTheme="minorHAnsi" w:hAnsiTheme="minorHAnsi" w:cstheme="minorHAnsi"/>
          <w:sz w:val="20"/>
          <w:szCs w:val="20"/>
        </w:rPr>
      </w:pPr>
    </w:p>
    <w:p w:rsidR="003403D7" w:rsidRDefault="00132E75" w:rsidP="00132E75">
      <w:pPr>
        <w:rPr>
          <w:rStyle w:val="fontstyle01"/>
          <w:rFonts w:asciiTheme="minorHAnsi" w:hAnsiTheme="minorHAnsi" w:cstheme="minorHAnsi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Analizom klimatskih promjena potrebno je obuhvatiti:                                                                                                                                                          a)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>skupljanje, raspucavanje, gubitak vegetacije – tokom vrućeg I sušnog ljetnjeg perioda;                                                b) bujanje, režim infiltracije, povišeni porni pritisci, erozija, poplavljivanje</w:t>
      </w:r>
      <w:r w:rsidR="00564555">
        <w:rPr>
          <w:rStyle w:val="fontstyle01"/>
          <w:rFonts w:asciiTheme="minorHAnsi" w:hAnsiTheme="minorHAnsi" w:cstheme="minorHAnsi"/>
          <w:sz w:val="20"/>
          <w:szCs w:val="20"/>
        </w:rPr>
        <w:t xml:space="preserve"> – tokom perioda intenzivni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padavina.     </w:t>
      </w:r>
    </w:p>
    <w:p w:rsidR="003403D7" w:rsidRDefault="003403D7" w:rsidP="00132E75">
      <w:pPr>
        <w:rPr>
          <w:rStyle w:val="fontstyle01"/>
          <w:rFonts w:asciiTheme="minorHAnsi" w:hAnsiTheme="minorHAnsi" w:cstheme="minorHAnsi"/>
          <w:sz w:val="20"/>
          <w:szCs w:val="20"/>
        </w:rPr>
      </w:pPr>
    </w:p>
    <w:p w:rsidR="003403D7" w:rsidRPr="00564555" w:rsidRDefault="00132E75" w:rsidP="00132E75">
      <w:pPr>
        <w:rPr>
          <w:rStyle w:val="fontstyle31"/>
          <w:rFonts w:asciiTheme="minorHAnsi" w:hAnsiTheme="minorHAnsi" w:cstheme="minorHAnsi"/>
          <w:b w:val="0"/>
          <w:bCs w:val="0"/>
          <w:i w:val="0"/>
          <w:iCs w:val="0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U biološke faktore mogu se navesti: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691729">
        <w:rPr>
          <w:rStyle w:val="fontstyle21"/>
          <w:rFonts w:asciiTheme="minorHAnsi" w:hAnsiTheme="minorHAnsi" w:cstheme="minorHAnsi"/>
          <w:i/>
          <w:sz w:val="20"/>
          <w:szCs w:val="20"/>
        </w:rPr>
        <w:t xml:space="preserve">● </w:t>
      </w:r>
      <w:r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>mrvljene i hemijsko raspadanje stijena</w:t>
      </w:r>
      <w:proofErr w:type="gramStart"/>
      <w:r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>,</w:t>
      </w:r>
      <w:proofErr w:type="gramEnd"/>
      <w:r w:rsidRPr="00E47CFF">
        <w:rPr>
          <w:rFonts w:asciiTheme="minorHAnsi" w:hAnsiTheme="minorHAnsi" w:cstheme="minorHAnsi"/>
          <w:b/>
          <w:bCs/>
          <w:i/>
          <w:iCs/>
          <w:color w:val="000000"/>
          <w:sz w:val="20"/>
          <w:szCs w:val="20"/>
        </w:rPr>
        <w:br/>
      </w:r>
      <w:r w:rsidRPr="00E47CFF">
        <w:rPr>
          <w:rStyle w:val="fontstyle21"/>
          <w:rFonts w:asciiTheme="minorHAnsi" w:hAnsiTheme="minorHAnsi" w:cstheme="minorHAnsi"/>
          <w:b/>
          <w:i/>
          <w:sz w:val="20"/>
          <w:szCs w:val="20"/>
        </w:rPr>
        <w:t xml:space="preserve">● </w:t>
      </w:r>
      <w:r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>širenje pukotina uslijed rasta korijenja,</w:t>
      </w:r>
      <w:r w:rsidRPr="00E47CFF">
        <w:rPr>
          <w:rFonts w:asciiTheme="minorHAnsi" w:hAnsiTheme="minorHAnsi" w:cstheme="minorHAnsi"/>
          <w:b/>
          <w:bCs/>
          <w:i/>
          <w:iCs/>
          <w:color w:val="000000"/>
          <w:sz w:val="20"/>
          <w:szCs w:val="20"/>
        </w:rPr>
        <w:br/>
      </w:r>
      <w:r w:rsidRPr="00E47CFF">
        <w:rPr>
          <w:rStyle w:val="fontstyle21"/>
          <w:rFonts w:asciiTheme="minorHAnsi" w:hAnsiTheme="minorHAnsi" w:cstheme="minorHAnsi"/>
          <w:b/>
          <w:i/>
          <w:sz w:val="20"/>
          <w:szCs w:val="20"/>
        </w:rPr>
        <w:t xml:space="preserve">● </w:t>
      </w:r>
      <w:r w:rsidRPr="00E47CFF">
        <w:rPr>
          <w:rStyle w:val="fontstyle31"/>
          <w:rFonts w:asciiTheme="minorHAnsi" w:hAnsiTheme="minorHAnsi" w:cstheme="minorHAnsi"/>
          <w:b w:val="0"/>
          <w:i w:val="0"/>
          <w:sz w:val="20"/>
          <w:szCs w:val="20"/>
        </w:rPr>
        <w:t>odvajanje dijelova stijena po sistemu poluge</w:t>
      </w:r>
      <w:r w:rsidRPr="00691729">
        <w:rPr>
          <w:rStyle w:val="fontstyle31"/>
          <w:rFonts w:asciiTheme="minorHAnsi" w:hAnsiTheme="minorHAnsi" w:cstheme="minorHAnsi"/>
          <w:sz w:val="20"/>
          <w:szCs w:val="20"/>
        </w:rPr>
        <w:t xml:space="preserve">   </w:t>
      </w:r>
    </w:p>
    <w:p w:rsidR="00132E75" w:rsidRDefault="00132E75" w:rsidP="00EA7B86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91729">
        <w:rPr>
          <w:rStyle w:val="fontstyle31"/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</w:t>
      </w:r>
      <w:r w:rsidR="003403D7">
        <w:rPr>
          <w:rStyle w:val="fontstyle31"/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</w:t>
      </w:r>
      <w:r w:rsidRPr="00691729">
        <w:rPr>
          <w:rStyle w:val="fontstyle3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Antropogeni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faktori  se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manifestuju kroz građevinske radove kao što su zasijecanje ili nasipavanje,</w:t>
      </w:r>
      <w:r w:rsidR="00E47CF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pri čemu se mijenja naponsko stanje u stijenskoj masi, što može uzrokovati povećanje nestabilnsti. Za vrijeme miniranja (čak </w:t>
      </w:r>
      <w:r w:rsidR="00220249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pri veoma kontrolisanim radovima) na stijensku masu djeluje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visok </w:t>
      </w:r>
      <w:r w:rsidR="00E47CFF">
        <w:rPr>
          <w:rFonts w:asciiTheme="minorHAnsi" w:hAnsiTheme="minorHAnsi" w:cstheme="minorHAnsi"/>
          <w:color w:val="000000"/>
          <w:sz w:val="20"/>
          <w:szCs w:val="20"/>
        </w:rPr>
        <w:t xml:space="preserve"> intezitet</w:t>
      </w:r>
      <w:proofErr w:type="gramEnd"/>
      <w:r w:rsidR="00E47CFF">
        <w:rPr>
          <w:rFonts w:asciiTheme="minorHAnsi" w:hAnsiTheme="minorHAnsi" w:cstheme="minorHAnsi"/>
          <w:color w:val="000000"/>
          <w:sz w:val="20"/>
          <w:szCs w:val="20"/>
        </w:rPr>
        <w:t xml:space="preserve"> kratkotrajnih napona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>, što dovodi do usitnjavanja stijene i pr</w:t>
      </w:r>
      <w:r w:rsidR="00E47CFF">
        <w:rPr>
          <w:rFonts w:asciiTheme="minorHAnsi" w:hAnsiTheme="minorHAnsi" w:cstheme="minorHAnsi"/>
          <w:color w:val="000000"/>
          <w:sz w:val="20"/>
          <w:szCs w:val="20"/>
        </w:rPr>
        <w:t xml:space="preserve">oširenja pukotina povećavajući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rizik od lokalne i erozijske nestabilnosti.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Pod djelovanjem takvih napona mogu se pokrenuti “rizični” blokovi </w:t>
      </w:r>
      <w:r w:rsidR="00E53BAF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klinovi.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Nekontrolisano uklanjanje vegetacije u okolini saobraćajnice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sa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izvođenjem pomoćnih saobraćajnica </w:t>
      </w:r>
      <w:r w:rsidR="00EA2DE2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njihovom nekontrolisanom odvodnjom, često dovode do erozijskih oštećenja saobraćanica</w:t>
      </w:r>
      <w:r w:rsidR="00E47CF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(slika 3). Ovome treba svakako dodati </w:t>
      </w:r>
      <w:r w:rsidR="00EE6858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povećanje rizika po bezbjednost saobraćaja pri “iznenadnom” nailasku vozila na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sloj  vode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na saobraćajnici-</w:t>
      </w:r>
      <w:r w:rsidRPr="003403D7">
        <w:rPr>
          <w:rFonts w:asciiTheme="minorHAnsi" w:hAnsiTheme="minorHAnsi" w:cstheme="minorHAnsi"/>
          <w:sz w:val="20"/>
          <w:szCs w:val="20"/>
        </w:rPr>
        <w:t>efekat akvaplaninga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. Autorovo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iskustvo  navodi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na zaključak da se ovim radovima često pri</w:t>
      </w:r>
      <w:r w:rsidR="00E47CFF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>tupa na nekontrolisan način</w:t>
      </w:r>
      <w:r w:rsidR="00E47CF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>- bez analize uticaja na primarnu saobraćajnicu, što nažalost dovodi do ekstremnog povećanja rizika po učesnike u saobraćaju.</w:t>
      </w:r>
    </w:p>
    <w:p w:rsidR="003403D7" w:rsidRDefault="003403D7" w:rsidP="00EA7B86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691729" w:rsidRPr="00497DD0" w:rsidRDefault="00497DD0" w:rsidP="003403D7">
      <w:pPr>
        <w:pStyle w:val="Slika"/>
        <w:rPr>
          <w:rStyle w:val="SlikanatpisChar"/>
        </w:rPr>
      </w:pPr>
      <w:r w:rsidRPr="003403D7">
        <w:rPr>
          <w:noProof/>
          <w:lang w:val="en-US" w:eastAsia="en-US"/>
        </w:rPr>
        <w:drawing>
          <wp:inline distT="0" distB="0" distL="0" distR="0" wp14:anchorId="0F099473" wp14:editId="7D90BE7D">
            <wp:extent cx="5581650" cy="1962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7CFF">
        <w:rPr>
          <w:rStyle w:val="SlikanatpisChar"/>
          <w:b/>
        </w:rPr>
        <w:t>Slika 3.</w:t>
      </w:r>
      <w:r w:rsidRPr="00497DD0">
        <w:rPr>
          <w:rStyle w:val="SlikanatpisChar"/>
        </w:rPr>
        <w:t xml:space="preserve"> Devijacija</w:t>
      </w:r>
      <w:r w:rsidR="00E47CFF">
        <w:rPr>
          <w:rStyle w:val="SlikanatpisChar"/>
        </w:rPr>
        <w:t xml:space="preserve"> </w:t>
      </w:r>
      <w:r w:rsidRPr="00497DD0">
        <w:rPr>
          <w:rStyle w:val="SlikanatpisChar"/>
        </w:rPr>
        <w:t>(oštećenja) na saobraćajnicama</w:t>
      </w:r>
    </w:p>
    <w:p w:rsidR="00691729" w:rsidRDefault="00691729" w:rsidP="00132E75">
      <w:pPr>
        <w:rPr>
          <w:rFonts w:cstheme="minorHAnsi"/>
          <w:color w:val="000000"/>
          <w:sz w:val="20"/>
          <w:szCs w:val="20"/>
        </w:rPr>
      </w:pPr>
    </w:p>
    <w:p w:rsidR="002A3842" w:rsidRDefault="00132E75" w:rsidP="00580FB8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Najopasniji oblici sloma stijenske mase se događaju kada se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blok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iznenada oslobodi iz naizgled čvrste površine s malim</w:t>
      </w:r>
      <w:r w:rsidR="00580FB8">
        <w:rPr>
          <w:rFonts w:asciiTheme="minorHAnsi" w:hAnsiTheme="minorHAnsi" w:cstheme="minorHAnsi"/>
          <w:color w:val="000000"/>
          <w:sz w:val="20"/>
          <w:szCs w:val="20"/>
        </w:rPr>
        <w:t xml:space="preserve"> deformacijama u okolnoj stijeni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>(slika 1.c). To se može dogoditi kada se sile, koje djeluju okomito na</w:t>
      </w:r>
      <w:r w:rsidR="002A384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580FB8">
        <w:rPr>
          <w:rFonts w:asciiTheme="minorHAnsi" w:hAnsiTheme="minorHAnsi" w:cstheme="minorHAnsi"/>
          <w:color w:val="000000"/>
          <w:sz w:val="20"/>
          <w:szCs w:val="20"/>
        </w:rPr>
        <w:t>ravninu diskontinuiteta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, promijene zbog pornog pritiska u diskontinuitetu ili smanjenja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smičuće  čvrstoće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tih ravnina (uzrokovano dugotrajnim  propadanjem zbog klimatskih uticaja).</w:t>
      </w:r>
    </w:p>
    <w:p w:rsidR="00580FB8" w:rsidRDefault="00132E75" w:rsidP="00580FB8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91729">
        <w:rPr>
          <w:rFonts w:asciiTheme="minorHAnsi" w:hAnsiTheme="minorHAnsi" w:cstheme="minorHAnsi"/>
          <w:color w:val="000000"/>
          <w:sz w:val="20"/>
          <w:szCs w:val="20"/>
        </w:rPr>
        <w:br/>
        <w:t>Oslobađanje „ključnih blokova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“ ponekad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može ubrzati odrone značajnih razmjera ili u ekstremnim slučajevima, slomove kosina velikih razmjera. Dimenzije odronjenog bloka zavise o prostornom rasporedu diskontinuiteta, a mehanizam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pokretanja  o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orijentaciji diskontinuiteta</w:t>
      </w:r>
      <w:r w:rsidR="00580FB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(slika 4)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3403D7" w:rsidRDefault="00132E75" w:rsidP="00580FB8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91729">
        <w:rPr>
          <w:rFonts w:asciiTheme="minorHAnsi" w:hAnsiTheme="minorHAnsi" w:cstheme="minorHAnsi"/>
          <w:color w:val="000000"/>
          <w:sz w:val="20"/>
          <w:szCs w:val="20"/>
        </w:rPr>
        <w:br/>
      </w:r>
    </w:p>
    <w:p w:rsidR="00132E75" w:rsidRPr="00691729" w:rsidRDefault="00132E75" w:rsidP="00CA6D52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91729">
        <w:rPr>
          <w:rFonts w:asciiTheme="minorHAnsi" w:hAnsiTheme="minorHAnsi" w:cstheme="minorHAnsi"/>
          <w:color w:val="000000"/>
          <w:sz w:val="20"/>
          <w:szCs w:val="20"/>
        </w:rPr>
        <w:lastRenderedPageBreak/>
        <w:t xml:space="preserve">Faktori nestabilnosti blokovitih kosina uzrokujući neki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od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mehanizama pokretanja ka</w:t>
      </w:r>
      <w:r w:rsidR="00CA6D52">
        <w:rPr>
          <w:rFonts w:asciiTheme="minorHAnsi" w:hAnsiTheme="minorHAnsi" w:cstheme="minorHAnsi"/>
          <w:color w:val="000000"/>
          <w:sz w:val="20"/>
          <w:szCs w:val="20"/>
        </w:rPr>
        <w:t>menog bloka prika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>zan je na</w:t>
      </w:r>
      <w:r w:rsidR="00CA6D5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slici </w:t>
      </w:r>
      <w:r w:rsidRPr="00691729">
        <w:rPr>
          <w:rFonts w:asciiTheme="minorHAnsi" w:hAnsiTheme="minorHAnsi" w:cstheme="minorHAnsi"/>
          <w:sz w:val="20"/>
          <w:szCs w:val="20"/>
        </w:rPr>
        <w:t>5</w:t>
      </w:r>
      <w:r w:rsidR="00CA6D52">
        <w:rPr>
          <w:rFonts w:asciiTheme="minorHAnsi" w:hAnsiTheme="minorHAnsi" w:cstheme="minorHAnsi"/>
          <w:color w:val="000000"/>
          <w:sz w:val="20"/>
          <w:szCs w:val="20"/>
        </w:rPr>
        <w:t xml:space="preserve">(a). </w:t>
      </w:r>
      <w:proofErr w:type="gramStart"/>
      <w:r w:rsidR="00CA6D52">
        <w:rPr>
          <w:rFonts w:asciiTheme="minorHAnsi" w:hAnsiTheme="minorHAnsi" w:cstheme="minorHAnsi"/>
          <w:color w:val="000000"/>
          <w:sz w:val="20"/>
          <w:szCs w:val="20"/>
        </w:rPr>
        <w:t>Na  slici</w:t>
      </w:r>
      <w:proofErr w:type="gramEnd"/>
      <w:r w:rsidR="00CA6D52">
        <w:rPr>
          <w:rFonts w:asciiTheme="minorHAnsi" w:hAnsiTheme="minorHAnsi" w:cstheme="minorHAnsi"/>
          <w:color w:val="000000"/>
          <w:sz w:val="20"/>
          <w:szCs w:val="20"/>
        </w:rPr>
        <w:t xml:space="preserve"> 5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(b) prikazan je </w:t>
      </w:r>
      <w:r w:rsidR="002A3842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uobičajeni  model analize  granične ravnoteže pokrenutog kamenog bloka.</w:t>
      </w:r>
    </w:p>
    <w:p w:rsidR="00132E75" w:rsidRDefault="00132E75" w:rsidP="00132E75">
      <w:pPr>
        <w:rPr>
          <w:rFonts w:cstheme="minorHAnsi"/>
          <w:color w:val="000000"/>
          <w:sz w:val="20"/>
          <w:szCs w:val="20"/>
        </w:rPr>
      </w:pPr>
    </w:p>
    <w:p w:rsidR="00580FB8" w:rsidRDefault="00132E75" w:rsidP="003403D7">
      <w:pPr>
        <w:pStyle w:val="Slika"/>
      </w:pPr>
      <w:r>
        <w:rPr>
          <w:noProof/>
          <w:lang w:val="en-US" w:eastAsia="en-US"/>
        </w:rPr>
        <w:drawing>
          <wp:inline distT="0" distB="0" distL="0" distR="0" wp14:anchorId="6FE3FB3E" wp14:editId="182A742F">
            <wp:extent cx="3241299" cy="2440011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463" cy="244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:rsidR="00934272" w:rsidRDefault="00132E75" w:rsidP="003403D7">
      <w:pPr>
        <w:pStyle w:val="Slika"/>
      </w:pPr>
      <w:r>
        <w:t xml:space="preserve">               </w:t>
      </w:r>
    </w:p>
    <w:p w:rsidR="00132E75" w:rsidRDefault="00132E75" w:rsidP="003403D7">
      <w:pPr>
        <w:pStyle w:val="Slika"/>
      </w:pPr>
      <w:r w:rsidRPr="00580FB8">
        <w:rPr>
          <w:rStyle w:val="SlikanatpisChar"/>
          <w:b/>
        </w:rPr>
        <w:t>Slika 4:</w:t>
      </w:r>
      <w:r w:rsidRPr="003403D7">
        <w:rPr>
          <w:rStyle w:val="SlikanatpisChar"/>
        </w:rPr>
        <w:t xml:space="preserve"> Uobičajeni nači “oslobađanja” kamenih blokova na kosini: (a) blokovi ograničeni ortogonalnim diskontinuitetima na većem razmaku; (b) odlamanje blokova prekoračenjem savojne čvrstoće pločastih blokova strmo položenih prema kosini; (C) kvazi-homogen</w:t>
      </w:r>
      <w:r w:rsidR="00580FB8">
        <w:rPr>
          <w:rStyle w:val="SlikanatpisChar"/>
        </w:rPr>
        <w:t>o stanje na kosini ispresijecano</w:t>
      </w:r>
      <w:r w:rsidRPr="003403D7">
        <w:rPr>
          <w:rStyle w:val="SlikanatpisChar"/>
        </w:rPr>
        <w:t xml:space="preserve">j brojnim </w:t>
      </w:r>
      <w:r w:rsidR="00580FB8">
        <w:rPr>
          <w:rStyle w:val="SlikanatpisChar"/>
        </w:rPr>
        <w:t>dis</w:t>
      </w:r>
      <w:r w:rsidRPr="003403D7">
        <w:rPr>
          <w:rStyle w:val="SlikanatpisChar"/>
        </w:rPr>
        <w:t>kontinuitetima na malom razmaku u svim smjerovima</w:t>
      </w:r>
      <w:r w:rsidR="00580FB8">
        <w:rPr>
          <w:rStyle w:val="SlikanatpisChar"/>
        </w:rPr>
        <w:t xml:space="preserve"> </w:t>
      </w:r>
      <w:r w:rsidRPr="003403D7">
        <w:rPr>
          <w:rStyle w:val="SlikanatpisChar"/>
        </w:rPr>
        <w:t>[1].</w:t>
      </w:r>
      <w:r w:rsidRPr="003403D7">
        <w:rPr>
          <w:rStyle w:val="SlikanatpisChar"/>
        </w:rPr>
        <w:br/>
      </w:r>
    </w:p>
    <w:p w:rsidR="0027750D" w:rsidRPr="00173C33" w:rsidRDefault="0027750D" w:rsidP="003403D7">
      <w:pPr>
        <w:pStyle w:val="Slika"/>
      </w:pPr>
    </w:p>
    <w:p w:rsidR="00132E75" w:rsidRDefault="00132E75" w:rsidP="003403D7">
      <w:pPr>
        <w:pStyle w:val="Slika"/>
      </w:pPr>
      <w:r>
        <w:rPr>
          <w:noProof/>
          <w:lang w:val="en-US" w:eastAsia="en-US"/>
        </w:rPr>
        <w:drawing>
          <wp:inline distT="0" distB="0" distL="0" distR="0" wp14:anchorId="45011534" wp14:editId="559734B8">
            <wp:extent cx="4799409" cy="2157038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33" cy="216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7200"/>
      </w:tblGrid>
      <w:tr w:rsidR="00132E75" w:rsidTr="00E322F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32E75" w:rsidRDefault="00132E75" w:rsidP="00E322FA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:rsidR="00132E75" w:rsidRDefault="00132E75" w:rsidP="00E322FA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</w:tbl>
    <w:p w:rsidR="00132E75" w:rsidRPr="003403D7" w:rsidRDefault="00132E75" w:rsidP="00CA6D52">
      <w:pPr>
        <w:pStyle w:val="Slikanatpis"/>
        <w:numPr>
          <w:ilvl w:val="0"/>
          <w:numId w:val="0"/>
        </w:numPr>
        <w:ind w:left="709"/>
      </w:pPr>
      <w:r w:rsidRPr="00CA6D52">
        <w:rPr>
          <w:b/>
        </w:rPr>
        <w:t>Slika 5:</w:t>
      </w:r>
      <w:r w:rsidRPr="003403D7">
        <w:t xml:space="preserve"> Stanje kamenih blokova na kosini: (a) mogući uzroci otkazivanja;(b) klasični  model analize graničnog </w:t>
      </w:r>
      <w:r w:rsidR="003403D7">
        <w:t xml:space="preserve">  </w:t>
      </w:r>
      <w:r w:rsidRPr="003403D7">
        <w:t>stanja stabilnosti pokrenutih blokova</w:t>
      </w:r>
    </w:p>
    <w:p w:rsidR="00132E75" w:rsidRDefault="00132E75" w:rsidP="00132E75">
      <w:pPr>
        <w:rPr>
          <w:rFonts w:cstheme="minorHAnsi"/>
          <w:color w:val="000000"/>
          <w:sz w:val="20"/>
          <w:szCs w:val="20"/>
        </w:rPr>
      </w:pPr>
    </w:p>
    <w:p w:rsidR="00132E75" w:rsidRPr="00691729" w:rsidRDefault="00132E75" w:rsidP="00693F04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Mehanizmi </w:t>
      </w:r>
      <w:proofErr w:type="gramStart"/>
      <w:r w:rsidRPr="00691729">
        <w:rPr>
          <w:rFonts w:asciiTheme="minorHAnsi" w:hAnsiTheme="minorHAnsi" w:cstheme="minorHAnsi"/>
          <w:color w:val="000000"/>
          <w:sz w:val="20"/>
          <w:szCs w:val="20"/>
        </w:rPr>
        <w:t>pokretanja  blokova</w:t>
      </w:r>
      <w:proofErr w:type="gramEnd"/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 po pokosu , a koje je neophodno simulirati u numeričkim modelima</w:t>
      </w:r>
      <w:r w:rsidR="001A5A94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691729">
        <w:rPr>
          <w:rFonts w:asciiTheme="minorHAnsi" w:hAnsiTheme="minorHAnsi" w:cstheme="minorHAnsi"/>
          <w:color w:val="000000"/>
          <w:sz w:val="20"/>
          <w:szCs w:val="20"/>
        </w:rPr>
        <w:t xml:space="preserve">prikazani su na </w:t>
      </w:r>
      <w:r w:rsidRPr="00691729">
        <w:rPr>
          <w:rFonts w:asciiTheme="minorHAnsi" w:hAnsiTheme="minorHAnsi" w:cstheme="minorHAnsi"/>
          <w:sz w:val="20"/>
          <w:szCs w:val="20"/>
        </w:rPr>
        <w:t>slici 6.</w:t>
      </w:r>
    </w:p>
    <w:p w:rsidR="00132E75" w:rsidRDefault="00132E75" w:rsidP="00132E75">
      <w:pPr>
        <w:jc w:val="center"/>
        <w:rPr>
          <w:rFonts w:cstheme="minorHAnsi"/>
          <w:sz w:val="20"/>
          <w:szCs w:val="20"/>
        </w:rPr>
      </w:pPr>
    </w:p>
    <w:p w:rsidR="00132E75" w:rsidRPr="00967A82" w:rsidRDefault="00132E75" w:rsidP="003403D7">
      <w:pPr>
        <w:pStyle w:val="Slika"/>
      </w:pPr>
      <w:r>
        <w:rPr>
          <w:noProof/>
          <w:lang w:val="en-US" w:eastAsia="en-US"/>
        </w:rPr>
        <w:lastRenderedPageBreak/>
        <w:drawing>
          <wp:inline distT="0" distB="0" distL="0" distR="0" wp14:anchorId="79F964EC" wp14:editId="6FA1BCCC">
            <wp:extent cx="4312276" cy="2457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176" cy="247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75" w:rsidRPr="003403D7" w:rsidRDefault="00132E75" w:rsidP="00F665E6">
      <w:pPr>
        <w:pStyle w:val="Slikanatpis"/>
        <w:numPr>
          <w:ilvl w:val="0"/>
          <w:numId w:val="0"/>
        </w:numPr>
        <w:ind w:left="709"/>
      </w:pPr>
      <w:r w:rsidRPr="00F665E6">
        <w:rPr>
          <w:b/>
        </w:rPr>
        <w:t>Slika 6:</w:t>
      </w:r>
      <w:r w:rsidRPr="003403D7">
        <w:t xml:space="preserve"> Tipovi (mehanizmi) kretanja odronjenog kamenog bloka niz kosinu</w:t>
      </w:r>
    </w:p>
    <w:p w:rsidR="003403D7" w:rsidRDefault="003403D7" w:rsidP="00132E75">
      <w:pPr>
        <w:rPr>
          <w:rStyle w:val="fontstyle01"/>
          <w:rFonts w:asciiTheme="minorHAnsi" w:hAnsiTheme="minorHAnsi" w:cstheme="minorHAnsi"/>
          <w:sz w:val="20"/>
          <w:szCs w:val="20"/>
        </w:rPr>
      </w:pPr>
    </w:p>
    <w:p w:rsidR="00693F04" w:rsidRDefault="00132E75" w:rsidP="00693F04">
      <w:pPr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 putanju odronjeog bloka najviše utiče geometrija pokosa.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Razni oblici istaka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kosini pokosa imaju efekat “ski-skakaonice”, te omogućavaju veliku horizontalnu komponentu brzine odronjenom kamenom bloku i uzrokuju odskok kamenog bloka daleko od nožice pokosa. Na način kretanja pokrenutog kamenog bloka po kosini usjeka uticati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će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i stanje same kosine u geotehničkom pogledu. Naime ukoliko je površina kosine od tvrde stijene, koja nije oštećena </w:t>
      </w:r>
      <w:r w:rsidR="006B6606">
        <w:rPr>
          <w:rStyle w:val="fontstyle01"/>
          <w:rFonts w:asciiTheme="minorHAnsi" w:hAnsiTheme="minorHAnsi" w:cstheme="minorHAnsi"/>
          <w:sz w:val="20"/>
          <w:szCs w:val="20"/>
        </w:rPr>
        <w:t>klimatskim uticajima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, tada nema usporavanja kretanju pokrenutog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kamenog  bloka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, za razliku od  kosina prekrivenih trošnim materijalima ili šljunkom.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U drugom slučaju podloga kosine u velikoj mjeri apsorbuje znatnu količinu energije udara pokrenutog</w:t>
      </w:r>
      <w:r w:rsidR="00693F04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(odronjenog) kamena, a u nekim slučajevima mogu ga u potpunosti zaustaviti.</w:t>
      </w:r>
      <w:proofErr w:type="gramEnd"/>
      <w:r w:rsidR="004213D7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  <w:lang w:val="sr-Latn-BA"/>
        </w:rPr>
        <w:t>U računskim analizama svojstvo usporavanja površinskog materijala kosine izraženo je preko koeficijenta restitucije.</w:t>
      </w:r>
      <w:r w:rsidR="00192317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  <w:lang w:val="sr-Latn-BA"/>
        </w:rPr>
        <w:t>Ovaj koeficijent se prikazuje u funkciji vrste materijala na kosini usjeka. Za čvrste površine kosina usjeka vrijednosti koeficijenta restitucije su visoke, dok je za tla i trošne stijene vrijednost ovog koeficijenta niska. Pored oblika kosine kao najvažnijeg faktora,</w:t>
      </w:r>
      <w:r w:rsidR="00371A97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  <w:lang w:val="sr-Latn-BA"/>
        </w:rPr>
        <w:t>u analizama se trebaju obuhvatiti i drugi faktori</w:t>
      </w:r>
      <w:r w:rsidR="00693F04">
        <w:rPr>
          <w:rFonts w:asciiTheme="minorHAnsi" w:hAnsiTheme="minorHAnsi" w:cstheme="minorHAnsi"/>
          <w:sz w:val="20"/>
          <w:szCs w:val="20"/>
          <w:lang w:val="sr-Latn-BA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  <w:lang w:val="sr-Latn-BA"/>
        </w:rPr>
        <w:t>(manjeg značaja u odnosu na oblik kosine) kao što su:</w:t>
      </w:r>
      <w:r w:rsidRPr="00691729">
        <w:rPr>
          <w:rFonts w:asciiTheme="minorHAnsi" w:hAnsiTheme="minorHAnsi" w:cstheme="minorHAnsi"/>
          <w:sz w:val="20"/>
          <w:szCs w:val="20"/>
        </w:rPr>
        <w:t xml:space="preserve">  </w:t>
      </w:r>
      <w:r w:rsidR="00371A97">
        <w:rPr>
          <w:rFonts w:asciiTheme="minorHAnsi" w:hAnsiTheme="minorHAnsi" w:cstheme="minorHAnsi"/>
          <w:sz w:val="20"/>
          <w:szCs w:val="20"/>
        </w:rPr>
        <w:t>v</w:t>
      </w:r>
      <w:r w:rsidRPr="00691729">
        <w:rPr>
          <w:rFonts w:asciiTheme="minorHAnsi" w:hAnsiTheme="minorHAnsi" w:cstheme="minorHAnsi"/>
          <w:sz w:val="20"/>
          <w:szCs w:val="20"/>
        </w:rPr>
        <w:t>eličina i oblik kamenog bloka,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koeficijent trenja površine stijene, te dali se stijena pri udaru razbija. Ukol</w:t>
      </w:r>
      <w:r w:rsidR="00693F04">
        <w:rPr>
          <w:rFonts w:asciiTheme="minorHAnsi" w:hAnsiTheme="minorHAnsi" w:cstheme="minorHAnsi"/>
          <w:sz w:val="20"/>
          <w:szCs w:val="20"/>
        </w:rPr>
        <w:t xml:space="preserve">iko analize pokažu </w:t>
      </w:r>
      <w:proofErr w:type="gramStart"/>
      <w:r w:rsidR="00693F04">
        <w:rPr>
          <w:rFonts w:asciiTheme="minorHAnsi" w:hAnsiTheme="minorHAnsi" w:cstheme="minorHAnsi"/>
          <w:sz w:val="20"/>
          <w:szCs w:val="20"/>
        </w:rPr>
        <w:t>potrebnim ,</w:t>
      </w:r>
      <w:proofErr w:type="gramEnd"/>
      <w:r w:rsidR="00693F04">
        <w:rPr>
          <w:rFonts w:asciiTheme="minorHAnsi" w:hAnsiTheme="minorHAnsi" w:cstheme="minorHAnsi"/>
          <w:sz w:val="20"/>
          <w:szCs w:val="20"/>
        </w:rPr>
        <w:t xml:space="preserve"> najčešće korištene mjere  </w:t>
      </w:r>
      <w:r w:rsidRPr="00691729">
        <w:rPr>
          <w:rFonts w:asciiTheme="minorHAnsi" w:hAnsiTheme="minorHAnsi" w:cstheme="minorHAnsi"/>
          <w:sz w:val="20"/>
          <w:szCs w:val="20"/>
        </w:rPr>
        <w:t>zaštite od odrona su: uklanjanje materijala;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postavljanje mreže na kos</w:t>
      </w:r>
      <w:r w:rsidR="00371A97">
        <w:rPr>
          <w:rFonts w:asciiTheme="minorHAnsi" w:hAnsiTheme="minorHAnsi" w:cstheme="minorHAnsi"/>
          <w:sz w:val="20"/>
          <w:szCs w:val="20"/>
        </w:rPr>
        <w:t>inu;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="00371A97">
        <w:rPr>
          <w:rFonts w:asciiTheme="minorHAnsi" w:hAnsiTheme="minorHAnsi" w:cstheme="minorHAnsi"/>
          <w:sz w:val="20"/>
          <w:szCs w:val="20"/>
        </w:rPr>
        <w:t>jarak za prihvatanje odrona;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="00371A97">
        <w:rPr>
          <w:rFonts w:asciiTheme="minorHAnsi" w:hAnsiTheme="minorHAnsi" w:cstheme="minorHAnsi"/>
          <w:sz w:val="20"/>
          <w:szCs w:val="20"/>
        </w:rPr>
        <w:t>iskop/berme; prskani beton;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drenaža;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 xml:space="preserve">sidrenje </w:t>
      </w:r>
      <w:r w:rsidR="00371A97">
        <w:rPr>
          <w:rFonts w:asciiTheme="minorHAnsi" w:hAnsiTheme="minorHAnsi" w:cstheme="minorHAnsi"/>
          <w:sz w:val="20"/>
          <w:szCs w:val="20"/>
        </w:rPr>
        <w:t>i</w:t>
      </w:r>
      <w:r w:rsidRPr="00691729">
        <w:rPr>
          <w:rFonts w:asciiTheme="minorHAnsi" w:hAnsiTheme="minorHAnsi" w:cstheme="minorHAnsi"/>
          <w:sz w:val="20"/>
          <w:szCs w:val="20"/>
        </w:rPr>
        <w:t xml:space="preserve"> uvezivanje sajlama;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barijere;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hibridne barijere za zaštitu od odrona;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 xml:space="preserve">galerije za zaštitu od odrona.  Analize je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neophodno  sprovesti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kroz simulacije kretanja</w:t>
      </w:r>
      <w:r w:rsidR="007E010F">
        <w:rPr>
          <w:rFonts w:asciiTheme="minorHAnsi" w:hAnsiTheme="minorHAnsi" w:cstheme="minorHAnsi"/>
          <w:sz w:val="20"/>
          <w:szCs w:val="20"/>
        </w:rPr>
        <w:t xml:space="preserve"> kamenog bloka modelom:</w:t>
      </w:r>
      <w:r w:rsidR="00693F04">
        <w:rPr>
          <w:rFonts w:asciiTheme="minorHAnsi" w:hAnsiTheme="minorHAnsi" w:cstheme="minorHAnsi"/>
          <w:sz w:val="20"/>
          <w:szCs w:val="20"/>
        </w:rPr>
        <w:t xml:space="preserve"> </w:t>
      </w:r>
      <w:r w:rsidR="007E010F">
        <w:rPr>
          <w:rFonts w:asciiTheme="minorHAnsi" w:hAnsiTheme="minorHAnsi" w:cstheme="minorHAnsi"/>
          <w:sz w:val="20"/>
          <w:szCs w:val="20"/>
        </w:rPr>
        <w:t>kosog hi</w:t>
      </w:r>
      <w:r w:rsidRPr="00691729">
        <w:rPr>
          <w:rFonts w:asciiTheme="minorHAnsi" w:hAnsiTheme="minorHAnsi" w:cstheme="minorHAnsi"/>
          <w:sz w:val="20"/>
          <w:szCs w:val="20"/>
        </w:rPr>
        <w:t xml:space="preserve">ca i klizanja. Model kosog hica se koristi za proračunavanje kretanja bloka, dok blok putuje kroz zrak, odskače iz jedne tačke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kosine  na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drugu.</w:t>
      </w:r>
    </w:p>
    <w:p w:rsidR="00873EBE" w:rsidRDefault="00132E75" w:rsidP="00693F04">
      <w:pPr>
        <w:jc w:val="both"/>
        <w:rPr>
          <w:rFonts w:asciiTheme="minorHAnsi" w:hAnsiTheme="minorHAnsi" w:cstheme="minorHAnsi"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</w:rPr>
        <w:t xml:space="preserve">Model klizanja se koristi za proračunavanje kretanja bloka dok je blok u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kontaktu  sa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podlogom kosine. Većina simulacija se provodi u modelu kosog hica jer brzina bloka mora biti vrlo mala da bi se kretanje bloka prestalo računati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sa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tim modelom. Rezultat simulacija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će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definisati položaj barijera za prihvatanje odrona. Jasno je da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će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putanje odlomljenih kamenih blokova biti različite, s obzirom na veličinu samih blokova, a što će “zahtijevati” različite položaje barijera za prihvatanje odrona. Kako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se ,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uobičajeno, radi o odronima čiji je sastav raznolik s obzirom na veličinu kamenih blokova , to je na projektantu da definiše zahtjevnost obezbeđenja po pitanju prihvatanja odronjenog materijala, iskazan procentualno. Ovaj procenat</w:t>
      </w:r>
      <w:r w:rsidR="00B80B8D">
        <w:rPr>
          <w:rFonts w:asciiTheme="minorHAnsi" w:hAnsiTheme="minorHAnsi" w:cstheme="minorHAnsi"/>
          <w:sz w:val="20"/>
          <w:szCs w:val="20"/>
        </w:rPr>
        <w:t xml:space="preserve"> vezan je za rang saobraćajnice. </w:t>
      </w:r>
      <w:r w:rsidRPr="00691729">
        <w:rPr>
          <w:rFonts w:asciiTheme="minorHAnsi" w:hAnsiTheme="minorHAnsi" w:cstheme="minorHAnsi"/>
          <w:sz w:val="20"/>
          <w:szCs w:val="20"/>
        </w:rPr>
        <w:t xml:space="preserve">Normalno, sa većim rangom saobraćajnice zahtjev će biti sto procentno osiguranje, dok za niže rangirane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saobraćajnice  je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m</w:t>
      </w:r>
      <w:r w:rsidR="00873EBE">
        <w:rPr>
          <w:rFonts w:asciiTheme="minorHAnsi" w:hAnsiTheme="minorHAnsi" w:cstheme="minorHAnsi"/>
          <w:sz w:val="20"/>
          <w:szCs w:val="20"/>
        </w:rPr>
        <w:t>o</w:t>
      </w:r>
      <w:r w:rsidRPr="00691729">
        <w:rPr>
          <w:rFonts w:asciiTheme="minorHAnsi" w:hAnsiTheme="minorHAnsi" w:cstheme="minorHAnsi"/>
          <w:sz w:val="20"/>
          <w:szCs w:val="20"/>
        </w:rPr>
        <w:t xml:space="preserve">guće ići sa nešto nižim procentom, ali ne nižim </w:t>
      </w:r>
      <w:r w:rsidR="00B80B8D">
        <w:rPr>
          <w:rFonts w:asciiTheme="minorHAnsi" w:hAnsiTheme="minorHAnsi" w:cstheme="minorHAnsi"/>
          <w:sz w:val="20"/>
          <w:szCs w:val="20"/>
        </w:rPr>
        <w:t xml:space="preserve">od </w:t>
      </w:r>
      <w:r w:rsidR="00873EBE">
        <w:rPr>
          <w:rFonts w:asciiTheme="minorHAnsi" w:hAnsiTheme="minorHAnsi" w:cstheme="minorHAnsi"/>
          <w:sz w:val="20"/>
          <w:szCs w:val="20"/>
        </w:rPr>
        <w:t>pr. od</w:t>
      </w:r>
      <w:r w:rsidRPr="00691729">
        <w:rPr>
          <w:rFonts w:asciiTheme="minorHAnsi" w:hAnsiTheme="minorHAnsi" w:cstheme="minorHAnsi"/>
          <w:sz w:val="20"/>
          <w:szCs w:val="20"/>
        </w:rPr>
        <w:t xml:space="preserve"> 95%</w:t>
      </w:r>
      <w:r w:rsidR="00873EBE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5743B4" w:rsidRDefault="00132E75" w:rsidP="00693F04">
      <w:pPr>
        <w:jc w:val="both"/>
        <w:rPr>
          <w:rFonts w:asciiTheme="minorHAnsi" w:hAnsiTheme="minorHAnsi" w:cstheme="minorHAnsi"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</w:rPr>
        <w:t xml:space="preserve">Opis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numeričkih  analiza</w:t>
      </w:r>
      <w:proofErr w:type="gramEnd"/>
      <w:r w:rsidR="00873EBE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 xml:space="preserve">(simulacija) mehanizama kretanja </w:t>
      </w:r>
      <w:r w:rsidR="00564555">
        <w:rPr>
          <w:rFonts w:asciiTheme="minorHAnsi" w:hAnsiTheme="minorHAnsi" w:cstheme="minorHAnsi"/>
          <w:sz w:val="20"/>
          <w:szCs w:val="20"/>
        </w:rPr>
        <w:t>blokova po kosini usjeka, kao i</w:t>
      </w:r>
      <w:r w:rsidRPr="00691729">
        <w:rPr>
          <w:rFonts w:asciiTheme="minorHAnsi" w:hAnsiTheme="minorHAnsi" w:cstheme="minorHAnsi"/>
          <w:sz w:val="20"/>
          <w:szCs w:val="20"/>
        </w:rPr>
        <w:t xml:space="preserve"> dimenzionis</w:t>
      </w:r>
      <w:r w:rsidR="00564555">
        <w:rPr>
          <w:rFonts w:asciiTheme="minorHAnsi" w:hAnsiTheme="minorHAnsi" w:cstheme="minorHAnsi"/>
          <w:sz w:val="20"/>
          <w:szCs w:val="20"/>
        </w:rPr>
        <w:t>anje optimalnih zaštitnih mjera</w:t>
      </w:r>
      <w:r w:rsidRPr="00691729">
        <w:rPr>
          <w:rFonts w:asciiTheme="minorHAnsi" w:hAnsiTheme="minorHAnsi" w:cstheme="minorHAnsi"/>
          <w:sz w:val="20"/>
          <w:szCs w:val="20"/>
        </w:rPr>
        <w:t xml:space="preserve"> izlaze iz okvira ovoga rada.</w:t>
      </w:r>
      <w:r w:rsidR="005743B4">
        <w:rPr>
          <w:rFonts w:asciiTheme="minorHAnsi" w:hAnsiTheme="minorHAnsi" w:cstheme="minorHAnsi"/>
          <w:sz w:val="20"/>
          <w:szCs w:val="20"/>
        </w:rPr>
        <w:br w:type="page"/>
      </w:r>
    </w:p>
    <w:p w:rsidR="00873EBE" w:rsidRPr="006459FF" w:rsidRDefault="00873EBE" w:rsidP="00873EBE">
      <w:pPr>
        <w:pStyle w:val="Heading1"/>
      </w:pPr>
      <w:r>
        <w:rPr>
          <w:bCs/>
        </w:rPr>
        <w:lastRenderedPageBreak/>
        <w:t>PRIJEDLOG RJEŠENJA PROBLEMA</w:t>
      </w:r>
    </w:p>
    <w:p w:rsidR="00586B74" w:rsidRDefault="00132E75" w:rsidP="00693F04">
      <w:pPr>
        <w:jc w:val="both"/>
        <w:rPr>
          <w:rStyle w:val="fontstyle01"/>
          <w:rFonts w:asciiTheme="minorHAnsi" w:hAnsiTheme="minorHAnsi" w:cstheme="minorHAnsi"/>
          <w:sz w:val="20"/>
          <w:szCs w:val="20"/>
        </w:rPr>
      </w:pP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U toku korištenja saobraćajnice nije moguće, čak </w:t>
      </w:r>
      <w:r w:rsidR="00A73849">
        <w:rPr>
          <w:rStyle w:val="fontstyle01"/>
          <w:rFonts w:asciiTheme="minorHAnsi" w:hAnsiTheme="minorHAnsi" w:cstheme="minorHAnsi"/>
          <w:sz w:val="20"/>
          <w:szCs w:val="20"/>
        </w:rPr>
        <w:t>i</w:t>
      </w:r>
      <w:r w:rsidR="00873EBE">
        <w:rPr>
          <w:rStyle w:val="fontstyle01"/>
          <w:rFonts w:asciiTheme="minorHAnsi" w:hAnsiTheme="minorHAnsi" w:cstheme="minorHAnsi"/>
          <w:sz w:val="20"/>
          <w:szCs w:val="20"/>
        </w:rPr>
        <w:t xml:space="preserve"> u razvijenim zemljama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,</w:t>
      </w:r>
      <w:r w:rsidR="00873EBE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istovremeno sanirati sve lokacije potencijalnih odrona.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Zato je neophodno razviti metodologiju kojom bi se obezbijedilo zoniranje kosina usjeka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sa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aspekta opasnosti od odrona. Kvantitativana klasifikacija bi trebala obezbijediti standardizovan način u definisanju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 prioriteta za sanacione radove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u zonama opasnosti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od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odrona.</w:t>
      </w:r>
      <w:r w:rsidR="00873EBE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Prioriteti bi trebal</w:t>
      </w:r>
      <w:r w:rsidR="00873EBE">
        <w:rPr>
          <w:rStyle w:val="fontstyle01"/>
          <w:rFonts w:asciiTheme="minorHAnsi" w:hAnsiTheme="minorHAnsi" w:cstheme="minorHAnsi"/>
          <w:sz w:val="20"/>
          <w:szCs w:val="20"/>
        </w:rPr>
        <w:t>i pratiti nivo rizika dobivenog za pojavnost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hazarda</w:t>
      </w:r>
      <w:r w:rsidR="00873EBE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(u ovom slučaju 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>odrona) uvažavajući povredivost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ugroženih elemenata.</w:t>
      </w:r>
      <w:proofErr w:type="gramEnd"/>
      <w:r w:rsidR="008859CF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Ukupni rizik dobiva se umnoškom hazarda</w:t>
      </w:r>
      <w:r w:rsidR="00BC4FAF">
        <w:rPr>
          <w:rFonts w:asciiTheme="minorHAnsi" w:hAnsiTheme="minorHAnsi" w:cstheme="minorHAnsi"/>
          <w:sz w:val="20"/>
          <w:szCs w:val="20"/>
        </w:rPr>
        <w:t xml:space="preserve"> i</w:t>
      </w:r>
      <w:r w:rsidRPr="00691729">
        <w:rPr>
          <w:rFonts w:asciiTheme="minorHAnsi" w:hAnsiTheme="minorHAnsi" w:cstheme="minorHAnsi"/>
          <w:sz w:val="20"/>
          <w:szCs w:val="20"/>
        </w:rPr>
        <w:t xml:space="preserve"> povredivosti ugroženih elemenata.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Ugroženi elementi su</w:t>
      </w:r>
      <w:r w:rsidR="00D95BFB">
        <w:rPr>
          <w:rFonts w:asciiTheme="minorHAnsi" w:hAnsiTheme="minorHAnsi" w:cstheme="minorHAnsi"/>
          <w:sz w:val="20"/>
          <w:szCs w:val="20"/>
        </w:rPr>
        <w:t>;</w:t>
      </w:r>
      <w:r w:rsidRPr="00691729">
        <w:rPr>
          <w:rFonts w:asciiTheme="minorHAnsi" w:hAnsiTheme="minorHAnsi" w:cstheme="minorHAnsi"/>
          <w:sz w:val="20"/>
          <w:szCs w:val="20"/>
        </w:rPr>
        <w:t xml:space="preserve"> ljudi, nekretnin</w:t>
      </w:r>
      <w:r w:rsidR="009E0272">
        <w:rPr>
          <w:rFonts w:asciiTheme="minorHAnsi" w:hAnsiTheme="minorHAnsi" w:cstheme="minorHAnsi"/>
          <w:sz w:val="20"/>
          <w:szCs w:val="20"/>
        </w:rPr>
        <w:t>e, infrastruktura, djelatnosti i</w:t>
      </w:r>
      <w:r w:rsidRPr="00691729">
        <w:rPr>
          <w:rFonts w:asciiTheme="minorHAnsi" w:hAnsiTheme="minorHAnsi" w:cstheme="minorHAnsi"/>
          <w:sz w:val="20"/>
          <w:szCs w:val="20"/>
        </w:rPr>
        <w:t xml:space="preserve"> dr., a mogu biti određeni upotrebom postojećih baza podataka i službene statistike ili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provođenjem  terenskih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istraživanja.</w:t>
      </w:r>
      <w:r w:rsidR="00586B74">
        <w:rPr>
          <w:rFonts w:asciiTheme="minorHAnsi" w:hAnsiTheme="minorHAnsi" w:cstheme="minorHAnsi"/>
          <w:sz w:val="20"/>
          <w:szCs w:val="20"/>
        </w:rPr>
        <w:t xml:space="preserve"> Potr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ebno je razviti metodologiju 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>klasifikacije stijenskih odrona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, koja će bit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i prilagođena karakteristikama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procesa koji su važni u n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astajanju </w:t>
      </w:r>
      <w:proofErr w:type="gramStart"/>
      <w:r w:rsidR="00586B74">
        <w:rPr>
          <w:rStyle w:val="fontstyle01"/>
          <w:rFonts w:asciiTheme="minorHAnsi" w:hAnsiTheme="minorHAnsi" w:cstheme="minorHAnsi"/>
          <w:sz w:val="20"/>
          <w:szCs w:val="20"/>
        </w:rPr>
        <w:t>predmetnog  reljefnog</w:t>
      </w:r>
      <w:proofErr w:type="gramEnd"/>
      <w:r w:rsidR="00D95BFB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tipa, kao </w:t>
      </w:r>
      <w:r w:rsidR="00D95BFB">
        <w:rPr>
          <w:rStyle w:val="fontstyle01"/>
          <w:rFonts w:asciiTheme="minorHAnsi" w:hAnsiTheme="minorHAnsi" w:cstheme="minorHAnsi"/>
          <w:sz w:val="20"/>
          <w:szCs w:val="20"/>
        </w:rPr>
        <w:t xml:space="preserve">i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klimatskim uslovima vezanim za to područje-saobraćajnicu.</w:t>
      </w:r>
    </w:p>
    <w:p w:rsidR="00586B74" w:rsidRDefault="00586B74" w:rsidP="00693F04">
      <w:pPr>
        <w:jc w:val="both"/>
        <w:rPr>
          <w:rStyle w:val="fontstyle01"/>
          <w:rFonts w:asciiTheme="minorHAnsi" w:hAnsiTheme="minorHAnsi" w:cstheme="minorHAnsi"/>
          <w:sz w:val="20"/>
          <w:szCs w:val="20"/>
        </w:rPr>
      </w:pPr>
    </w:p>
    <w:p w:rsidR="003403D7" w:rsidRDefault="00132E75" w:rsidP="00693F04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U nerazvijnim zem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ljama, radovi </w:t>
      </w:r>
      <w:proofErr w:type="gramStart"/>
      <w:r w:rsidR="00586B74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 zaštiti pokosa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,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uglavnom se izvode na lokacijama već dogođenih odrona u okvirima redovnih održavanja putne infrastructure </w:t>
      </w:r>
      <w:r w:rsidR="00A9460B">
        <w:rPr>
          <w:rStyle w:val="fontstyle01"/>
          <w:rFonts w:asciiTheme="minorHAnsi" w:hAnsiTheme="minorHAnsi" w:cstheme="minorHAnsi"/>
          <w:sz w:val="20"/>
          <w:szCs w:val="20"/>
        </w:rPr>
        <w:t>i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uobičajeno su znatno skuplji u odnosu na potrebne radove n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>a nivou preventivnog osiguranja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.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Na osnovu statističkih podataka cijana preventivnih radova u odnosu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sanacione radove je </w:t>
      </w:r>
      <w:r w:rsidR="00A9460B">
        <w:rPr>
          <w:rStyle w:val="fontstyle01"/>
          <w:rFonts w:asciiTheme="minorHAnsi" w:hAnsiTheme="minorHAnsi" w:cstheme="minorHAnsi"/>
          <w:sz w:val="20"/>
          <w:szCs w:val="20"/>
        </w:rPr>
        <w:t xml:space="preserve">i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do deset puta niža. Razvoj klasifikacije stijenskih odrona omogućio bi izradu sistema upravljanja rizicima povezanim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sa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ovim pojavama, a preko preventivnih sanacionih mjera. Na ovaj način bi se obezbijedilo proaktivno djelovanje u rješavanju problema odrona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saobraćajnicama. Kao primjer u razvijanju nacionalne metodologije mogao bi poslužiti pristup klasifikacije stijenskih odrona   razvijen u SAD -</w:t>
      </w:r>
      <w:r w:rsidR="00586B74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RHRS</w:t>
      </w:r>
      <w:r w:rsidRPr="00691729">
        <w:rPr>
          <w:rFonts w:asciiTheme="minorHAnsi" w:hAnsiTheme="minorHAnsi" w:cstheme="minorHAnsi"/>
          <w:sz w:val="20"/>
          <w:szCs w:val="20"/>
        </w:rPr>
        <w:t>(</w:t>
      </w:r>
      <w:proofErr w:type="gramEnd"/>
      <w:r w:rsidRPr="00691729">
        <w:rPr>
          <w:rFonts w:asciiTheme="minorHAnsi" w:hAnsiTheme="minorHAnsi" w:cstheme="minorHAnsi"/>
          <w:i/>
          <w:iCs/>
          <w:sz w:val="20"/>
          <w:szCs w:val="20"/>
        </w:rPr>
        <w:t>Rockfall Hazard Rating System</w:t>
      </w:r>
      <w:r w:rsidR="00586B74">
        <w:rPr>
          <w:rFonts w:asciiTheme="minorHAnsi" w:hAnsiTheme="minorHAnsi" w:cstheme="minorHAnsi"/>
          <w:sz w:val="20"/>
          <w:szCs w:val="20"/>
        </w:rPr>
        <w:t>).</w:t>
      </w:r>
      <w:r w:rsidRPr="00691729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i/>
          <w:iCs/>
          <w:sz w:val="20"/>
          <w:szCs w:val="20"/>
        </w:rPr>
        <w:t xml:space="preserve">Rockfall Hazard Rating System </w:t>
      </w:r>
      <w:r w:rsidRPr="00691729">
        <w:rPr>
          <w:rFonts w:asciiTheme="minorHAnsi" w:hAnsiTheme="minorHAnsi" w:cstheme="minorHAnsi"/>
          <w:sz w:val="20"/>
          <w:szCs w:val="20"/>
        </w:rPr>
        <w:t>(RHRS) je namijenjen kao alat koji će omogućiti proaktivno djelovanje</w:t>
      </w:r>
      <w:r w:rsidR="003560BB">
        <w:rPr>
          <w:rFonts w:asciiTheme="minorHAnsi" w:hAnsiTheme="minorHAnsi" w:cstheme="minorHAnsi"/>
          <w:sz w:val="20"/>
          <w:szCs w:val="20"/>
        </w:rPr>
        <w:t xml:space="preserve">, </w:t>
      </w:r>
      <w:r w:rsidRPr="00691729">
        <w:rPr>
          <w:rFonts w:asciiTheme="minorHAnsi" w:hAnsiTheme="minorHAnsi" w:cstheme="minorHAnsi"/>
          <w:sz w:val="20"/>
          <w:szCs w:val="20"/>
        </w:rPr>
        <w:t>detektujući područja opasnosti od odrona, umjesto da se reaguje na već dogođenim odronima. Probl</w:t>
      </w:r>
      <w:r w:rsidR="00586B74">
        <w:rPr>
          <w:rFonts w:asciiTheme="minorHAnsi" w:hAnsiTheme="minorHAnsi" w:cstheme="minorHAnsi"/>
          <w:sz w:val="20"/>
          <w:szCs w:val="20"/>
        </w:rPr>
        <w:t>em stablnosti stijenskih pokosa</w:t>
      </w:r>
      <w:r w:rsidRPr="00691729">
        <w:rPr>
          <w:rFonts w:asciiTheme="minorHAnsi" w:hAnsiTheme="minorHAnsi" w:cstheme="minorHAnsi"/>
          <w:sz w:val="20"/>
          <w:szCs w:val="20"/>
        </w:rPr>
        <w:t xml:space="preserve"> je veoma složen, naročito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saobraćajnicama izvedenim u planinskim područjima.</w:t>
      </w:r>
      <w:r w:rsidR="003403D7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Potencijal mogućih odrona u </w:t>
      </w:r>
      <w:proofErr w:type="gramStart"/>
      <w:r w:rsidRPr="00691729">
        <w:rPr>
          <w:rFonts w:asciiTheme="minorHAnsi" w:hAnsiTheme="minorHAnsi" w:cstheme="minorHAnsi"/>
          <w:bCs/>
          <w:sz w:val="20"/>
          <w:szCs w:val="20"/>
        </w:rPr>
        <w:t>tim</w:t>
      </w:r>
      <w:proofErr w:type="gramEnd"/>
      <w:r w:rsidRPr="00691729">
        <w:rPr>
          <w:rFonts w:asciiTheme="minorHAnsi" w:hAnsiTheme="minorHAnsi" w:cstheme="minorHAnsi"/>
          <w:bCs/>
          <w:sz w:val="20"/>
          <w:szCs w:val="20"/>
        </w:rPr>
        <w:t xml:space="preserve"> područjima je veoma velik. </w:t>
      </w:r>
      <w:proofErr w:type="gramStart"/>
      <w:r w:rsidRPr="00691729">
        <w:rPr>
          <w:rFonts w:asciiTheme="minorHAnsi" w:hAnsiTheme="minorHAnsi" w:cstheme="minorHAnsi"/>
          <w:bCs/>
          <w:sz w:val="20"/>
          <w:szCs w:val="20"/>
        </w:rPr>
        <w:t>Na njega utiče</w:t>
      </w:r>
      <w:r w:rsidR="005B3968">
        <w:rPr>
          <w:rFonts w:asciiTheme="minorHAnsi" w:hAnsiTheme="minorHAnsi" w:cstheme="minorHAnsi"/>
          <w:bCs/>
          <w:sz w:val="20"/>
          <w:szCs w:val="20"/>
        </w:rPr>
        <w:t>,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 pored</w:t>
      </w:r>
      <w:r w:rsidR="005B3968">
        <w:rPr>
          <w:rFonts w:asciiTheme="minorHAnsi" w:hAnsiTheme="minorHAnsi" w:cstheme="minorHAnsi"/>
          <w:bCs/>
          <w:sz w:val="20"/>
          <w:szCs w:val="20"/>
        </w:rPr>
        <w:t xml:space="preserve"> klimatskih faktora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, litološko-geomorfoloških karakteristika pokosa, ne rijetko </w:t>
      </w:r>
      <w:r w:rsidR="003560BB">
        <w:rPr>
          <w:rFonts w:asciiTheme="minorHAnsi" w:hAnsiTheme="minorHAnsi" w:cstheme="minorHAnsi"/>
          <w:bCs/>
          <w:sz w:val="20"/>
          <w:szCs w:val="20"/>
        </w:rPr>
        <w:t>i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 neracionalno korištenje eksploziva prikom izvođenja saobraćajni</w:t>
      </w:r>
      <w:r w:rsidR="005B3968">
        <w:rPr>
          <w:rFonts w:asciiTheme="minorHAnsi" w:hAnsiTheme="minorHAnsi" w:cstheme="minorHAnsi"/>
          <w:bCs/>
          <w:sz w:val="20"/>
          <w:szCs w:val="20"/>
        </w:rPr>
        <w:t>ce.</w:t>
      </w:r>
      <w:proofErr w:type="gramEnd"/>
      <w:r w:rsidR="005B3968">
        <w:rPr>
          <w:rFonts w:asciiTheme="minorHAnsi" w:hAnsiTheme="minorHAnsi" w:cstheme="minorHAnsi"/>
          <w:bCs/>
          <w:sz w:val="20"/>
          <w:szCs w:val="20"/>
        </w:rPr>
        <w:t xml:space="preserve"> Prekomjerno korištenje eksp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loziva omogućava lakše izvođenje, </w:t>
      </w:r>
      <w:proofErr w:type="gramStart"/>
      <w:r w:rsidRPr="00691729">
        <w:rPr>
          <w:rFonts w:asciiTheme="minorHAnsi" w:hAnsiTheme="minorHAnsi" w:cstheme="minorHAnsi"/>
          <w:bCs/>
          <w:sz w:val="20"/>
          <w:szCs w:val="20"/>
        </w:rPr>
        <w:t>ali</w:t>
      </w:r>
      <w:proofErr w:type="gramEnd"/>
      <w:r w:rsidRPr="00691729">
        <w:rPr>
          <w:rFonts w:asciiTheme="minorHAnsi" w:hAnsiTheme="minorHAnsi" w:cstheme="minorHAnsi"/>
          <w:bCs/>
          <w:sz w:val="20"/>
          <w:szCs w:val="20"/>
        </w:rPr>
        <w:t xml:space="preserve"> zato “obezbjeđuje” kosine usjeka sa zn</w:t>
      </w:r>
      <w:r w:rsidR="005B3968">
        <w:rPr>
          <w:rFonts w:asciiTheme="minorHAnsi" w:hAnsiTheme="minorHAnsi" w:cstheme="minorHAnsi"/>
          <w:bCs/>
          <w:sz w:val="20"/>
          <w:szCs w:val="20"/>
        </w:rPr>
        <w:t>atno većim potencijalom odrona.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Pr="00691729">
        <w:rPr>
          <w:rFonts w:asciiTheme="minorHAnsi" w:hAnsiTheme="minorHAnsi" w:cstheme="minorHAnsi"/>
          <w:bCs/>
          <w:sz w:val="20"/>
          <w:szCs w:val="20"/>
        </w:rPr>
        <w:t xml:space="preserve">Finansijska sredstva, pogotovo nerazvijenih ekonomija, većinom su ograničena kako u pogledu izgradnje novih tako </w:t>
      </w:r>
      <w:r w:rsidR="000E7305">
        <w:rPr>
          <w:rFonts w:asciiTheme="minorHAnsi" w:hAnsiTheme="minorHAnsi" w:cstheme="minorHAnsi"/>
          <w:bCs/>
          <w:sz w:val="20"/>
          <w:szCs w:val="20"/>
        </w:rPr>
        <w:t>i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 održavanja postoje</w:t>
      </w:r>
      <w:r w:rsidR="005B3968">
        <w:rPr>
          <w:rFonts w:asciiTheme="minorHAnsi" w:hAnsiTheme="minorHAnsi" w:cstheme="minorHAnsi"/>
          <w:bCs/>
          <w:sz w:val="20"/>
          <w:szCs w:val="20"/>
        </w:rPr>
        <w:t>ćih saobraćajnica.</w:t>
      </w:r>
      <w:proofErr w:type="gramEnd"/>
      <w:r w:rsidR="005B3968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5B3968">
        <w:rPr>
          <w:rFonts w:asciiTheme="minorHAnsi" w:hAnsiTheme="minorHAnsi" w:cstheme="minorHAnsi"/>
          <w:bCs/>
          <w:sz w:val="20"/>
          <w:szCs w:val="20"/>
        </w:rPr>
        <w:t>Zato bi bilo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 neophodno razviti, pravno odbranjiv, standardizova</w:t>
      </w:r>
      <w:r w:rsidR="005B3968">
        <w:rPr>
          <w:rFonts w:asciiTheme="minorHAnsi" w:hAnsiTheme="minorHAnsi" w:cstheme="minorHAnsi"/>
          <w:bCs/>
          <w:sz w:val="20"/>
          <w:szCs w:val="20"/>
        </w:rPr>
        <w:t>ni način definisanja prioriteta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 za upotrebu ograničenih sredstava za izgr</w:t>
      </w:r>
      <w:r w:rsidR="005B3968">
        <w:rPr>
          <w:rFonts w:asciiTheme="minorHAnsi" w:hAnsiTheme="minorHAnsi" w:cstheme="minorHAnsi"/>
          <w:bCs/>
          <w:sz w:val="20"/>
          <w:szCs w:val="20"/>
        </w:rPr>
        <w:t>adnju/održavanje.</w:t>
      </w:r>
      <w:proofErr w:type="gramEnd"/>
      <w:r w:rsidR="005B3968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5B3968">
        <w:rPr>
          <w:rFonts w:asciiTheme="minorHAnsi" w:hAnsiTheme="minorHAnsi" w:cstheme="minorHAnsi"/>
          <w:bCs/>
          <w:sz w:val="20"/>
          <w:szCs w:val="20"/>
        </w:rPr>
        <w:t>U tom pogledu potrebno je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 usvojiti metodologiju kvantitativnog iskazivanja rizika za lokacije podložne odronima.</w:t>
      </w:r>
      <w:proofErr w:type="gramEnd"/>
      <w:r w:rsidRPr="00691729">
        <w:rPr>
          <w:rFonts w:asciiTheme="minorHAnsi" w:hAnsiTheme="minorHAnsi" w:cstheme="minorHAnsi"/>
          <w:bCs/>
          <w:sz w:val="20"/>
          <w:szCs w:val="20"/>
        </w:rPr>
        <w:t xml:space="preserve"> Kvantitativno iskazivanje rizika definisalo bi proritet izvođenja sanacionih mjera </w:t>
      </w:r>
      <w:proofErr w:type="gramStart"/>
      <w:r w:rsidRPr="00691729">
        <w:rPr>
          <w:rFonts w:asciiTheme="minorHAnsi" w:hAnsiTheme="minorHAnsi" w:cstheme="minorHAnsi"/>
          <w:bCs/>
          <w:sz w:val="20"/>
          <w:szCs w:val="20"/>
        </w:rPr>
        <w:t>na</w:t>
      </w:r>
      <w:proofErr w:type="gramEnd"/>
      <w:r w:rsidRPr="00691729">
        <w:rPr>
          <w:rFonts w:asciiTheme="minorHAnsi" w:hAnsiTheme="minorHAnsi" w:cstheme="minorHAnsi"/>
          <w:bCs/>
          <w:sz w:val="20"/>
          <w:szCs w:val="20"/>
        </w:rPr>
        <w:t xml:space="preserve"> obezbjeđivanju usjeka od odrona. Same sanacione mjere izvodile bi se po projektima koji</w:t>
      </w:r>
      <w:r w:rsidR="005B3968">
        <w:rPr>
          <w:rFonts w:asciiTheme="minorHAnsi" w:hAnsiTheme="minorHAnsi" w:cstheme="minorHAnsi"/>
          <w:bCs/>
          <w:sz w:val="20"/>
          <w:szCs w:val="20"/>
        </w:rPr>
        <w:t xml:space="preserve"> bi se uradili </w:t>
      </w:r>
      <w:proofErr w:type="gramStart"/>
      <w:r w:rsidR="005B3968">
        <w:rPr>
          <w:rFonts w:asciiTheme="minorHAnsi" w:hAnsiTheme="minorHAnsi" w:cstheme="minorHAnsi"/>
          <w:bCs/>
          <w:sz w:val="20"/>
          <w:szCs w:val="20"/>
        </w:rPr>
        <w:t>na</w:t>
      </w:r>
      <w:proofErr w:type="gramEnd"/>
      <w:r w:rsidR="005B3968">
        <w:rPr>
          <w:rFonts w:asciiTheme="minorHAnsi" w:hAnsiTheme="minorHAnsi" w:cstheme="minorHAnsi"/>
          <w:bCs/>
          <w:sz w:val="20"/>
          <w:szCs w:val="20"/>
        </w:rPr>
        <w:t xml:space="preserve"> osnovu sveobu</w:t>
      </w:r>
      <w:r w:rsidRPr="00691729">
        <w:rPr>
          <w:rFonts w:asciiTheme="minorHAnsi" w:hAnsiTheme="minorHAnsi" w:cstheme="minorHAnsi"/>
          <w:bCs/>
          <w:sz w:val="20"/>
          <w:szCs w:val="20"/>
        </w:rPr>
        <w:t xml:space="preserve">hvatnih analiza, za datu lokaciju. </w:t>
      </w:r>
    </w:p>
    <w:p w:rsidR="003403D7" w:rsidRDefault="003403D7" w:rsidP="00132E75">
      <w:pPr>
        <w:rPr>
          <w:rFonts w:asciiTheme="minorHAnsi" w:hAnsiTheme="minorHAnsi" w:cstheme="minorHAnsi"/>
          <w:bCs/>
          <w:sz w:val="20"/>
          <w:szCs w:val="20"/>
        </w:rPr>
      </w:pPr>
    </w:p>
    <w:p w:rsidR="00564555" w:rsidRDefault="00564555" w:rsidP="00564555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Pri izradi sistema trebalo bi uvažiti</w:t>
      </w:r>
      <w:r w:rsidR="00132E75" w:rsidRPr="00691729">
        <w:rPr>
          <w:rFonts w:asciiTheme="minorHAnsi" w:hAnsiTheme="minorHAnsi" w:cstheme="minorHAnsi"/>
          <w:bCs/>
          <w:sz w:val="20"/>
          <w:szCs w:val="20"/>
        </w:rPr>
        <w:t xml:space="preserve"> kriterijume kao što su:</w:t>
      </w:r>
    </w:p>
    <w:p w:rsidR="00564555" w:rsidRPr="00564555" w:rsidRDefault="00132E75" w:rsidP="00564555">
      <w:pPr>
        <w:rPr>
          <w:rFonts w:asciiTheme="minorHAnsi" w:hAnsiTheme="minorHAnsi" w:cstheme="minorHAnsi"/>
          <w:sz w:val="20"/>
          <w:szCs w:val="20"/>
        </w:rPr>
      </w:pPr>
      <w:r w:rsidRPr="00564555">
        <w:rPr>
          <w:rFonts w:asciiTheme="minorHAnsi" w:hAnsiTheme="minorHAnsi" w:cstheme="minorHAnsi"/>
          <w:sz w:val="20"/>
          <w:szCs w:val="20"/>
        </w:rPr>
        <w:t xml:space="preserve">● </w:t>
      </w:r>
      <w:r w:rsidR="00564555">
        <w:rPr>
          <w:rFonts w:asciiTheme="minorHAnsi" w:hAnsiTheme="minorHAnsi" w:cstheme="minorHAnsi"/>
          <w:sz w:val="20"/>
          <w:szCs w:val="20"/>
        </w:rPr>
        <w:t>Da je sistem</w:t>
      </w:r>
      <w:r w:rsidRPr="00564555">
        <w:rPr>
          <w:rFonts w:asciiTheme="minorHAnsi" w:hAnsiTheme="minorHAnsi" w:cstheme="minorHAnsi"/>
          <w:sz w:val="20"/>
          <w:szCs w:val="20"/>
        </w:rPr>
        <w:t xml:space="preserve"> razumljiv i jednostavan za korištenje</w:t>
      </w:r>
      <w:proofErr w:type="gramStart"/>
      <w:r w:rsidRPr="00564555">
        <w:rPr>
          <w:rFonts w:asciiTheme="minorHAnsi" w:hAnsiTheme="minorHAnsi" w:cstheme="minorHAnsi"/>
          <w:sz w:val="20"/>
          <w:szCs w:val="20"/>
        </w:rPr>
        <w:t>;</w:t>
      </w:r>
      <w:proofErr w:type="gramEnd"/>
      <w:r w:rsidRPr="00564555">
        <w:rPr>
          <w:rFonts w:asciiTheme="minorHAnsi" w:hAnsiTheme="minorHAnsi" w:cstheme="minorHAnsi"/>
          <w:sz w:val="20"/>
          <w:szCs w:val="20"/>
        </w:rPr>
        <w:br/>
        <w:t>● Da kriterijumi budu jasno definisani;</w:t>
      </w:r>
      <w:r w:rsidRPr="00564555">
        <w:rPr>
          <w:rFonts w:asciiTheme="minorHAnsi" w:hAnsiTheme="minorHAnsi" w:cstheme="minorHAnsi"/>
          <w:sz w:val="20"/>
          <w:szCs w:val="20"/>
        </w:rPr>
        <w:br/>
        <w:t xml:space="preserve">● </w:t>
      </w:r>
      <w:r w:rsidR="00564555">
        <w:rPr>
          <w:rFonts w:asciiTheme="minorHAnsi" w:hAnsiTheme="minorHAnsi" w:cstheme="minorHAnsi"/>
          <w:sz w:val="20"/>
          <w:szCs w:val="20"/>
        </w:rPr>
        <w:t>Da različiti ocjenjivači dobiju</w:t>
      </w:r>
      <w:r w:rsidRPr="00564555">
        <w:rPr>
          <w:rFonts w:asciiTheme="minorHAnsi" w:hAnsiTheme="minorHAnsi" w:cstheme="minorHAnsi"/>
          <w:sz w:val="20"/>
          <w:szCs w:val="20"/>
        </w:rPr>
        <w:t xml:space="preserve"> ujednačene rezultate;</w:t>
      </w:r>
    </w:p>
    <w:p w:rsidR="00564555" w:rsidRPr="00564555" w:rsidRDefault="00132E75" w:rsidP="00564555">
      <w:pPr>
        <w:rPr>
          <w:rFonts w:asciiTheme="minorHAnsi" w:hAnsiTheme="minorHAnsi" w:cstheme="minorHAnsi"/>
          <w:sz w:val="20"/>
          <w:szCs w:val="20"/>
        </w:rPr>
      </w:pPr>
      <w:r w:rsidRPr="00564555">
        <w:rPr>
          <w:rFonts w:asciiTheme="minorHAnsi" w:hAnsiTheme="minorHAnsi" w:cstheme="minorHAnsi"/>
          <w:sz w:val="20"/>
          <w:szCs w:val="20"/>
        </w:rPr>
        <w:t xml:space="preserve">● Rezultati </w:t>
      </w:r>
      <w:proofErr w:type="gramStart"/>
      <w:r w:rsidRPr="00564555">
        <w:rPr>
          <w:rFonts w:asciiTheme="minorHAnsi" w:hAnsiTheme="minorHAnsi" w:cstheme="minorHAnsi"/>
          <w:sz w:val="20"/>
          <w:szCs w:val="20"/>
        </w:rPr>
        <w:t>treba  adekvatno</w:t>
      </w:r>
      <w:proofErr w:type="gramEnd"/>
      <w:r w:rsidRPr="00564555">
        <w:rPr>
          <w:rFonts w:asciiTheme="minorHAnsi" w:hAnsiTheme="minorHAnsi" w:cstheme="minorHAnsi"/>
          <w:sz w:val="20"/>
          <w:szCs w:val="20"/>
        </w:rPr>
        <w:t xml:space="preserve"> da odražavaju nivo opasnosti od odrona</w:t>
      </w:r>
    </w:p>
    <w:p w:rsidR="00564555" w:rsidRPr="00691729" w:rsidRDefault="00564555" w:rsidP="00564555">
      <w:pPr>
        <w:rPr>
          <w:rFonts w:asciiTheme="minorHAnsi" w:hAnsiTheme="minorHAnsi" w:cstheme="minorHAnsi"/>
          <w:sz w:val="20"/>
          <w:szCs w:val="20"/>
        </w:rPr>
      </w:pPr>
    </w:p>
    <w:p w:rsidR="00132E75" w:rsidRPr="00691729" w:rsidRDefault="00132E75" w:rsidP="00564555">
      <w:pPr>
        <w:jc w:val="both"/>
        <w:rPr>
          <w:rFonts w:asciiTheme="minorHAnsi" w:hAnsiTheme="minorHAnsi" w:cstheme="minorHAnsi"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</w:rPr>
        <w:t xml:space="preserve">Područja gdje postoji opasnost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od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odrona mogu se ocijeniti u odnosu jednih na druge, kako bi se odredila područja koja prestavljaju najveći rizik od odrona. RHRS,</w:t>
      </w:r>
      <w:r w:rsidR="00564555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 xml:space="preserve">koji predstavlja bodovni sistem, koristi dva načina ocjenjivanja pokosa: preliminarno ocjenjivanje koje se provodi prilikom popisa pokosa i detaljno ocjenjivanje.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Preliminarno ocjenjivanje eliminiše mnoge pokose iz daljnjeg razmatranja.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Zbog toga je ovaj pristup u ocjeni stabinosti kosina usjeka,</w:t>
      </w:r>
      <w:r w:rsidR="00564555">
        <w:rPr>
          <w:rFonts w:asciiTheme="minorHAnsi" w:hAnsiTheme="minorHAnsi" w:cstheme="minorHAnsi"/>
          <w:sz w:val="20"/>
          <w:szCs w:val="20"/>
        </w:rPr>
        <w:t xml:space="preserve"> u</w:t>
      </w:r>
      <w:r w:rsidRPr="00691729">
        <w:rPr>
          <w:rFonts w:asciiTheme="minorHAnsi" w:hAnsiTheme="minorHAnsi" w:cstheme="minorHAnsi"/>
          <w:sz w:val="20"/>
          <w:szCs w:val="20"/>
        </w:rPr>
        <w:t xml:space="preserve"> situacijama kada treba ocijeniti veliki broj kosina, najisplativiji.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</w:t>
      </w:r>
      <w:r w:rsidR="00564555">
        <w:rPr>
          <w:rFonts w:asciiTheme="minorHAnsi" w:hAnsiTheme="minorHAnsi" w:cstheme="minorHAnsi"/>
          <w:sz w:val="20"/>
          <w:szCs w:val="20"/>
        </w:rPr>
        <w:t>Prijedlog neophodnih aktivnosti</w:t>
      </w:r>
      <w:r w:rsidRPr="00691729">
        <w:rPr>
          <w:rFonts w:asciiTheme="minorHAnsi" w:hAnsiTheme="minorHAnsi" w:cstheme="minorHAnsi"/>
          <w:sz w:val="20"/>
          <w:szCs w:val="20"/>
        </w:rPr>
        <w:t xml:space="preserve"> pri analizi kosin</w:t>
      </w:r>
      <w:r w:rsidR="00564555">
        <w:rPr>
          <w:rFonts w:asciiTheme="minorHAnsi" w:hAnsiTheme="minorHAnsi" w:cstheme="minorHAnsi"/>
          <w:sz w:val="20"/>
          <w:szCs w:val="20"/>
        </w:rPr>
        <w:t xml:space="preserve">a, s obziom </w:t>
      </w:r>
      <w:proofErr w:type="gramStart"/>
      <w:r w:rsidR="00564555">
        <w:rPr>
          <w:rFonts w:asciiTheme="minorHAnsi" w:hAnsiTheme="minorHAnsi" w:cstheme="minorHAnsi"/>
          <w:sz w:val="20"/>
          <w:szCs w:val="20"/>
        </w:rPr>
        <w:t>na</w:t>
      </w:r>
      <w:proofErr w:type="gramEnd"/>
      <w:r w:rsidR="00564555">
        <w:rPr>
          <w:rFonts w:asciiTheme="minorHAnsi" w:hAnsiTheme="minorHAnsi" w:cstheme="minorHAnsi"/>
          <w:sz w:val="20"/>
          <w:szCs w:val="20"/>
        </w:rPr>
        <w:t xml:space="preserve"> rizik od odrona u cilju definisanja prioriteta</w:t>
      </w:r>
      <w:r w:rsidRPr="00691729">
        <w:rPr>
          <w:rFonts w:asciiTheme="minorHAnsi" w:hAnsiTheme="minorHAnsi" w:cstheme="minorHAnsi"/>
          <w:sz w:val="20"/>
          <w:szCs w:val="20"/>
        </w:rPr>
        <w:t>,</w:t>
      </w:r>
      <w:r w:rsidR="00564555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šematski su prikazane blok dijagr</w:t>
      </w:r>
      <w:r w:rsidR="00564555">
        <w:rPr>
          <w:rFonts w:asciiTheme="minorHAnsi" w:hAnsiTheme="minorHAnsi" w:cstheme="minorHAnsi"/>
          <w:sz w:val="20"/>
          <w:szCs w:val="20"/>
        </w:rPr>
        <w:t>amom</w:t>
      </w:r>
      <w:r w:rsidRPr="00691729">
        <w:rPr>
          <w:rFonts w:asciiTheme="minorHAnsi" w:hAnsiTheme="minorHAnsi" w:cstheme="minorHAnsi"/>
          <w:sz w:val="20"/>
          <w:szCs w:val="20"/>
        </w:rPr>
        <w:t xml:space="preserve"> na slici 7. Aktivnosti iz blok-dijagra</w:t>
      </w:r>
      <w:r w:rsidR="00564555">
        <w:rPr>
          <w:rFonts w:asciiTheme="minorHAnsi" w:hAnsiTheme="minorHAnsi" w:cstheme="minorHAnsi"/>
          <w:sz w:val="20"/>
          <w:szCs w:val="20"/>
        </w:rPr>
        <w:t>ma treba prilagoditi podneblju i</w:t>
      </w:r>
      <w:r w:rsidRPr="00691729">
        <w:rPr>
          <w:rFonts w:asciiTheme="minorHAnsi" w:hAnsiTheme="minorHAnsi" w:cstheme="minorHAnsi"/>
          <w:sz w:val="20"/>
          <w:szCs w:val="20"/>
        </w:rPr>
        <w:t xml:space="preserve"> geologiji područja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kojima su izvedene saobraćajnice koje su predmet analize mogućeg odrona.</w:t>
      </w:r>
    </w:p>
    <w:p w:rsidR="003403D7" w:rsidRDefault="003403D7" w:rsidP="003403D7">
      <w:pPr>
        <w:rPr>
          <w:rFonts w:asciiTheme="minorHAnsi" w:hAnsiTheme="minorHAnsi" w:cstheme="minorHAnsi"/>
          <w:sz w:val="20"/>
          <w:szCs w:val="20"/>
        </w:rPr>
      </w:pPr>
    </w:p>
    <w:p w:rsidR="00977AC1" w:rsidRDefault="003403D7" w:rsidP="003403D7">
      <w:pPr>
        <w:rPr>
          <w:rFonts w:asciiTheme="minorHAnsi" w:hAnsiTheme="minorHAnsi" w:cstheme="minorHAnsi"/>
          <w:iCs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</w:rPr>
        <w:t>Kod pribavljanja osnovnih podataka potrebno je obezbijediti:</w:t>
      </w:r>
      <w:r w:rsidRPr="00691729">
        <w:rPr>
          <w:rFonts w:asciiTheme="minorHAnsi" w:hAnsiTheme="minorHAnsi" w:cstheme="minorHAnsi"/>
          <w:i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i/>
          <w:sz w:val="20"/>
          <w:szCs w:val="20"/>
        </w:rPr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visinu kosine,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učinkovitost jarka za hvatanje odrona,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prosječni rizik vozila(= [prosječni dnevni saobraćaj x dužina kosine/ 24 sata] / ograničena brzina),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procijenjena dužina vidnog polja,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r w:rsidR="00977AC1">
        <w:rPr>
          <w:rFonts w:asciiTheme="minorHAnsi" w:hAnsiTheme="minorHAnsi" w:cstheme="minorHAnsi"/>
          <w:iCs/>
          <w:sz w:val="20"/>
          <w:szCs w:val="20"/>
        </w:rPr>
        <w:t>širina kolovoza</w:t>
      </w:r>
      <w:r w:rsidRPr="00691729">
        <w:rPr>
          <w:rFonts w:asciiTheme="minorHAnsi" w:hAnsiTheme="minorHAnsi" w:cstheme="minorHAnsi"/>
          <w:iCs/>
          <w:sz w:val="20"/>
          <w:szCs w:val="20"/>
        </w:rPr>
        <w:t xml:space="preserve"> uključujući ivične trake,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geološke karakteristike,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lastRenderedPageBreak/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veličina bloka (volumen odrona po događaju),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klima i prisutnost vode na pokosu</w:t>
      </w:r>
      <w:r w:rsidRPr="00691729">
        <w:rPr>
          <w:rFonts w:asciiTheme="minorHAnsi" w:hAnsiTheme="minorHAnsi" w:cstheme="minorHAnsi"/>
          <w:iCs/>
          <w:sz w:val="20"/>
          <w:szCs w:val="20"/>
        </w:rPr>
        <w:br/>
      </w: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r w:rsidRPr="00691729">
        <w:rPr>
          <w:rFonts w:asciiTheme="minorHAnsi" w:hAnsiTheme="minorHAnsi" w:cstheme="minorHAnsi"/>
          <w:iCs/>
          <w:sz w:val="20"/>
          <w:szCs w:val="20"/>
        </w:rPr>
        <w:t>istorija odrona,</w:t>
      </w:r>
    </w:p>
    <w:p w:rsidR="003403D7" w:rsidRPr="00691729" w:rsidRDefault="003403D7" w:rsidP="003403D7">
      <w:pPr>
        <w:rPr>
          <w:rFonts w:asciiTheme="minorHAnsi" w:hAnsiTheme="minorHAnsi" w:cstheme="minorHAnsi"/>
          <w:i/>
          <w:iCs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</w:rPr>
        <w:t xml:space="preserve">●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primijenjena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tehnologija iskopa-obrade kosine usjeka.</w:t>
      </w:r>
    </w:p>
    <w:p w:rsidR="00132E75" w:rsidRPr="00691729" w:rsidRDefault="00132E75" w:rsidP="00132E75">
      <w:pPr>
        <w:rPr>
          <w:rFonts w:asciiTheme="minorHAnsi" w:hAnsiTheme="minorHAnsi" w:cstheme="minorHAnsi"/>
          <w:sz w:val="20"/>
          <w:szCs w:val="20"/>
        </w:rPr>
      </w:pPr>
    </w:p>
    <w:p w:rsidR="00977AC1" w:rsidRDefault="00132E75" w:rsidP="003403D7">
      <w:pPr>
        <w:pStyle w:val="Slika"/>
        <w:rPr>
          <w:rStyle w:val="SlikanatpisChar"/>
        </w:rPr>
      </w:pPr>
      <w:r>
        <w:rPr>
          <w:noProof/>
          <w:lang w:val="en-US" w:eastAsia="en-US"/>
        </w:rPr>
        <w:drawing>
          <wp:inline distT="0" distB="0" distL="0" distR="0" wp14:anchorId="200E414E" wp14:editId="5DEC1C4F">
            <wp:extent cx="4815303" cy="3619195"/>
            <wp:effectExtent l="0" t="0" r="444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484" cy="362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AC1" w:rsidRDefault="00977AC1" w:rsidP="003403D7">
      <w:pPr>
        <w:pStyle w:val="Slika"/>
        <w:rPr>
          <w:rStyle w:val="SlikanatpisChar"/>
        </w:rPr>
      </w:pPr>
    </w:p>
    <w:p w:rsidR="00132E75" w:rsidRPr="003403D7" w:rsidRDefault="00132E75" w:rsidP="003403D7">
      <w:pPr>
        <w:pStyle w:val="Slika"/>
        <w:rPr>
          <w:rStyle w:val="SlikanatpisChar"/>
        </w:rPr>
      </w:pPr>
      <w:r w:rsidRPr="00977AC1">
        <w:rPr>
          <w:rStyle w:val="SlikanatpisChar"/>
          <w:b/>
        </w:rPr>
        <w:t>Slika 7:</w:t>
      </w:r>
      <w:r w:rsidRPr="003403D7">
        <w:rPr>
          <w:rStyle w:val="SlikanatpisChar"/>
        </w:rPr>
        <w:t xml:space="preserve"> Blok dijagram aktivnosti izrade strategije upravljanja odronima</w:t>
      </w:r>
    </w:p>
    <w:p w:rsidR="00944B9A" w:rsidRDefault="00944B9A" w:rsidP="00132E75">
      <w:pPr>
        <w:rPr>
          <w:rFonts w:cstheme="minorHAnsi"/>
          <w:sz w:val="20"/>
          <w:szCs w:val="20"/>
        </w:rPr>
      </w:pPr>
    </w:p>
    <w:p w:rsidR="00132E75" w:rsidRPr="00691729" w:rsidRDefault="00132E75" w:rsidP="001F02E9">
      <w:pPr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691729">
        <w:rPr>
          <w:rFonts w:asciiTheme="minorHAnsi" w:hAnsiTheme="minorHAnsi" w:cstheme="minorHAnsi"/>
          <w:sz w:val="20"/>
          <w:szCs w:val="20"/>
        </w:rPr>
        <w:t>Odroni u prošlosti dobar su pokazatel</w:t>
      </w:r>
      <w:r w:rsidR="001F02E9">
        <w:rPr>
          <w:rFonts w:asciiTheme="minorHAnsi" w:hAnsiTheme="minorHAnsi" w:cstheme="minorHAnsi"/>
          <w:sz w:val="20"/>
          <w:szCs w:val="20"/>
        </w:rPr>
        <w:t>j u pogledu budućih očekivanja.</w:t>
      </w:r>
      <w:proofErr w:type="gramEnd"/>
      <w:r w:rsidR="001F02E9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1F02E9">
        <w:rPr>
          <w:rFonts w:asciiTheme="minorHAnsi" w:hAnsiTheme="minorHAnsi" w:cstheme="minorHAnsi"/>
          <w:sz w:val="20"/>
          <w:szCs w:val="20"/>
        </w:rPr>
        <w:t>Pregled kosine</w:t>
      </w:r>
      <w:r w:rsidRPr="00691729">
        <w:rPr>
          <w:rFonts w:asciiTheme="minorHAnsi" w:hAnsiTheme="minorHAnsi" w:cstheme="minorHAnsi"/>
          <w:sz w:val="20"/>
          <w:szCs w:val="20"/>
        </w:rPr>
        <w:t xml:space="preserve"> pruža mogućnost da se dokumentuje aktivnost odrona u prošlosti.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U tom pogledu potrebno je obezbijediti slijedeće informacije:</w:t>
      </w:r>
      <w:r w:rsidRPr="00691729">
        <w:rPr>
          <w:rFonts w:asciiTheme="minorHAnsi" w:hAnsiTheme="minorHAnsi" w:cstheme="minorHAnsi"/>
          <w:sz w:val="20"/>
          <w:szCs w:val="20"/>
        </w:rPr>
        <w:br/>
        <w:t>Lokacija odrona; Učestalost/frekvencija odrona; Doba godine kada se pojavljuje najviše odrona</w:t>
      </w:r>
      <w:r w:rsidR="001F02E9">
        <w:rPr>
          <w:rFonts w:asciiTheme="minorHAnsi" w:hAnsiTheme="minorHAnsi" w:cstheme="minorHAnsi"/>
          <w:sz w:val="20"/>
          <w:szCs w:val="20"/>
        </w:rPr>
        <w:t xml:space="preserve">; </w:t>
      </w:r>
      <w:r w:rsidRPr="00691729">
        <w:rPr>
          <w:rFonts w:asciiTheme="minorHAnsi" w:hAnsiTheme="minorHAnsi" w:cstheme="minorHAnsi"/>
          <w:sz w:val="20"/>
          <w:szCs w:val="20"/>
        </w:rPr>
        <w:t>Veličina/količina odrona po događaju;</w:t>
      </w:r>
      <w:r w:rsidR="001F02E9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Fizičke karakteristike materijala iz odrona; Mjesto gdje se odron u svojoj putanji zaustavio; Dost</w:t>
      </w:r>
      <w:r w:rsidR="00617789">
        <w:rPr>
          <w:rFonts w:asciiTheme="minorHAnsi" w:hAnsiTheme="minorHAnsi" w:cstheme="minorHAnsi"/>
          <w:sz w:val="20"/>
          <w:szCs w:val="20"/>
        </w:rPr>
        <w:t>upne informacije o odronima u p</w:t>
      </w:r>
      <w:r w:rsidRPr="00691729">
        <w:rPr>
          <w:rFonts w:asciiTheme="minorHAnsi" w:hAnsiTheme="minorHAnsi" w:cstheme="minorHAnsi"/>
          <w:sz w:val="20"/>
          <w:szCs w:val="20"/>
        </w:rPr>
        <w:t>rošlosti;Pretpostavljeni uzrok odrona; Učestalost patrole koja je zadužena za čišće</w:t>
      </w:r>
      <w:r w:rsidR="001F02E9">
        <w:rPr>
          <w:rFonts w:asciiTheme="minorHAnsi" w:hAnsiTheme="minorHAnsi" w:cstheme="minorHAnsi"/>
          <w:sz w:val="20"/>
          <w:szCs w:val="20"/>
        </w:rPr>
        <w:t>n</w:t>
      </w:r>
      <w:r w:rsidRPr="00691729">
        <w:rPr>
          <w:rFonts w:asciiTheme="minorHAnsi" w:hAnsiTheme="minorHAnsi" w:cstheme="minorHAnsi"/>
          <w:sz w:val="20"/>
          <w:szCs w:val="20"/>
        </w:rPr>
        <w:t>je jaraka;</w:t>
      </w:r>
      <w:r w:rsidR="001F02E9">
        <w:rPr>
          <w:rFonts w:asciiTheme="minorHAnsi" w:hAnsiTheme="minorHAnsi" w:cstheme="minorHAnsi"/>
          <w:sz w:val="20"/>
          <w:szCs w:val="20"/>
        </w:rPr>
        <w:t xml:space="preserve"> Procjena troškova za sanaciju</w:t>
      </w:r>
      <w:r w:rsidRPr="00691729">
        <w:rPr>
          <w:rFonts w:asciiTheme="minorHAnsi" w:hAnsiTheme="minorHAnsi" w:cstheme="minorHAnsi"/>
          <w:sz w:val="20"/>
          <w:szCs w:val="20"/>
        </w:rPr>
        <w:t xml:space="preserve"> odrona.</w:t>
      </w:r>
    </w:p>
    <w:p w:rsidR="001F02E9" w:rsidRDefault="00132E75" w:rsidP="001F02E9">
      <w:pPr>
        <w:jc w:val="both"/>
        <w:rPr>
          <w:rStyle w:val="fontstyle01"/>
          <w:rFonts w:asciiTheme="minorHAnsi" w:hAnsiTheme="minorHAnsi" w:cstheme="minorHAnsi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Potrebno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je  sistemsko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 prikupljanje podataka o</w:t>
      </w:r>
      <w:r w:rsidRPr="00691729">
        <w:rPr>
          <w:rFonts w:asciiTheme="minorHAnsi" w:hAnsiTheme="minorHAnsi" w:cstheme="minorHAnsi"/>
          <w:sz w:val="20"/>
          <w:szCs w:val="20"/>
        </w:rPr>
        <w:t xml:space="preserve"> o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dronima koji mogu dati korisne informacije o veličini i frekvenciji odrona za potrebe zoniranja područja opasno</w:t>
      </w:r>
      <w:r w:rsidR="001F02E9">
        <w:rPr>
          <w:rStyle w:val="fontstyle01"/>
          <w:rFonts w:asciiTheme="minorHAnsi" w:hAnsiTheme="minorHAnsi" w:cstheme="minorHAnsi"/>
          <w:sz w:val="20"/>
          <w:szCs w:val="20"/>
        </w:rPr>
        <w:t>sti od odrona, te projektovanje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mjera zaštite od odrona u područjima koja su najugroženija.</w:t>
      </w:r>
    </w:p>
    <w:p w:rsidR="00132E75" w:rsidRPr="00691729" w:rsidRDefault="004417EB" w:rsidP="008F65BC">
      <w:pPr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Style w:val="fontstyle01"/>
          <w:rFonts w:asciiTheme="minorHAnsi" w:hAnsiTheme="minorHAnsi" w:cstheme="minorHAnsi"/>
          <w:sz w:val="20"/>
          <w:szCs w:val="20"/>
        </w:rPr>
        <w:t>Zato</w:t>
      </w:r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je potrebno razviti strategiju zaštite </w:t>
      </w:r>
      <w:proofErr w:type="gramStart"/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>od</w:t>
      </w:r>
      <w:proofErr w:type="gramEnd"/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odrona koja bi iskoristila dostupne podatke o dosadašnjim odronima, klimi i posebno klimatskim promjenama, te iz t</w:t>
      </w:r>
      <w:r w:rsidR="001F02E9">
        <w:rPr>
          <w:rStyle w:val="fontstyle01"/>
          <w:rFonts w:asciiTheme="minorHAnsi" w:hAnsiTheme="minorHAnsi" w:cstheme="minorHAnsi"/>
          <w:sz w:val="20"/>
          <w:szCs w:val="20"/>
        </w:rPr>
        <w:t>oga razvile smjernice za sistem</w:t>
      </w:r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zaštite od odrona koji bi odgovarao podneb</w:t>
      </w:r>
      <w:r w:rsidR="004370DC">
        <w:rPr>
          <w:rStyle w:val="fontstyle01"/>
          <w:rFonts w:asciiTheme="minorHAnsi" w:hAnsiTheme="minorHAnsi" w:cstheme="minorHAnsi"/>
          <w:sz w:val="20"/>
          <w:szCs w:val="20"/>
        </w:rPr>
        <w:t xml:space="preserve">lju, geologiji i rangu </w:t>
      </w:r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>analizirane saobraćajnice.</w:t>
      </w:r>
      <w:r w:rsidR="004370DC">
        <w:rPr>
          <w:rStyle w:val="fontstyle01"/>
          <w:rFonts w:asciiTheme="minorHAnsi" w:hAnsiTheme="minorHAnsi" w:cstheme="minorHAnsi"/>
          <w:sz w:val="20"/>
          <w:szCs w:val="20"/>
        </w:rPr>
        <w:t xml:space="preserve"> Ovim pristupom</w:t>
      </w:r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obezbijedilo bi se kvalitetno</w:t>
      </w:r>
      <w:r w:rsidR="008F65BC">
        <w:rPr>
          <w:rStyle w:val="fontstyle01"/>
          <w:rFonts w:asciiTheme="minorHAnsi" w:hAnsiTheme="minorHAnsi" w:cstheme="minorHAnsi"/>
          <w:sz w:val="20"/>
          <w:szCs w:val="20"/>
        </w:rPr>
        <w:t xml:space="preserve"> upravljanje rizicima</w:t>
      </w:r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="00132E75"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predmetnu hazardnu pojavu. </w:t>
      </w:r>
      <w:r w:rsidR="008F65BC">
        <w:rPr>
          <w:rFonts w:asciiTheme="minorHAnsi" w:hAnsiTheme="minorHAnsi" w:cstheme="minorHAnsi"/>
          <w:sz w:val="20"/>
          <w:szCs w:val="20"/>
        </w:rPr>
        <w:t xml:space="preserve">S obzirom da je teško precizno definisati </w:t>
      </w:r>
      <w:r w:rsidR="00132E75" w:rsidRPr="00691729">
        <w:rPr>
          <w:rFonts w:asciiTheme="minorHAnsi" w:hAnsiTheme="minorHAnsi" w:cstheme="minorHAnsi"/>
          <w:sz w:val="20"/>
          <w:szCs w:val="20"/>
        </w:rPr>
        <w:t>ulazne podatke za većinu analiza odrona, to je veoma važno odrediti o kojem ulaznom podatku najviše zavise rezultati analize.</w:t>
      </w:r>
    </w:p>
    <w:p w:rsidR="00132E75" w:rsidRDefault="00132E75" w:rsidP="00132E75">
      <w:pPr>
        <w:rPr>
          <w:rFonts w:cstheme="minorHAnsi"/>
          <w:b/>
          <w:bCs/>
          <w:color w:val="00B050"/>
          <w:sz w:val="20"/>
          <w:szCs w:val="20"/>
        </w:rPr>
      </w:pPr>
    </w:p>
    <w:p w:rsidR="00132E75" w:rsidRPr="00691729" w:rsidRDefault="00132E75" w:rsidP="00B43745">
      <w:pPr>
        <w:pStyle w:val="Heading1"/>
        <w:rPr>
          <w:rFonts w:cstheme="minorHAnsi"/>
          <w:szCs w:val="20"/>
          <w:lang w:val="sr-Latn-RS"/>
        </w:rPr>
      </w:pPr>
      <w:r w:rsidRPr="00B43745">
        <w:rPr>
          <w:bCs/>
        </w:rPr>
        <w:t>ZAKLJUČAK</w:t>
      </w:r>
    </w:p>
    <w:p w:rsidR="00B43745" w:rsidRDefault="00B43745" w:rsidP="00B43745">
      <w:pPr>
        <w:jc w:val="both"/>
        <w:rPr>
          <w:rFonts w:asciiTheme="minorHAnsi" w:hAnsiTheme="minorHAnsi" w:cstheme="minorHAnsi"/>
          <w:sz w:val="20"/>
          <w:szCs w:val="20"/>
          <w:lang w:val="sr-Latn-RS"/>
        </w:rPr>
      </w:pPr>
      <w:r>
        <w:rPr>
          <w:rFonts w:asciiTheme="minorHAnsi" w:hAnsiTheme="minorHAnsi" w:cstheme="minorHAnsi"/>
          <w:sz w:val="20"/>
          <w:szCs w:val="20"/>
          <w:lang w:val="sr-Latn-RS"/>
        </w:rPr>
        <w:t>Odroni</w:t>
      </w:r>
      <w:r w:rsidR="00132E75" w:rsidRPr="00691729">
        <w:rPr>
          <w:rFonts w:asciiTheme="minorHAnsi" w:hAnsiTheme="minorHAnsi" w:cstheme="minorHAnsi"/>
          <w:sz w:val="20"/>
          <w:szCs w:val="20"/>
          <w:lang w:val="sr-Latn-RS"/>
        </w:rPr>
        <w:t xml:space="preserve">, kao hazardna pojava, velike je vjerovatnoće </w:t>
      </w:r>
      <w:r w:rsidR="00A24791">
        <w:rPr>
          <w:rFonts w:asciiTheme="minorHAnsi" w:hAnsiTheme="minorHAnsi" w:cstheme="minorHAnsi"/>
          <w:sz w:val="20"/>
          <w:szCs w:val="20"/>
          <w:lang w:val="sr-Latn-RS"/>
        </w:rPr>
        <w:t>pojavnosti</w:t>
      </w:r>
      <w:r w:rsidR="00132E75" w:rsidRPr="00691729">
        <w:rPr>
          <w:rFonts w:asciiTheme="minorHAnsi" w:hAnsiTheme="minorHAnsi" w:cstheme="minorHAnsi"/>
          <w:sz w:val="20"/>
          <w:szCs w:val="20"/>
          <w:lang w:val="sr-Latn-RS"/>
        </w:rPr>
        <w:t xml:space="preserve"> na saobraćajnicama ovog regiona. Kretanje odronjene stijenske mase može imati veoma velike brzine,</w:t>
      </w:r>
      <w:r>
        <w:rPr>
          <w:rFonts w:asciiTheme="minorHAnsi" w:hAnsiTheme="minorHAnsi" w:cstheme="minorHAnsi"/>
          <w:sz w:val="20"/>
          <w:szCs w:val="20"/>
          <w:lang w:val="sr-Latn-RS"/>
        </w:rPr>
        <w:t xml:space="preserve"> </w:t>
      </w:r>
      <w:r w:rsidR="00132E75" w:rsidRPr="00691729">
        <w:rPr>
          <w:rFonts w:asciiTheme="minorHAnsi" w:hAnsiTheme="minorHAnsi" w:cstheme="minorHAnsi"/>
          <w:sz w:val="20"/>
          <w:szCs w:val="20"/>
          <w:lang w:val="sr-Latn-RS"/>
        </w:rPr>
        <w:t xml:space="preserve">uzrokujući smanjenje bezbjednosti po učesnike </w:t>
      </w:r>
      <w:r>
        <w:rPr>
          <w:rFonts w:asciiTheme="minorHAnsi" w:hAnsiTheme="minorHAnsi" w:cstheme="minorHAnsi"/>
          <w:sz w:val="20"/>
          <w:szCs w:val="20"/>
          <w:lang w:val="sr-Latn-RS"/>
        </w:rPr>
        <w:t>u saobraćaju, a time i povećanje</w:t>
      </w:r>
      <w:r w:rsidR="00132E75" w:rsidRPr="00691729">
        <w:rPr>
          <w:rFonts w:asciiTheme="minorHAnsi" w:hAnsiTheme="minorHAnsi" w:cstheme="minorHAnsi"/>
          <w:sz w:val="20"/>
          <w:szCs w:val="20"/>
          <w:lang w:val="sr-Latn-RS"/>
        </w:rPr>
        <w:t xml:space="preserve"> rizika korištenja predmetne saobraćajnice</w:t>
      </w:r>
      <w:r>
        <w:rPr>
          <w:rFonts w:asciiTheme="minorHAnsi" w:hAnsiTheme="minorHAnsi" w:cstheme="minorHAnsi"/>
          <w:sz w:val="20"/>
          <w:szCs w:val="20"/>
          <w:lang w:val="sr-Latn-RS"/>
        </w:rPr>
        <w:t>.</w:t>
      </w:r>
    </w:p>
    <w:p w:rsidR="00B43745" w:rsidRDefault="00132E75" w:rsidP="00B43745">
      <w:pPr>
        <w:jc w:val="both"/>
        <w:rPr>
          <w:rStyle w:val="fontstyle01"/>
          <w:rFonts w:asciiTheme="minorHAnsi" w:hAnsiTheme="minorHAnsi" w:cstheme="minorHAnsi"/>
          <w:sz w:val="20"/>
          <w:szCs w:val="20"/>
        </w:rPr>
      </w:pP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Odroni predstavljaju veliku opasnost u područjima koja se odlikuju izrazitom raznovrsnošću reljefnih obilježja, litostratigrafskog sastava tla, slož</w:t>
      </w:r>
      <w:r w:rsidR="00B43745">
        <w:rPr>
          <w:rStyle w:val="fontstyle01"/>
          <w:rFonts w:asciiTheme="minorHAnsi" w:hAnsiTheme="minorHAnsi" w:cstheme="minorHAnsi"/>
          <w:sz w:val="20"/>
          <w:szCs w:val="20"/>
        </w:rPr>
        <w:t>enim geološkim karakteristikama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,</w:t>
      </w:r>
      <w:r w:rsidR="00B43745">
        <w:rPr>
          <w:rStyle w:val="fontstyle01"/>
          <w:rFonts w:asciiTheme="minorHAnsi" w:hAnsiTheme="minorHAnsi" w:cstheme="minorHAnsi"/>
          <w:sz w:val="20"/>
          <w:szCs w:val="20"/>
        </w:rPr>
        <w:t xml:space="preserve"> visokim stepenom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tektonske i seizmičke aktivnosti, nepovoljnim klimatskim uslovima, razvijenom vodnom mrežom </w:t>
      </w:r>
      <w:r w:rsidR="0060646F">
        <w:rPr>
          <w:rStyle w:val="fontstyle01"/>
          <w:rFonts w:asciiTheme="minorHAnsi" w:hAnsiTheme="minorHAnsi" w:cstheme="minorHAnsi"/>
          <w:sz w:val="20"/>
          <w:szCs w:val="20"/>
        </w:rPr>
        <w:t>i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značajnim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lastRenderedPageBreak/>
        <w:t xml:space="preserve">antropogenim uticajem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oblikovanje reljefa.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Odron predstavlja trenutno odvajanje dijelova stijene zbog klimatskih, bioloških i antropogenih faktora.</w:t>
      </w:r>
      <w:proofErr w:type="gramEnd"/>
    </w:p>
    <w:p w:rsidR="00B43745" w:rsidRDefault="00132E75" w:rsidP="00B43745">
      <w:pPr>
        <w:jc w:val="both"/>
        <w:rPr>
          <w:rFonts w:asciiTheme="minorHAnsi" w:hAnsiTheme="minorHAnsi" w:cstheme="minorHAnsi"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  <w:lang w:val="sr-Latn-RS"/>
        </w:rPr>
        <w:t>U cilju smanjenja ovih hazardnih pojava, a time i rizika koje prouzrokuju neophodno j</w:t>
      </w:r>
      <w:r w:rsidR="00B43745">
        <w:rPr>
          <w:rFonts w:asciiTheme="minorHAnsi" w:hAnsiTheme="minorHAnsi" w:cstheme="minorHAnsi"/>
          <w:sz w:val="20"/>
          <w:szCs w:val="20"/>
          <w:lang w:val="sr-Latn-RS"/>
        </w:rPr>
        <w:t>e sprovesti  kvalitetnu analizu</w:t>
      </w:r>
      <w:r w:rsidRPr="00691729">
        <w:rPr>
          <w:rFonts w:asciiTheme="minorHAnsi" w:hAnsiTheme="minorHAnsi" w:cstheme="minorHAnsi"/>
          <w:sz w:val="20"/>
          <w:szCs w:val="20"/>
          <w:lang w:val="sr-Latn-RS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 xml:space="preserve">zaštite usjeka / zasjeka saobraćajnica, kako u fazi projektovanja, tako </w:t>
      </w:r>
      <w:r w:rsidR="006323EB">
        <w:rPr>
          <w:rFonts w:asciiTheme="minorHAnsi" w:hAnsiTheme="minorHAnsi" w:cstheme="minorHAnsi"/>
          <w:sz w:val="20"/>
          <w:szCs w:val="20"/>
        </w:rPr>
        <w:t>i</w:t>
      </w:r>
      <w:r w:rsidRPr="00691729">
        <w:rPr>
          <w:rFonts w:asciiTheme="minorHAnsi" w:hAnsiTheme="minorHAnsi" w:cstheme="minorHAnsi"/>
          <w:sz w:val="20"/>
          <w:szCs w:val="20"/>
        </w:rPr>
        <w:t xml:space="preserve"> za saobraćajnice u eksploataciji.</w:t>
      </w:r>
    </w:p>
    <w:p w:rsidR="00B43745" w:rsidRDefault="00132E75" w:rsidP="00B43745">
      <w:pPr>
        <w:jc w:val="both"/>
        <w:rPr>
          <w:rFonts w:asciiTheme="minorHAnsi" w:hAnsiTheme="minorHAnsi" w:cstheme="minorHAnsi"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</w:rPr>
        <w:t>Pri projektovanju saobrać</w:t>
      </w:r>
      <w:r w:rsidR="00B43745">
        <w:rPr>
          <w:rFonts w:asciiTheme="minorHAnsi" w:hAnsiTheme="minorHAnsi" w:cstheme="minorHAnsi"/>
          <w:sz w:val="20"/>
          <w:szCs w:val="20"/>
        </w:rPr>
        <w:t>ajnica neophodno je raspolagati</w:t>
      </w:r>
      <w:r w:rsidRPr="00691729">
        <w:rPr>
          <w:rFonts w:asciiTheme="minorHAnsi" w:hAnsiTheme="minorHAnsi" w:cstheme="minorHAnsi"/>
          <w:sz w:val="20"/>
          <w:szCs w:val="20"/>
        </w:rPr>
        <w:t xml:space="preserve"> kvalitetnim ulaznim podaci</w:t>
      </w:r>
      <w:r w:rsidR="00B43745">
        <w:rPr>
          <w:rFonts w:asciiTheme="minorHAnsi" w:hAnsiTheme="minorHAnsi" w:cstheme="minorHAnsi"/>
          <w:sz w:val="20"/>
          <w:szCs w:val="20"/>
        </w:rPr>
        <w:t>ma, kako bi se definisale mjere</w:t>
      </w:r>
      <w:r w:rsidRPr="00691729">
        <w:rPr>
          <w:rFonts w:asciiTheme="minorHAnsi" w:hAnsiTheme="minorHAnsi" w:cstheme="minorHAnsi"/>
          <w:sz w:val="20"/>
          <w:szCs w:val="20"/>
        </w:rPr>
        <w:t xml:space="preserve"> zaštite kosina usjeka/zasjeka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na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optimalan način, sa rješenjima koja mogu biti varijantna za različite situacije.</w:t>
      </w:r>
      <w:r w:rsidR="00736873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 xml:space="preserve">Bitno je definisati ulazni podatak o kojem najviše zavise rezultati analize. Neophodna je analiza promjene </w:t>
      </w:r>
      <w:r w:rsidR="00B43745">
        <w:rPr>
          <w:rFonts w:asciiTheme="minorHAnsi" w:hAnsiTheme="minorHAnsi" w:cstheme="minorHAnsi"/>
          <w:sz w:val="20"/>
          <w:szCs w:val="20"/>
        </w:rPr>
        <w:t xml:space="preserve">ulaznih parametara </w:t>
      </w:r>
      <w:proofErr w:type="gramStart"/>
      <w:r w:rsidR="00B43745">
        <w:rPr>
          <w:rFonts w:asciiTheme="minorHAnsi" w:hAnsiTheme="minorHAnsi" w:cstheme="minorHAnsi"/>
          <w:sz w:val="20"/>
          <w:szCs w:val="20"/>
        </w:rPr>
        <w:t>sa</w:t>
      </w:r>
      <w:proofErr w:type="gramEnd"/>
      <w:r w:rsidR="00B43745">
        <w:rPr>
          <w:rFonts w:asciiTheme="minorHAnsi" w:hAnsiTheme="minorHAnsi" w:cstheme="minorHAnsi"/>
          <w:sz w:val="20"/>
          <w:szCs w:val="20"/>
        </w:rPr>
        <w:t xml:space="preserve"> vremenom</w:t>
      </w:r>
      <w:r w:rsidR="00736873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>izazvanih</w:t>
      </w:r>
      <w:r w:rsidR="00736873">
        <w:rPr>
          <w:rFonts w:asciiTheme="minorHAnsi" w:hAnsiTheme="minorHAnsi" w:cstheme="minorHAnsi"/>
          <w:sz w:val="20"/>
          <w:szCs w:val="20"/>
        </w:rPr>
        <w:t>,</w:t>
      </w:r>
      <w:r w:rsidRPr="00691729">
        <w:rPr>
          <w:rFonts w:asciiTheme="minorHAnsi" w:hAnsiTheme="minorHAnsi" w:cstheme="minorHAnsi"/>
          <w:sz w:val="20"/>
          <w:szCs w:val="20"/>
        </w:rPr>
        <w:t xml:space="preserve"> </w:t>
      </w:r>
      <w:r w:rsidR="00736873">
        <w:rPr>
          <w:rFonts w:asciiTheme="minorHAnsi" w:hAnsiTheme="minorHAnsi" w:cstheme="minorHAnsi"/>
          <w:sz w:val="20"/>
          <w:szCs w:val="20"/>
        </w:rPr>
        <w:t>uglavnom,</w:t>
      </w:r>
      <w:r w:rsidR="00B43745">
        <w:rPr>
          <w:rFonts w:asciiTheme="minorHAnsi" w:hAnsiTheme="minorHAnsi" w:cstheme="minorHAnsi"/>
          <w:sz w:val="20"/>
          <w:szCs w:val="20"/>
        </w:rPr>
        <w:t xml:space="preserve"> </w:t>
      </w:r>
      <w:r w:rsidRPr="00691729">
        <w:rPr>
          <w:rFonts w:asciiTheme="minorHAnsi" w:hAnsiTheme="minorHAnsi" w:cstheme="minorHAnsi"/>
          <w:sz w:val="20"/>
          <w:szCs w:val="20"/>
        </w:rPr>
        <w:t xml:space="preserve">klimatskim uslovima, s obzirom da se radi o trajnim konstrukcijama. Mehanizmi degradacije se ralikuju </w:t>
      </w:r>
      <w:r w:rsidR="00B43745">
        <w:rPr>
          <w:rFonts w:asciiTheme="minorHAnsi" w:hAnsiTheme="minorHAnsi" w:cstheme="minorHAnsi"/>
          <w:sz w:val="20"/>
          <w:szCs w:val="20"/>
        </w:rPr>
        <w:t xml:space="preserve">za pojedine vrste stijena, </w:t>
      </w:r>
      <w:proofErr w:type="gramStart"/>
      <w:r w:rsidR="00B43745">
        <w:rPr>
          <w:rFonts w:asciiTheme="minorHAnsi" w:hAnsiTheme="minorHAnsi" w:cstheme="minorHAnsi"/>
          <w:sz w:val="20"/>
          <w:szCs w:val="20"/>
        </w:rPr>
        <w:t>te</w:t>
      </w:r>
      <w:proofErr w:type="gramEnd"/>
      <w:r w:rsidR="00B43745">
        <w:rPr>
          <w:rFonts w:asciiTheme="minorHAnsi" w:hAnsiTheme="minorHAnsi" w:cstheme="minorHAnsi"/>
          <w:sz w:val="20"/>
          <w:szCs w:val="20"/>
        </w:rPr>
        <w:t xml:space="preserve"> za svaki od njih</w:t>
      </w:r>
      <w:r w:rsidRPr="00691729">
        <w:rPr>
          <w:rFonts w:asciiTheme="minorHAnsi" w:hAnsiTheme="minorHAnsi" w:cstheme="minorHAnsi"/>
          <w:sz w:val="20"/>
          <w:szCs w:val="20"/>
        </w:rPr>
        <w:t xml:space="preserve"> treba uraditi sveobuhvatn</w:t>
      </w:r>
      <w:r w:rsidR="00736873">
        <w:rPr>
          <w:rFonts w:asciiTheme="minorHAnsi" w:hAnsiTheme="minorHAnsi" w:cstheme="minorHAnsi"/>
          <w:sz w:val="20"/>
          <w:szCs w:val="20"/>
        </w:rPr>
        <w:t>u</w:t>
      </w:r>
      <w:r w:rsidRPr="00691729">
        <w:rPr>
          <w:rFonts w:asciiTheme="minorHAnsi" w:hAnsiTheme="minorHAnsi" w:cstheme="minorHAnsi"/>
          <w:sz w:val="20"/>
          <w:szCs w:val="20"/>
        </w:rPr>
        <w:t xml:space="preserve"> analiz</w:t>
      </w:r>
      <w:r w:rsidR="00736873">
        <w:rPr>
          <w:rFonts w:asciiTheme="minorHAnsi" w:hAnsiTheme="minorHAnsi" w:cstheme="minorHAnsi"/>
          <w:sz w:val="20"/>
          <w:szCs w:val="20"/>
        </w:rPr>
        <w:t>u</w:t>
      </w:r>
      <w:r w:rsidRPr="00691729">
        <w:rPr>
          <w:rFonts w:asciiTheme="minorHAnsi" w:hAnsiTheme="minorHAnsi" w:cstheme="minorHAnsi"/>
          <w:sz w:val="20"/>
          <w:szCs w:val="20"/>
        </w:rPr>
        <w:t xml:space="preserve">.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Mjere zaštite kosina najmanje k</w:t>
      </w:r>
      <w:r w:rsidR="00B43745">
        <w:rPr>
          <w:rFonts w:asciiTheme="minorHAnsi" w:hAnsiTheme="minorHAnsi" w:cstheme="minorHAnsi"/>
          <w:sz w:val="20"/>
          <w:szCs w:val="20"/>
        </w:rPr>
        <w:t xml:space="preserve">oštaju ukoliko se izvode tokom </w:t>
      </w:r>
      <w:r w:rsidRPr="00691729">
        <w:rPr>
          <w:rFonts w:asciiTheme="minorHAnsi" w:hAnsiTheme="minorHAnsi" w:cstheme="minorHAnsi"/>
          <w:sz w:val="20"/>
          <w:szCs w:val="20"/>
        </w:rPr>
        <w:t>samog iskopa.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Cijene mogu biti </w:t>
      </w:r>
      <w:r w:rsidR="00736873">
        <w:rPr>
          <w:rFonts w:asciiTheme="minorHAnsi" w:hAnsiTheme="minorHAnsi" w:cstheme="minorHAnsi"/>
          <w:sz w:val="20"/>
          <w:szCs w:val="20"/>
        </w:rPr>
        <w:t>i</w:t>
      </w:r>
      <w:r w:rsidRPr="00691729">
        <w:rPr>
          <w:rFonts w:asciiTheme="minorHAnsi" w:hAnsiTheme="minorHAnsi" w:cstheme="minorHAnsi"/>
          <w:sz w:val="20"/>
          <w:szCs w:val="20"/>
        </w:rPr>
        <w:t xml:space="preserve"> do deset puta niže </w:t>
      </w:r>
      <w:proofErr w:type="gramStart"/>
      <w:r w:rsidRPr="00691729">
        <w:rPr>
          <w:rFonts w:asciiTheme="minorHAnsi" w:hAnsiTheme="minorHAnsi" w:cstheme="minorHAnsi"/>
          <w:sz w:val="20"/>
          <w:szCs w:val="20"/>
        </w:rPr>
        <w:t>od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cijena sanacionih radova tokom korištenja saobraćajnice</w:t>
      </w:r>
      <w:r w:rsidR="00B43745">
        <w:rPr>
          <w:rFonts w:asciiTheme="minorHAnsi" w:hAnsiTheme="minorHAnsi" w:cstheme="minorHAnsi"/>
          <w:sz w:val="20"/>
          <w:szCs w:val="20"/>
        </w:rPr>
        <w:t>.</w:t>
      </w:r>
    </w:p>
    <w:p w:rsidR="00B43745" w:rsidRDefault="00132E75" w:rsidP="00B43745">
      <w:pPr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691729">
        <w:rPr>
          <w:rFonts w:asciiTheme="minorHAnsi" w:hAnsiTheme="minorHAnsi" w:cstheme="minorHAnsi"/>
          <w:sz w:val="20"/>
          <w:szCs w:val="20"/>
        </w:rPr>
        <w:t xml:space="preserve">Pri projektovanju </w:t>
      </w:r>
      <w:r w:rsidR="00730551">
        <w:rPr>
          <w:rFonts w:asciiTheme="minorHAnsi" w:hAnsiTheme="minorHAnsi" w:cstheme="minorHAnsi"/>
          <w:sz w:val="20"/>
          <w:szCs w:val="20"/>
        </w:rPr>
        <w:t>i</w:t>
      </w:r>
      <w:r w:rsidR="008A1A74">
        <w:rPr>
          <w:rFonts w:asciiTheme="minorHAnsi" w:hAnsiTheme="minorHAnsi" w:cstheme="minorHAnsi"/>
          <w:sz w:val="20"/>
          <w:szCs w:val="20"/>
        </w:rPr>
        <w:t xml:space="preserve"> izgradnji saobrać</w:t>
      </w:r>
      <w:r w:rsidRPr="00691729">
        <w:rPr>
          <w:rFonts w:asciiTheme="minorHAnsi" w:hAnsiTheme="minorHAnsi" w:cstheme="minorHAnsi"/>
          <w:sz w:val="20"/>
          <w:szCs w:val="20"/>
        </w:rPr>
        <w:t xml:space="preserve">ajnice neophodno je mapirati lokacije podložne odronima </w:t>
      </w:r>
      <w:r w:rsidR="00AE1D68">
        <w:rPr>
          <w:rFonts w:asciiTheme="minorHAnsi" w:hAnsiTheme="minorHAnsi" w:cstheme="minorHAnsi"/>
          <w:sz w:val="20"/>
          <w:szCs w:val="20"/>
        </w:rPr>
        <w:t>i</w:t>
      </w:r>
      <w:r w:rsidR="008A1A74">
        <w:rPr>
          <w:rFonts w:asciiTheme="minorHAnsi" w:hAnsiTheme="minorHAnsi" w:cstheme="minorHAnsi"/>
          <w:sz w:val="20"/>
          <w:szCs w:val="20"/>
        </w:rPr>
        <w:t xml:space="preserve"> predvidjeti monitoring</w:t>
      </w:r>
      <w:r w:rsidRPr="00691729">
        <w:rPr>
          <w:rFonts w:asciiTheme="minorHAnsi" w:hAnsiTheme="minorHAnsi" w:cstheme="minorHAnsi"/>
          <w:sz w:val="20"/>
          <w:szCs w:val="20"/>
        </w:rPr>
        <w:t xml:space="preserve"> u realnom vremenu.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</w:t>
      </w:r>
    </w:p>
    <w:p w:rsidR="008A1A74" w:rsidRDefault="00132E75" w:rsidP="008A1A74">
      <w:pPr>
        <w:jc w:val="both"/>
        <w:rPr>
          <w:rStyle w:val="fontstyle01"/>
          <w:rFonts w:asciiTheme="minorHAnsi" w:hAnsiTheme="minorHAnsi" w:cstheme="minorHAnsi"/>
          <w:sz w:val="20"/>
          <w:szCs w:val="20"/>
        </w:rPr>
      </w:pPr>
      <w:r w:rsidRPr="00691729">
        <w:rPr>
          <w:rFonts w:asciiTheme="minorHAnsi" w:hAnsiTheme="minorHAnsi" w:cstheme="minorHAnsi"/>
          <w:sz w:val="20"/>
          <w:szCs w:val="20"/>
        </w:rPr>
        <w:t>Za saobraćajnice u eksploataciji,</w:t>
      </w:r>
      <w:r w:rsidR="008A1A74">
        <w:rPr>
          <w:rStyle w:val="fontstyle01"/>
          <w:rFonts w:asciiTheme="minorHAnsi" w:hAnsiTheme="minorHAnsi" w:cstheme="minorHAnsi"/>
          <w:sz w:val="20"/>
          <w:szCs w:val="20"/>
        </w:rPr>
        <w:t xml:space="preserve"> neophodno je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razviti metodologiju kojom bi se obezbijedilo zoniranje kosina usjeka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sa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aspekta opasnosti od odrona.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Kvantitativana klasifikacija bi trebala obezbijediti standardizovan način u definisanju prioriteta za sanacione radove .Prioriteti bi trebali pratiti nivo rizika.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Ovim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pristupom  bi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se obezbijedilo proaktivno djelovanje u rješavanju problema odrona na saobraćajnicama</w:t>
      </w:r>
      <w:r w:rsidR="008A1A74">
        <w:rPr>
          <w:rStyle w:val="fontstyle01"/>
          <w:rFonts w:asciiTheme="minorHAnsi" w:hAnsiTheme="minorHAnsi" w:cstheme="minorHAnsi"/>
          <w:sz w:val="20"/>
          <w:szCs w:val="20"/>
        </w:rPr>
        <w:t>.</w:t>
      </w:r>
    </w:p>
    <w:p w:rsidR="00132E75" w:rsidRPr="00691729" w:rsidRDefault="00132E75" w:rsidP="008A1A74">
      <w:pPr>
        <w:jc w:val="both"/>
        <w:rPr>
          <w:rStyle w:val="fontstyle01"/>
          <w:rFonts w:asciiTheme="minorHAnsi" w:hAnsiTheme="minorHAnsi" w:cstheme="minorHAnsi"/>
          <w:sz w:val="20"/>
          <w:szCs w:val="20"/>
        </w:rPr>
      </w:pPr>
      <w:proofErr w:type="gramStart"/>
      <w:r w:rsidRPr="00691729">
        <w:rPr>
          <w:rFonts w:asciiTheme="minorHAnsi" w:hAnsiTheme="minorHAnsi" w:cstheme="minorHAnsi"/>
          <w:sz w:val="20"/>
          <w:szCs w:val="20"/>
        </w:rPr>
        <w:t>Odroni u prošlosti dobar su pokazatelj u pogledu budućih očekivanja.</w:t>
      </w:r>
      <w:proofErr w:type="gramEnd"/>
      <w:r w:rsidRPr="00691729">
        <w:rPr>
          <w:rFonts w:asciiTheme="minorHAnsi" w:hAnsiTheme="minorHAnsi" w:cstheme="minorHAnsi"/>
          <w:sz w:val="20"/>
          <w:szCs w:val="20"/>
        </w:rPr>
        <w:t xml:space="preserve"> Zato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je potrebno razviti strategiju zaštite od odrona koja bi iskoristila dostupne podatke o dosadašnjim odronima, klimi i posebno klimatskim promjenama, te iz t</w:t>
      </w:r>
      <w:r w:rsidR="008A1A74">
        <w:rPr>
          <w:rStyle w:val="fontstyle01"/>
          <w:rFonts w:asciiTheme="minorHAnsi" w:hAnsiTheme="minorHAnsi" w:cstheme="minorHAnsi"/>
          <w:sz w:val="20"/>
          <w:szCs w:val="20"/>
        </w:rPr>
        <w:t>oga razvile smjernice za sistem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zaštite od odrona koji bi odgovarao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podneblju ,</w:t>
      </w:r>
      <w:proofErr w:type="gramEnd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geologiji </w:t>
      </w:r>
      <w:r w:rsidR="009B4158">
        <w:rPr>
          <w:rStyle w:val="fontstyle01"/>
          <w:rFonts w:asciiTheme="minorHAnsi" w:hAnsiTheme="minorHAnsi" w:cstheme="minorHAnsi"/>
          <w:sz w:val="20"/>
          <w:szCs w:val="20"/>
        </w:rPr>
        <w:t>i</w:t>
      </w:r>
      <w:r w:rsidR="008A1A74">
        <w:rPr>
          <w:rStyle w:val="fontstyle01"/>
          <w:rFonts w:asciiTheme="minorHAnsi" w:hAnsiTheme="minorHAnsi" w:cstheme="minorHAnsi"/>
          <w:sz w:val="20"/>
          <w:szCs w:val="20"/>
        </w:rPr>
        <w:t xml:space="preserve"> rangu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 analizirane saobraćajnice. Na ovaj </w:t>
      </w:r>
      <w:proofErr w:type="gramStart"/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način </w:t>
      </w:r>
      <w:r w:rsidR="008A1A74">
        <w:rPr>
          <w:rStyle w:val="fontstyle01"/>
          <w:rFonts w:asciiTheme="minorHAnsi" w:hAnsiTheme="minorHAnsi" w:cstheme="minorHAnsi"/>
          <w:sz w:val="20"/>
          <w:szCs w:val="20"/>
        </w:rPr>
        <w:t>,</w:t>
      </w:r>
      <w:proofErr w:type="gramEnd"/>
      <w:r w:rsidR="008A1A74">
        <w:rPr>
          <w:rStyle w:val="fontstyle01"/>
          <w:rFonts w:asciiTheme="minorHAnsi" w:hAnsiTheme="minorHAnsi" w:cstheme="minorHAnsi"/>
          <w:sz w:val="20"/>
          <w:szCs w:val="20"/>
        </w:rPr>
        <w:t xml:space="preserve"> obezbijedilo bi se kvalitetno upravljanje rizicima 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>na predmetnu hazardnu pojavu, te povećao nivo be</w:t>
      </w:r>
      <w:r w:rsidR="008A1A74">
        <w:rPr>
          <w:rStyle w:val="fontstyle01"/>
          <w:rFonts w:asciiTheme="minorHAnsi" w:hAnsiTheme="minorHAnsi" w:cstheme="minorHAnsi"/>
          <w:sz w:val="20"/>
          <w:szCs w:val="20"/>
        </w:rPr>
        <w:t>zbjednosti po učesnike u saobrać</w:t>
      </w:r>
      <w:r w:rsidRPr="00691729">
        <w:rPr>
          <w:rStyle w:val="fontstyle01"/>
          <w:rFonts w:asciiTheme="minorHAnsi" w:hAnsiTheme="minorHAnsi" w:cstheme="minorHAnsi"/>
          <w:sz w:val="20"/>
          <w:szCs w:val="20"/>
        </w:rPr>
        <w:t xml:space="preserve">aju. </w:t>
      </w:r>
    </w:p>
    <w:p w:rsidR="00132E75" w:rsidRPr="008268B9" w:rsidRDefault="00132E75" w:rsidP="008268B9">
      <w:pPr>
        <w:pStyle w:val="Heading1"/>
        <w:rPr>
          <w:bCs/>
        </w:rPr>
      </w:pPr>
      <w:r w:rsidRPr="008268B9">
        <w:rPr>
          <w:bCs/>
        </w:rPr>
        <w:t>Literatura:</w:t>
      </w:r>
    </w:p>
    <w:p w:rsidR="00132E75" w:rsidRPr="008268B9" w:rsidRDefault="00132E75" w:rsidP="008268B9">
      <w:pPr>
        <w:pStyle w:val="Literatura"/>
        <w:spacing w:after="60"/>
        <w:ind w:left="0" w:firstLine="0"/>
        <w:rPr>
          <w:lang w:val="sr-Latn-RS"/>
        </w:rPr>
      </w:pPr>
      <w:r w:rsidRPr="008268B9">
        <w:rPr>
          <w:lang w:val="sr-Cyrl-RS"/>
        </w:rPr>
        <w:t>Duncan C. Wyllie and C. W. Mah</w:t>
      </w:r>
      <w:r w:rsidR="008268B9">
        <w:rPr>
          <w:lang w:val="sr-Latn-RS"/>
        </w:rPr>
        <w:t xml:space="preserve"> (2005).</w:t>
      </w:r>
      <w:r w:rsidRPr="008268B9">
        <w:rPr>
          <w:lang w:val="sr-Cyrl-RS"/>
        </w:rPr>
        <w:t xml:space="preserve"> Rock Slope Engineering, Taylor &amp; Francis e-Library</w:t>
      </w:r>
      <w:r w:rsidR="008268B9">
        <w:rPr>
          <w:lang w:val="sr-Latn-RS"/>
        </w:rPr>
        <w:t>.</w:t>
      </w:r>
    </w:p>
    <w:p w:rsidR="00132E75" w:rsidRPr="008268B9" w:rsidRDefault="00132E75" w:rsidP="008268B9">
      <w:pPr>
        <w:pStyle w:val="Literatura"/>
        <w:spacing w:after="60"/>
        <w:ind w:left="0" w:firstLine="0"/>
        <w:rPr>
          <w:lang w:val="sr-Cyrl-RS"/>
        </w:rPr>
      </w:pPr>
      <w:r w:rsidRPr="008268B9">
        <w:rPr>
          <w:lang w:val="sr-Cyrl-RS"/>
        </w:rPr>
        <w:t>Highla</w:t>
      </w:r>
      <w:r w:rsidR="008268B9">
        <w:rPr>
          <w:lang w:val="sr-Cyrl-RS"/>
        </w:rPr>
        <w:t>nd, L.M.; Bobrowsky, P. (2008.)</w:t>
      </w:r>
      <w:r w:rsidR="008268B9">
        <w:rPr>
          <w:lang w:val="sr-Latn-RS"/>
        </w:rPr>
        <w:t xml:space="preserve">. </w:t>
      </w:r>
      <w:r w:rsidRPr="008268B9">
        <w:rPr>
          <w:lang w:val="sr-Cyrl-RS"/>
        </w:rPr>
        <w:t>The Landslide Handbook-A Guide to Uneerstanding Landslides</w:t>
      </w:r>
      <w:r w:rsidR="00CC47FA" w:rsidRPr="008268B9">
        <w:rPr>
          <w:lang w:val="sr-Cyrl-RS"/>
        </w:rPr>
        <w:t xml:space="preserve"> </w:t>
      </w:r>
      <w:r w:rsidRPr="008268B9">
        <w:rPr>
          <w:lang w:val="sr-Cyrl-RS"/>
        </w:rPr>
        <w:t>USGS, science for changing world, Circular 1325, US.Department of the Interior, U.S. Geological Survey,</w:t>
      </w:r>
      <w:r w:rsidR="00CC47FA" w:rsidRPr="008268B9">
        <w:rPr>
          <w:lang w:val="sr-Cyrl-RS"/>
        </w:rPr>
        <w:t xml:space="preserve"> </w:t>
      </w:r>
      <w:r w:rsidRPr="008268B9">
        <w:rPr>
          <w:lang w:val="sr-Cyrl-RS"/>
        </w:rPr>
        <w:t>Reston, Virginia</w:t>
      </w:r>
    </w:p>
    <w:p w:rsidR="00132E75" w:rsidRPr="008268B9" w:rsidRDefault="00132E75" w:rsidP="008268B9">
      <w:pPr>
        <w:pStyle w:val="Literatura"/>
        <w:spacing w:after="60"/>
        <w:rPr>
          <w:lang w:val="sr-Cyrl-RS"/>
        </w:rPr>
      </w:pPr>
      <w:r w:rsidRPr="008268B9">
        <w:rPr>
          <w:lang w:val="sr-Cyrl-RS"/>
        </w:rPr>
        <w:t>Guideline for Landslide Susceptibilty, Hazard and Ri</w:t>
      </w:r>
      <w:r w:rsidR="008268B9">
        <w:rPr>
          <w:lang w:val="sr-Cyrl-RS"/>
        </w:rPr>
        <w:t>sk Zoning for Land Use Planning</w:t>
      </w:r>
      <w:r w:rsidRPr="008268B9">
        <w:rPr>
          <w:lang w:val="sr-Cyrl-RS"/>
        </w:rPr>
        <w:t xml:space="preserve"> </w:t>
      </w:r>
      <w:r w:rsidR="008268B9">
        <w:rPr>
          <w:lang w:val="sr-Latn-RS"/>
        </w:rPr>
        <w:t>(</w:t>
      </w:r>
      <w:r w:rsidRPr="008268B9">
        <w:rPr>
          <w:lang w:val="sr-Cyrl-RS"/>
        </w:rPr>
        <w:t>2007</w:t>
      </w:r>
      <w:r w:rsidR="008268B9">
        <w:rPr>
          <w:lang w:val="sr-Latn-RS"/>
        </w:rPr>
        <w:t>).</w:t>
      </w:r>
      <w:r w:rsidRPr="008268B9">
        <w:rPr>
          <w:lang w:val="sr-Cyrl-RS"/>
        </w:rPr>
        <w:t xml:space="preserve"> Australian Geomehanics 42 (1), 13-35</w:t>
      </w:r>
    </w:p>
    <w:p w:rsidR="00132E75" w:rsidRPr="008268B9" w:rsidRDefault="008268B9" w:rsidP="008268B9">
      <w:pPr>
        <w:pStyle w:val="Literatura"/>
        <w:spacing w:after="60"/>
        <w:rPr>
          <w:lang w:val="sr-Cyrl-RS"/>
        </w:rPr>
      </w:pPr>
      <w:r>
        <w:rPr>
          <w:lang w:val="sr-Cyrl-RS"/>
        </w:rPr>
        <w:t>Petley, D.</w:t>
      </w:r>
      <w:r w:rsidR="00132E75" w:rsidRPr="008268B9">
        <w:rPr>
          <w:lang w:val="sr-Cyrl-RS"/>
        </w:rPr>
        <w:t xml:space="preserve"> </w:t>
      </w:r>
      <w:r>
        <w:rPr>
          <w:lang w:val="sr-Latn-RS"/>
        </w:rPr>
        <w:t>(</w:t>
      </w:r>
      <w:r w:rsidR="00132E75" w:rsidRPr="008268B9">
        <w:rPr>
          <w:lang w:val="sr-Cyrl-RS"/>
        </w:rPr>
        <w:t>2010</w:t>
      </w:r>
      <w:r>
        <w:rPr>
          <w:lang w:val="sr-Latn-RS"/>
        </w:rPr>
        <w:t>).</w:t>
      </w:r>
      <w:r w:rsidR="00132E75" w:rsidRPr="008268B9">
        <w:rPr>
          <w:lang w:val="sr-Cyrl-RS"/>
        </w:rPr>
        <w:t xml:space="preserve"> Landslide hazards, u: Geomorphological Hazards and Disaster Prevention (ur. Alcán</w:t>
      </w:r>
      <w:r>
        <w:rPr>
          <w:lang w:val="sr-Cyrl-RS"/>
        </w:rPr>
        <w:t>tara-Ayala, I., Goudie, A. S.),</w:t>
      </w:r>
      <w:r w:rsidR="008E11FF">
        <w:rPr>
          <w:lang w:val="sr-Latn-RS"/>
        </w:rPr>
        <w:t xml:space="preserve"> </w:t>
      </w:r>
      <w:r w:rsidR="00132E75" w:rsidRPr="008268B9">
        <w:rPr>
          <w:lang w:val="sr-Cyrl-RS"/>
        </w:rPr>
        <w:t>Cambridge University Press, New York, 63-73.</w:t>
      </w:r>
    </w:p>
    <w:p w:rsidR="00132E75" w:rsidRPr="00691729" w:rsidRDefault="00132E75" w:rsidP="008E11FF">
      <w:pPr>
        <w:pStyle w:val="Literatura"/>
        <w:spacing w:after="60"/>
        <w:rPr>
          <w:rFonts w:cstheme="minorHAnsi"/>
          <w:sz w:val="20"/>
          <w:szCs w:val="20"/>
          <w:vertAlign w:val="subscript"/>
          <w:lang w:val="sr-Latn-RS"/>
        </w:rPr>
      </w:pPr>
      <w:r w:rsidRPr="008E11FF">
        <w:rPr>
          <w:lang w:val="sr-Cyrl-RS"/>
        </w:rPr>
        <w:t>Oregon Department of Transportation</w:t>
      </w:r>
      <w:r w:rsidR="008E11FF">
        <w:rPr>
          <w:lang w:val="sr-Latn-RS"/>
        </w:rPr>
        <w:t xml:space="preserve"> (1984). </w:t>
      </w:r>
      <w:r w:rsidR="008E11FF" w:rsidRPr="008E11FF">
        <w:rPr>
          <w:lang w:val="sr-Cyrl-RS"/>
        </w:rPr>
        <w:t>Rockfall Hazard Rating System</w:t>
      </w:r>
      <w:r w:rsidRPr="008E11FF">
        <w:rPr>
          <w:lang w:val="sr-Cyrl-RS"/>
        </w:rPr>
        <w:t xml:space="preserve">, SAD </w:t>
      </w:r>
    </w:p>
    <w:p w:rsidR="00132E75" w:rsidRPr="008E11FF" w:rsidRDefault="00132E75" w:rsidP="008E11FF">
      <w:pPr>
        <w:pStyle w:val="Literatura"/>
        <w:spacing w:after="60"/>
        <w:rPr>
          <w:lang w:val="sr-Cyrl-RS"/>
        </w:rPr>
      </w:pPr>
      <w:r w:rsidRPr="008E11FF">
        <w:rPr>
          <w:lang w:val="sr-Cyrl-RS"/>
        </w:rPr>
        <w:t>V</w:t>
      </w:r>
      <w:r w:rsidR="008E11FF">
        <w:rPr>
          <w:lang w:val="sr-Cyrl-RS"/>
        </w:rPr>
        <w:t>an Den Eeckhaut, M., Hervás, J.</w:t>
      </w:r>
      <w:r w:rsidR="008E11FF">
        <w:rPr>
          <w:lang w:val="sr-Latn-RS"/>
        </w:rPr>
        <w:t>(</w:t>
      </w:r>
      <w:r w:rsidR="008E11FF">
        <w:rPr>
          <w:lang w:val="sr-Cyrl-RS"/>
        </w:rPr>
        <w:t xml:space="preserve"> 2012</w:t>
      </w:r>
      <w:r w:rsidR="008E11FF">
        <w:rPr>
          <w:lang w:val="sr-Latn-RS"/>
        </w:rPr>
        <w:t>).</w:t>
      </w:r>
      <w:r w:rsidRPr="008E11FF">
        <w:rPr>
          <w:lang w:val="sr-Cyrl-RS"/>
        </w:rPr>
        <w:t xml:space="preserve"> Landslide inventories in Europe and policy recommendations for their interoperability and harmonisation, A JRC contribution to the EU-FP7 SafeLand project</w:t>
      </w:r>
    </w:p>
    <w:p w:rsidR="004A4828" w:rsidRPr="00D87F90" w:rsidRDefault="004A4828" w:rsidP="00D87F90">
      <w:pPr>
        <w:pStyle w:val="Naslov"/>
      </w:pPr>
    </w:p>
    <w:sectPr w:rsidR="004A4828" w:rsidRPr="00D87F90" w:rsidSect="001560A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091" w:rsidRDefault="003B6091" w:rsidP="004A4828">
      <w:r>
        <w:separator/>
      </w:r>
    </w:p>
  </w:endnote>
  <w:endnote w:type="continuationSeparator" w:id="0">
    <w:p w:rsidR="003B6091" w:rsidRDefault="003B6091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Default="009F41CA">
    <w:pPr>
      <w:pStyle w:val="Footer"/>
      <w:rPr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7D44B4">
      <w:rPr>
        <w:rFonts w:asciiTheme="minorHAnsi" w:hAnsiTheme="minorHAnsi"/>
        <w:noProof/>
        <w:sz w:val="16"/>
        <w:szCs w:val="16"/>
      </w:rPr>
      <w:t>8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D4333B" w:rsidRDefault="009F41CA" w:rsidP="00DD360D">
    <w:pPr>
      <w:pStyle w:val="Footer"/>
      <w:rPr>
        <w:rFonts w:ascii="Times New Roman" w:hAnsi="Times New Roman"/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7D44B4">
      <w:rPr>
        <w:rFonts w:asciiTheme="minorHAnsi" w:hAnsiTheme="minorHAnsi"/>
        <w:noProof/>
        <w:sz w:val="16"/>
        <w:szCs w:val="16"/>
      </w:rPr>
      <w:t>9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7D44B4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091" w:rsidRDefault="003B6091" w:rsidP="004A4828">
      <w:r>
        <w:separator/>
      </w:r>
    </w:p>
  </w:footnote>
  <w:footnote w:type="continuationSeparator" w:id="0">
    <w:p w:rsidR="003B6091" w:rsidRDefault="003B6091" w:rsidP="004A4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BD5B0B" w:rsidRDefault="00BD5B0B" w:rsidP="0087552B">
    <w:pPr>
      <w:pStyle w:val="Header"/>
      <w:jc w:val="center"/>
      <w:rPr>
        <w:rFonts w:asciiTheme="minorHAnsi" w:hAnsiTheme="minorHAnsi"/>
        <w:sz w:val="16"/>
        <w:szCs w:val="16"/>
        <w:lang w:val="sr-Latn-RS"/>
      </w:rPr>
    </w:pPr>
    <w:r>
      <w:rPr>
        <w:rFonts w:asciiTheme="minorHAnsi" w:hAnsiTheme="minorHAnsi"/>
        <w:sz w:val="16"/>
        <w:szCs w:val="16"/>
        <w:lang w:val="sr-Latn-RS"/>
      </w:rPr>
      <w:t>Mato Uljarević,</w:t>
    </w:r>
    <w:r w:rsidR="005743B4">
      <w:rPr>
        <w:rFonts w:asciiTheme="minorHAnsi" w:hAnsiTheme="minorHAnsi"/>
        <w:sz w:val="16"/>
        <w:szCs w:val="16"/>
        <w:lang w:val="sr-Latn-RS"/>
      </w:rPr>
      <w:t xml:space="preserve"> </w:t>
    </w:r>
    <w:r>
      <w:rPr>
        <w:rFonts w:asciiTheme="minorHAnsi" w:hAnsiTheme="minorHAnsi"/>
        <w:sz w:val="16"/>
        <w:szCs w:val="16"/>
        <w:lang w:val="sr-Latn-RS"/>
      </w:rPr>
      <w:t>Dajana Biorac</w:t>
    </w:r>
  </w:p>
  <w:p w:rsidR="009F41CA" w:rsidRPr="0087552B" w:rsidRDefault="0087552B" w:rsidP="0087552B">
    <w:pPr>
      <w:pStyle w:val="Header"/>
      <w:pBdr>
        <w:bottom w:val="single" w:sz="4" w:space="1" w:color="auto"/>
      </w:pBdr>
      <w:jc w:val="center"/>
      <w:rPr>
        <w:rFonts w:ascii="Times New Roman" w:hAnsi="Times New Roman"/>
        <w:sz w:val="16"/>
        <w:szCs w:val="16"/>
        <w:lang w:val="sr-Latn-RS"/>
      </w:rPr>
    </w:pPr>
    <w:r>
      <w:rPr>
        <w:rFonts w:asciiTheme="minorHAnsi" w:hAnsiTheme="minorHAnsi"/>
        <w:sz w:val="16"/>
        <w:szCs w:val="16"/>
        <w:lang w:val="sr-Latn-RS"/>
      </w:rPr>
      <w:t>UPRAVLJANJE ODRONIMA/KLIZANJIMA NA USJECIMA SAOBRAĆAJNICA</w:t>
    </w:r>
  </w:p>
  <w:p w:rsidR="009F41CA" w:rsidRPr="00D4333B" w:rsidRDefault="009F41CA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64534C" w:rsidRDefault="00EB3759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6</w:t>
    </w:r>
    <w:r w:rsidR="009F41CA" w:rsidRPr="0064534C">
      <w:rPr>
        <w:rFonts w:asciiTheme="minorHAnsi" w:hAnsiTheme="minorHAnsi"/>
        <w:sz w:val="16"/>
        <w:szCs w:val="16"/>
        <w:lang w:val="sr-Cyrl-RS"/>
      </w:rPr>
      <w:t xml:space="preserve">. </w:t>
    </w:r>
    <w:r w:rsidR="009F41CA">
      <w:rPr>
        <w:rFonts w:asciiTheme="minorHAnsi" w:hAnsiTheme="minorHAnsi"/>
        <w:sz w:val="16"/>
        <w:szCs w:val="16"/>
        <w:lang w:val="sr-Cyrl-RS"/>
      </w:rPr>
      <w:t>Međunarodna</w:t>
    </w:r>
    <w:r w:rsidR="009F41CA" w:rsidRPr="0064534C">
      <w:rPr>
        <w:rFonts w:asciiTheme="minorHAnsi" w:hAnsiTheme="minorHAnsi"/>
        <w:sz w:val="16"/>
        <w:szCs w:val="16"/>
        <w:lang w:val="sr-Cyrl-RS"/>
      </w:rPr>
      <w:t xml:space="preserve"> </w:t>
    </w:r>
    <w:r w:rsidR="009F41CA">
      <w:rPr>
        <w:rFonts w:asciiTheme="minorHAnsi" w:hAnsiTheme="minorHAnsi"/>
        <w:sz w:val="16"/>
        <w:szCs w:val="16"/>
        <w:lang w:val="sr-Cyrl-RS"/>
      </w:rPr>
      <w:t>Konferencija</w:t>
    </w:r>
  </w:p>
  <w:p w:rsidR="009F41CA" w:rsidRPr="0064534C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„</w:t>
    </w:r>
    <w:r>
      <w:rPr>
        <w:rFonts w:asciiTheme="minorHAnsi" w:hAnsiTheme="minorHAnsi"/>
        <w:sz w:val="16"/>
        <w:szCs w:val="16"/>
        <w:lang w:val="sr-Cyrl-RS"/>
      </w:rPr>
      <w:t>Bezbjednost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saobraćaja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u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lokalnoj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zajednici</w:t>
    </w:r>
    <w:r w:rsidRPr="0064534C">
      <w:rPr>
        <w:rFonts w:asciiTheme="minorHAnsi" w:hAnsiTheme="minorHAnsi"/>
        <w:sz w:val="16"/>
        <w:szCs w:val="16"/>
        <w:lang w:val="sr-Cyrl-RS"/>
      </w:rPr>
      <w:t xml:space="preserve">“, </w:t>
    </w:r>
    <w:r>
      <w:rPr>
        <w:rFonts w:asciiTheme="minorHAnsi" w:hAnsiTheme="minorHAnsi"/>
        <w:sz w:val="16"/>
        <w:szCs w:val="16"/>
        <w:lang w:val="sr-Cyrl-RS"/>
      </w:rPr>
      <w:t>Republika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Srpska</w:t>
    </w:r>
    <w:r w:rsidRPr="0064534C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Banja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Luka</w:t>
    </w:r>
    <w:r w:rsidR="00EB3759">
      <w:rPr>
        <w:rFonts w:asciiTheme="minorHAnsi" w:hAnsiTheme="minorHAnsi"/>
        <w:sz w:val="16"/>
        <w:szCs w:val="16"/>
        <w:lang w:val="sr-Cyrl-RS"/>
      </w:rPr>
      <w:t>, 26 – 27</w:t>
    </w:r>
    <w:r w:rsidRPr="0064534C">
      <w:rPr>
        <w:rFonts w:asciiTheme="minorHAnsi" w:hAnsiTheme="minorHAnsi"/>
        <w:sz w:val="16"/>
        <w:szCs w:val="16"/>
        <w:lang w:val="sr-Cyrl-RS"/>
      </w:rPr>
      <w:t xml:space="preserve">. </w:t>
    </w:r>
    <w:r>
      <w:rPr>
        <w:rFonts w:asciiTheme="minorHAnsi" w:hAnsiTheme="minorHAnsi"/>
        <w:sz w:val="16"/>
        <w:szCs w:val="16"/>
        <w:lang w:val="sr-Cyrl-RS"/>
      </w:rPr>
      <w:t>oktobar</w:t>
    </w:r>
    <w:r w:rsidR="00EB3759">
      <w:rPr>
        <w:rFonts w:asciiTheme="minorHAnsi" w:hAnsiTheme="minorHAnsi"/>
        <w:sz w:val="16"/>
        <w:szCs w:val="16"/>
        <w:lang w:val="sr-Cyrl-RS"/>
      </w:rPr>
      <w:t xml:space="preserve"> 2017</w:t>
    </w:r>
    <w:r w:rsidRPr="0064534C">
      <w:rPr>
        <w:rFonts w:asciiTheme="minorHAnsi" w:hAnsiTheme="minorHAnsi"/>
        <w:sz w:val="16"/>
        <w:szCs w:val="16"/>
        <w:lang w:val="sr-Cyrl-RS"/>
      </w:rPr>
      <w:t>.</w:t>
    </w:r>
  </w:p>
  <w:p w:rsidR="009F41CA" w:rsidRPr="00D4333B" w:rsidRDefault="009F41CA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Look w:val="04A0" w:firstRow="1" w:lastRow="0" w:firstColumn="1" w:lastColumn="0" w:noHBand="0" w:noVBand="1"/>
    </w:tblPr>
    <w:tblGrid>
      <w:gridCol w:w="4824"/>
      <w:gridCol w:w="4180"/>
    </w:tblGrid>
    <w:tr w:rsidR="009F41CA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9F41CA" w:rsidRPr="00E80CBE" w:rsidRDefault="005505EE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6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. </w:t>
          </w:r>
          <w:r w:rsidR="009F41CA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Međunarodna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 w:rsidR="009F41CA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Konferencija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„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Bezb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ednost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saobraćaja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u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lokalnoj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zajednici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“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Republika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Srpska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,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Banja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Luka</w:t>
          </w:r>
          <w:r w:rsidR="005505E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  <w:t>26 – 27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oktobar</w:t>
          </w:r>
          <w:r w:rsidR="005505E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2017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9F41CA" w:rsidRPr="00E80CBE" w:rsidRDefault="005505EE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6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Republic of Srpska, 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9F41CA" w:rsidRPr="00E80CBE" w:rsidRDefault="005505EE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26 – 27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, 201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7</w:t>
          </w:r>
        </w:p>
      </w:tc>
    </w:tr>
    <w:tr w:rsidR="009F41CA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9F41CA" w:rsidRPr="00083C62" w:rsidRDefault="009F41CA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9F41CA" w:rsidRPr="00E80CBE" w:rsidRDefault="009F41CA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9F41CA" w:rsidRDefault="009F41CA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398A570D"/>
    <w:multiLevelType w:val="hybridMultilevel"/>
    <w:tmpl w:val="F2F4A84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6ECA7E06"/>
    <w:multiLevelType w:val="hybridMultilevel"/>
    <w:tmpl w:val="644E934C"/>
    <w:lvl w:ilvl="0" w:tplc="74C41B9C">
      <w:start w:val="1"/>
      <w:numFmt w:val="decimal"/>
      <w:pStyle w:val="Slikanatpis"/>
      <w:suff w:val="space"/>
      <w:lvlText w:val="Слика %1."/>
      <w:lvlJc w:val="center"/>
      <w:pPr>
        <w:ind w:left="198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224FC6"/>
    <w:multiLevelType w:val="hybridMultilevel"/>
    <w:tmpl w:val="E9F4C8EC"/>
    <w:lvl w:ilvl="0" w:tplc="B5F0618E">
      <w:start w:val="1"/>
      <w:numFmt w:val="decimal"/>
      <w:pStyle w:val="Tabelanatpis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B969E2"/>
    <w:multiLevelType w:val="hybridMultilevel"/>
    <w:tmpl w:val="6D2EFED8"/>
    <w:lvl w:ilvl="0" w:tplc="CD36463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14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7"/>
  </w:num>
  <w:num w:numId="18">
    <w:abstractNumId w:val="18"/>
  </w:num>
  <w:num w:numId="19">
    <w:abstractNumId w:val="11"/>
  </w:num>
  <w:num w:numId="20">
    <w:abstractNumId w:val="10"/>
  </w:num>
  <w:num w:numId="21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proofState w:grammar="clean"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A0"/>
    <w:rsid w:val="00006382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47E25"/>
    <w:rsid w:val="00054AA0"/>
    <w:rsid w:val="000633B9"/>
    <w:rsid w:val="00066B26"/>
    <w:rsid w:val="000811DF"/>
    <w:rsid w:val="00083C62"/>
    <w:rsid w:val="000845B4"/>
    <w:rsid w:val="00087429"/>
    <w:rsid w:val="00087849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D60F4"/>
    <w:rsid w:val="000E10D5"/>
    <w:rsid w:val="000E23BC"/>
    <w:rsid w:val="000E2816"/>
    <w:rsid w:val="000E5198"/>
    <w:rsid w:val="000E6BD0"/>
    <w:rsid w:val="000E7305"/>
    <w:rsid w:val="000E7D48"/>
    <w:rsid w:val="000F029A"/>
    <w:rsid w:val="000F10A5"/>
    <w:rsid w:val="00102380"/>
    <w:rsid w:val="001065D5"/>
    <w:rsid w:val="00111B90"/>
    <w:rsid w:val="0012088E"/>
    <w:rsid w:val="00123482"/>
    <w:rsid w:val="00123E5E"/>
    <w:rsid w:val="00132E75"/>
    <w:rsid w:val="001334B7"/>
    <w:rsid w:val="00143154"/>
    <w:rsid w:val="00146AF4"/>
    <w:rsid w:val="00154C2B"/>
    <w:rsid w:val="001560A3"/>
    <w:rsid w:val="00177686"/>
    <w:rsid w:val="0018421B"/>
    <w:rsid w:val="00184327"/>
    <w:rsid w:val="00186416"/>
    <w:rsid w:val="00192317"/>
    <w:rsid w:val="00194243"/>
    <w:rsid w:val="00194E9B"/>
    <w:rsid w:val="001951A1"/>
    <w:rsid w:val="00196F0D"/>
    <w:rsid w:val="001A00CE"/>
    <w:rsid w:val="001A074F"/>
    <w:rsid w:val="001A0C1C"/>
    <w:rsid w:val="001A19AB"/>
    <w:rsid w:val="001A5A94"/>
    <w:rsid w:val="001B33DA"/>
    <w:rsid w:val="001B41BD"/>
    <w:rsid w:val="001B75CE"/>
    <w:rsid w:val="001C042C"/>
    <w:rsid w:val="001D6F1E"/>
    <w:rsid w:val="001E1716"/>
    <w:rsid w:val="001E7E34"/>
    <w:rsid w:val="001F02E9"/>
    <w:rsid w:val="001F3B9C"/>
    <w:rsid w:val="001F7108"/>
    <w:rsid w:val="00200918"/>
    <w:rsid w:val="0021296B"/>
    <w:rsid w:val="00212F29"/>
    <w:rsid w:val="00220249"/>
    <w:rsid w:val="00227D48"/>
    <w:rsid w:val="00227E0B"/>
    <w:rsid w:val="00236FD0"/>
    <w:rsid w:val="00237BB5"/>
    <w:rsid w:val="00245B08"/>
    <w:rsid w:val="0026383D"/>
    <w:rsid w:val="00267670"/>
    <w:rsid w:val="00267A3F"/>
    <w:rsid w:val="002722DB"/>
    <w:rsid w:val="002727E2"/>
    <w:rsid w:val="0027750D"/>
    <w:rsid w:val="00282700"/>
    <w:rsid w:val="00284B12"/>
    <w:rsid w:val="00286D14"/>
    <w:rsid w:val="00287482"/>
    <w:rsid w:val="00294004"/>
    <w:rsid w:val="002A3842"/>
    <w:rsid w:val="002A5CC1"/>
    <w:rsid w:val="002A694C"/>
    <w:rsid w:val="002A6A56"/>
    <w:rsid w:val="002C3DAF"/>
    <w:rsid w:val="002E66F9"/>
    <w:rsid w:val="0030060D"/>
    <w:rsid w:val="00310344"/>
    <w:rsid w:val="00312169"/>
    <w:rsid w:val="00317F6F"/>
    <w:rsid w:val="003222B1"/>
    <w:rsid w:val="00326D1B"/>
    <w:rsid w:val="003315A0"/>
    <w:rsid w:val="0033406E"/>
    <w:rsid w:val="00334075"/>
    <w:rsid w:val="003403D7"/>
    <w:rsid w:val="003426DD"/>
    <w:rsid w:val="00342895"/>
    <w:rsid w:val="00344A12"/>
    <w:rsid w:val="0035163B"/>
    <w:rsid w:val="00354282"/>
    <w:rsid w:val="00355C11"/>
    <w:rsid w:val="003560BB"/>
    <w:rsid w:val="00361CF3"/>
    <w:rsid w:val="00370C61"/>
    <w:rsid w:val="00371A97"/>
    <w:rsid w:val="00376D6A"/>
    <w:rsid w:val="00384C8B"/>
    <w:rsid w:val="00384E97"/>
    <w:rsid w:val="00385522"/>
    <w:rsid w:val="003926F2"/>
    <w:rsid w:val="00396FE8"/>
    <w:rsid w:val="003A6BB7"/>
    <w:rsid w:val="003A7AE3"/>
    <w:rsid w:val="003B1721"/>
    <w:rsid w:val="003B6091"/>
    <w:rsid w:val="003C5164"/>
    <w:rsid w:val="003C64E2"/>
    <w:rsid w:val="003D5BFE"/>
    <w:rsid w:val="003E406F"/>
    <w:rsid w:val="003E5002"/>
    <w:rsid w:val="003F4031"/>
    <w:rsid w:val="003F6279"/>
    <w:rsid w:val="00400CA2"/>
    <w:rsid w:val="00402242"/>
    <w:rsid w:val="004129D4"/>
    <w:rsid w:val="00414EFC"/>
    <w:rsid w:val="004213D7"/>
    <w:rsid w:val="00424585"/>
    <w:rsid w:val="00430992"/>
    <w:rsid w:val="00430BE9"/>
    <w:rsid w:val="00434829"/>
    <w:rsid w:val="004358A7"/>
    <w:rsid w:val="004370DC"/>
    <w:rsid w:val="00437F0E"/>
    <w:rsid w:val="004417EB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23B3"/>
    <w:rsid w:val="004730BD"/>
    <w:rsid w:val="00477710"/>
    <w:rsid w:val="00483486"/>
    <w:rsid w:val="004956B5"/>
    <w:rsid w:val="00496276"/>
    <w:rsid w:val="00497DD0"/>
    <w:rsid w:val="004A4828"/>
    <w:rsid w:val="004B3C75"/>
    <w:rsid w:val="004D6E14"/>
    <w:rsid w:val="004D7C15"/>
    <w:rsid w:val="004E13CC"/>
    <w:rsid w:val="004E7FF9"/>
    <w:rsid w:val="004F36EE"/>
    <w:rsid w:val="004F4AC2"/>
    <w:rsid w:val="004F5EE3"/>
    <w:rsid w:val="0050578A"/>
    <w:rsid w:val="005058CF"/>
    <w:rsid w:val="005062B8"/>
    <w:rsid w:val="00515D9E"/>
    <w:rsid w:val="005163C2"/>
    <w:rsid w:val="00522FB8"/>
    <w:rsid w:val="00523A12"/>
    <w:rsid w:val="00526E22"/>
    <w:rsid w:val="00537F70"/>
    <w:rsid w:val="005416D0"/>
    <w:rsid w:val="00544047"/>
    <w:rsid w:val="00546226"/>
    <w:rsid w:val="00547DF6"/>
    <w:rsid w:val="005505EE"/>
    <w:rsid w:val="00555C57"/>
    <w:rsid w:val="00564555"/>
    <w:rsid w:val="00564709"/>
    <w:rsid w:val="0056774C"/>
    <w:rsid w:val="00573604"/>
    <w:rsid w:val="005743B4"/>
    <w:rsid w:val="0057620C"/>
    <w:rsid w:val="00580FB8"/>
    <w:rsid w:val="00586B74"/>
    <w:rsid w:val="00591C75"/>
    <w:rsid w:val="0059232D"/>
    <w:rsid w:val="00594EE8"/>
    <w:rsid w:val="005962C9"/>
    <w:rsid w:val="005A6E4A"/>
    <w:rsid w:val="005B0A87"/>
    <w:rsid w:val="005B3968"/>
    <w:rsid w:val="005B5169"/>
    <w:rsid w:val="005B7E45"/>
    <w:rsid w:val="005C66F0"/>
    <w:rsid w:val="005D0D86"/>
    <w:rsid w:val="005D2D54"/>
    <w:rsid w:val="005E03FF"/>
    <w:rsid w:val="005F3E4C"/>
    <w:rsid w:val="0060396E"/>
    <w:rsid w:val="006053A6"/>
    <w:rsid w:val="0060646F"/>
    <w:rsid w:val="006074ED"/>
    <w:rsid w:val="006128ED"/>
    <w:rsid w:val="00617789"/>
    <w:rsid w:val="00627624"/>
    <w:rsid w:val="00631E7B"/>
    <w:rsid w:val="006323EB"/>
    <w:rsid w:val="00634A23"/>
    <w:rsid w:val="00643281"/>
    <w:rsid w:val="0064504B"/>
    <w:rsid w:val="0064534C"/>
    <w:rsid w:val="006459FF"/>
    <w:rsid w:val="00670B3D"/>
    <w:rsid w:val="006724C6"/>
    <w:rsid w:val="00681414"/>
    <w:rsid w:val="006835A0"/>
    <w:rsid w:val="00685363"/>
    <w:rsid w:val="006856AF"/>
    <w:rsid w:val="00691729"/>
    <w:rsid w:val="00691F27"/>
    <w:rsid w:val="006939D3"/>
    <w:rsid w:val="00693F04"/>
    <w:rsid w:val="006A4762"/>
    <w:rsid w:val="006A6A1B"/>
    <w:rsid w:val="006A6F35"/>
    <w:rsid w:val="006A782D"/>
    <w:rsid w:val="006B1E43"/>
    <w:rsid w:val="006B3A1E"/>
    <w:rsid w:val="006B6606"/>
    <w:rsid w:val="006B764B"/>
    <w:rsid w:val="006D4B93"/>
    <w:rsid w:val="006E2C7F"/>
    <w:rsid w:val="006E6361"/>
    <w:rsid w:val="006F023C"/>
    <w:rsid w:val="006F0A57"/>
    <w:rsid w:val="006F326D"/>
    <w:rsid w:val="006F3518"/>
    <w:rsid w:val="0070417D"/>
    <w:rsid w:val="00705F19"/>
    <w:rsid w:val="00711A0E"/>
    <w:rsid w:val="0071384E"/>
    <w:rsid w:val="00730551"/>
    <w:rsid w:val="007305BC"/>
    <w:rsid w:val="00732624"/>
    <w:rsid w:val="00736873"/>
    <w:rsid w:val="0073767A"/>
    <w:rsid w:val="00740263"/>
    <w:rsid w:val="00744E87"/>
    <w:rsid w:val="007460E1"/>
    <w:rsid w:val="00752470"/>
    <w:rsid w:val="00760198"/>
    <w:rsid w:val="00763149"/>
    <w:rsid w:val="00764916"/>
    <w:rsid w:val="00766C0B"/>
    <w:rsid w:val="00767DB9"/>
    <w:rsid w:val="007A0F4C"/>
    <w:rsid w:val="007B144F"/>
    <w:rsid w:val="007B261F"/>
    <w:rsid w:val="007B423E"/>
    <w:rsid w:val="007B469F"/>
    <w:rsid w:val="007C04BC"/>
    <w:rsid w:val="007C5332"/>
    <w:rsid w:val="007D44B4"/>
    <w:rsid w:val="007D773C"/>
    <w:rsid w:val="007E010F"/>
    <w:rsid w:val="007F4F50"/>
    <w:rsid w:val="00800531"/>
    <w:rsid w:val="00811DD6"/>
    <w:rsid w:val="0082324E"/>
    <w:rsid w:val="00824063"/>
    <w:rsid w:val="008268B9"/>
    <w:rsid w:val="00833743"/>
    <w:rsid w:val="00833E37"/>
    <w:rsid w:val="00836CF0"/>
    <w:rsid w:val="00841E63"/>
    <w:rsid w:val="00856C69"/>
    <w:rsid w:val="00856CE3"/>
    <w:rsid w:val="00861FAA"/>
    <w:rsid w:val="008632AA"/>
    <w:rsid w:val="00863AFA"/>
    <w:rsid w:val="00873870"/>
    <w:rsid w:val="00873EBE"/>
    <w:rsid w:val="00873EEE"/>
    <w:rsid w:val="0087552B"/>
    <w:rsid w:val="008757F1"/>
    <w:rsid w:val="00884E1C"/>
    <w:rsid w:val="008859CF"/>
    <w:rsid w:val="00891ED5"/>
    <w:rsid w:val="008A1905"/>
    <w:rsid w:val="008A1A74"/>
    <w:rsid w:val="008A256F"/>
    <w:rsid w:val="008A4006"/>
    <w:rsid w:val="008A4AEB"/>
    <w:rsid w:val="008B414F"/>
    <w:rsid w:val="008C6065"/>
    <w:rsid w:val="008D53C6"/>
    <w:rsid w:val="008E02F5"/>
    <w:rsid w:val="008E11FF"/>
    <w:rsid w:val="008E537E"/>
    <w:rsid w:val="008E5419"/>
    <w:rsid w:val="008F3C30"/>
    <w:rsid w:val="008F4790"/>
    <w:rsid w:val="008F65BC"/>
    <w:rsid w:val="009028CB"/>
    <w:rsid w:val="00906AB9"/>
    <w:rsid w:val="00910D99"/>
    <w:rsid w:val="00922685"/>
    <w:rsid w:val="00922A23"/>
    <w:rsid w:val="00925B44"/>
    <w:rsid w:val="00934272"/>
    <w:rsid w:val="00936551"/>
    <w:rsid w:val="00944B9A"/>
    <w:rsid w:val="00954105"/>
    <w:rsid w:val="0095779D"/>
    <w:rsid w:val="00964317"/>
    <w:rsid w:val="00965373"/>
    <w:rsid w:val="00970F55"/>
    <w:rsid w:val="00975B42"/>
    <w:rsid w:val="009762F5"/>
    <w:rsid w:val="00977AC1"/>
    <w:rsid w:val="009805CA"/>
    <w:rsid w:val="00985514"/>
    <w:rsid w:val="00990AE8"/>
    <w:rsid w:val="009916D9"/>
    <w:rsid w:val="00996A10"/>
    <w:rsid w:val="009A6689"/>
    <w:rsid w:val="009B4158"/>
    <w:rsid w:val="009B44D6"/>
    <w:rsid w:val="009B49C0"/>
    <w:rsid w:val="009B52E7"/>
    <w:rsid w:val="009C3250"/>
    <w:rsid w:val="009C3255"/>
    <w:rsid w:val="009D6596"/>
    <w:rsid w:val="009E0272"/>
    <w:rsid w:val="009E4EF5"/>
    <w:rsid w:val="009F0024"/>
    <w:rsid w:val="009F0903"/>
    <w:rsid w:val="009F3740"/>
    <w:rsid w:val="009F41CA"/>
    <w:rsid w:val="00A00D51"/>
    <w:rsid w:val="00A045E8"/>
    <w:rsid w:val="00A04E4F"/>
    <w:rsid w:val="00A0614B"/>
    <w:rsid w:val="00A107EE"/>
    <w:rsid w:val="00A1084C"/>
    <w:rsid w:val="00A1218E"/>
    <w:rsid w:val="00A15925"/>
    <w:rsid w:val="00A15FB4"/>
    <w:rsid w:val="00A24791"/>
    <w:rsid w:val="00A25DA0"/>
    <w:rsid w:val="00A26BDF"/>
    <w:rsid w:val="00A270F2"/>
    <w:rsid w:val="00A3260E"/>
    <w:rsid w:val="00A32C9E"/>
    <w:rsid w:val="00A336B8"/>
    <w:rsid w:val="00A4518B"/>
    <w:rsid w:val="00A455A3"/>
    <w:rsid w:val="00A54098"/>
    <w:rsid w:val="00A57CEA"/>
    <w:rsid w:val="00A63A15"/>
    <w:rsid w:val="00A73849"/>
    <w:rsid w:val="00A83322"/>
    <w:rsid w:val="00A84B9E"/>
    <w:rsid w:val="00A90B64"/>
    <w:rsid w:val="00A92861"/>
    <w:rsid w:val="00A9460B"/>
    <w:rsid w:val="00A95050"/>
    <w:rsid w:val="00AA6D72"/>
    <w:rsid w:val="00AA7049"/>
    <w:rsid w:val="00AB1EF7"/>
    <w:rsid w:val="00AB6994"/>
    <w:rsid w:val="00AC62A1"/>
    <w:rsid w:val="00AD195C"/>
    <w:rsid w:val="00AD5028"/>
    <w:rsid w:val="00AE1D68"/>
    <w:rsid w:val="00B00A76"/>
    <w:rsid w:val="00B04BE4"/>
    <w:rsid w:val="00B10DE6"/>
    <w:rsid w:val="00B15F52"/>
    <w:rsid w:val="00B17DA9"/>
    <w:rsid w:val="00B21165"/>
    <w:rsid w:val="00B431E9"/>
    <w:rsid w:val="00B43745"/>
    <w:rsid w:val="00B47690"/>
    <w:rsid w:val="00B51DD3"/>
    <w:rsid w:val="00B5406E"/>
    <w:rsid w:val="00B6178D"/>
    <w:rsid w:val="00B629D0"/>
    <w:rsid w:val="00B63457"/>
    <w:rsid w:val="00B65E38"/>
    <w:rsid w:val="00B72A33"/>
    <w:rsid w:val="00B80B8D"/>
    <w:rsid w:val="00B903E3"/>
    <w:rsid w:val="00BA227F"/>
    <w:rsid w:val="00BA2D87"/>
    <w:rsid w:val="00BB002C"/>
    <w:rsid w:val="00BB119F"/>
    <w:rsid w:val="00BB5B71"/>
    <w:rsid w:val="00BB67AD"/>
    <w:rsid w:val="00BB6C67"/>
    <w:rsid w:val="00BC1A97"/>
    <w:rsid w:val="00BC3F33"/>
    <w:rsid w:val="00BC4FAF"/>
    <w:rsid w:val="00BD5B0B"/>
    <w:rsid w:val="00BE597E"/>
    <w:rsid w:val="00C0091F"/>
    <w:rsid w:val="00C07189"/>
    <w:rsid w:val="00C14124"/>
    <w:rsid w:val="00C244DC"/>
    <w:rsid w:val="00C26E74"/>
    <w:rsid w:val="00C368BE"/>
    <w:rsid w:val="00C37E55"/>
    <w:rsid w:val="00C577B6"/>
    <w:rsid w:val="00C6184C"/>
    <w:rsid w:val="00C674AA"/>
    <w:rsid w:val="00C70C78"/>
    <w:rsid w:val="00C75E0E"/>
    <w:rsid w:val="00C8254F"/>
    <w:rsid w:val="00C829D2"/>
    <w:rsid w:val="00C92FDE"/>
    <w:rsid w:val="00C93787"/>
    <w:rsid w:val="00CA6D33"/>
    <w:rsid w:val="00CA6D52"/>
    <w:rsid w:val="00CB0A2A"/>
    <w:rsid w:val="00CC0037"/>
    <w:rsid w:val="00CC47FA"/>
    <w:rsid w:val="00CD05E5"/>
    <w:rsid w:val="00CD0ABE"/>
    <w:rsid w:val="00CD131D"/>
    <w:rsid w:val="00CD4590"/>
    <w:rsid w:val="00CD4D62"/>
    <w:rsid w:val="00CE41BF"/>
    <w:rsid w:val="00D0308C"/>
    <w:rsid w:val="00D03678"/>
    <w:rsid w:val="00D12276"/>
    <w:rsid w:val="00D1288B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84B41"/>
    <w:rsid w:val="00D87F90"/>
    <w:rsid w:val="00D95BFB"/>
    <w:rsid w:val="00DA608F"/>
    <w:rsid w:val="00DB6422"/>
    <w:rsid w:val="00DC108F"/>
    <w:rsid w:val="00DD360D"/>
    <w:rsid w:val="00DD458B"/>
    <w:rsid w:val="00DD644C"/>
    <w:rsid w:val="00DD671B"/>
    <w:rsid w:val="00DE16C7"/>
    <w:rsid w:val="00DF19FC"/>
    <w:rsid w:val="00DF2F0C"/>
    <w:rsid w:val="00DF4B3F"/>
    <w:rsid w:val="00DF683C"/>
    <w:rsid w:val="00DF6EB9"/>
    <w:rsid w:val="00E040BB"/>
    <w:rsid w:val="00E053A5"/>
    <w:rsid w:val="00E05CB1"/>
    <w:rsid w:val="00E07E56"/>
    <w:rsid w:val="00E118AC"/>
    <w:rsid w:val="00E15DE3"/>
    <w:rsid w:val="00E23929"/>
    <w:rsid w:val="00E354E3"/>
    <w:rsid w:val="00E35824"/>
    <w:rsid w:val="00E370F8"/>
    <w:rsid w:val="00E371B2"/>
    <w:rsid w:val="00E3768B"/>
    <w:rsid w:val="00E47947"/>
    <w:rsid w:val="00E47CFF"/>
    <w:rsid w:val="00E510D5"/>
    <w:rsid w:val="00E53BAF"/>
    <w:rsid w:val="00E54981"/>
    <w:rsid w:val="00E63676"/>
    <w:rsid w:val="00E66562"/>
    <w:rsid w:val="00E77FDE"/>
    <w:rsid w:val="00E80CBE"/>
    <w:rsid w:val="00E8329A"/>
    <w:rsid w:val="00E920B5"/>
    <w:rsid w:val="00E93FF5"/>
    <w:rsid w:val="00E956CA"/>
    <w:rsid w:val="00EA2DE2"/>
    <w:rsid w:val="00EA4A5A"/>
    <w:rsid w:val="00EA651B"/>
    <w:rsid w:val="00EA6A31"/>
    <w:rsid w:val="00EA7B86"/>
    <w:rsid w:val="00EB1932"/>
    <w:rsid w:val="00EB3111"/>
    <w:rsid w:val="00EB3759"/>
    <w:rsid w:val="00EB6030"/>
    <w:rsid w:val="00EC1A47"/>
    <w:rsid w:val="00EC1B84"/>
    <w:rsid w:val="00EC4892"/>
    <w:rsid w:val="00EC69DB"/>
    <w:rsid w:val="00EE6858"/>
    <w:rsid w:val="00EE7EE4"/>
    <w:rsid w:val="00EF38EA"/>
    <w:rsid w:val="00EF7E20"/>
    <w:rsid w:val="00F0165B"/>
    <w:rsid w:val="00F04694"/>
    <w:rsid w:val="00F1451F"/>
    <w:rsid w:val="00F14650"/>
    <w:rsid w:val="00F17484"/>
    <w:rsid w:val="00F22E4B"/>
    <w:rsid w:val="00F236A4"/>
    <w:rsid w:val="00F23A7F"/>
    <w:rsid w:val="00F23E9C"/>
    <w:rsid w:val="00F269AA"/>
    <w:rsid w:val="00F30769"/>
    <w:rsid w:val="00F3427A"/>
    <w:rsid w:val="00F35CFB"/>
    <w:rsid w:val="00F44D84"/>
    <w:rsid w:val="00F47F71"/>
    <w:rsid w:val="00F50B0F"/>
    <w:rsid w:val="00F50F2F"/>
    <w:rsid w:val="00F5691E"/>
    <w:rsid w:val="00F609E8"/>
    <w:rsid w:val="00F60A11"/>
    <w:rsid w:val="00F665E6"/>
    <w:rsid w:val="00F81F47"/>
    <w:rsid w:val="00F83D4A"/>
    <w:rsid w:val="00F83FF2"/>
    <w:rsid w:val="00F84D46"/>
    <w:rsid w:val="00F85350"/>
    <w:rsid w:val="00F9104E"/>
    <w:rsid w:val="00F91D7B"/>
    <w:rsid w:val="00F92382"/>
    <w:rsid w:val="00F9258C"/>
    <w:rsid w:val="00F967D2"/>
    <w:rsid w:val="00FA36CC"/>
    <w:rsid w:val="00FA7248"/>
    <w:rsid w:val="00FB2B72"/>
    <w:rsid w:val="00FB3099"/>
    <w:rsid w:val="00FB79C5"/>
    <w:rsid w:val="00FC23C3"/>
    <w:rsid w:val="00FD0286"/>
    <w:rsid w:val="00FE6976"/>
    <w:rsid w:val="00FF2034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semiHidden="0" w:uiPriority="9" w:unhideWhenUsed="0"/>
    <w:lsdException w:name="heading 8" w:semiHidden="0" w:uiPriority="9" w:unhideWhenUsed="0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39"/>
    <w:rsid w:val="000B10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eastAsia="Times New Roman" w:hAnsi="Calibri Light"/>
      <w:color w:val="2E74B5"/>
      <w:sz w:val="24"/>
      <w:szCs w:val="24"/>
      <w:lang w:val="en-U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eastAsia="Times New Roman" w:hAnsi="Calibri Light"/>
      <w:color w:val="1F4D78"/>
      <w:sz w:val="24"/>
      <w:szCs w:val="24"/>
      <w:lang w:val="en-U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eastAsia="Times New Roman" w:hAnsi="Calibri Light"/>
      <w:color w:val="272727"/>
      <w:sz w:val="21"/>
      <w:szCs w:val="21"/>
      <w:lang w:val="en-U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"/>
      </w:numPr>
      <w:spacing w:before="120" w:after="120"/>
      <w:ind w:left="0"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16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uiPriority w:val="99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0B100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style01">
    <w:name w:val="fontstyle01"/>
    <w:basedOn w:val="DefaultParagraphFont"/>
    <w:rsid w:val="007B469F"/>
    <w:rPr>
      <w:rFonts w:ascii="Times New Roman" w:hAnsi="Times New Roman" w:cs="Times New Roman" w:hint="default"/>
      <w:b w:val="0"/>
      <w:bCs w:val="0"/>
      <w:i w:val="0"/>
      <w:iCs w:val="0"/>
      <w:color w:val="000000"/>
      <w:sz w:val="48"/>
      <w:szCs w:val="48"/>
    </w:rPr>
  </w:style>
  <w:style w:type="character" w:customStyle="1" w:styleId="fontstyle21">
    <w:name w:val="fontstyle21"/>
    <w:basedOn w:val="DefaultParagraphFont"/>
    <w:rsid w:val="00132E75"/>
    <w:rPr>
      <w:rFonts w:ascii="Wingdings" w:hAnsi="Wingdings" w:hint="default"/>
      <w:b w:val="0"/>
      <w:bCs w:val="0"/>
      <w:i w:val="0"/>
      <w:iCs w:val="0"/>
      <w:color w:val="000000"/>
      <w:sz w:val="48"/>
      <w:szCs w:val="48"/>
    </w:rPr>
  </w:style>
  <w:style w:type="character" w:customStyle="1" w:styleId="fontstyle31">
    <w:name w:val="fontstyle31"/>
    <w:basedOn w:val="DefaultParagraphFont"/>
    <w:rsid w:val="00132E75"/>
    <w:rPr>
      <w:rFonts w:ascii="Times New Roman" w:hAnsi="Times New Roman" w:cs="Times New Roman" w:hint="default"/>
      <w:b/>
      <w:bCs/>
      <w:i/>
      <w:iCs/>
      <w:color w:val="000000"/>
      <w:sz w:val="48"/>
      <w:szCs w:val="48"/>
    </w:rPr>
  </w:style>
  <w:style w:type="paragraph" w:customStyle="1" w:styleId="OSNOVNI">
    <w:name w:val="OSNOVNI"/>
    <w:qFormat/>
    <w:rsid w:val="00132E75"/>
    <w:pPr>
      <w:widowControl w:val="0"/>
      <w:ind w:firstLine="680"/>
      <w:jc w:val="both"/>
    </w:pPr>
    <w:rPr>
      <w:rFonts w:eastAsia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132E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semiHidden="0" w:uiPriority="9" w:unhideWhenUsed="0"/>
    <w:lsdException w:name="heading 8" w:semiHidden="0" w:uiPriority="9" w:unhideWhenUsed="0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39"/>
    <w:rsid w:val="000B10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eastAsia="Times New Roman" w:hAnsi="Calibri Light"/>
      <w:color w:val="2E74B5"/>
      <w:sz w:val="24"/>
      <w:szCs w:val="24"/>
      <w:lang w:val="en-U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eastAsia="Times New Roman" w:hAnsi="Calibri Light"/>
      <w:color w:val="1F4D78"/>
      <w:sz w:val="24"/>
      <w:szCs w:val="24"/>
      <w:lang w:val="en-U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eastAsia="Times New Roman" w:hAnsi="Calibri Light"/>
      <w:color w:val="272727"/>
      <w:sz w:val="21"/>
      <w:szCs w:val="21"/>
      <w:lang w:val="en-U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"/>
      </w:numPr>
      <w:spacing w:before="120" w:after="120"/>
      <w:ind w:left="0"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16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uiPriority w:val="99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0B100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style01">
    <w:name w:val="fontstyle01"/>
    <w:basedOn w:val="DefaultParagraphFont"/>
    <w:rsid w:val="007B469F"/>
    <w:rPr>
      <w:rFonts w:ascii="Times New Roman" w:hAnsi="Times New Roman" w:cs="Times New Roman" w:hint="default"/>
      <w:b w:val="0"/>
      <w:bCs w:val="0"/>
      <w:i w:val="0"/>
      <w:iCs w:val="0"/>
      <w:color w:val="000000"/>
      <w:sz w:val="48"/>
      <w:szCs w:val="48"/>
    </w:rPr>
  </w:style>
  <w:style w:type="character" w:customStyle="1" w:styleId="fontstyle21">
    <w:name w:val="fontstyle21"/>
    <w:basedOn w:val="DefaultParagraphFont"/>
    <w:rsid w:val="00132E75"/>
    <w:rPr>
      <w:rFonts w:ascii="Wingdings" w:hAnsi="Wingdings" w:hint="default"/>
      <w:b w:val="0"/>
      <w:bCs w:val="0"/>
      <w:i w:val="0"/>
      <w:iCs w:val="0"/>
      <w:color w:val="000000"/>
      <w:sz w:val="48"/>
      <w:szCs w:val="48"/>
    </w:rPr>
  </w:style>
  <w:style w:type="character" w:customStyle="1" w:styleId="fontstyle31">
    <w:name w:val="fontstyle31"/>
    <w:basedOn w:val="DefaultParagraphFont"/>
    <w:rsid w:val="00132E75"/>
    <w:rPr>
      <w:rFonts w:ascii="Times New Roman" w:hAnsi="Times New Roman" w:cs="Times New Roman" w:hint="default"/>
      <w:b/>
      <w:bCs/>
      <w:i/>
      <w:iCs/>
      <w:color w:val="000000"/>
      <w:sz w:val="48"/>
      <w:szCs w:val="48"/>
    </w:rPr>
  </w:style>
  <w:style w:type="paragraph" w:customStyle="1" w:styleId="OSNOVNI">
    <w:name w:val="OSNOVNI"/>
    <w:qFormat/>
    <w:rsid w:val="00132E75"/>
    <w:pPr>
      <w:widowControl w:val="0"/>
      <w:ind w:firstLine="680"/>
      <w:jc w:val="both"/>
    </w:pPr>
    <w:rPr>
      <w:rFonts w:eastAsia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132E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2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hyperlink" Target="mailto:dajanau@yahoo.com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mailto:mato.uljarevic@aggf.unibl.com" TargetMode="External"/><Relationship Id="rId14" Type="http://schemas.openxmlformats.org/officeDocument/2006/relationships/image" Target="media/image4.png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01.%20&#352;ablon%20za%20pisanje%20rada_Srpski%20jezik_&#262;iril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4618E-31EF-4CB2-A72D-91E4FD259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01. Šablon za pisanje rada_Srpski jezik_Ćirilica</Template>
  <TotalTime>4</TotalTime>
  <Pages>1</Pages>
  <Words>3624</Words>
  <Characters>20659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24235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Agencija za BS</dc:creator>
  <cp:lastModifiedBy>Asus</cp:lastModifiedBy>
  <cp:revision>10</cp:revision>
  <cp:lastPrinted>2017-09-28T15:18:00Z</cp:lastPrinted>
  <dcterms:created xsi:type="dcterms:W3CDTF">2017-09-28T14:08:00Z</dcterms:created>
  <dcterms:modified xsi:type="dcterms:W3CDTF">2017-09-28T15:19:00Z</dcterms:modified>
</cp:coreProperties>
</file>