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36" w:rsidRPr="004E5636" w:rsidRDefault="004E5636" w:rsidP="004E563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636">
        <w:rPr>
          <w:rFonts w:ascii="Times New Roman" w:hAnsi="Times New Roman" w:cs="Times New Roman"/>
          <w:b/>
          <w:sz w:val="24"/>
          <w:szCs w:val="24"/>
        </w:rPr>
        <w:t>ISPITIVANJA POVRŠINSKE STRUKTURE ZUBNE GLEĐI</w:t>
      </w:r>
    </w:p>
    <w:p w:rsidR="004E5636" w:rsidRPr="004E5636" w:rsidRDefault="004E5636" w:rsidP="004E563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5636" w:rsidRPr="004E5636" w:rsidRDefault="004E5636" w:rsidP="004E56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E5636">
        <w:rPr>
          <w:rFonts w:ascii="Times New Roman" w:hAnsi="Times New Roman" w:cs="Times New Roman"/>
          <w:b/>
          <w:sz w:val="24"/>
          <w:szCs w:val="24"/>
        </w:rPr>
        <w:t>V.D.Mirjanić</w:t>
      </w:r>
      <w:r w:rsidRPr="004E5636">
        <w:rPr>
          <w:rFonts w:ascii="Times New Roman" w:hAnsi="Times New Roman" w:cs="Times New Roman"/>
          <w:sz w:val="24"/>
          <w:szCs w:val="24"/>
        </w:rPr>
        <w:t xml:space="preserve"> ,Đ.D.Mirjanić, M. Arapović Savić, A. Arbutina, M. Umićević Davidović</w:t>
      </w:r>
    </w:p>
    <w:p w:rsidR="004E5636" w:rsidRPr="004E5636" w:rsidRDefault="004E5636" w:rsidP="004E56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E5636">
        <w:rPr>
          <w:rFonts w:ascii="Times New Roman" w:hAnsi="Times New Roman" w:cs="Times New Roman"/>
          <w:sz w:val="24"/>
          <w:szCs w:val="24"/>
        </w:rPr>
        <w:t>Univerzitet u Banjoj Luci, Medicinski fakultet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4E5636">
        <w:rPr>
          <w:rFonts w:ascii="Times New Roman" w:hAnsi="Times New Roman" w:cs="Times New Roman"/>
          <w:sz w:val="24"/>
          <w:szCs w:val="24"/>
        </w:rPr>
        <w:t>, Studijski program stomatologija</w:t>
      </w:r>
    </w:p>
    <w:p w:rsidR="004E5636" w:rsidRPr="004E5636" w:rsidRDefault="004E5636" w:rsidP="004E56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E5636">
        <w:rPr>
          <w:rFonts w:ascii="Times New Roman" w:hAnsi="Times New Roman" w:cs="Times New Roman"/>
          <w:sz w:val="24"/>
          <w:szCs w:val="24"/>
          <w:lang w:val="sr-Cyrl-CS"/>
        </w:rPr>
        <w:t>U stomatologiji, čiji je razvoj velikim dijelom uslovljen poznavanjem i pra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softHyphen/>
        <w:t>ćenjem bioloških i mehaničkih karakteristika tvrdih (mineralizovanih) tki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softHyphen/>
        <w:t xml:space="preserve">va, tek su posljednjih godina započeta istraživanja sa </w:t>
      </w:r>
      <w:r w:rsidRPr="004E5636">
        <w:rPr>
          <w:rFonts w:ascii="Times New Roman" w:hAnsi="Times New Roman" w:cs="Times New Roman"/>
          <w:sz w:val="24"/>
          <w:szCs w:val="24"/>
        </w:rPr>
        <w:t>nanoskopskom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 xml:space="preserve"> teh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softHyphen/>
        <w:t>nikom.</w:t>
      </w:r>
      <w:r w:rsidRPr="004E5636">
        <w:rPr>
          <w:rFonts w:ascii="Times New Roman" w:hAnsi="Times New Roman" w:cs="Times New Roman"/>
          <w:sz w:val="24"/>
          <w:szCs w:val="24"/>
        </w:rPr>
        <w:t>Na taj način r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>ezultati tih analiza tkiva usne duplje uvela su i stomatološku nauku u nanoeru</w:t>
      </w:r>
      <w:r w:rsidRPr="004E5636">
        <w:rPr>
          <w:rFonts w:ascii="Times New Roman" w:hAnsi="Times New Roman" w:cs="Times New Roman"/>
          <w:sz w:val="24"/>
          <w:szCs w:val="24"/>
        </w:rPr>
        <w:t>.U radu će biti predstavljene sledeće nanoskopske tehnike koje se koriste prilikom ispitivanja mikro i nanostrukture zubne gleđi: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 xml:space="preserve"> Polarizacioni svjetlosni mikroskop (PLM),Interferometrija bijele svjetlosti (WLI),Laserski indukovana fluorescencija (QLF/LIF),Mikroradiografija,Skening elektronski mikroskop (SEM),Optička koherentna tomografija (OCT),Kumulativno oslobađanje kalcijuma (CCR),Nanourezivanje (Nanoindentation),Propustljivost koda,Konofokalni skening laser mikroskopija (CSLM),Površinska profilometrija</w:t>
      </w:r>
      <w:r w:rsidRPr="004E5636">
        <w:rPr>
          <w:rFonts w:ascii="Times New Roman" w:hAnsi="Times New Roman" w:cs="Times New Roman"/>
          <w:sz w:val="24"/>
          <w:szCs w:val="24"/>
        </w:rPr>
        <w:t xml:space="preserve"> i 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 xml:space="preserve">Mikroskop međuatomskih sila (Atomic force microscopy </w:t>
      </w:r>
      <w:r w:rsidRPr="004E5636">
        <w:rPr>
          <w:rFonts w:ascii="Times New Roman" w:hAnsi="Times New Roman" w:cs="Times New Roman"/>
          <w:sz w:val="24"/>
          <w:szCs w:val="24"/>
        </w:rPr>
        <w:t>-</w:t>
      </w:r>
      <w:r w:rsidRPr="004E5636">
        <w:rPr>
          <w:rFonts w:ascii="Times New Roman" w:hAnsi="Times New Roman" w:cs="Times New Roman"/>
          <w:sz w:val="24"/>
          <w:szCs w:val="24"/>
          <w:lang w:val="sr-Cyrl-CS"/>
        </w:rPr>
        <w:t xml:space="preserve">AFM). </w:t>
      </w:r>
    </w:p>
    <w:p w:rsidR="00126787" w:rsidRPr="004E5636" w:rsidRDefault="00126787">
      <w:pPr>
        <w:rPr>
          <w:rFonts w:ascii="Times New Roman" w:hAnsi="Times New Roman" w:cs="Times New Roman"/>
        </w:rPr>
      </w:pPr>
    </w:p>
    <w:sectPr w:rsidR="00126787" w:rsidRPr="004E5636" w:rsidSect="007001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92B11"/>
    <w:multiLevelType w:val="hybridMultilevel"/>
    <w:tmpl w:val="CD12C26C"/>
    <w:lvl w:ilvl="0" w:tplc="A65A5202">
      <w:numFmt w:val="bullet"/>
      <w:lvlText w:val="−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4E5636"/>
    <w:rsid w:val="00126787"/>
    <w:rsid w:val="00180745"/>
    <w:rsid w:val="004E5636"/>
    <w:rsid w:val="00700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636"/>
    <w:pPr>
      <w:ind w:left="720"/>
      <w:contextualSpacing/>
    </w:pPr>
    <w:rPr>
      <w:rFonts w:ascii="Calibri" w:eastAsia="Calibri" w:hAnsi="Calibri" w:cs="Times New Roman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AnursLPUns1</dc:creator>
  <cp:lastModifiedBy>User</cp:lastModifiedBy>
  <cp:revision>2</cp:revision>
  <dcterms:created xsi:type="dcterms:W3CDTF">2018-06-12T10:59:00Z</dcterms:created>
  <dcterms:modified xsi:type="dcterms:W3CDTF">2018-06-12T10:59:00Z</dcterms:modified>
</cp:coreProperties>
</file>