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68A" w:rsidRDefault="0032268A" w:rsidP="0032268A">
      <w:pPr>
        <w:spacing w:after="0" w:line="360" w:lineRule="auto"/>
        <w:jc w:val="center"/>
        <w:rPr>
          <w:rFonts w:ascii="Times New Roman" w:hAnsi="Times New Roman"/>
          <w:b/>
          <w:sz w:val="28"/>
          <w:szCs w:val="28"/>
          <w:lang w:val="sr-Latn-CS"/>
        </w:rPr>
      </w:pPr>
      <w:r>
        <w:rPr>
          <w:rFonts w:ascii="Times New Roman" w:hAnsi="Times New Roman"/>
          <w:sz w:val="28"/>
          <w:szCs w:val="28"/>
          <w:lang w:val="sr-Latn-CS"/>
        </w:rPr>
        <w:t>ANALIZA MASENIH UDJELA BIOGENIH ELEMENATA U ZUBNOM TKIVU</w:t>
      </w:r>
    </w:p>
    <w:p w:rsidR="0032268A" w:rsidRDefault="0032268A" w:rsidP="0032268A">
      <w:pPr>
        <w:spacing w:after="0" w:line="360" w:lineRule="auto"/>
        <w:jc w:val="center"/>
        <w:rPr>
          <w:rFonts w:ascii="Times New Roman" w:hAnsi="Times New Roman"/>
          <w:b/>
          <w:sz w:val="28"/>
          <w:szCs w:val="28"/>
          <w:lang w:val="sr-Latn-CS"/>
        </w:rPr>
      </w:pPr>
    </w:p>
    <w:p w:rsidR="0032268A" w:rsidRDefault="0032268A" w:rsidP="0032268A">
      <w:pPr>
        <w:spacing w:after="0" w:line="360" w:lineRule="auto"/>
        <w:jc w:val="center"/>
        <w:rPr>
          <w:rFonts w:ascii="Times New Roman" w:hAnsi="Times New Roman"/>
          <w:i/>
          <w:sz w:val="24"/>
          <w:szCs w:val="24"/>
          <w:vertAlign w:val="superscript"/>
          <w:lang w:val="sr-Latn-BA"/>
        </w:rPr>
      </w:pPr>
      <w:r w:rsidRPr="00670D2F">
        <w:rPr>
          <w:rFonts w:ascii="Times New Roman" w:hAnsi="Times New Roman"/>
          <w:i/>
          <w:sz w:val="24"/>
          <w:szCs w:val="24"/>
          <w:lang w:val="sr-Latn-BA"/>
        </w:rPr>
        <w:t>Irena Kuzmanović Radman</w:t>
      </w:r>
      <w:r>
        <w:rPr>
          <w:rFonts w:ascii="Times New Roman" w:hAnsi="Times New Roman"/>
          <w:i/>
          <w:sz w:val="24"/>
          <w:szCs w:val="24"/>
          <w:vertAlign w:val="superscript"/>
          <w:lang w:val="sr-Latn-BA"/>
        </w:rPr>
        <w:t>1</w:t>
      </w:r>
      <w:r>
        <w:rPr>
          <w:rFonts w:ascii="Times New Roman" w:hAnsi="Times New Roman"/>
          <w:i/>
          <w:sz w:val="24"/>
          <w:szCs w:val="24"/>
          <w:lang w:val="sr-Latn-BA"/>
        </w:rPr>
        <w:t>, Aleksandra Đeri</w:t>
      </w:r>
      <w:r>
        <w:rPr>
          <w:rFonts w:ascii="Times New Roman" w:hAnsi="Times New Roman"/>
          <w:i/>
          <w:sz w:val="24"/>
          <w:szCs w:val="24"/>
          <w:vertAlign w:val="superscript"/>
          <w:lang w:val="sr-Latn-BA"/>
        </w:rPr>
        <w:t>1</w:t>
      </w:r>
      <w:r>
        <w:rPr>
          <w:rFonts w:ascii="Times New Roman" w:hAnsi="Times New Roman"/>
          <w:i/>
          <w:sz w:val="24"/>
          <w:szCs w:val="24"/>
          <w:lang w:val="sr-Latn-BA"/>
        </w:rPr>
        <w:t xml:space="preserve">,  </w:t>
      </w:r>
      <w:r w:rsidRPr="00670D2F">
        <w:rPr>
          <w:rFonts w:ascii="Times New Roman" w:hAnsi="Times New Roman"/>
          <w:i/>
          <w:sz w:val="24"/>
          <w:szCs w:val="24"/>
          <w:lang w:val="sr-Latn-BA"/>
        </w:rPr>
        <w:t>Adriana Arbutina</w:t>
      </w:r>
      <w:r>
        <w:rPr>
          <w:rFonts w:ascii="Times New Roman" w:hAnsi="Times New Roman"/>
          <w:i/>
          <w:sz w:val="24"/>
          <w:szCs w:val="24"/>
          <w:vertAlign w:val="superscript"/>
          <w:lang w:val="sr-Latn-BA"/>
        </w:rPr>
        <w:t>2</w:t>
      </w:r>
      <w:r>
        <w:rPr>
          <w:rFonts w:ascii="Times New Roman" w:hAnsi="Times New Roman"/>
          <w:i/>
          <w:sz w:val="24"/>
          <w:szCs w:val="24"/>
          <w:lang w:val="sr-Latn-BA"/>
        </w:rPr>
        <w:t>,Ognjenka Janković</w:t>
      </w:r>
      <w:r>
        <w:rPr>
          <w:rFonts w:ascii="Times New Roman" w:hAnsi="Times New Roman"/>
          <w:i/>
          <w:sz w:val="24"/>
          <w:szCs w:val="24"/>
          <w:vertAlign w:val="superscript"/>
          <w:lang w:val="sr-Latn-BA"/>
        </w:rPr>
        <w:t>1</w:t>
      </w:r>
      <w:r>
        <w:rPr>
          <w:rFonts w:ascii="Times New Roman" w:hAnsi="Times New Roman"/>
          <w:i/>
          <w:sz w:val="24"/>
          <w:szCs w:val="24"/>
          <w:lang w:val="sr-Latn-BA"/>
        </w:rPr>
        <w:t>, Nataša Trtić</w:t>
      </w:r>
      <w:r>
        <w:rPr>
          <w:rFonts w:ascii="Times New Roman" w:hAnsi="Times New Roman"/>
          <w:i/>
          <w:sz w:val="24"/>
          <w:szCs w:val="24"/>
          <w:vertAlign w:val="superscript"/>
          <w:lang w:val="sr-Latn-BA"/>
        </w:rPr>
        <w:t>3</w:t>
      </w:r>
      <w:r>
        <w:rPr>
          <w:rFonts w:ascii="Times New Roman" w:hAnsi="Times New Roman"/>
          <w:i/>
          <w:sz w:val="24"/>
          <w:szCs w:val="24"/>
          <w:lang w:val="sr-Latn-BA"/>
        </w:rPr>
        <w:t xml:space="preserve">, </w:t>
      </w:r>
      <w:r w:rsidRPr="00670D2F">
        <w:rPr>
          <w:rFonts w:ascii="Times New Roman" w:hAnsi="Times New Roman"/>
          <w:i/>
          <w:sz w:val="24"/>
          <w:szCs w:val="24"/>
          <w:vertAlign w:val="superscript"/>
          <w:lang w:val="sr-Latn-BA"/>
        </w:rPr>
        <w:t xml:space="preserve"> </w:t>
      </w:r>
      <w:r w:rsidRPr="00670D2F">
        <w:rPr>
          <w:rFonts w:ascii="Times New Roman" w:hAnsi="Times New Roman"/>
          <w:i/>
          <w:sz w:val="24"/>
          <w:szCs w:val="24"/>
          <w:lang w:val="sr-Latn-BA"/>
        </w:rPr>
        <w:t>Vladan Mirjanić</w:t>
      </w:r>
      <w:r>
        <w:rPr>
          <w:rFonts w:ascii="Times New Roman" w:hAnsi="Times New Roman"/>
          <w:i/>
          <w:sz w:val="24"/>
          <w:szCs w:val="24"/>
          <w:vertAlign w:val="superscript"/>
          <w:lang w:val="sr-Latn-BA"/>
        </w:rPr>
        <w:t>2</w:t>
      </w:r>
    </w:p>
    <w:p w:rsidR="00397589" w:rsidRDefault="0032268A" w:rsidP="0032268A">
      <w:pPr>
        <w:spacing w:after="0" w:line="360" w:lineRule="auto"/>
        <w:jc w:val="center"/>
        <w:rPr>
          <w:rFonts w:ascii="Times New Roman" w:hAnsi="Times New Roman"/>
          <w:lang w:val="sr-Latn-BA"/>
        </w:rPr>
      </w:pPr>
      <w:r>
        <w:rPr>
          <w:rFonts w:ascii="Times New Roman" w:hAnsi="Times New Roman"/>
          <w:vertAlign w:val="superscript"/>
          <w:lang w:val="sr-Latn-BA"/>
        </w:rPr>
        <w:t>1</w:t>
      </w:r>
      <w:r w:rsidRPr="00670D2F">
        <w:rPr>
          <w:rFonts w:ascii="Times New Roman" w:hAnsi="Times New Roman"/>
          <w:lang w:val="sr-Latn-BA"/>
        </w:rPr>
        <w:t xml:space="preserve">Univerzitet u Banjoj Luci, Medicinski fakultet, Katedra za bolesti zuba, Bulevar </w:t>
      </w:r>
      <w:r w:rsidR="00397589">
        <w:rPr>
          <w:rFonts w:ascii="Times New Roman" w:hAnsi="Times New Roman"/>
          <w:lang w:val="sr-Latn-BA"/>
        </w:rPr>
        <w:t>Petra Bojovića bb</w:t>
      </w:r>
    </w:p>
    <w:p w:rsidR="0032268A" w:rsidRPr="00670D2F" w:rsidRDefault="0032268A" w:rsidP="0032268A">
      <w:pPr>
        <w:spacing w:after="0" w:line="360" w:lineRule="auto"/>
        <w:jc w:val="center"/>
        <w:rPr>
          <w:rFonts w:ascii="Times New Roman" w:hAnsi="Times New Roman"/>
          <w:lang w:val="sr-Latn-BA"/>
        </w:rPr>
      </w:pPr>
      <w:r>
        <w:rPr>
          <w:rFonts w:ascii="Times New Roman" w:hAnsi="Times New Roman"/>
          <w:lang w:val="sr-Cyrl-CS"/>
        </w:rPr>
        <w:t>78000 Banja Luka</w:t>
      </w:r>
      <w:r w:rsidRPr="00670D2F">
        <w:rPr>
          <w:rFonts w:ascii="Times New Roman" w:hAnsi="Times New Roman"/>
          <w:lang w:val="sr-Cyrl-CS"/>
        </w:rPr>
        <w:t xml:space="preserve">, </w:t>
      </w:r>
      <w:r w:rsidRPr="008A54FE">
        <w:rPr>
          <w:rFonts w:ascii="Times New Roman" w:hAnsi="Times New Roman"/>
          <w:lang w:val="sr-Latn-BA"/>
        </w:rPr>
        <w:t>e</w:t>
      </w:r>
      <w:r w:rsidRPr="00670D2F">
        <w:rPr>
          <w:rFonts w:ascii="Times New Roman" w:hAnsi="Times New Roman"/>
          <w:lang w:val="bs-Latn-BA"/>
        </w:rPr>
        <w:t>-</w:t>
      </w:r>
      <w:r w:rsidRPr="008A54FE">
        <w:rPr>
          <w:rFonts w:ascii="Times New Roman" w:hAnsi="Times New Roman"/>
          <w:lang w:val="sr-Latn-BA"/>
        </w:rPr>
        <w:t>mail</w:t>
      </w:r>
      <w:r w:rsidRPr="00670D2F">
        <w:rPr>
          <w:rFonts w:ascii="Times New Roman" w:hAnsi="Times New Roman"/>
          <w:lang w:val="bs-Latn-BA"/>
        </w:rPr>
        <w:t>:</w:t>
      </w:r>
      <w:r>
        <w:rPr>
          <w:rFonts w:ascii="Times New Roman" w:hAnsi="Times New Roman"/>
          <w:lang w:val="sr-Latn-BA"/>
        </w:rPr>
        <w:t>irena.radman78</w:t>
      </w:r>
      <w:r w:rsidRPr="00670D2F">
        <w:rPr>
          <w:rFonts w:ascii="Times New Roman" w:hAnsi="Times New Roman"/>
          <w:lang w:val="sr-Latn-BA"/>
        </w:rPr>
        <w:t>@gmail.com</w:t>
      </w:r>
      <w:r w:rsidR="00397589">
        <w:rPr>
          <w:rFonts w:ascii="Times New Roman" w:hAnsi="Times New Roman"/>
          <w:lang w:val="sr-Latn-BA"/>
        </w:rPr>
        <w:t>,</w:t>
      </w:r>
      <w:r w:rsidR="00397589" w:rsidRPr="00397589">
        <w:rPr>
          <w:rFonts w:ascii="Arial" w:hAnsi="Arial" w:cs="Arial"/>
          <w:color w:val="000000"/>
          <w:sz w:val="19"/>
          <w:szCs w:val="19"/>
          <w:shd w:val="clear" w:color="auto" w:fill="FFFFFF"/>
        </w:rPr>
        <w:t xml:space="preserve"> </w:t>
      </w:r>
      <w:r w:rsidR="00397589">
        <w:rPr>
          <w:rFonts w:ascii="Times New Roman" w:hAnsi="Times New Roman"/>
          <w:color w:val="000000"/>
          <w:sz w:val="24"/>
          <w:szCs w:val="24"/>
          <w:shd w:val="clear" w:color="auto" w:fill="FFFFFF"/>
        </w:rPr>
        <w:t>d</w:t>
      </w:r>
      <w:r w:rsidR="00397589" w:rsidRPr="00397589">
        <w:rPr>
          <w:rFonts w:ascii="Times New Roman" w:hAnsi="Times New Roman"/>
          <w:color w:val="000000"/>
          <w:sz w:val="24"/>
          <w:szCs w:val="24"/>
          <w:shd w:val="clear" w:color="auto" w:fill="FFFFFF"/>
        </w:rPr>
        <w:t>jeri9@gmail.com</w:t>
      </w:r>
      <w:r w:rsidR="00397589">
        <w:rPr>
          <w:rFonts w:ascii="Times New Roman" w:hAnsi="Times New Roman"/>
          <w:lang w:val="sr-Latn-BA"/>
        </w:rPr>
        <w:t xml:space="preserve"> </w:t>
      </w:r>
      <w:r w:rsidR="00397589" w:rsidRPr="00397589">
        <w:rPr>
          <w:rFonts w:ascii="Times New Roman" w:hAnsi="Times New Roman"/>
          <w:sz w:val="24"/>
          <w:szCs w:val="28"/>
          <w:lang w:val="bs-Latn-BA"/>
        </w:rPr>
        <w:t>ognjenka.olja@gmail.com</w:t>
      </w:r>
      <w:r w:rsidR="00923453">
        <w:rPr>
          <w:rFonts w:ascii="Times New Roman" w:hAnsi="Times New Roman"/>
          <w:lang w:val="sr-Latn-BA"/>
        </w:rPr>
        <w:t xml:space="preserve">   </w:t>
      </w:r>
    </w:p>
    <w:p w:rsidR="0032268A" w:rsidRPr="00397589" w:rsidRDefault="0032268A" w:rsidP="0032268A">
      <w:pPr>
        <w:spacing w:after="0" w:line="360" w:lineRule="auto"/>
        <w:jc w:val="center"/>
        <w:rPr>
          <w:rFonts w:ascii="Times New Roman" w:hAnsi="Times New Roman"/>
          <w:color w:val="000000"/>
          <w:shd w:val="clear" w:color="auto" w:fill="FFFFFF"/>
          <w:lang w:val="sr-Latn-BA"/>
        </w:rPr>
      </w:pPr>
      <w:r>
        <w:rPr>
          <w:rFonts w:ascii="Times New Roman" w:hAnsi="Times New Roman"/>
          <w:vertAlign w:val="superscript"/>
          <w:lang w:val="sr-Latn-BA"/>
        </w:rPr>
        <w:t>2</w:t>
      </w:r>
      <w:r w:rsidRPr="00670D2F">
        <w:rPr>
          <w:rFonts w:ascii="Times New Roman" w:hAnsi="Times New Roman"/>
          <w:lang w:val="sr-Latn-BA"/>
        </w:rPr>
        <w:t>Univerzitet u Banjoj Luci, Medicinski fakultet, Katedra za ortopediju vilica, Bulevar Petra Bojovića bb,</w:t>
      </w:r>
      <w:r>
        <w:rPr>
          <w:rFonts w:ascii="Times New Roman" w:hAnsi="Times New Roman"/>
          <w:lang w:val="sr-Cyrl-CS"/>
        </w:rPr>
        <w:t xml:space="preserve">  78000 Banja Luka</w:t>
      </w:r>
      <w:r w:rsidRPr="00670D2F">
        <w:rPr>
          <w:rFonts w:ascii="Times New Roman" w:hAnsi="Times New Roman"/>
          <w:lang w:val="sr-Cyrl-CS"/>
        </w:rPr>
        <w:t xml:space="preserve">, </w:t>
      </w:r>
      <w:r w:rsidRPr="008A54FE">
        <w:rPr>
          <w:rFonts w:ascii="Times New Roman" w:hAnsi="Times New Roman"/>
          <w:lang w:val="sr-Latn-BA"/>
        </w:rPr>
        <w:t>e</w:t>
      </w:r>
      <w:r w:rsidRPr="00670D2F">
        <w:rPr>
          <w:rFonts w:ascii="Times New Roman" w:hAnsi="Times New Roman"/>
          <w:lang w:val="bs-Latn-BA"/>
        </w:rPr>
        <w:t>-</w:t>
      </w:r>
      <w:r w:rsidRPr="008A54FE">
        <w:rPr>
          <w:rFonts w:ascii="Times New Roman" w:hAnsi="Times New Roman"/>
          <w:lang w:val="sr-Latn-BA"/>
        </w:rPr>
        <w:t>mail</w:t>
      </w:r>
      <w:r w:rsidRPr="00670D2F">
        <w:rPr>
          <w:rFonts w:ascii="Times New Roman" w:hAnsi="Times New Roman"/>
          <w:lang w:val="bs-Latn-BA"/>
        </w:rPr>
        <w:t>:</w:t>
      </w:r>
      <w:r w:rsidRPr="00923453">
        <w:rPr>
          <w:rFonts w:ascii="Arial" w:hAnsi="Arial" w:cs="Arial"/>
          <w:color w:val="000000"/>
          <w:sz w:val="19"/>
          <w:szCs w:val="19"/>
          <w:shd w:val="clear" w:color="auto" w:fill="FFFFFF"/>
          <w:lang w:val="sr-Latn-BA"/>
        </w:rPr>
        <w:t xml:space="preserve"> </w:t>
      </w:r>
      <w:hyperlink r:id="rId6" w:history="1">
        <w:r w:rsidR="00923453" w:rsidRPr="00397589">
          <w:rPr>
            <w:rStyle w:val="Hyperlink"/>
            <w:rFonts w:ascii="Times New Roman" w:hAnsi="Times New Roman"/>
            <w:color w:val="auto"/>
            <w:sz w:val="24"/>
            <w:szCs w:val="24"/>
            <w:u w:val="none"/>
            <w:shd w:val="clear" w:color="auto" w:fill="FFFFFF"/>
            <w:lang w:val="sr-Latn-BA"/>
          </w:rPr>
          <w:t>adriana.arbutina@med.unibl.org</w:t>
        </w:r>
      </w:hyperlink>
      <w:r w:rsidR="00923453" w:rsidRPr="00397589">
        <w:rPr>
          <w:rFonts w:ascii="Times New Roman" w:hAnsi="Times New Roman"/>
          <w:lang w:val="sr-Latn-BA"/>
        </w:rPr>
        <w:t xml:space="preserve">, </w:t>
      </w:r>
      <w:hyperlink r:id="rId7" w:history="1">
        <w:r w:rsidR="00923453" w:rsidRPr="00397589">
          <w:rPr>
            <w:rStyle w:val="Hyperlink"/>
            <w:rFonts w:ascii="Times New Roman" w:hAnsi="Times New Roman"/>
            <w:color w:val="auto"/>
            <w:u w:val="none"/>
            <w:shd w:val="clear" w:color="auto" w:fill="FFFFFF"/>
            <w:lang w:val="sr-Latn-BA"/>
          </w:rPr>
          <w:t>vladan.mirjanic@med.unibl.org</w:t>
        </w:r>
      </w:hyperlink>
      <w:r w:rsidR="00923453">
        <w:rPr>
          <w:rFonts w:ascii="Times New Roman" w:hAnsi="Times New Roman"/>
          <w:color w:val="000000"/>
          <w:shd w:val="clear" w:color="auto" w:fill="FFFFFF"/>
          <w:lang w:val="sr-Latn-BA"/>
        </w:rPr>
        <w:t xml:space="preserve"> </w:t>
      </w:r>
      <w:r w:rsidR="00397589">
        <w:rPr>
          <w:rFonts w:ascii="Times New Roman" w:hAnsi="Times New Roman"/>
          <w:vertAlign w:val="superscript"/>
          <w:lang w:val="sr-Latn-BA"/>
        </w:rPr>
        <w:t>3</w:t>
      </w:r>
      <w:r w:rsidR="00397589" w:rsidRPr="00670D2F">
        <w:rPr>
          <w:rFonts w:ascii="Times New Roman" w:hAnsi="Times New Roman"/>
          <w:lang w:val="sr-Latn-BA"/>
        </w:rPr>
        <w:t>Univerzitet u Banjoj Luci, Medicinski fakultet, Katedra za</w:t>
      </w:r>
      <w:r w:rsidR="00397589">
        <w:rPr>
          <w:rFonts w:ascii="Times New Roman" w:hAnsi="Times New Roman"/>
          <w:lang w:val="sr-Latn-BA"/>
        </w:rPr>
        <w:t xml:space="preserve"> paradontologiju i oralnu</w:t>
      </w:r>
      <w:r w:rsidR="00397589" w:rsidRPr="00397589">
        <w:rPr>
          <w:rFonts w:ascii="Times New Roman" w:hAnsi="Times New Roman"/>
          <w:lang w:val="sr-Latn-BA"/>
        </w:rPr>
        <w:t xml:space="preserve"> medicina</w:t>
      </w:r>
      <w:r w:rsidR="00397589">
        <w:rPr>
          <w:rFonts w:ascii="Times New Roman" w:hAnsi="Times New Roman"/>
          <w:lang w:val="sr-Latn-BA"/>
        </w:rPr>
        <w:t xml:space="preserve">, Bulevar </w:t>
      </w:r>
      <w:r w:rsidR="00397589" w:rsidRPr="00670D2F">
        <w:rPr>
          <w:rFonts w:ascii="Times New Roman" w:hAnsi="Times New Roman"/>
          <w:lang w:val="sr-Latn-BA"/>
        </w:rPr>
        <w:t>Petra Bojovića bb</w:t>
      </w:r>
      <w:r w:rsidR="00397589">
        <w:rPr>
          <w:rFonts w:ascii="Times New Roman" w:hAnsi="Times New Roman"/>
          <w:lang w:val="sr-Latn-BA"/>
        </w:rPr>
        <w:t xml:space="preserve">, </w:t>
      </w:r>
      <w:r w:rsidR="00397589">
        <w:rPr>
          <w:rFonts w:ascii="Times New Roman" w:hAnsi="Times New Roman"/>
          <w:lang w:val="sr-Cyrl-CS"/>
        </w:rPr>
        <w:t>78000 Banja Luka</w:t>
      </w:r>
      <w:r w:rsidR="00397589" w:rsidRPr="00670D2F">
        <w:rPr>
          <w:rFonts w:ascii="Times New Roman" w:hAnsi="Times New Roman"/>
          <w:lang w:val="sr-Cyrl-CS"/>
        </w:rPr>
        <w:t xml:space="preserve">, </w:t>
      </w:r>
      <w:r w:rsidR="00397589" w:rsidRPr="008A54FE">
        <w:rPr>
          <w:rFonts w:ascii="Times New Roman" w:hAnsi="Times New Roman"/>
          <w:lang w:val="sr-Latn-BA"/>
        </w:rPr>
        <w:t>e</w:t>
      </w:r>
      <w:r w:rsidR="00397589" w:rsidRPr="00670D2F">
        <w:rPr>
          <w:rFonts w:ascii="Times New Roman" w:hAnsi="Times New Roman"/>
          <w:lang w:val="bs-Latn-BA"/>
        </w:rPr>
        <w:t>-</w:t>
      </w:r>
      <w:r w:rsidR="00397589" w:rsidRPr="008A54FE">
        <w:rPr>
          <w:rFonts w:ascii="Times New Roman" w:hAnsi="Times New Roman"/>
          <w:lang w:val="sr-Latn-BA"/>
        </w:rPr>
        <w:t>mail</w:t>
      </w:r>
      <w:r w:rsidR="00397589" w:rsidRPr="00670D2F">
        <w:rPr>
          <w:rFonts w:ascii="Times New Roman" w:hAnsi="Times New Roman"/>
          <w:lang w:val="bs-Latn-BA"/>
        </w:rPr>
        <w:t>:</w:t>
      </w:r>
      <w:r w:rsidR="00397589">
        <w:rPr>
          <w:rFonts w:ascii="Times New Roman" w:hAnsi="Times New Roman"/>
          <w:lang/>
        </w:rPr>
        <w:t>nataša.trtić</w:t>
      </w:r>
      <w:r w:rsidR="00397589">
        <w:rPr>
          <w:rFonts w:ascii="Times New Roman" w:hAnsi="Times New Roman"/>
        </w:rPr>
        <w:t>@gmail.com</w:t>
      </w:r>
      <w:r w:rsidR="00397589" w:rsidRPr="00923453">
        <w:rPr>
          <w:rFonts w:ascii="Arial" w:hAnsi="Arial" w:cs="Arial"/>
          <w:color w:val="000000"/>
          <w:sz w:val="19"/>
          <w:szCs w:val="19"/>
          <w:shd w:val="clear" w:color="auto" w:fill="FFFFFF"/>
          <w:lang w:val="sr-Latn-BA"/>
        </w:rPr>
        <w:t xml:space="preserve"> </w:t>
      </w:r>
      <w:r w:rsidRPr="008A54FE">
        <w:rPr>
          <w:rFonts w:ascii="Times New Roman" w:hAnsi="Times New Roman"/>
          <w:lang w:val="sr-Latn-BA"/>
        </w:rPr>
        <w:t xml:space="preserve"> </w:t>
      </w:r>
    </w:p>
    <w:p w:rsidR="0032268A" w:rsidRDefault="0032268A" w:rsidP="0032268A">
      <w:pPr>
        <w:spacing w:after="0" w:line="360" w:lineRule="auto"/>
        <w:ind w:firstLine="720"/>
        <w:jc w:val="both"/>
        <w:rPr>
          <w:rFonts w:ascii="Times New Roman" w:hAnsi="Times New Roman"/>
          <w:sz w:val="24"/>
          <w:szCs w:val="24"/>
          <w:vertAlign w:val="superscript"/>
          <w:lang w:val="sr-Latn-BA"/>
        </w:rPr>
      </w:pPr>
    </w:p>
    <w:p w:rsidR="0032268A" w:rsidRDefault="0032268A" w:rsidP="0032268A">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Autor za korespodenciju:</w:t>
      </w:r>
      <w:r w:rsidRPr="000A6CEF">
        <w:rPr>
          <w:rFonts w:ascii="Times New Roman" w:hAnsi="Times New Roman"/>
          <w:sz w:val="24"/>
          <w:szCs w:val="24"/>
          <w:lang w:val="sr-Latn-BA"/>
        </w:rPr>
        <w:t>,</w:t>
      </w:r>
      <w:r>
        <w:rPr>
          <w:rFonts w:ascii="Times New Roman" w:hAnsi="Times New Roman"/>
          <w:sz w:val="24"/>
          <w:szCs w:val="24"/>
          <w:lang w:val="sr-Latn-BA"/>
        </w:rPr>
        <w:t xml:space="preserve"> </w:t>
      </w:r>
      <w:r w:rsidRPr="0032268A">
        <w:rPr>
          <w:rFonts w:ascii="Times New Roman" w:hAnsi="Times New Roman"/>
          <w:sz w:val="24"/>
          <w:szCs w:val="24"/>
          <w:lang w:val="sr-Latn-BA"/>
        </w:rPr>
        <w:t>Irena Kuzmanović Radman</w:t>
      </w:r>
      <w:r>
        <w:rPr>
          <w:rFonts w:ascii="Times New Roman" w:hAnsi="Times New Roman"/>
          <w:sz w:val="24"/>
          <w:szCs w:val="24"/>
          <w:vertAlign w:val="superscript"/>
          <w:lang w:val="sr-Latn-BA"/>
        </w:rPr>
        <w:t xml:space="preserve">, </w:t>
      </w:r>
      <w:r>
        <w:rPr>
          <w:rFonts w:ascii="Times New Roman" w:hAnsi="Times New Roman"/>
          <w:sz w:val="24"/>
          <w:szCs w:val="24"/>
          <w:lang w:val="sr-Latn-BA"/>
        </w:rPr>
        <w:t>Katedra za bolesti zuba, Medicinski fakultet, Univerzitet u Banjoj Luci,</w:t>
      </w:r>
      <w:r w:rsidRPr="000A6CEF">
        <w:rPr>
          <w:rFonts w:ascii="Times New Roman" w:hAnsi="Times New Roman"/>
          <w:sz w:val="24"/>
          <w:szCs w:val="24"/>
          <w:lang w:val="sr-Latn-BA"/>
        </w:rPr>
        <w:t xml:space="preserve"> Save Mrkalja 14</w:t>
      </w:r>
      <w:r>
        <w:rPr>
          <w:rFonts w:ascii="Times New Roman" w:hAnsi="Times New Roman"/>
          <w:sz w:val="24"/>
          <w:szCs w:val="24"/>
          <w:lang w:val="sr-Latn-BA"/>
        </w:rPr>
        <w:t>, 78 000</w:t>
      </w:r>
      <w:r w:rsidRPr="000A6CEF">
        <w:rPr>
          <w:rFonts w:ascii="Times New Roman" w:hAnsi="Times New Roman"/>
          <w:sz w:val="24"/>
          <w:szCs w:val="24"/>
          <w:lang w:val="sr-Latn-BA"/>
        </w:rPr>
        <w:t xml:space="preserve"> Banja Luka,</w:t>
      </w:r>
      <w:r>
        <w:rPr>
          <w:rFonts w:ascii="Times New Roman" w:hAnsi="Times New Roman"/>
          <w:sz w:val="24"/>
          <w:szCs w:val="24"/>
          <w:lang w:val="sr-Latn-BA"/>
        </w:rPr>
        <w:t xml:space="preserve"> Bosna i Hercegovina,</w:t>
      </w:r>
      <w:r w:rsidRPr="000A6CEF">
        <w:rPr>
          <w:rFonts w:ascii="Times New Roman" w:hAnsi="Times New Roman"/>
          <w:sz w:val="24"/>
          <w:szCs w:val="24"/>
          <w:lang w:val="sr-Latn-BA"/>
        </w:rPr>
        <w:t xml:space="preserve"> </w:t>
      </w:r>
    </w:p>
    <w:p w:rsidR="0032268A" w:rsidRDefault="00114445" w:rsidP="0032268A">
      <w:pPr>
        <w:spacing w:after="0" w:line="360" w:lineRule="auto"/>
        <w:jc w:val="both"/>
        <w:rPr>
          <w:rFonts w:ascii="Times New Roman" w:hAnsi="Times New Roman"/>
          <w:sz w:val="24"/>
          <w:szCs w:val="24"/>
          <w:lang w:val="sr-Latn-BA"/>
        </w:rPr>
      </w:pPr>
      <w:r>
        <w:rPr>
          <w:rFonts w:ascii="Times New Roman" w:hAnsi="Times New Roman"/>
          <w:sz w:val="24"/>
          <w:szCs w:val="24"/>
          <w:lang w:val="sr-Latn-BA"/>
        </w:rPr>
        <w:t>tel: 065/936-769</w:t>
      </w:r>
      <w:r w:rsidR="0032268A" w:rsidRPr="000A6CEF">
        <w:rPr>
          <w:rFonts w:ascii="Times New Roman" w:hAnsi="Times New Roman"/>
          <w:sz w:val="24"/>
          <w:szCs w:val="24"/>
          <w:lang w:val="sr-Latn-BA"/>
        </w:rPr>
        <w:t>, e mail a</w:t>
      </w:r>
      <w:r w:rsidR="0032268A">
        <w:rPr>
          <w:rFonts w:ascii="Times New Roman" w:hAnsi="Times New Roman"/>
          <w:sz w:val="24"/>
          <w:szCs w:val="24"/>
          <w:lang w:val="sr-Latn-BA"/>
        </w:rPr>
        <w:t>dresa:</w:t>
      </w:r>
      <w:r w:rsidR="0032268A" w:rsidRPr="0032268A">
        <w:rPr>
          <w:rFonts w:ascii="Times New Roman" w:hAnsi="Times New Roman"/>
          <w:lang w:val="sr-Latn-BA"/>
        </w:rPr>
        <w:t xml:space="preserve"> </w:t>
      </w:r>
      <w:r w:rsidR="0032268A">
        <w:rPr>
          <w:rFonts w:ascii="Times New Roman" w:hAnsi="Times New Roman"/>
          <w:lang w:val="sr-Latn-BA"/>
        </w:rPr>
        <w:t>irena.radman78</w:t>
      </w:r>
      <w:r w:rsidR="0032268A" w:rsidRPr="00670D2F">
        <w:rPr>
          <w:rFonts w:ascii="Times New Roman" w:hAnsi="Times New Roman"/>
          <w:lang w:val="sr-Latn-BA"/>
        </w:rPr>
        <w:t>@gmail.com</w:t>
      </w:r>
    </w:p>
    <w:p w:rsidR="0032268A" w:rsidRDefault="0032268A" w:rsidP="009D785D">
      <w:pPr>
        <w:spacing w:after="0" w:line="360" w:lineRule="auto"/>
        <w:jc w:val="both"/>
        <w:rPr>
          <w:rFonts w:ascii="Times New Roman" w:hAnsi="Times New Roman"/>
          <w:b/>
          <w:sz w:val="24"/>
          <w:szCs w:val="24"/>
          <w:lang/>
        </w:rPr>
      </w:pPr>
    </w:p>
    <w:p w:rsidR="00923453" w:rsidRDefault="00923453" w:rsidP="009D785D">
      <w:pPr>
        <w:spacing w:after="0" w:line="360" w:lineRule="auto"/>
        <w:jc w:val="both"/>
        <w:rPr>
          <w:rFonts w:ascii="Times New Roman" w:hAnsi="Times New Roman"/>
          <w:b/>
          <w:sz w:val="24"/>
          <w:szCs w:val="24"/>
          <w:lang/>
        </w:rPr>
      </w:pPr>
    </w:p>
    <w:p w:rsidR="009D785D" w:rsidRDefault="009D785D" w:rsidP="009D785D">
      <w:pPr>
        <w:spacing w:after="0" w:line="360" w:lineRule="auto"/>
        <w:jc w:val="both"/>
        <w:rPr>
          <w:rFonts w:ascii="Times New Roman" w:eastAsia="Times New Roman" w:hAnsi="Times New Roman"/>
          <w:b/>
          <w:sz w:val="24"/>
          <w:szCs w:val="24"/>
          <w:lang/>
        </w:rPr>
      </w:pPr>
      <w:r>
        <w:rPr>
          <w:rFonts w:ascii="Times New Roman" w:hAnsi="Times New Roman"/>
          <w:b/>
          <w:sz w:val="24"/>
          <w:szCs w:val="24"/>
          <w:lang/>
        </w:rPr>
        <w:t xml:space="preserve">KRATAK SADRŽAJ </w:t>
      </w:r>
    </w:p>
    <w:p w:rsidR="009D785D" w:rsidRPr="00222386" w:rsidRDefault="009D785D" w:rsidP="009D785D">
      <w:pPr>
        <w:pStyle w:val="Default"/>
        <w:spacing w:line="360" w:lineRule="auto"/>
        <w:jc w:val="both"/>
        <w:rPr>
          <w:lang w:val="sr-Latn-BA"/>
        </w:rPr>
      </w:pPr>
      <w:r w:rsidRPr="00222386">
        <w:rPr>
          <w:b/>
          <w:lang/>
        </w:rPr>
        <w:t>Uvod</w:t>
      </w:r>
      <w:r w:rsidRPr="00222386">
        <w:rPr>
          <w:lang/>
        </w:rPr>
        <w:t xml:space="preserve">: </w:t>
      </w:r>
      <w:r w:rsidR="00671E37" w:rsidRPr="00222386">
        <w:rPr>
          <w:lang w:val="sr-Latn-BA"/>
        </w:rPr>
        <w:t xml:space="preserve">Čvrsta zubna tkiva </w:t>
      </w:r>
      <w:r w:rsidRPr="00222386">
        <w:rPr>
          <w:lang w:val="sr-Latn-BA"/>
        </w:rPr>
        <w:t>predstavljaju idealna tkiva za procjen</w:t>
      </w:r>
      <w:r w:rsidR="00671E37" w:rsidRPr="00222386">
        <w:rPr>
          <w:lang w:val="sr-Latn-BA"/>
        </w:rPr>
        <w:t xml:space="preserve">u dugoročnih efekata izlaganja </w:t>
      </w:r>
      <w:r w:rsidRPr="00222386">
        <w:rPr>
          <w:lang w:val="sr-Latn-BA"/>
        </w:rPr>
        <w:t xml:space="preserve">organizma toksičnim metalima. </w:t>
      </w:r>
    </w:p>
    <w:p w:rsidR="009D785D" w:rsidRPr="00222386" w:rsidRDefault="009D785D" w:rsidP="009D785D">
      <w:pPr>
        <w:autoSpaceDE w:val="0"/>
        <w:autoSpaceDN w:val="0"/>
        <w:adjustRightInd w:val="0"/>
        <w:spacing w:after="0" w:line="360" w:lineRule="auto"/>
        <w:ind w:firstLine="360"/>
        <w:jc w:val="both"/>
        <w:rPr>
          <w:rFonts w:ascii="Times New Roman" w:hAnsi="Times New Roman"/>
          <w:sz w:val="24"/>
          <w:szCs w:val="24"/>
          <w:lang w:val="sr-Latn-BA"/>
        </w:rPr>
      </w:pPr>
      <w:r w:rsidRPr="00222386">
        <w:rPr>
          <w:rFonts w:ascii="Times New Roman" w:hAnsi="Times New Roman"/>
          <w:b/>
          <w:sz w:val="24"/>
          <w:szCs w:val="24"/>
          <w:lang/>
        </w:rPr>
        <w:t>Cilj</w:t>
      </w:r>
      <w:r w:rsidRPr="00222386">
        <w:rPr>
          <w:rFonts w:ascii="Times New Roman" w:hAnsi="Times New Roman"/>
          <w:sz w:val="24"/>
          <w:szCs w:val="24"/>
          <w:lang/>
        </w:rPr>
        <w:t xml:space="preserve"> ovog rada je bio da se SEM/EDS analizom odredi zastupljenost </w:t>
      </w:r>
      <w:r w:rsidR="00CF11A5" w:rsidRPr="00222386">
        <w:rPr>
          <w:rFonts w:ascii="Times New Roman" w:hAnsi="Times New Roman"/>
          <w:sz w:val="24"/>
          <w:szCs w:val="24"/>
          <w:lang/>
        </w:rPr>
        <w:t>i međusobni odnos</w:t>
      </w:r>
      <w:r w:rsidRPr="00222386">
        <w:rPr>
          <w:rFonts w:ascii="Times New Roman" w:hAnsi="Times New Roman"/>
          <w:sz w:val="24"/>
          <w:szCs w:val="24"/>
          <w:lang/>
        </w:rPr>
        <w:t xml:space="preserve"> </w:t>
      </w:r>
      <w:r w:rsidRPr="00222386">
        <w:rPr>
          <w:rFonts w:ascii="Times New Roman" w:hAnsi="Times New Roman"/>
          <w:sz w:val="24"/>
          <w:szCs w:val="24"/>
          <w:lang w:val="sr-Latn-BA"/>
        </w:rPr>
        <w:t>maseni</w:t>
      </w:r>
      <w:r w:rsidR="00CF11A5" w:rsidRPr="00222386">
        <w:rPr>
          <w:rFonts w:ascii="Times New Roman" w:hAnsi="Times New Roman"/>
          <w:sz w:val="24"/>
          <w:szCs w:val="24"/>
          <w:lang w:val="sr-Latn-BA"/>
        </w:rPr>
        <w:t>h udjela</w:t>
      </w:r>
      <w:r w:rsidRPr="00222386">
        <w:rPr>
          <w:rFonts w:ascii="Times New Roman" w:hAnsi="Times New Roman"/>
          <w:sz w:val="24"/>
          <w:szCs w:val="24"/>
          <w:lang w:val="sr-Latn-BA"/>
        </w:rPr>
        <w:t xml:space="preserve"> </w:t>
      </w:r>
      <w:r w:rsidR="00671E37" w:rsidRPr="00222386">
        <w:rPr>
          <w:rFonts w:ascii="Times New Roman" w:hAnsi="Times New Roman"/>
          <w:sz w:val="24"/>
          <w:szCs w:val="24"/>
          <w:lang w:val="sr-Latn-BA"/>
        </w:rPr>
        <w:t xml:space="preserve">sljedećih </w:t>
      </w:r>
      <w:r w:rsidRPr="00222386">
        <w:rPr>
          <w:rFonts w:ascii="Times New Roman" w:hAnsi="Times New Roman"/>
          <w:sz w:val="24"/>
          <w:szCs w:val="24"/>
          <w:lang w:val="sr-Latn-BA"/>
        </w:rPr>
        <w:t>elemenata</w:t>
      </w:r>
      <w:r w:rsidR="00671E37" w:rsidRPr="00222386">
        <w:rPr>
          <w:rFonts w:ascii="Times New Roman" w:hAnsi="Times New Roman"/>
          <w:sz w:val="24"/>
          <w:szCs w:val="24"/>
          <w:lang w:val="sr-Latn-BA"/>
        </w:rPr>
        <w:t xml:space="preserve">: </w:t>
      </w:r>
      <w:r w:rsidRPr="00222386">
        <w:rPr>
          <w:rFonts w:ascii="Times New Roman" w:hAnsi="Times New Roman"/>
          <w:sz w:val="24"/>
          <w:szCs w:val="24"/>
          <w:lang w:val="sr-Latn-BA"/>
        </w:rPr>
        <w:t>magnezijuma ugljenika</w:t>
      </w:r>
      <w:r w:rsidR="00222386">
        <w:rPr>
          <w:rFonts w:ascii="Times New Roman" w:hAnsi="Times New Roman"/>
          <w:sz w:val="24"/>
          <w:szCs w:val="24"/>
          <w:lang w:val="sr-Latn-BA"/>
        </w:rPr>
        <w:t>,</w:t>
      </w:r>
      <w:r w:rsidRPr="00222386">
        <w:rPr>
          <w:rFonts w:ascii="Times New Roman" w:hAnsi="Times New Roman"/>
          <w:sz w:val="24"/>
          <w:szCs w:val="24"/>
          <w:lang w:val="sr-Latn-BA"/>
        </w:rPr>
        <w:t xml:space="preserve"> kiseonika, natrijuma, aluminijuma, fosfora,</w:t>
      </w:r>
      <w:r w:rsidR="00CF11A5" w:rsidRPr="00222386">
        <w:rPr>
          <w:rFonts w:ascii="Times New Roman" w:hAnsi="Times New Roman"/>
          <w:sz w:val="24"/>
          <w:szCs w:val="24"/>
          <w:lang w:val="sr-Latn-BA"/>
        </w:rPr>
        <w:t xml:space="preserve"> </w:t>
      </w:r>
      <w:r w:rsidRPr="00222386">
        <w:rPr>
          <w:rFonts w:ascii="Times New Roman" w:hAnsi="Times New Roman"/>
          <w:sz w:val="24"/>
          <w:szCs w:val="24"/>
          <w:lang w:val="sr-Latn-BA"/>
        </w:rPr>
        <w:t>hlora,</w:t>
      </w:r>
      <w:r w:rsidR="00CF11A5" w:rsidRPr="00222386">
        <w:rPr>
          <w:rFonts w:ascii="Times New Roman" w:hAnsi="Times New Roman"/>
          <w:sz w:val="24"/>
          <w:szCs w:val="24"/>
          <w:lang w:val="sr-Latn-BA"/>
        </w:rPr>
        <w:t xml:space="preserve"> </w:t>
      </w:r>
      <w:r w:rsidR="00923453">
        <w:rPr>
          <w:rFonts w:ascii="Times New Roman" w:hAnsi="Times New Roman"/>
          <w:sz w:val="24"/>
          <w:szCs w:val="24"/>
          <w:lang w:val="sr-Latn-BA"/>
        </w:rPr>
        <w:t xml:space="preserve">kalijuma, </w:t>
      </w:r>
      <w:r w:rsidRPr="00222386">
        <w:rPr>
          <w:rFonts w:ascii="Times New Roman" w:hAnsi="Times New Roman"/>
          <w:sz w:val="24"/>
          <w:szCs w:val="24"/>
          <w:lang w:val="sr-Latn-BA"/>
        </w:rPr>
        <w:t>joda</w:t>
      </w:r>
      <w:r w:rsidR="00923453">
        <w:rPr>
          <w:rFonts w:ascii="Times New Roman" w:hAnsi="Times New Roman"/>
          <w:sz w:val="24"/>
          <w:szCs w:val="24"/>
          <w:lang w:val="sr-Latn-BA"/>
        </w:rPr>
        <w:t xml:space="preserve"> i olova</w:t>
      </w:r>
      <w:r w:rsidRPr="00222386">
        <w:rPr>
          <w:rFonts w:ascii="Times New Roman" w:hAnsi="Times New Roman"/>
          <w:sz w:val="24"/>
          <w:szCs w:val="24"/>
          <w:lang w:val="sr-Latn-BA"/>
        </w:rPr>
        <w:t xml:space="preserve"> u određenim dijelovima zuba (gleđ,</w:t>
      </w:r>
      <w:r w:rsidR="00CF11A5" w:rsidRPr="00222386">
        <w:rPr>
          <w:rFonts w:ascii="Times New Roman" w:hAnsi="Times New Roman"/>
          <w:sz w:val="24"/>
          <w:szCs w:val="24"/>
          <w:lang w:val="sr-Latn-BA"/>
        </w:rPr>
        <w:t xml:space="preserve"> </w:t>
      </w:r>
      <w:r w:rsidRPr="00222386">
        <w:rPr>
          <w:rFonts w:ascii="Times New Roman" w:hAnsi="Times New Roman"/>
          <w:sz w:val="24"/>
          <w:szCs w:val="24"/>
          <w:lang w:val="sr-Latn-BA"/>
        </w:rPr>
        <w:t>gleđno-dentinska granica, dentin i pulpa)</w:t>
      </w:r>
      <w:r w:rsidRPr="00222386">
        <w:rPr>
          <w:rFonts w:ascii="Times New Roman" w:hAnsi="Times New Roman"/>
          <w:sz w:val="24"/>
          <w:szCs w:val="24"/>
          <w:lang/>
        </w:rPr>
        <w:t xml:space="preserve"> pacov</w:t>
      </w:r>
      <w:r w:rsidR="00671E37" w:rsidRPr="00222386">
        <w:rPr>
          <w:rFonts w:ascii="Times New Roman" w:hAnsi="Times New Roman"/>
          <w:sz w:val="24"/>
          <w:szCs w:val="24"/>
          <w:lang/>
        </w:rPr>
        <w:t>a sa eksperimentalno izazvanim diabetes mellitus</w:t>
      </w:r>
      <w:r w:rsidRPr="00222386">
        <w:rPr>
          <w:rFonts w:ascii="Times New Roman" w:hAnsi="Times New Roman"/>
          <w:sz w:val="24"/>
          <w:szCs w:val="24"/>
          <w:lang/>
        </w:rPr>
        <w:t>-om</w:t>
      </w:r>
      <w:r w:rsidR="00671E37" w:rsidRPr="00222386">
        <w:rPr>
          <w:rFonts w:ascii="Times New Roman" w:hAnsi="Times New Roman"/>
          <w:sz w:val="24"/>
          <w:szCs w:val="24"/>
          <w:lang/>
        </w:rPr>
        <w:t xml:space="preserve"> (DM)</w:t>
      </w:r>
      <w:r w:rsidRPr="00222386">
        <w:rPr>
          <w:rFonts w:ascii="Times New Roman" w:hAnsi="Times New Roman"/>
          <w:sz w:val="24"/>
          <w:szCs w:val="24"/>
          <w:lang/>
        </w:rPr>
        <w:t>, nakon 14 i 30 dana izlaganja životinja olovu.</w:t>
      </w:r>
      <w:r w:rsidRPr="00222386">
        <w:rPr>
          <w:rFonts w:ascii="Times New Roman" w:hAnsi="Times New Roman"/>
          <w:sz w:val="24"/>
          <w:szCs w:val="24"/>
          <w:lang w:val="sr-Latn-BA"/>
        </w:rPr>
        <w:t xml:space="preserve"> </w:t>
      </w:r>
    </w:p>
    <w:p w:rsidR="009D785D" w:rsidRPr="00222386" w:rsidRDefault="009D785D" w:rsidP="009D785D">
      <w:pPr>
        <w:pStyle w:val="Default"/>
        <w:spacing w:line="360" w:lineRule="auto"/>
        <w:jc w:val="both"/>
        <w:rPr>
          <w:color w:val="auto"/>
          <w:lang/>
        </w:rPr>
      </w:pPr>
      <w:r w:rsidRPr="00222386">
        <w:rPr>
          <w:color w:val="auto"/>
          <w:lang/>
        </w:rPr>
        <w:t xml:space="preserve">         </w:t>
      </w:r>
      <w:r w:rsidRPr="00222386">
        <w:rPr>
          <w:b/>
          <w:bCs/>
          <w:lang/>
        </w:rPr>
        <w:t>Materijal i metode rada:</w:t>
      </w:r>
      <w:r w:rsidRPr="00222386">
        <w:rPr>
          <w:lang/>
        </w:rPr>
        <w:t xml:space="preserve"> </w:t>
      </w:r>
      <w:r w:rsidRPr="00222386">
        <w:rPr>
          <w:color w:val="auto"/>
          <w:lang/>
        </w:rPr>
        <w:t>Istraživanje je sprovedeno kod pacova Wistar soja podijeljenih u tri grupe</w:t>
      </w:r>
      <w:r w:rsidRPr="00222386">
        <w:rPr>
          <w:lang/>
        </w:rPr>
        <w:t>. Prvu grupu j</w:t>
      </w:r>
      <w:r w:rsidR="00671E37" w:rsidRPr="00222386">
        <w:rPr>
          <w:lang/>
        </w:rPr>
        <w:t>e činilo 8 pacova</w:t>
      </w:r>
      <w:r w:rsidRPr="00222386">
        <w:rPr>
          <w:lang/>
        </w:rPr>
        <w:t xml:space="preserve"> sa eksperimentalno izazvanim DM-om koji su uzimali olovo tokom 14 dana u koncentraciji od 1500 </w:t>
      </w:r>
      <w:r w:rsidR="00671E37" w:rsidRPr="00222386">
        <w:rPr>
          <w:lang/>
        </w:rPr>
        <w:t>ppm, drugu grupu 8 pacova</w:t>
      </w:r>
      <w:r w:rsidRPr="00222386">
        <w:rPr>
          <w:lang/>
        </w:rPr>
        <w:t xml:space="preserve"> koji su uzimali olovo tokom 30 da</w:t>
      </w:r>
      <w:r w:rsidR="00671E37" w:rsidRPr="00222386">
        <w:rPr>
          <w:lang/>
        </w:rPr>
        <w:t xml:space="preserve">na u koncentraciji od 1500 ppm, </w:t>
      </w:r>
      <w:r w:rsidRPr="00222386">
        <w:rPr>
          <w:lang/>
        </w:rPr>
        <w:t>dok je treću  kontrolnu grupu čini</w:t>
      </w:r>
      <w:r w:rsidR="00671E37" w:rsidRPr="00222386">
        <w:rPr>
          <w:lang/>
        </w:rPr>
        <w:t>lo 5 zdravih pacova</w:t>
      </w:r>
      <w:r w:rsidRPr="00222386">
        <w:rPr>
          <w:lang/>
        </w:rPr>
        <w:t xml:space="preserve">. </w:t>
      </w:r>
      <w:r w:rsidRPr="00222386">
        <w:rPr>
          <w:color w:val="auto"/>
          <w:lang/>
        </w:rPr>
        <w:t xml:space="preserve">Uzorci zuba su analizirani skening elektronskom mikroskopijom (SEM).  </w:t>
      </w:r>
    </w:p>
    <w:p w:rsidR="009D785D" w:rsidRPr="00222386" w:rsidRDefault="009D785D" w:rsidP="009D785D">
      <w:pPr>
        <w:pStyle w:val="Default"/>
        <w:spacing w:line="360" w:lineRule="auto"/>
        <w:jc w:val="both"/>
        <w:rPr>
          <w:lang/>
        </w:rPr>
      </w:pPr>
      <w:r w:rsidRPr="00222386">
        <w:rPr>
          <w:color w:val="auto"/>
          <w:lang/>
        </w:rPr>
        <w:lastRenderedPageBreak/>
        <w:t xml:space="preserve">        </w:t>
      </w:r>
      <w:r w:rsidRPr="00222386">
        <w:rPr>
          <w:b/>
          <w:lang/>
        </w:rPr>
        <w:t>Rezultati</w:t>
      </w:r>
      <w:r w:rsidRPr="00222386">
        <w:rPr>
          <w:lang/>
        </w:rPr>
        <w:t>: U zubima pacova koji su dobijali olovo u vodi za piće tokom 14 dana nije detektovano olovo</w:t>
      </w:r>
      <w:r w:rsidR="00222386">
        <w:rPr>
          <w:lang/>
        </w:rPr>
        <w:t xml:space="preserve"> </w:t>
      </w:r>
      <w:r w:rsidRPr="00222386">
        <w:rPr>
          <w:lang/>
        </w:rPr>
        <w:t>dok su prosječne vrijednosti masenih udjela</w:t>
      </w:r>
      <w:r w:rsidR="00222386" w:rsidRPr="00222386">
        <w:rPr>
          <w:lang/>
        </w:rPr>
        <w:t xml:space="preserve"> ostalih ispitivanih </w:t>
      </w:r>
      <w:r w:rsidR="00671E37" w:rsidRPr="00222386">
        <w:rPr>
          <w:lang/>
        </w:rPr>
        <w:t>elemenata</w:t>
      </w:r>
      <w:r w:rsidRPr="00222386">
        <w:rPr>
          <w:lang/>
        </w:rPr>
        <w:t xml:space="preserve"> </w:t>
      </w:r>
      <w:r w:rsidR="00671E37" w:rsidRPr="00222386">
        <w:rPr>
          <w:lang/>
        </w:rPr>
        <w:t xml:space="preserve">iznosile: </w:t>
      </w:r>
      <w:r w:rsidRPr="00222386">
        <w:rPr>
          <w:lang/>
        </w:rPr>
        <w:t>ugljenik-</w:t>
      </w:r>
      <w:r w:rsidR="00671E37" w:rsidRPr="00222386">
        <w:rPr>
          <w:lang/>
        </w:rPr>
        <w:t xml:space="preserve">24,25%, </w:t>
      </w:r>
      <w:r w:rsidRPr="00222386">
        <w:rPr>
          <w:lang/>
        </w:rPr>
        <w:t>kiseonika-38,17</w:t>
      </w:r>
      <w:r w:rsidR="00671E37" w:rsidRPr="00222386">
        <w:rPr>
          <w:lang/>
        </w:rPr>
        <w:t xml:space="preserve">%, natrijum-0,9%, </w:t>
      </w:r>
      <w:r w:rsidRPr="00222386">
        <w:rPr>
          <w:lang/>
        </w:rPr>
        <w:t xml:space="preserve"> magnezijum-0,11</w:t>
      </w:r>
      <w:r w:rsidR="00671E37" w:rsidRPr="00222386">
        <w:rPr>
          <w:lang/>
        </w:rPr>
        <w:t>%</w:t>
      </w:r>
      <w:r w:rsidRPr="00222386">
        <w:rPr>
          <w:lang/>
        </w:rPr>
        <w:t>, aluminijum-0,07%, hlor-0,21%</w:t>
      </w:r>
      <w:r w:rsidR="00671E37" w:rsidRPr="00222386">
        <w:rPr>
          <w:lang/>
        </w:rPr>
        <w:t xml:space="preserve"> i </w:t>
      </w:r>
      <w:r w:rsidR="00CF11A5" w:rsidRPr="00222386">
        <w:rPr>
          <w:lang/>
        </w:rPr>
        <w:t>jod-</w:t>
      </w:r>
      <w:r w:rsidRPr="00222386">
        <w:rPr>
          <w:lang/>
        </w:rPr>
        <w:t xml:space="preserve">0,32%. Prosječne vrijednosti masenih udjela </w:t>
      </w:r>
      <w:r w:rsidR="00671E37" w:rsidRPr="00222386">
        <w:rPr>
          <w:lang/>
        </w:rPr>
        <w:t xml:space="preserve">ispitivanih elemenata </w:t>
      </w:r>
      <w:r w:rsidRPr="00222386">
        <w:rPr>
          <w:lang/>
        </w:rPr>
        <w:t xml:space="preserve">u gleđi zuba pacova koji su dobijali olovo 30 dana </w:t>
      </w:r>
      <w:r w:rsidR="003F1AC2">
        <w:rPr>
          <w:lang/>
        </w:rPr>
        <w:t xml:space="preserve">iznosile su: </w:t>
      </w:r>
      <w:r w:rsidR="00671E37" w:rsidRPr="00222386">
        <w:rPr>
          <w:lang/>
        </w:rPr>
        <w:t xml:space="preserve">olovo-0,36%, </w:t>
      </w:r>
      <w:r w:rsidRPr="00222386">
        <w:rPr>
          <w:lang/>
        </w:rPr>
        <w:t>ugljenik-31,09</w:t>
      </w:r>
      <w:r w:rsidR="00671E37" w:rsidRPr="00222386">
        <w:rPr>
          <w:lang/>
        </w:rPr>
        <w:t>%,</w:t>
      </w:r>
      <w:r w:rsidR="00923453">
        <w:rPr>
          <w:lang/>
        </w:rPr>
        <w:t xml:space="preserve"> kiseonik-41,13%</w:t>
      </w:r>
      <w:r w:rsidR="00671E37" w:rsidRPr="00222386">
        <w:rPr>
          <w:lang/>
        </w:rPr>
        <w:t xml:space="preserve">, </w:t>
      </w:r>
      <w:r w:rsidRPr="00222386">
        <w:rPr>
          <w:lang/>
        </w:rPr>
        <w:t>natrijum</w:t>
      </w:r>
      <w:r w:rsidR="00671E37" w:rsidRPr="00222386">
        <w:rPr>
          <w:lang/>
        </w:rPr>
        <w:t>-</w:t>
      </w:r>
      <w:r w:rsidRPr="00222386">
        <w:rPr>
          <w:lang/>
        </w:rPr>
        <w:t xml:space="preserve">0,91%, </w:t>
      </w:r>
      <w:r w:rsidR="00671E37" w:rsidRPr="00222386">
        <w:rPr>
          <w:lang/>
        </w:rPr>
        <w:t>magnezijum-</w:t>
      </w:r>
      <w:r w:rsidRPr="00222386">
        <w:rPr>
          <w:lang/>
        </w:rPr>
        <w:t>0,21</w:t>
      </w:r>
      <w:r w:rsidR="00671E37" w:rsidRPr="00222386">
        <w:rPr>
          <w:lang/>
        </w:rPr>
        <w:t>%</w:t>
      </w:r>
      <w:r w:rsidR="00923453">
        <w:rPr>
          <w:lang/>
        </w:rPr>
        <w:t>, hlor-</w:t>
      </w:r>
      <w:r w:rsidRPr="00222386">
        <w:rPr>
          <w:lang/>
        </w:rPr>
        <w:t>0,22%,</w:t>
      </w:r>
      <w:r w:rsidR="00671E37" w:rsidRPr="00222386">
        <w:rPr>
          <w:lang/>
        </w:rPr>
        <w:t xml:space="preserve"> kalijum-0,03% i</w:t>
      </w:r>
      <w:r w:rsidR="00923453">
        <w:rPr>
          <w:lang/>
        </w:rPr>
        <w:t xml:space="preserve"> jod-</w:t>
      </w:r>
      <w:r w:rsidRPr="00222386">
        <w:rPr>
          <w:lang/>
        </w:rPr>
        <w:t xml:space="preserve">0,17%. </w:t>
      </w:r>
    </w:p>
    <w:p w:rsidR="009D785D" w:rsidRPr="00222386" w:rsidRDefault="009D785D" w:rsidP="009D785D">
      <w:pPr>
        <w:spacing w:after="0" w:line="360" w:lineRule="auto"/>
        <w:jc w:val="both"/>
        <w:rPr>
          <w:rFonts w:ascii="Times New Roman" w:hAnsi="Times New Roman"/>
          <w:sz w:val="24"/>
          <w:szCs w:val="24"/>
          <w:lang/>
        </w:rPr>
      </w:pPr>
      <w:r w:rsidRPr="00222386">
        <w:rPr>
          <w:rFonts w:ascii="Times New Roman" w:hAnsi="Times New Roman"/>
          <w:b/>
          <w:sz w:val="24"/>
          <w:szCs w:val="24"/>
          <w:lang/>
        </w:rPr>
        <w:t>Zaključak:</w:t>
      </w:r>
      <w:r w:rsidR="00CF11A5" w:rsidRPr="00222386">
        <w:rPr>
          <w:rFonts w:ascii="Times New Roman" w:hAnsi="Times New Roman"/>
          <w:sz w:val="24"/>
          <w:szCs w:val="24"/>
          <w:lang/>
        </w:rPr>
        <w:t xml:space="preserve"> Maseni udjeli </w:t>
      </w:r>
      <w:r w:rsidR="00671E37" w:rsidRPr="00222386">
        <w:rPr>
          <w:rFonts w:ascii="Times New Roman" w:hAnsi="Times New Roman"/>
          <w:sz w:val="24"/>
          <w:szCs w:val="24"/>
          <w:lang/>
        </w:rPr>
        <w:t xml:space="preserve">elemenata koji su </w:t>
      </w:r>
      <w:r w:rsidR="00923453">
        <w:rPr>
          <w:rFonts w:ascii="Times New Roman" w:hAnsi="Times New Roman"/>
          <w:sz w:val="24"/>
          <w:szCs w:val="24"/>
          <w:lang/>
        </w:rPr>
        <w:t xml:space="preserve">pronađeni u gleđi zuba pacova </w:t>
      </w:r>
      <w:r w:rsidR="00CF11A5" w:rsidRPr="00222386">
        <w:rPr>
          <w:rFonts w:ascii="Times New Roman" w:hAnsi="Times New Roman"/>
          <w:sz w:val="24"/>
          <w:szCs w:val="24"/>
          <w:lang/>
        </w:rPr>
        <w:t xml:space="preserve">koji su dobijali olovo u vodi za piće tokom 30 dana bili su nešto veći ali bez statistički </w:t>
      </w:r>
      <w:r w:rsidR="00222386">
        <w:rPr>
          <w:rFonts w:ascii="Times New Roman" w:hAnsi="Times New Roman"/>
          <w:sz w:val="24"/>
          <w:szCs w:val="24"/>
          <w:lang/>
        </w:rPr>
        <w:t>značajne razlike</w:t>
      </w:r>
      <w:r w:rsidR="00CF11A5" w:rsidRPr="00222386">
        <w:rPr>
          <w:rFonts w:ascii="Times New Roman" w:hAnsi="Times New Roman"/>
          <w:sz w:val="24"/>
          <w:szCs w:val="24"/>
          <w:lang/>
        </w:rPr>
        <w:t xml:space="preserve"> u odnosu na </w:t>
      </w:r>
      <w:r w:rsidR="00222386">
        <w:rPr>
          <w:rFonts w:ascii="Times New Roman" w:hAnsi="Times New Roman"/>
          <w:sz w:val="24"/>
          <w:szCs w:val="24"/>
          <w:lang/>
        </w:rPr>
        <w:t>masene udjele elemenata kod grupe zuba</w:t>
      </w:r>
      <w:r w:rsidR="00CF11A5" w:rsidRPr="00222386">
        <w:rPr>
          <w:rFonts w:ascii="Times New Roman" w:hAnsi="Times New Roman"/>
          <w:sz w:val="24"/>
          <w:szCs w:val="24"/>
          <w:lang/>
        </w:rPr>
        <w:t xml:space="preserve"> pacova koji su dobijali olovo u vodi za piće 14 dana. </w:t>
      </w:r>
      <w:r w:rsidRPr="00222386">
        <w:rPr>
          <w:rFonts w:ascii="Times New Roman" w:hAnsi="Times New Roman"/>
          <w:sz w:val="24"/>
          <w:szCs w:val="24"/>
          <w:lang/>
        </w:rPr>
        <w:t>Olovo je detektovano</w:t>
      </w:r>
      <w:r w:rsidRPr="00222386">
        <w:rPr>
          <w:rFonts w:ascii="Times New Roman" w:hAnsi="Times New Roman"/>
          <w:sz w:val="24"/>
          <w:szCs w:val="24"/>
          <w:lang/>
        </w:rPr>
        <w:t xml:space="preserve"> </w:t>
      </w:r>
      <w:r w:rsidRPr="00222386">
        <w:rPr>
          <w:rFonts w:ascii="Times New Roman" w:hAnsi="Times New Roman"/>
          <w:sz w:val="24"/>
          <w:szCs w:val="24"/>
          <w:lang/>
        </w:rPr>
        <w:t>u</w:t>
      </w:r>
      <w:r w:rsidRPr="00222386">
        <w:rPr>
          <w:rFonts w:ascii="Times New Roman" w:hAnsi="Times New Roman"/>
          <w:sz w:val="24"/>
          <w:szCs w:val="24"/>
          <w:lang/>
        </w:rPr>
        <w:t xml:space="preserve"> </w:t>
      </w:r>
      <w:r w:rsidRPr="00222386">
        <w:rPr>
          <w:rFonts w:ascii="Times New Roman" w:hAnsi="Times New Roman"/>
          <w:sz w:val="24"/>
          <w:szCs w:val="24"/>
          <w:lang/>
        </w:rPr>
        <w:t>zubima</w:t>
      </w:r>
      <w:r w:rsidRPr="00222386">
        <w:rPr>
          <w:rFonts w:ascii="Times New Roman" w:hAnsi="Times New Roman"/>
          <w:sz w:val="24"/>
          <w:szCs w:val="24"/>
          <w:lang/>
        </w:rPr>
        <w:t xml:space="preserve"> </w:t>
      </w:r>
      <w:r w:rsidRPr="00222386">
        <w:rPr>
          <w:rFonts w:ascii="Times New Roman" w:hAnsi="Times New Roman"/>
          <w:sz w:val="24"/>
          <w:szCs w:val="24"/>
          <w:lang/>
        </w:rPr>
        <w:t>pacova</w:t>
      </w:r>
      <w:r w:rsidRPr="00222386">
        <w:rPr>
          <w:rFonts w:ascii="Times New Roman" w:hAnsi="Times New Roman"/>
          <w:sz w:val="24"/>
          <w:szCs w:val="24"/>
          <w:lang/>
        </w:rPr>
        <w:t xml:space="preserve"> </w:t>
      </w:r>
      <w:r w:rsidRPr="00222386">
        <w:rPr>
          <w:rFonts w:ascii="Times New Roman" w:hAnsi="Times New Roman"/>
          <w:sz w:val="24"/>
          <w:szCs w:val="24"/>
          <w:lang/>
        </w:rPr>
        <w:t>koji</w:t>
      </w:r>
      <w:r w:rsidRPr="00222386">
        <w:rPr>
          <w:rFonts w:ascii="Times New Roman" w:hAnsi="Times New Roman"/>
          <w:sz w:val="24"/>
          <w:szCs w:val="24"/>
          <w:lang/>
        </w:rPr>
        <w:t xml:space="preserve"> </w:t>
      </w:r>
      <w:r w:rsidRPr="00222386">
        <w:rPr>
          <w:rFonts w:ascii="Times New Roman" w:hAnsi="Times New Roman"/>
          <w:sz w:val="24"/>
          <w:szCs w:val="24"/>
          <w:lang/>
        </w:rPr>
        <w:t>su</w:t>
      </w:r>
      <w:r w:rsidRPr="00222386">
        <w:rPr>
          <w:rFonts w:ascii="Times New Roman" w:hAnsi="Times New Roman"/>
          <w:sz w:val="24"/>
          <w:szCs w:val="24"/>
          <w:lang/>
        </w:rPr>
        <w:t xml:space="preserve"> </w:t>
      </w:r>
      <w:r w:rsidRPr="00222386">
        <w:rPr>
          <w:rFonts w:ascii="Times New Roman" w:hAnsi="Times New Roman"/>
          <w:sz w:val="24"/>
          <w:szCs w:val="24"/>
          <w:lang/>
        </w:rPr>
        <w:t>dobijali</w:t>
      </w:r>
      <w:r w:rsidRPr="00222386">
        <w:rPr>
          <w:rFonts w:ascii="Times New Roman" w:hAnsi="Times New Roman"/>
          <w:sz w:val="24"/>
          <w:szCs w:val="24"/>
          <w:lang/>
        </w:rPr>
        <w:t xml:space="preserve"> </w:t>
      </w:r>
      <w:r w:rsidRPr="00222386">
        <w:rPr>
          <w:rFonts w:ascii="Times New Roman" w:hAnsi="Times New Roman"/>
          <w:sz w:val="24"/>
          <w:szCs w:val="24"/>
          <w:lang/>
        </w:rPr>
        <w:t>olovo</w:t>
      </w:r>
      <w:r w:rsidRPr="00222386">
        <w:rPr>
          <w:rFonts w:ascii="Times New Roman" w:hAnsi="Times New Roman"/>
          <w:sz w:val="24"/>
          <w:szCs w:val="24"/>
          <w:lang/>
        </w:rPr>
        <w:t xml:space="preserve"> </w:t>
      </w:r>
      <w:r w:rsidRPr="00222386">
        <w:rPr>
          <w:rFonts w:ascii="Times New Roman" w:hAnsi="Times New Roman"/>
          <w:sz w:val="24"/>
          <w:szCs w:val="24"/>
          <w:lang/>
        </w:rPr>
        <w:t>toko</w:t>
      </w:r>
      <w:r w:rsidR="00671E37" w:rsidRPr="00222386">
        <w:rPr>
          <w:rFonts w:ascii="Times New Roman" w:hAnsi="Times New Roman"/>
          <w:sz w:val="24"/>
          <w:szCs w:val="24"/>
          <w:lang/>
        </w:rPr>
        <w:t>m</w:t>
      </w:r>
      <w:r w:rsidRPr="00222386">
        <w:rPr>
          <w:rFonts w:ascii="Times New Roman" w:hAnsi="Times New Roman"/>
          <w:sz w:val="24"/>
          <w:szCs w:val="24"/>
          <w:lang/>
        </w:rPr>
        <w:t xml:space="preserve"> </w:t>
      </w:r>
      <w:r w:rsidRPr="00222386">
        <w:rPr>
          <w:rFonts w:ascii="Times New Roman" w:hAnsi="Times New Roman"/>
          <w:sz w:val="24"/>
          <w:szCs w:val="24"/>
          <w:lang/>
        </w:rPr>
        <w:t xml:space="preserve">30 </w:t>
      </w:r>
      <w:r w:rsidRPr="00222386">
        <w:rPr>
          <w:rFonts w:ascii="Times New Roman" w:hAnsi="Times New Roman"/>
          <w:sz w:val="24"/>
          <w:szCs w:val="24"/>
          <w:lang/>
        </w:rPr>
        <w:t>dana i to samo u gleđi</w:t>
      </w:r>
      <w:r w:rsidR="00671E37" w:rsidRPr="00222386">
        <w:rPr>
          <w:rFonts w:ascii="Times New Roman" w:hAnsi="Times New Roman"/>
          <w:sz w:val="24"/>
          <w:szCs w:val="24"/>
          <w:lang/>
        </w:rPr>
        <w:t>.</w:t>
      </w:r>
      <w:r w:rsidRPr="00222386">
        <w:rPr>
          <w:rFonts w:ascii="Times New Roman" w:hAnsi="Times New Roman"/>
          <w:sz w:val="24"/>
          <w:szCs w:val="24"/>
          <w:lang/>
        </w:rPr>
        <w:t xml:space="preserve"> </w:t>
      </w:r>
    </w:p>
    <w:p w:rsidR="009D785D" w:rsidRDefault="009D785D" w:rsidP="009D785D">
      <w:pPr>
        <w:pStyle w:val="Default"/>
        <w:spacing w:line="360" w:lineRule="auto"/>
        <w:jc w:val="both"/>
        <w:rPr>
          <w:lang/>
        </w:rPr>
      </w:pPr>
      <w:r w:rsidRPr="00222386">
        <w:rPr>
          <w:b/>
          <w:lang/>
        </w:rPr>
        <w:t>Ključne riječi;</w:t>
      </w:r>
      <w:r w:rsidR="00CF11A5" w:rsidRPr="00222386">
        <w:rPr>
          <w:lang/>
        </w:rPr>
        <w:t xml:space="preserve"> maseni udjeli elemenata</w:t>
      </w:r>
      <w:r w:rsidRPr="00222386">
        <w:rPr>
          <w:lang/>
        </w:rPr>
        <w:t xml:space="preserve"> gleđ</w:t>
      </w:r>
      <w:r w:rsidR="00CF11A5" w:rsidRPr="00222386">
        <w:rPr>
          <w:lang/>
        </w:rPr>
        <w:t>i</w:t>
      </w:r>
      <w:r w:rsidR="00671E37" w:rsidRPr="00222386">
        <w:rPr>
          <w:lang/>
        </w:rPr>
        <w:t>; dentinogeneza;</w:t>
      </w:r>
      <w:r w:rsidRPr="00222386">
        <w:rPr>
          <w:lang/>
        </w:rPr>
        <w:t xml:space="preserve"> SEM/EDS analiza</w:t>
      </w:r>
    </w:p>
    <w:p w:rsidR="00923453" w:rsidRDefault="00923453" w:rsidP="009D785D">
      <w:pPr>
        <w:pStyle w:val="Default"/>
        <w:spacing w:line="360" w:lineRule="auto"/>
        <w:jc w:val="both"/>
        <w:rPr>
          <w:lang/>
        </w:rPr>
      </w:pPr>
    </w:p>
    <w:p w:rsidR="00923453" w:rsidRPr="00222386" w:rsidRDefault="00923453" w:rsidP="009D785D">
      <w:pPr>
        <w:pStyle w:val="Default"/>
        <w:spacing w:line="360" w:lineRule="auto"/>
        <w:jc w:val="both"/>
        <w:rPr>
          <w:lang/>
        </w:rPr>
      </w:pPr>
    </w:p>
    <w:p w:rsidR="00D74284" w:rsidRDefault="00D74284" w:rsidP="00D74284">
      <w:pPr>
        <w:pStyle w:val="m8531216638980489186m5865108647649704107s3"/>
        <w:shd w:val="clear" w:color="auto" w:fill="FFFFFF"/>
        <w:spacing w:before="0" w:beforeAutospacing="0" w:after="0" w:afterAutospacing="0" w:line="360" w:lineRule="auto"/>
        <w:jc w:val="center"/>
        <w:rPr>
          <w:color w:val="222222"/>
        </w:rPr>
      </w:pPr>
      <w:r>
        <w:rPr>
          <w:rStyle w:val="m8531216638980489186m5865108647649704107bumpedfont15"/>
          <w:b/>
          <w:bCs/>
          <w:color w:val="222222"/>
        </w:rPr>
        <w:t>ANALYSIS OF MASS PORTIONS OF BIOGENIC ELEMENTS</w:t>
      </w:r>
      <w:r>
        <w:rPr>
          <w:color w:val="222222"/>
        </w:rPr>
        <w:t xml:space="preserve"> </w:t>
      </w:r>
      <w:r>
        <w:rPr>
          <w:rStyle w:val="m8531216638980489186m5865108647649704107bumpedfont15"/>
          <w:b/>
          <w:bCs/>
          <w:color w:val="222222"/>
        </w:rPr>
        <w:t>IN DENTAL TISSUE</w:t>
      </w:r>
    </w:p>
    <w:p w:rsidR="00D74284" w:rsidRDefault="00D74284" w:rsidP="00D74284">
      <w:pPr>
        <w:pStyle w:val="m8531216638980489186m5865108647649704107s4"/>
        <w:shd w:val="clear" w:color="auto" w:fill="FFFFFF"/>
        <w:spacing w:before="0" w:beforeAutospacing="0" w:after="0" w:afterAutospacing="0" w:line="360" w:lineRule="auto"/>
        <w:jc w:val="both"/>
        <w:rPr>
          <w:rStyle w:val="m8531216638980489186m5865108647649704107bumpedfont15"/>
          <w:b/>
          <w:bCs/>
        </w:rPr>
      </w:pPr>
    </w:p>
    <w:p w:rsidR="00D74284" w:rsidRDefault="00D74284" w:rsidP="00D74284">
      <w:pPr>
        <w:pStyle w:val="m8531216638980489186m5865108647649704107s4"/>
        <w:shd w:val="clear" w:color="auto" w:fill="FFFFFF"/>
        <w:spacing w:before="0" w:beforeAutospacing="0" w:after="0" w:afterAutospacing="0" w:line="360" w:lineRule="auto"/>
        <w:jc w:val="both"/>
      </w:pPr>
      <w:r>
        <w:rPr>
          <w:rStyle w:val="m8531216638980489186m5865108647649704107bumpedfont15"/>
          <w:b/>
          <w:bCs/>
          <w:color w:val="222222"/>
        </w:rPr>
        <w:t>SUMMARY</w:t>
      </w:r>
    </w:p>
    <w:p w:rsidR="00D74284" w:rsidRDefault="00D74284" w:rsidP="00D74284">
      <w:pPr>
        <w:pStyle w:val="m8531216638980489186m5865108647649704107s4"/>
        <w:shd w:val="clear" w:color="auto" w:fill="FFFFFF"/>
        <w:spacing w:before="0" w:beforeAutospacing="0" w:after="0" w:afterAutospacing="0" w:line="360" w:lineRule="auto"/>
        <w:jc w:val="both"/>
        <w:rPr>
          <w:color w:val="222222"/>
        </w:rPr>
      </w:pPr>
      <w:r>
        <w:rPr>
          <w:rStyle w:val="m8531216638980489186m5865108647649704107bumpedfont15"/>
          <w:b/>
          <w:bCs/>
          <w:color w:val="222222"/>
        </w:rPr>
        <w:t>Introduction</w:t>
      </w:r>
      <w:r>
        <w:rPr>
          <w:rStyle w:val="m8531216638980489186m5865108647649704107bumpedfont15"/>
          <w:color w:val="222222"/>
        </w:rPr>
        <w:t>: Hard dental tissues represent ideal tissues for assessing the long-term effects of exposure to toxic metals.</w:t>
      </w:r>
    </w:p>
    <w:p w:rsidR="00D74284" w:rsidRDefault="00D74284" w:rsidP="00D74284">
      <w:pPr>
        <w:pStyle w:val="m8531216638980489186m5865108647649704107s4"/>
        <w:shd w:val="clear" w:color="auto" w:fill="FFFFFF"/>
        <w:spacing w:before="0" w:beforeAutospacing="0" w:after="0" w:afterAutospacing="0" w:line="360" w:lineRule="auto"/>
        <w:jc w:val="both"/>
        <w:rPr>
          <w:color w:val="222222"/>
        </w:rPr>
      </w:pPr>
      <w:bookmarkStart w:id="0" w:name="_GoBack"/>
      <w:bookmarkEnd w:id="0"/>
      <w:r>
        <w:rPr>
          <w:rStyle w:val="m8531216638980489186m5865108647649704107bumpedfont15"/>
          <w:b/>
          <w:bCs/>
          <w:color w:val="222222"/>
        </w:rPr>
        <w:t>The aim</w:t>
      </w:r>
      <w:r>
        <w:rPr>
          <w:rStyle w:val="m8531216638980489186m5865108647649704107bumpedfont15"/>
          <w:color w:val="222222"/>
        </w:rPr>
        <w:t> of this paper was to determine the abundance and the relation between mass portions of the following elements: magnesium, carbon, oxygen, sodium, aluminium,</w:t>
      </w:r>
      <w:r>
        <w:rPr>
          <w:rStyle w:val="m8531216638980489186m5865108647649704107s8"/>
          <w:color w:val="222222"/>
        </w:rPr>
        <w:t> </w:t>
      </w:r>
      <w:r>
        <w:rPr>
          <w:rStyle w:val="m8531216638980489186m5865108647649704107bumpedfont15"/>
          <w:color w:val="222222"/>
        </w:rPr>
        <w:t>phosphorus, chlorine, potassium, iodine and lead in certain parts of the teeth(enamel, enamel-dentine line, dentine, pulp) with rats with experimentally induced diabetes mellitus (DM) by using SEM/EDS analysis, after 14 and 30 days of exposing animals to lead.</w:t>
      </w:r>
    </w:p>
    <w:p w:rsidR="00D74284" w:rsidRDefault="00D74284" w:rsidP="00D74284">
      <w:pPr>
        <w:pStyle w:val="m8531216638980489186m5865108647649704107s9"/>
        <w:shd w:val="clear" w:color="auto" w:fill="FFFFFF"/>
        <w:spacing w:before="0" w:beforeAutospacing="0" w:after="0" w:afterAutospacing="0" w:line="360" w:lineRule="auto"/>
        <w:jc w:val="both"/>
        <w:rPr>
          <w:color w:val="222222"/>
        </w:rPr>
      </w:pPr>
      <w:r>
        <w:rPr>
          <w:rStyle w:val="m8531216638980489186m5865108647649704107bumpedfont15"/>
          <w:b/>
          <w:bCs/>
          <w:color w:val="222222"/>
        </w:rPr>
        <w:t>Material and methods of work:</w:t>
      </w:r>
      <w:r>
        <w:rPr>
          <w:rStyle w:val="m8531216638980489186m5865108647649704107bumpedfont15"/>
          <w:color w:val="222222"/>
        </w:rPr>
        <w:t> The study was conducted in rats of Wistar strains divided into three groups. The first group consisted of 8 rats with experimentally induced DM, taking lead in the course of 14 days at a concentration of 1500 ppm; the second group consisted of 8 rats taking lead in the course of 30 days at a concentration of 1500 ppm, while the third control group consisted of 5 healthy rats. The teeth samples were analysed by scanning electron microscopy (SEM). </w:t>
      </w:r>
    </w:p>
    <w:p w:rsidR="00D74284" w:rsidRDefault="00D74284" w:rsidP="00D74284">
      <w:pPr>
        <w:pStyle w:val="m8531216638980489186m5865108647649704107s9"/>
        <w:shd w:val="clear" w:color="auto" w:fill="FFFFFF"/>
        <w:spacing w:before="0" w:beforeAutospacing="0" w:after="0" w:afterAutospacing="0" w:line="360" w:lineRule="auto"/>
        <w:jc w:val="both"/>
        <w:rPr>
          <w:color w:val="222222"/>
        </w:rPr>
      </w:pPr>
      <w:r>
        <w:rPr>
          <w:rStyle w:val="m8531216638980489186m5865108647649704107bumpedfont15"/>
          <w:b/>
          <w:bCs/>
          <w:color w:val="222222"/>
        </w:rPr>
        <w:t>Results</w:t>
      </w:r>
      <w:r>
        <w:rPr>
          <w:rStyle w:val="m8531216638980489186m5865108647649704107bumpedfont15"/>
          <w:color w:val="222222"/>
        </w:rPr>
        <w:t xml:space="preserve">: No lead was detected in the teeth of rats that received lead in drinking water in the course of 14 days, while the average values of mass portions of other examined elements </w:t>
      </w:r>
      <w:r>
        <w:rPr>
          <w:rStyle w:val="m8531216638980489186m5865108647649704107bumpedfont15"/>
          <w:color w:val="222222"/>
        </w:rPr>
        <w:lastRenderedPageBreak/>
        <w:t>amounted to: carbon -24,25 %, oxygen – 38,17%, sodium -0,9%, magnesium -0,11%, aluminium – 0,07%, chlorine – 0,21% and iodine – 0,32%. The average values of the mass portions of examined elements in the enamel of teeth of rats receiving lead in the course of 30 days amounted to: lead -0,36%, carbon-31,09%, oxygen – 41,13%, sodium – 0,91%, magnesium – 0,21%, chlorine – 0,22%, potassium – 0,03% and iodine – 0,17%. </w:t>
      </w:r>
    </w:p>
    <w:p w:rsidR="00D74284" w:rsidRDefault="00D74284" w:rsidP="00D74284">
      <w:pPr>
        <w:pStyle w:val="m8531216638980489186m5865108647649704107s4"/>
        <w:shd w:val="clear" w:color="auto" w:fill="FFFFFF"/>
        <w:spacing w:before="0" w:beforeAutospacing="0" w:after="0" w:afterAutospacing="0" w:line="360" w:lineRule="auto"/>
        <w:jc w:val="both"/>
        <w:rPr>
          <w:color w:val="222222"/>
        </w:rPr>
      </w:pPr>
      <w:r>
        <w:rPr>
          <w:rStyle w:val="m8531216638980489186m5865108647649704107bumpedfont15"/>
          <w:b/>
          <w:bCs/>
          <w:color w:val="222222"/>
        </w:rPr>
        <w:t>Conclusion:</w:t>
      </w:r>
      <w:r>
        <w:rPr>
          <w:rStyle w:val="m8531216638980489186m5865108647649704107bumpedfont15"/>
          <w:color w:val="222222"/>
        </w:rPr>
        <w:t> Mass portions of elements found in the teeth enamel of rats receiving lead in the course of 30 days through drinking water were slightly higher but without statistically significant difference in relation to the mass portions of elements in the group of teeth of rats taking lead through drinking water in the course of 14 days. The lead was detected in the teeth of rats that received lead for 30 days, and only in theenamel.</w:t>
      </w:r>
    </w:p>
    <w:p w:rsidR="00D74284" w:rsidRDefault="00D74284" w:rsidP="00D74284">
      <w:pPr>
        <w:pStyle w:val="m8531216638980489186m5865108647649704107s4"/>
        <w:shd w:val="clear" w:color="auto" w:fill="FFFFFF"/>
        <w:spacing w:before="0" w:beforeAutospacing="0" w:after="0" w:afterAutospacing="0" w:line="360" w:lineRule="auto"/>
        <w:jc w:val="both"/>
        <w:rPr>
          <w:color w:val="222222"/>
        </w:rPr>
      </w:pPr>
      <w:r>
        <w:rPr>
          <w:rStyle w:val="m8531216638980489186m5865108647649704107bumpedfont15"/>
          <w:b/>
          <w:bCs/>
          <w:color w:val="222222"/>
        </w:rPr>
        <w:t>Key words:</w:t>
      </w:r>
      <w:r>
        <w:rPr>
          <w:rStyle w:val="m8531216638980489186m5865108647649704107bumpedfont15"/>
          <w:color w:val="222222"/>
        </w:rPr>
        <w:t> mass portions of elements in the enamel, dentinogenesis, SEM/EDS analysis</w:t>
      </w:r>
    </w:p>
    <w:p w:rsidR="00D74284" w:rsidRDefault="00D74284" w:rsidP="00CF11A5">
      <w:pPr>
        <w:spacing w:after="0" w:line="360" w:lineRule="auto"/>
        <w:jc w:val="both"/>
        <w:rPr>
          <w:rFonts w:ascii="Times New Roman" w:hAnsi="Times New Roman"/>
          <w:b/>
          <w:sz w:val="24"/>
          <w:szCs w:val="24"/>
          <w:lang w:val="sr-Latn-CS"/>
        </w:rPr>
      </w:pPr>
    </w:p>
    <w:p w:rsidR="00D74284" w:rsidRDefault="00D74284" w:rsidP="00CF11A5">
      <w:pPr>
        <w:spacing w:after="0" w:line="360" w:lineRule="auto"/>
        <w:jc w:val="both"/>
        <w:rPr>
          <w:rFonts w:ascii="Times New Roman" w:hAnsi="Times New Roman"/>
          <w:b/>
          <w:sz w:val="24"/>
          <w:szCs w:val="24"/>
          <w:lang w:val="sr-Latn-CS"/>
        </w:rPr>
      </w:pPr>
    </w:p>
    <w:p w:rsidR="00CF11A5" w:rsidRPr="00CD191D" w:rsidRDefault="00CF11A5" w:rsidP="00CF11A5">
      <w:pPr>
        <w:spacing w:after="0" w:line="360" w:lineRule="auto"/>
        <w:jc w:val="both"/>
        <w:rPr>
          <w:rFonts w:ascii="Times New Roman" w:hAnsi="Times New Roman"/>
          <w:b/>
          <w:sz w:val="24"/>
          <w:szCs w:val="24"/>
          <w:lang w:val="sr-Latn-CS"/>
        </w:rPr>
      </w:pPr>
      <w:r>
        <w:rPr>
          <w:rFonts w:ascii="Times New Roman" w:hAnsi="Times New Roman"/>
          <w:b/>
          <w:sz w:val="24"/>
          <w:szCs w:val="24"/>
          <w:lang w:val="sr-Latn-CS"/>
        </w:rPr>
        <w:t xml:space="preserve">UVOD </w:t>
      </w:r>
    </w:p>
    <w:p w:rsidR="009D785D" w:rsidRPr="009D785D" w:rsidRDefault="009D785D" w:rsidP="009D785D">
      <w:pPr>
        <w:widowControl w:val="0"/>
        <w:spacing w:after="0" w:line="360" w:lineRule="auto"/>
        <w:ind w:firstLine="720"/>
        <w:jc w:val="both"/>
        <w:rPr>
          <w:rFonts w:ascii="Times New Roman" w:hAnsi="Times New Roman"/>
          <w:bCs/>
          <w:sz w:val="24"/>
          <w:szCs w:val="24"/>
          <w:lang w:val="sr-Latn-BA"/>
        </w:rPr>
      </w:pPr>
      <w:r w:rsidRPr="009D785D">
        <w:rPr>
          <w:rFonts w:ascii="Times New Roman" w:eastAsia="Times New Roman" w:hAnsi="Times New Roman"/>
          <w:iCs/>
          <w:sz w:val="24"/>
          <w:szCs w:val="24"/>
          <w:lang w:val="sr-Latn-BA"/>
        </w:rPr>
        <w:t xml:space="preserve">U konstitutivnom smislu, sva živa bića su izgrađena, kako od organskih materija i hemijskih elemenata (makroelementi, mikroelementi) tako i od toksičnih  elemenata, koji se u organizmu nalaze  u različitim koncentracijama, usljed kontaminacije iz okoline (Al, Hg, Cd, Pb, Bi, Ag). Među toksičnim </w:t>
      </w:r>
      <w:r w:rsidR="00923453">
        <w:rPr>
          <w:rFonts w:ascii="Times New Roman" w:eastAsia="Times New Roman" w:hAnsi="Times New Roman"/>
          <w:iCs/>
          <w:sz w:val="24"/>
          <w:szCs w:val="24"/>
          <w:lang w:val="sr-Latn-BA"/>
        </w:rPr>
        <w:t xml:space="preserve">elementima posebno se  izdvaja </w:t>
      </w:r>
      <w:r w:rsidRPr="009D785D">
        <w:rPr>
          <w:rFonts w:ascii="Times New Roman" w:eastAsia="Times New Roman" w:hAnsi="Times New Roman"/>
          <w:iCs/>
          <w:sz w:val="24"/>
          <w:szCs w:val="24"/>
          <w:lang w:val="sr-Latn-BA"/>
        </w:rPr>
        <w:t>olovo</w:t>
      </w:r>
      <w:r w:rsidRPr="009D785D">
        <w:rPr>
          <w:rFonts w:ascii="Times New Roman" w:hAnsi="Times New Roman"/>
          <w:sz w:val="24"/>
          <w:szCs w:val="24"/>
          <w:lang w:val="sr-Latn-BA"/>
        </w:rPr>
        <w:t xml:space="preserve"> kao  jedan od najvažnijih i najtoksičnijih teških metala u svijetu zbog činjenice da je životna sredina sve zagađenija</w:t>
      </w:r>
      <w:r w:rsidRPr="009D785D">
        <w:rPr>
          <w:rFonts w:ascii="Times New Roman" w:hAnsi="Times New Roman"/>
          <w:sz w:val="24"/>
          <w:szCs w:val="24"/>
          <w:lang w:val="sr-Latn-CS"/>
        </w:rPr>
        <w:t xml:space="preserve"> </w:t>
      </w:r>
      <w:r w:rsidRPr="009D785D">
        <w:rPr>
          <w:rFonts w:ascii="Times New Roman" w:hAnsi="Times New Roman"/>
          <w:sz w:val="24"/>
          <w:szCs w:val="24"/>
          <w:lang w:val="sr-Cyrl-CS"/>
        </w:rPr>
        <w:t>[</w:t>
      </w:r>
      <w:r w:rsidR="00F92A3C">
        <w:rPr>
          <w:rFonts w:ascii="Times New Roman" w:hAnsi="Times New Roman"/>
          <w:sz w:val="24"/>
          <w:szCs w:val="24"/>
          <w:lang w:val="sr-Latn-BA"/>
        </w:rPr>
        <w:t>1,2</w:t>
      </w:r>
      <w:r w:rsidRPr="009D785D">
        <w:rPr>
          <w:rFonts w:ascii="Times New Roman" w:hAnsi="Times New Roman"/>
          <w:sz w:val="24"/>
          <w:szCs w:val="24"/>
          <w:lang w:val="sr-Cyrl-CS"/>
        </w:rPr>
        <w:t>].</w:t>
      </w:r>
    </w:p>
    <w:p w:rsidR="009D785D" w:rsidRPr="009D785D" w:rsidRDefault="009D785D" w:rsidP="009D785D">
      <w:pPr>
        <w:spacing w:after="0" w:line="360" w:lineRule="auto"/>
        <w:ind w:firstLine="720"/>
        <w:jc w:val="both"/>
        <w:rPr>
          <w:rFonts w:ascii="Times New Roman" w:hAnsi="Times New Roman"/>
          <w:sz w:val="24"/>
          <w:szCs w:val="24"/>
          <w:lang/>
        </w:rPr>
      </w:pPr>
      <w:r w:rsidRPr="009D785D">
        <w:rPr>
          <w:rFonts w:ascii="Times New Roman" w:hAnsi="Times New Roman"/>
          <w:sz w:val="24"/>
          <w:szCs w:val="24"/>
          <w:lang w:val="sr-Latn-BA"/>
        </w:rPr>
        <w:t xml:space="preserve">Zagađenje </w:t>
      </w:r>
      <w:r w:rsidR="00923453">
        <w:rPr>
          <w:rFonts w:ascii="Times New Roman" w:hAnsi="Times New Roman"/>
          <w:sz w:val="24"/>
          <w:szCs w:val="24"/>
          <w:lang w:val="sr-Latn-BA"/>
        </w:rPr>
        <w:t xml:space="preserve">okoline teškim metalima dovodi </w:t>
      </w:r>
      <w:r w:rsidRPr="009D785D">
        <w:rPr>
          <w:rFonts w:ascii="Times New Roman" w:hAnsi="Times New Roman"/>
          <w:sz w:val="24"/>
          <w:szCs w:val="24"/>
          <w:lang w:val="sr-Latn-BA"/>
        </w:rPr>
        <w:t xml:space="preserve">do toga da ih tijelo čovjeka apsorbuje i </w:t>
      </w:r>
      <w:r w:rsidR="00923453">
        <w:rPr>
          <w:rFonts w:ascii="Times New Roman" w:eastAsia="Times New Roman" w:hAnsi="Times New Roman"/>
          <w:iCs/>
          <w:sz w:val="24"/>
          <w:szCs w:val="24"/>
          <w:lang w:val="sr-Latn-BA"/>
        </w:rPr>
        <w:t xml:space="preserve">najviše </w:t>
      </w:r>
      <w:r w:rsidRPr="009D785D">
        <w:rPr>
          <w:rFonts w:ascii="Times New Roman" w:eastAsia="Times New Roman" w:hAnsi="Times New Roman"/>
          <w:iCs/>
          <w:sz w:val="24"/>
          <w:szCs w:val="24"/>
          <w:lang w:val="sr-Latn-BA"/>
        </w:rPr>
        <w:t xml:space="preserve">deponuje u jetri, kostima i zubima. </w:t>
      </w:r>
      <w:r w:rsidRPr="009D785D">
        <w:rPr>
          <w:rFonts w:ascii="Times New Roman" w:hAnsi="Times New Roman"/>
          <w:sz w:val="24"/>
          <w:szCs w:val="24"/>
          <w:lang/>
        </w:rPr>
        <w:t xml:space="preserve">Zbog toga se </w:t>
      </w:r>
      <w:r w:rsidR="003F1AC2">
        <w:rPr>
          <w:rFonts w:ascii="Times New Roman" w:hAnsi="Times New Roman"/>
          <w:sz w:val="24"/>
          <w:szCs w:val="24"/>
          <w:lang w:val="sr-Latn-BA"/>
        </w:rPr>
        <w:t>zubi</w:t>
      </w:r>
      <w:r w:rsidRPr="009D785D">
        <w:rPr>
          <w:rFonts w:ascii="Times New Roman" w:hAnsi="Times New Roman"/>
          <w:sz w:val="24"/>
          <w:szCs w:val="24"/>
          <w:lang w:val="sr-Latn-BA"/>
        </w:rPr>
        <w:t xml:space="preserve"> smatraju pogodnim biomarkerima za određivanje izl</w:t>
      </w:r>
      <w:r w:rsidR="00F92A3C">
        <w:rPr>
          <w:rFonts w:ascii="Times New Roman" w:hAnsi="Times New Roman"/>
          <w:sz w:val="24"/>
          <w:szCs w:val="24"/>
          <w:lang w:val="sr-Latn-BA"/>
        </w:rPr>
        <w:t xml:space="preserve">aganja  metalima, posebno olovu </w:t>
      </w:r>
      <w:r w:rsidRPr="009D785D">
        <w:rPr>
          <w:rFonts w:ascii="Times New Roman" w:hAnsi="Times New Roman"/>
          <w:sz w:val="24"/>
          <w:szCs w:val="24"/>
          <w:lang w:val="sr-Cyrl-CS"/>
        </w:rPr>
        <w:t>[</w:t>
      </w:r>
      <w:r w:rsidR="00F92A3C">
        <w:rPr>
          <w:rFonts w:ascii="Times New Roman" w:hAnsi="Times New Roman"/>
          <w:sz w:val="24"/>
          <w:szCs w:val="24"/>
          <w:lang w:val="sr-Latn-BA"/>
        </w:rPr>
        <w:t>3</w:t>
      </w:r>
      <w:r w:rsidRPr="009D785D">
        <w:rPr>
          <w:rFonts w:ascii="Times New Roman" w:hAnsi="Times New Roman"/>
          <w:sz w:val="24"/>
          <w:szCs w:val="24"/>
          <w:lang w:val="sr-Cyrl-CS"/>
        </w:rPr>
        <w:t>].</w:t>
      </w:r>
      <w:r w:rsidRPr="009D785D">
        <w:rPr>
          <w:rFonts w:ascii="Times New Roman" w:hAnsi="Times New Roman"/>
          <w:sz w:val="24"/>
          <w:szCs w:val="24"/>
          <w:lang w:val="sr-Latn-BA"/>
        </w:rPr>
        <w:t xml:space="preserve"> </w:t>
      </w:r>
    </w:p>
    <w:p w:rsidR="009D785D" w:rsidRPr="009D785D" w:rsidRDefault="009D785D" w:rsidP="009D785D">
      <w:pPr>
        <w:widowControl w:val="0"/>
        <w:spacing w:after="0" w:line="360" w:lineRule="auto"/>
        <w:ind w:firstLine="720"/>
        <w:jc w:val="both"/>
        <w:rPr>
          <w:rFonts w:ascii="Times New Roman" w:eastAsia="Times New Roman" w:hAnsi="Times New Roman"/>
          <w:iCs/>
          <w:sz w:val="24"/>
          <w:szCs w:val="24"/>
          <w:lang/>
        </w:rPr>
      </w:pPr>
      <w:r w:rsidRPr="009D785D">
        <w:rPr>
          <w:rFonts w:ascii="Times New Roman" w:hAnsi="Times New Roman"/>
          <w:sz w:val="24"/>
          <w:szCs w:val="24"/>
          <w:lang w:val="sr-Latn-CS"/>
        </w:rPr>
        <w:t>Sa posebnom pažnjom je u istraživanjima ispitivan odnos olova i metabolizma bioelemenata.</w:t>
      </w:r>
      <w:r w:rsidRPr="009D785D">
        <w:rPr>
          <w:rFonts w:ascii="Times New Roman" w:eastAsia="Times New Roman" w:hAnsi="Times New Roman"/>
          <w:iCs/>
          <w:sz w:val="24"/>
          <w:szCs w:val="24"/>
          <w:lang w:val="sr-Latn-BA"/>
        </w:rPr>
        <w:t xml:space="preserve"> Deponovano olovo u čvrstim tkivima, po mnogim autorima, ne mora predstavljati opasnost za organizam, niti mora da ispolji toksične efekte u njima sem u slučajevima nagle mobilizacije i prelaska u krv, usled određenih fiz</w:t>
      </w:r>
      <w:r w:rsidR="00F92A3C">
        <w:rPr>
          <w:rFonts w:ascii="Times New Roman" w:eastAsia="Times New Roman" w:hAnsi="Times New Roman"/>
          <w:iCs/>
          <w:sz w:val="24"/>
          <w:szCs w:val="24"/>
          <w:lang w:val="sr-Latn-BA"/>
        </w:rPr>
        <w:t>ioloških ili patoloških procesa</w:t>
      </w:r>
      <w:r w:rsidRPr="009D785D">
        <w:rPr>
          <w:rFonts w:ascii="Times New Roman" w:hAnsi="Times New Roman"/>
          <w:sz w:val="24"/>
          <w:szCs w:val="24"/>
          <w:lang w:val="sr-Cyrl-CS"/>
        </w:rPr>
        <w:t>.</w:t>
      </w:r>
      <w:r w:rsidRPr="009D785D">
        <w:rPr>
          <w:rFonts w:ascii="Times New Roman" w:eastAsia="Times New Roman" w:hAnsi="Times New Roman"/>
          <w:iCs/>
          <w:sz w:val="24"/>
          <w:szCs w:val="24"/>
          <w:lang w:val="sr-Latn-BA"/>
        </w:rPr>
        <w:t xml:space="preserve"> Gle</w:t>
      </w:r>
      <w:r w:rsidRPr="009D785D">
        <w:rPr>
          <w:rFonts w:ascii="Times New Roman" w:eastAsia="Times New Roman" w:hAnsi="Times New Roman"/>
          <w:iCs/>
          <w:sz w:val="24"/>
          <w:szCs w:val="24"/>
          <w:lang/>
        </w:rPr>
        <w:t>đ kao najviše mineralizovano tkivo u organizmu, čini zaštitni omotač pulpo-dentinskog kompleksa i  i u njegov neorganski sastav (96-97%) pored hidroksiapatita ulaze i male koncentracije magne</w:t>
      </w:r>
      <w:r w:rsidR="00923453">
        <w:rPr>
          <w:rFonts w:ascii="Times New Roman" w:eastAsia="Times New Roman" w:hAnsi="Times New Roman"/>
          <w:iCs/>
          <w:sz w:val="24"/>
          <w:szCs w:val="24"/>
          <w:lang/>
        </w:rPr>
        <w:t>zijuma, karbonata, fluorui</w:t>
      </w:r>
      <w:r w:rsidR="00222386">
        <w:rPr>
          <w:rFonts w:ascii="Times New Roman" w:eastAsia="Times New Roman" w:hAnsi="Times New Roman"/>
          <w:iCs/>
          <w:sz w:val="24"/>
          <w:szCs w:val="24"/>
          <w:lang/>
        </w:rPr>
        <w:t>da,</w:t>
      </w:r>
      <w:r w:rsidRPr="009D785D">
        <w:rPr>
          <w:rFonts w:ascii="Times New Roman" w:eastAsia="Times New Roman" w:hAnsi="Times New Roman"/>
          <w:iCs/>
          <w:sz w:val="24"/>
          <w:szCs w:val="24"/>
          <w:lang/>
        </w:rPr>
        <w:t xml:space="preserve"> čiji se sastav i struktura mijenjaju pod uticajem raznih</w:t>
      </w:r>
      <w:r w:rsidR="00222386">
        <w:rPr>
          <w:rFonts w:ascii="Times New Roman" w:eastAsia="Times New Roman" w:hAnsi="Times New Roman"/>
          <w:iCs/>
          <w:sz w:val="24"/>
          <w:szCs w:val="24"/>
          <w:lang/>
        </w:rPr>
        <w:t xml:space="preserve"> etioloških faktora kao i teški</w:t>
      </w:r>
      <w:r w:rsidRPr="009D785D">
        <w:rPr>
          <w:rFonts w:ascii="Times New Roman" w:eastAsia="Times New Roman" w:hAnsi="Times New Roman"/>
          <w:iCs/>
          <w:sz w:val="24"/>
          <w:szCs w:val="24"/>
          <w:lang/>
        </w:rPr>
        <w:t xml:space="preserve">h metala iz okoline </w:t>
      </w:r>
      <w:r w:rsidR="00F92A3C" w:rsidRPr="009D785D">
        <w:rPr>
          <w:rFonts w:ascii="Times New Roman" w:hAnsi="Times New Roman"/>
          <w:sz w:val="24"/>
          <w:szCs w:val="24"/>
          <w:lang w:val="sr-Cyrl-CS"/>
        </w:rPr>
        <w:t>[</w:t>
      </w:r>
      <w:r w:rsidR="00F92A3C">
        <w:rPr>
          <w:rFonts w:ascii="Times New Roman" w:hAnsi="Times New Roman"/>
          <w:sz w:val="24"/>
          <w:szCs w:val="24"/>
          <w:lang w:val="sr-Latn-BA"/>
        </w:rPr>
        <w:t>4,5</w:t>
      </w:r>
      <w:r w:rsidR="00F92A3C" w:rsidRPr="009D785D">
        <w:rPr>
          <w:rFonts w:ascii="Times New Roman" w:hAnsi="Times New Roman"/>
          <w:sz w:val="24"/>
          <w:szCs w:val="24"/>
          <w:lang w:val="sr-Cyrl-CS"/>
        </w:rPr>
        <w:t>].</w:t>
      </w:r>
    </w:p>
    <w:p w:rsidR="009D785D" w:rsidRPr="009D785D" w:rsidRDefault="009D785D" w:rsidP="009D785D">
      <w:pPr>
        <w:spacing w:after="0" w:line="360" w:lineRule="auto"/>
        <w:ind w:firstLine="720"/>
        <w:jc w:val="both"/>
        <w:rPr>
          <w:rFonts w:ascii="Times New Roman" w:hAnsi="Times New Roman"/>
          <w:sz w:val="24"/>
          <w:szCs w:val="24"/>
          <w:lang/>
        </w:rPr>
      </w:pPr>
      <w:r w:rsidRPr="009D785D">
        <w:rPr>
          <w:rFonts w:ascii="Times New Roman" w:hAnsi="Times New Roman"/>
          <w:bCs/>
          <w:sz w:val="24"/>
          <w:szCs w:val="24"/>
          <w:lang w:val="sr-Latn-BA"/>
        </w:rPr>
        <w:lastRenderedPageBreak/>
        <w:t>Reaktivna</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dentinogeneza</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nastaje</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kod</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blagih</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i</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um</w:t>
      </w:r>
      <w:r w:rsidR="00923453">
        <w:rPr>
          <w:rFonts w:ascii="Times New Roman" w:hAnsi="Times New Roman"/>
          <w:bCs/>
          <w:sz w:val="24"/>
          <w:szCs w:val="24"/>
          <w:lang w:val="sr-Latn-BA"/>
        </w:rPr>
        <w:t>j</w:t>
      </w:r>
      <w:r w:rsidRPr="009D785D">
        <w:rPr>
          <w:rFonts w:ascii="Times New Roman" w:hAnsi="Times New Roman"/>
          <w:bCs/>
          <w:sz w:val="24"/>
          <w:szCs w:val="24"/>
          <w:lang w:val="sr-Latn-BA"/>
        </w:rPr>
        <w:t>erenih</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nadra</w:t>
      </w:r>
      <w:r w:rsidRPr="009D785D">
        <w:rPr>
          <w:rFonts w:ascii="Times New Roman" w:hAnsi="Times New Roman"/>
          <w:bCs/>
          <w:sz w:val="24"/>
          <w:szCs w:val="24"/>
          <w:lang w:val="sr-Latn-CS"/>
        </w:rPr>
        <w:t>ž</w:t>
      </w:r>
      <w:r w:rsidRPr="009D785D">
        <w:rPr>
          <w:rFonts w:ascii="Times New Roman" w:hAnsi="Times New Roman"/>
          <w:bCs/>
          <w:sz w:val="24"/>
          <w:szCs w:val="24"/>
          <w:lang w:val="sr-Latn-BA"/>
        </w:rPr>
        <w:t>aja</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gdje</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odontoblasti</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mogu</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da</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pre</w:t>
      </w:r>
      <w:r w:rsidRPr="009D785D">
        <w:rPr>
          <w:rFonts w:ascii="Times New Roman" w:hAnsi="Times New Roman"/>
          <w:bCs/>
          <w:sz w:val="24"/>
          <w:szCs w:val="24"/>
          <w:lang w:val="sr-Latn-CS"/>
        </w:rPr>
        <w:t>ž</w:t>
      </w:r>
      <w:r w:rsidRPr="009D785D">
        <w:rPr>
          <w:rFonts w:ascii="Times New Roman" w:hAnsi="Times New Roman"/>
          <w:bCs/>
          <w:sz w:val="24"/>
          <w:szCs w:val="24"/>
          <w:lang w:val="sr-Latn-BA"/>
        </w:rPr>
        <w:t>ive</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i</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poja</w:t>
      </w:r>
      <w:r w:rsidRPr="009D785D">
        <w:rPr>
          <w:rFonts w:ascii="Times New Roman" w:hAnsi="Times New Roman"/>
          <w:bCs/>
          <w:sz w:val="24"/>
          <w:szCs w:val="24"/>
          <w:lang w:val="sr-Latn-CS"/>
        </w:rPr>
        <w:t>č</w:t>
      </w:r>
      <w:r w:rsidRPr="009D785D">
        <w:rPr>
          <w:rFonts w:ascii="Times New Roman" w:hAnsi="Times New Roman"/>
          <w:bCs/>
          <w:sz w:val="24"/>
          <w:szCs w:val="24"/>
          <w:lang w:val="sr-Latn-BA"/>
        </w:rPr>
        <w:t>aju</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svoju</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sekretornu</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aktivnost</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formiraju</w:t>
      </w:r>
      <w:r w:rsidRPr="009D785D">
        <w:rPr>
          <w:rFonts w:ascii="Times New Roman" w:hAnsi="Times New Roman"/>
          <w:bCs/>
          <w:sz w:val="24"/>
          <w:szCs w:val="24"/>
          <w:lang w:val="sr-Latn-CS"/>
        </w:rPr>
        <w:t>ć</w:t>
      </w:r>
      <w:r w:rsidRPr="009D785D">
        <w:rPr>
          <w:rFonts w:ascii="Times New Roman" w:hAnsi="Times New Roman"/>
          <w:bCs/>
          <w:sz w:val="24"/>
          <w:szCs w:val="24"/>
          <w:lang w:val="sr-Latn-BA"/>
        </w:rPr>
        <w:t>i</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nove</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slojeve</w:t>
      </w:r>
      <w:r w:rsidR="00222386">
        <w:rPr>
          <w:rFonts w:ascii="Times New Roman" w:hAnsi="Times New Roman"/>
          <w:bCs/>
          <w:sz w:val="24"/>
          <w:szCs w:val="24"/>
          <w:lang w:val="sr-Latn-CS"/>
        </w:rPr>
        <w:t xml:space="preserve"> </w:t>
      </w:r>
      <w:r w:rsidRPr="009D785D">
        <w:rPr>
          <w:rFonts w:ascii="Times New Roman" w:hAnsi="Times New Roman"/>
          <w:bCs/>
          <w:sz w:val="24"/>
          <w:szCs w:val="24"/>
          <w:lang w:val="sr-Latn-BA"/>
        </w:rPr>
        <w:t>tercijarnog</w:t>
      </w:r>
      <w:r w:rsidRPr="009D785D">
        <w:rPr>
          <w:rFonts w:ascii="Times New Roman" w:hAnsi="Times New Roman"/>
          <w:bCs/>
          <w:sz w:val="24"/>
          <w:szCs w:val="24"/>
          <w:lang w:val="sr-Latn-CS"/>
        </w:rPr>
        <w:t xml:space="preserve"> </w:t>
      </w:r>
      <w:r w:rsidRPr="009D785D">
        <w:rPr>
          <w:rFonts w:ascii="Times New Roman" w:hAnsi="Times New Roman"/>
          <w:bCs/>
          <w:sz w:val="24"/>
          <w:szCs w:val="24"/>
          <w:lang w:val="sr-Latn-BA"/>
        </w:rPr>
        <w:t>dentina</w:t>
      </w:r>
      <w:r w:rsidR="00923453">
        <w:rPr>
          <w:rFonts w:ascii="Times New Roman" w:hAnsi="Times New Roman"/>
          <w:bCs/>
          <w:sz w:val="24"/>
          <w:szCs w:val="24"/>
          <w:lang w:val="sr-Latn-BA"/>
        </w:rPr>
        <w:t>.</w:t>
      </w:r>
      <w:r w:rsidRPr="009D785D">
        <w:rPr>
          <w:rFonts w:ascii="Times New Roman" w:hAnsi="Times New Roman"/>
          <w:bCs/>
          <w:sz w:val="24"/>
          <w:szCs w:val="24"/>
          <w:lang w:val="sr-Latn-CS"/>
        </w:rPr>
        <w:t xml:space="preserve"> </w:t>
      </w:r>
      <w:r w:rsidR="00923453">
        <w:rPr>
          <w:rFonts w:ascii="Times New Roman" w:eastAsia="Times New Roman" w:hAnsi="Times New Roman"/>
          <w:sz w:val="24"/>
          <w:szCs w:val="24"/>
          <w:lang w:val="hr-BA"/>
        </w:rPr>
        <w:t>Vojinović i saradnici</w:t>
      </w:r>
      <w:r w:rsidR="00222386">
        <w:rPr>
          <w:rFonts w:ascii="Times New Roman" w:eastAsia="Times New Roman" w:hAnsi="Times New Roman"/>
          <w:sz w:val="24"/>
          <w:szCs w:val="24"/>
          <w:vertAlign w:val="superscript"/>
          <w:lang w:val="hr-BA"/>
        </w:rPr>
        <w:t xml:space="preserve"> </w:t>
      </w:r>
      <w:r w:rsidRPr="009D785D">
        <w:rPr>
          <w:rFonts w:ascii="Times New Roman" w:eastAsia="Times New Roman" w:hAnsi="Times New Roman"/>
          <w:sz w:val="24"/>
          <w:szCs w:val="24"/>
          <w:lang w:val="hr-BA"/>
        </w:rPr>
        <w:t xml:space="preserve"> su na osnovu SEM ispitivanja patološke dentinogeneze zaključili da je struktura patološkog dentina vrlo slična strukturi pokrovnog dentina, te da zavisi od jačine i dužine iritacije </w:t>
      </w:r>
      <w:r w:rsidRPr="009D785D">
        <w:rPr>
          <w:rFonts w:ascii="Times New Roman" w:hAnsi="Times New Roman"/>
          <w:sz w:val="24"/>
          <w:szCs w:val="24"/>
          <w:lang w:val="sr-Cyrl-CS"/>
        </w:rPr>
        <w:t>[</w:t>
      </w:r>
      <w:r w:rsidR="00F92A3C">
        <w:rPr>
          <w:rFonts w:ascii="Times New Roman" w:hAnsi="Times New Roman"/>
          <w:sz w:val="24"/>
          <w:szCs w:val="24"/>
          <w:lang w:val="sr-Latn-BA"/>
        </w:rPr>
        <w:t>6</w:t>
      </w:r>
      <w:r w:rsidR="00F92A3C">
        <w:rPr>
          <w:rFonts w:ascii="Times New Roman" w:hAnsi="Times New Roman"/>
          <w:sz w:val="24"/>
          <w:szCs w:val="24"/>
          <w:lang/>
        </w:rPr>
        <w:t>-8</w:t>
      </w:r>
      <w:r w:rsidRPr="009D785D">
        <w:rPr>
          <w:rFonts w:ascii="Times New Roman" w:hAnsi="Times New Roman"/>
          <w:sz w:val="24"/>
          <w:szCs w:val="24"/>
          <w:lang w:val="sr-Cyrl-CS"/>
        </w:rPr>
        <w:t>].</w:t>
      </w:r>
    </w:p>
    <w:p w:rsidR="009D785D" w:rsidRPr="00671E37" w:rsidRDefault="00CF11A5" w:rsidP="00CF11A5">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 xml:space="preserve">U skorije vrijeme, </w:t>
      </w:r>
      <w:r w:rsidR="009D785D" w:rsidRPr="00B94870">
        <w:rPr>
          <w:rFonts w:ascii="Times New Roman" w:hAnsi="Times New Roman"/>
          <w:i/>
          <w:color w:val="000000"/>
          <w:sz w:val="24"/>
          <w:szCs w:val="24"/>
          <w:lang w:val="sr-Latn-BA"/>
        </w:rPr>
        <w:t>Tvinnereim</w:t>
      </w:r>
      <w:r w:rsidR="009D785D" w:rsidRPr="009D785D">
        <w:rPr>
          <w:rFonts w:ascii="Times New Roman" w:hAnsi="Times New Roman"/>
          <w:b/>
          <w:color w:val="FF0000"/>
          <w:sz w:val="24"/>
          <w:szCs w:val="24"/>
          <w:lang w:val="sr-Latn-BA"/>
        </w:rPr>
        <w:t xml:space="preserve"> </w:t>
      </w:r>
      <w:r w:rsidR="009D785D" w:rsidRPr="009D785D">
        <w:rPr>
          <w:rFonts w:ascii="Times New Roman" w:hAnsi="Times New Roman"/>
          <w:sz w:val="24"/>
          <w:szCs w:val="24"/>
          <w:lang w:val="sr-Latn-BA"/>
        </w:rPr>
        <w:t xml:space="preserve">i saradnici su kroz studiju uočili vezu izmedju izlaganja olovu u trenutku formiranja dentina i 40% povećanja u osjetljivosti </w:t>
      </w:r>
      <w:r w:rsidR="009D785D" w:rsidRPr="00222386">
        <w:rPr>
          <w:rFonts w:ascii="Times New Roman" w:hAnsi="Times New Roman"/>
          <w:sz w:val="24"/>
          <w:szCs w:val="24"/>
          <w:lang w:val="sr-Latn-BA"/>
        </w:rPr>
        <w:t>na karijes</w:t>
      </w:r>
      <w:r w:rsidR="009D785D" w:rsidRPr="009D785D">
        <w:rPr>
          <w:rFonts w:ascii="Times New Roman" w:hAnsi="Times New Roman"/>
          <w:sz w:val="24"/>
          <w:szCs w:val="24"/>
          <w:lang w:val="sr-Latn-BA"/>
        </w:rPr>
        <w:t xml:space="preserve"> kod  zuba pacova </w:t>
      </w:r>
      <w:r w:rsidR="009D785D" w:rsidRPr="009D785D">
        <w:rPr>
          <w:rFonts w:ascii="Times New Roman" w:hAnsi="Times New Roman"/>
          <w:sz w:val="24"/>
          <w:szCs w:val="24"/>
          <w:lang w:val="sr-Cyrl-CS"/>
        </w:rPr>
        <w:t>[</w:t>
      </w:r>
      <w:r w:rsidR="00F92A3C">
        <w:rPr>
          <w:rFonts w:ascii="Times New Roman" w:hAnsi="Times New Roman"/>
          <w:sz w:val="24"/>
          <w:szCs w:val="24"/>
          <w:lang w:val="sr-Latn-BA"/>
        </w:rPr>
        <w:t>9</w:t>
      </w:r>
      <w:r w:rsidR="009D785D" w:rsidRPr="009D785D">
        <w:rPr>
          <w:rFonts w:ascii="Times New Roman" w:hAnsi="Times New Roman"/>
          <w:sz w:val="24"/>
          <w:szCs w:val="24"/>
          <w:lang w:val="sr-Cyrl-CS"/>
        </w:rPr>
        <w:t>].</w:t>
      </w:r>
    </w:p>
    <w:p w:rsidR="00CF11A5" w:rsidRDefault="00CF11A5" w:rsidP="00CF11A5">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U nekim istraživanjima sedamdesetih godina  je potvrđen efekat olova na odloženo nicanje zuba u nekim oblast</w:t>
      </w:r>
      <w:r w:rsidR="00F92A3C">
        <w:rPr>
          <w:rFonts w:ascii="Times New Roman" w:hAnsi="Times New Roman"/>
          <w:sz w:val="24"/>
          <w:szCs w:val="24"/>
          <w:lang w:val="sr-Latn-BA"/>
        </w:rPr>
        <w:t>ima zagađenim teškim metalima [2,10</w:t>
      </w:r>
      <w:r w:rsidR="009D785D" w:rsidRPr="009D785D">
        <w:rPr>
          <w:rFonts w:ascii="Times New Roman" w:hAnsi="Times New Roman"/>
          <w:sz w:val="24"/>
          <w:szCs w:val="24"/>
          <w:lang w:val="sr-Latn-BA"/>
        </w:rPr>
        <w:t>]</w:t>
      </w:r>
    </w:p>
    <w:p w:rsidR="009D785D" w:rsidRPr="009D785D" w:rsidRDefault="00CF11A5" w:rsidP="00CF11A5">
      <w:pPr>
        <w:spacing w:after="0" w:line="360" w:lineRule="auto"/>
        <w:jc w:val="both"/>
        <w:rPr>
          <w:rFonts w:ascii="Times New Roman" w:hAnsi="Times New Roman"/>
          <w:sz w:val="24"/>
          <w:szCs w:val="24"/>
          <w:lang w:val="sr-Latn-BA"/>
        </w:rPr>
      </w:pPr>
      <w:r>
        <w:rPr>
          <w:rFonts w:ascii="Times New Roman" w:eastAsia="Times New Roman" w:hAnsi="Times New Roman"/>
          <w:sz w:val="24"/>
          <w:szCs w:val="24"/>
          <w:lang w:val="sr-Latn-CS" w:eastAsia="de-DE"/>
        </w:rPr>
        <w:tab/>
      </w:r>
      <w:r w:rsidR="009D785D" w:rsidRPr="009D785D">
        <w:rPr>
          <w:rFonts w:ascii="Times New Roman" w:eastAsia="Times New Roman" w:hAnsi="Times New Roman"/>
          <w:sz w:val="24"/>
          <w:szCs w:val="24"/>
          <w:lang w:val="sr-Latn-CS" w:eastAsia="de-DE"/>
        </w:rPr>
        <w:t xml:space="preserve">Postoje izvještaji u literaturi koji ukazuju da zastupljenost olova u hemijskom sastavu gleđi može promijeniti njegovu  dentalnu ultrastrukturu i dovesti do </w:t>
      </w:r>
      <w:r w:rsidR="003F1AC2">
        <w:rPr>
          <w:rFonts w:ascii="Times New Roman" w:eastAsia="Times New Roman" w:hAnsi="Times New Roman"/>
          <w:sz w:val="24"/>
          <w:szCs w:val="24"/>
          <w:lang w:val="sr-Latn-CS" w:eastAsia="de-DE"/>
        </w:rPr>
        <w:t xml:space="preserve">oštećenja gleđi. Tako je </w:t>
      </w:r>
      <w:r w:rsidR="009D785D" w:rsidRPr="009D785D">
        <w:rPr>
          <w:rFonts w:ascii="Times New Roman" w:eastAsia="Times New Roman" w:hAnsi="Times New Roman"/>
          <w:sz w:val="24"/>
          <w:szCs w:val="24"/>
          <w:lang w:val="sr-Latn-CS" w:eastAsia="de-DE"/>
        </w:rPr>
        <w:t xml:space="preserve">  </w:t>
      </w:r>
      <w:r w:rsidR="009D785D" w:rsidRPr="009D785D">
        <w:rPr>
          <w:rFonts w:ascii="Times New Roman" w:eastAsia="Times New Roman" w:hAnsi="Times New Roman"/>
          <w:i/>
          <w:sz w:val="24"/>
          <w:szCs w:val="24"/>
          <w:lang w:val="sr-Latn-CS" w:eastAsia="de-DE"/>
        </w:rPr>
        <w:t>Gomes</w:t>
      </w:r>
      <w:r w:rsidR="009D785D" w:rsidRPr="009D785D">
        <w:rPr>
          <w:rFonts w:ascii="Times New Roman" w:eastAsia="Times New Roman" w:hAnsi="Times New Roman"/>
          <w:sz w:val="24"/>
          <w:szCs w:val="24"/>
          <w:lang w:val="sr-Latn-CS" w:eastAsia="de-DE"/>
        </w:rPr>
        <w:t xml:space="preserve"> sa  saradnicima  utvrdio da su zubi  predškolske djece, koja su živjela u industrijskoj oblasti grada, imali veću koncentracije olova u  gleđi nego zubi djece koja su živjela u neindustrijskoj oblasti </w:t>
      </w:r>
      <w:r w:rsidR="009D785D" w:rsidRPr="009D785D">
        <w:rPr>
          <w:rFonts w:ascii="Times New Roman" w:hAnsi="Times New Roman"/>
          <w:sz w:val="24"/>
          <w:szCs w:val="24"/>
          <w:lang w:val="sr-Cyrl-CS"/>
        </w:rPr>
        <w:t>[</w:t>
      </w:r>
      <w:r w:rsidR="00F92A3C">
        <w:rPr>
          <w:rFonts w:ascii="Times New Roman" w:hAnsi="Times New Roman"/>
          <w:sz w:val="24"/>
          <w:szCs w:val="24"/>
          <w:lang w:val="sr-Latn-BA"/>
        </w:rPr>
        <w:t>2,11</w:t>
      </w:r>
      <w:r w:rsidR="009D785D" w:rsidRPr="009D785D">
        <w:rPr>
          <w:rFonts w:ascii="Times New Roman" w:hAnsi="Times New Roman"/>
          <w:sz w:val="24"/>
          <w:szCs w:val="24"/>
          <w:lang w:val="sr-Cyrl-CS"/>
        </w:rPr>
        <w:t>].</w:t>
      </w:r>
    </w:p>
    <w:p w:rsidR="009D785D" w:rsidRPr="009D785D" w:rsidRDefault="00CF11A5" w:rsidP="00CF11A5">
      <w:pPr>
        <w:spacing w:after="0" w:line="360" w:lineRule="auto"/>
        <w:jc w:val="both"/>
        <w:rPr>
          <w:rFonts w:ascii="Times New Roman" w:hAnsi="Times New Roman"/>
          <w:sz w:val="24"/>
          <w:szCs w:val="24"/>
          <w:lang w:val="sr-Latn-BA"/>
        </w:rPr>
      </w:pPr>
      <w:r w:rsidRPr="00671E37">
        <w:rPr>
          <w:rFonts w:ascii="Times New Roman" w:hAnsi="Times New Roman"/>
          <w:sz w:val="24"/>
          <w:szCs w:val="24"/>
          <w:lang w:val="sr-Latn-CS"/>
        </w:rPr>
        <w:tab/>
      </w:r>
      <w:r w:rsidR="009D785D" w:rsidRPr="009D785D">
        <w:rPr>
          <w:rFonts w:ascii="Times New Roman" w:hAnsi="Times New Roman"/>
          <w:sz w:val="24"/>
          <w:szCs w:val="24"/>
        </w:rPr>
        <w:t>Zubi</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sa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pove</w:t>
      </w:r>
      <w:r w:rsidR="009D785D" w:rsidRPr="009D785D">
        <w:rPr>
          <w:rFonts w:ascii="Times New Roman" w:hAnsi="Times New Roman"/>
          <w:sz w:val="24"/>
          <w:szCs w:val="24"/>
          <w:lang w:val="sr-Latn-CS"/>
        </w:rPr>
        <w:t>ć</w:t>
      </w:r>
      <w:r w:rsidR="009D785D" w:rsidRPr="009D785D">
        <w:rPr>
          <w:rFonts w:ascii="Times New Roman" w:hAnsi="Times New Roman"/>
          <w:sz w:val="24"/>
          <w:szCs w:val="24"/>
        </w:rPr>
        <w:t>anim</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sadr</w:t>
      </w:r>
      <w:r w:rsidR="009D785D" w:rsidRPr="009D785D">
        <w:rPr>
          <w:rFonts w:ascii="Times New Roman" w:hAnsi="Times New Roman"/>
          <w:sz w:val="24"/>
          <w:szCs w:val="24"/>
          <w:lang w:val="sr-Latn-CS"/>
        </w:rPr>
        <w:t>ž</w:t>
      </w:r>
      <w:r w:rsidR="009D785D" w:rsidRPr="009D785D">
        <w:rPr>
          <w:rFonts w:ascii="Times New Roman" w:hAnsi="Times New Roman"/>
          <w:sz w:val="24"/>
          <w:szCs w:val="24"/>
        </w:rPr>
        <w:t>ajem</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olova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tako</w:t>
      </w:r>
      <w:r w:rsidR="009D785D" w:rsidRPr="009D785D">
        <w:rPr>
          <w:rFonts w:ascii="Times New Roman" w:hAnsi="Times New Roman"/>
          <w:sz w:val="24"/>
          <w:szCs w:val="24"/>
          <w:lang w:val="sr-Latn-CS"/>
        </w:rPr>
        <w:t>đ</w:t>
      </w:r>
      <w:r w:rsidR="009D785D" w:rsidRPr="009D785D">
        <w:rPr>
          <w:rFonts w:ascii="Times New Roman" w:hAnsi="Times New Roman"/>
          <w:sz w:val="24"/>
          <w:szCs w:val="24"/>
        </w:rPr>
        <w:t>e</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pokazuju</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pove</w:t>
      </w:r>
      <w:r w:rsidR="009D785D" w:rsidRPr="009D785D">
        <w:rPr>
          <w:rFonts w:ascii="Times New Roman" w:hAnsi="Times New Roman"/>
          <w:sz w:val="24"/>
          <w:szCs w:val="24"/>
          <w:lang w:val="sr-Latn-CS"/>
        </w:rPr>
        <w:t>ć</w:t>
      </w:r>
      <w:r w:rsidR="009D785D" w:rsidRPr="009D785D">
        <w:rPr>
          <w:rFonts w:ascii="Times New Roman" w:hAnsi="Times New Roman"/>
          <w:sz w:val="24"/>
          <w:szCs w:val="24"/>
        </w:rPr>
        <w:t>anu</w:t>
      </w:r>
      <w:r w:rsidR="009D785D" w:rsidRPr="009D785D">
        <w:rPr>
          <w:rFonts w:ascii="Times New Roman" w:hAnsi="Times New Roman"/>
          <w:sz w:val="24"/>
          <w:szCs w:val="24"/>
          <w:lang w:val="sr-Latn-CS"/>
        </w:rPr>
        <w:t xml:space="preserve"> </w:t>
      </w:r>
      <w:r w:rsidR="009D785D" w:rsidRPr="00222386">
        <w:rPr>
          <w:rFonts w:ascii="Times New Roman" w:hAnsi="Times New Roman"/>
          <w:sz w:val="24"/>
          <w:szCs w:val="24"/>
        </w:rPr>
        <w:t>abraziju</w:t>
      </w:r>
      <w:r w:rsidR="009D785D" w:rsidRPr="00222386">
        <w:rPr>
          <w:rFonts w:ascii="Times New Roman" w:hAnsi="Times New Roman"/>
          <w:sz w:val="24"/>
          <w:szCs w:val="24"/>
          <w:lang w:val="sr-Latn-CS"/>
        </w:rPr>
        <w:t xml:space="preserve"> </w:t>
      </w:r>
      <w:r w:rsidR="009D785D" w:rsidRPr="00222386">
        <w:rPr>
          <w:rFonts w:ascii="Times New Roman" w:hAnsi="Times New Roman"/>
          <w:sz w:val="24"/>
          <w:szCs w:val="24"/>
        </w:rPr>
        <w:t>i</w:t>
      </w:r>
      <w:r w:rsidR="009D785D" w:rsidRPr="00222386">
        <w:rPr>
          <w:rFonts w:ascii="Times New Roman" w:hAnsi="Times New Roman"/>
          <w:sz w:val="24"/>
          <w:szCs w:val="24"/>
          <w:lang w:val="sr-Latn-CS"/>
        </w:rPr>
        <w:t xml:space="preserve"> </w:t>
      </w:r>
      <w:r w:rsidR="009D785D" w:rsidRPr="00222386">
        <w:rPr>
          <w:rFonts w:ascii="Times New Roman" w:hAnsi="Times New Roman"/>
          <w:sz w:val="24"/>
          <w:szCs w:val="24"/>
        </w:rPr>
        <w:t>diskoloraciju</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jer</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je</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poroznija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struktura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gle</w:t>
      </w:r>
      <w:r w:rsidR="009D785D" w:rsidRPr="009D785D">
        <w:rPr>
          <w:rFonts w:ascii="Times New Roman" w:hAnsi="Times New Roman"/>
          <w:sz w:val="24"/>
          <w:szCs w:val="24"/>
          <w:lang w:val="sr-Latn-CS"/>
        </w:rPr>
        <w:t>đ</w:t>
      </w:r>
      <w:r w:rsidR="009D785D" w:rsidRPr="009D785D">
        <w:rPr>
          <w:rFonts w:ascii="Times New Roman" w:hAnsi="Times New Roman"/>
          <w:sz w:val="24"/>
          <w:szCs w:val="24"/>
        </w:rPr>
        <w:t>i</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osjetljivija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na</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abraziju</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i</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upijanje</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egzogenih</w:t>
      </w:r>
      <w:r w:rsidR="009D785D" w:rsidRPr="009D785D">
        <w:rPr>
          <w:rFonts w:ascii="Times New Roman" w:hAnsi="Times New Roman"/>
          <w:sz w:val="24"/>
          <w:szCs w:val="24"/>
          <w:lang w:val="sr-Latn-CS"/>
        </w:rPr>
        <w:t xml:space="preserve"> </w:t>
      </w:r>
      <w:r w:rsidR="009D785D" w:rsidRPr="009D785D">
        <w:rPr>
          <w:rFonts w:ascii="Times New Roman" w:hAnsi="Times New Roman"/>
          <w:sz w:val="24"/>
          <w:szCs w:val="24"/>
        </w:rPr>
        <w:t>pigmenata</w:t>
      </w:r>
      <w:r w:rsidR="009D785D" w:rsidRPr="009D785D">
        <w:rPr>
          <w:rFonts w:ascii="Times New Roman" w:eastAsia="Times New Roman" w:hAnsi="Times New Roman"/>
          <w:sz w:val="24"/>
          <w:szCs w:val="24"/>
          <w:lang w:val="sr-Latn-CS" w:eastAsia="de-DE"/>
        </w:rPr>
        <w:t xml:space="preserve">. Međutim, ove studije nisu bile dovoljne da bi se utvrdila jasna povezanost između prisustva olova i takvih oštećenja gleđi </w:t>
      </w:r>
      <w:r w:rsidR="009D785D" w:rsidRPr="009D785D">
        <w:rPr>
          <w:rFonts w:ascii="Times New Roman" w:hAnsi="Times New Roman"/>
          <w:sz w:val="24"/>
          <w:szCs w:val="24"/>
          <w:lang w:val="sr-Cyrl-CS"/>
        </w:rPr>
        <w:t>[</w:t>
      </w:r>
      <w:r w:rsidR="00F92A3C">
        <w:rPr>
          <w:rFonts w:ascii="Times New Roman" w:hAnsi="Times New Roman"/>
          <w:sz w:val="24"/>
          <w:szCs w:val="24"/>
          <w:lang w:val="sr-Latn-BA"/>
        </w:rPr>
        <w:t>12, 13</w:t>
      </w:r>
      <w:r w:rsidR="009D785D" w:rsidRPr="009D785D">
        <w:rPr>
          <w:rFonts w:ascii="Times New Roman" w:hAnsi="Times New Roman"/>
          <w:sz w:val="24"/>
          <w:szCs w:val="24"/>
          <w:lang w:val="sr-Cyrl-CS"/>
        </w:rPr>
        <w:t>].</w:t>
      </w:r>
    </w:p>
    <w:p w:rsidR="009D785D" w:rsidRPr="009D785D" w:rsidRDefault="00CF11A5" w:rsidP="00CF11A5">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Potvrđeno je takođe da je intenzivan meta</w:t>
      </w:r>
      <w:r w:rsidR="00222386">
        <w:rPr>
          <w:rFonts w:ascii="Times New Roman" w:hAnsi="Times New Roman"/>
          <w:sz w:val="24"/>
          <w:szCs w:val="24"/>
          <w:lang w:val="sr-Latn-BA"/>
        </w:rPr>
        <w:t xml:space="preserve">bolizam pulpe značajno usporen </w:t>
      </w:r>
      <w:r w:rsidR="009D785D" w:rsidRPr="009D785D">
        <w:rPr>
          <w:rFonts w:ascii="Times New Roman" w:hAnsi="Times New Roman"/>
          <w:sz w:val="24"/>
          <w:szCs w:val="24"/>
          <w:lang w:val="sr-Latn-BA"/>
        </w:rPr>
        <w:t>u nekim metaboličkim oboljenjima, kao što je dijabetes i zbog toga su  neophodna dodatna istraživanja odlag</w:t>
      </w:r>
      <w:r w:rsidR="00F92A3C">
        <w:rPr>
          <w:rFonts w:ascii="Times New Roman" w:hAnsi="Times New Roman"/>
          <w:sz w:val="24"/>
          <w:szCs w:val="24"/>
          <w:lang w:val="sr-Latn-BA"/>
        </w:rPr>
        <w:t>anja olova u ovakvim uslovima [14</w:t>
      </w:r>
      <w:r w:rsidR="00F92A3C" w:rsidRPr="009D785D">
        <w:rPr>
          <w:rFonts w:ascii="Times New Roman" w:hAnsi="Times New Roman"/>
          <w:sz w:val="24"/>
          <w:szCs w:val="24"/>
          <w:lang w:val="sr-Cyrl-CS"/>
        </w:rPr>
        <w:t>].</w:t>
      </w:r>
    </w:p>
    <w:p w:rsidR="009D785D" w:rsidRPr="00EA6868" w:rsidRDefault="009D785D" w:rsidP="00EA6868">
      <w:pPr>
        <w:spacing w:after="0" w:line="360" w:lineRule="auto"/>
        <w:ind w:firstLine="720"/>
        <w:jc w:val="both"/>
        <w:rPr>
          <w:rFonts w:ascii="Times New Roman" w:hAnsi="Times New Roman"/>
          <w:b/>
          <w:sz w:val="24"/>
          <w:szCs w:val="24"/>
          <w:lang/>
        </w:rPr>
      </w:pPr>
      <w:r w:rsidRPr="009D785D">
        <w:rPr>
          <w:rFonts w:ascii="Times New Roman" w:hAnsi="Times New Roman"/>
          <w:color w:val="000000"/>
          <w:sz w:val="24"/>
          <w:szCs w:val="24"/>
          <w:shd w:val="clear" w:color="auto" w:fill="FFFFFF"/>
          <w:lang w:val="sr-Latn-BA"/>
        </w:rPr>
        <w:t>Diabetes melitus</w:t>
      </w:r>
      <w:r w:rsidR="00923453">
        <w:rPr>
          <w:rFonts w:ascii="Times New Roman" w:hAnsi="Times New Roman"/>
          <w:color w:val="000000"/>
          <w:sz w:val="24"/>
          <w:szCs w:val="24"/>
          <w:shd w:val="clear" w:color="auto" w:fill="FFFFFF"/>
          <w:lang w:val="sr-Latn-BA"/>
        </w:rPr>
        <w:t xml:space="preserve"> (DM)</w:t>
      </w:r>
      <w:r w:rsidRPr="009D785D">
        <w:rPr>
          <w:rFonts w:ascii="Times New Roman" w:hAnsi="Times New Roman"/>
          <w:color w:val="000000"/>
          <w:sz w:val="24"/>
          <w:szCs w:val="24"/>
          <w:shd w:val="clear" w:color="auto" w:fill="FFFFFF"/>
          <w:lang w:val="sr-Latn-BA"/>
        </w:rPr>
        <w:t xml:space="preserve"> je hronično oboljenje koje negativno  utiče na reparaciju pulpe (reparativnu sposobnost pulpe) i periodoncijuma, što su potvrdile brojne studije</w:t>
      </w:r>
      <w:r w:rsidR="00EA6868">
        <w:rPr>
          <w:rFonts w:ascii="Times New Roman" w:hAnsi="Times New Roman"/>
          <w:b/>
          <w:sz w:val="24"/>
          <w:szCs w:val="24"/>
          <w:shd w:val="clear" w:color="auto" w:fill="FFFFFF"/>
          <w:lang w:val="sr-Latn-BA"/>
        </w:rPr>
        <w:t>.</w:t>
      </w:r>
      <w:r w:rsidR="00923453">
        <w:rPr>
          <w:rFonts w:ascii="Times New Roman" w:hAnsi="Times New Roman"/>
          <w:b/>
          <w:sz w:val="24"/>
          <w:szCs w:val="24"/>
          <w:shd w:val="clear" w:color="auto" w:fill="FFFFFF"/>
          <w:lang w:val="sr-Latn-BA"/>
        </w:rPr>
        <w:t xml:space="preserve"> </w:t>
      </w:r>
      <w:r w:rsidRPr="009D785D">
        <w:rPr>
          <w:rFonts w:ascii="Times New Roman" w:hAnsi="Times New Roman"/>
          <w:sz w:val="24"/>
          <w:szCs w:val="24"/>
          <w:lang w:val="sr-Latn-BA"/>
        </w:rPr>
        <w:t xml:space="preserve">DM </w:t>
      </w:r>
      <w:r w:rsidR="00553CAB">
        <w:rPr>
          <w:rFonts w:ascii="Times New Roman" w:hAnsi="Times New Roman"/>
          <w:sz w:val="24"/>
          <w:szCs w:val="24"/>
          <w:lang w:val="sr-Latn-BA"/>
        </w:rPr>
        <w:t xml:space="preserve">predstavlja </w:t>
      </w:r>
      <w:r w:rsidRPr="009D785D">
        <w:rPr>
          <w:rFonts w:ascii="Times New Roman" w:hAnsi="Times New Roman"/>
          <w:sz w:val="24"/>
          <w:szCs w:val="24"/>
          <w:lang w:val="sr-Latn-BA"/>
        </w:rPr>
        <w:t>predisponirajući faktor karijesu, gingivitisu, periodontitisu, oralnoj kandidijazi i kserostomiji i mnog</w:t>
      </w:r>
      <w:r w:rsidR="00F92A3C">
        <w:rPr>
          <w:rFonts w:ascii="Times New Roman" w:hAnsi="Times New Roman"/>
          <w:sz w:val="24"/>
          <w:szCs w:val="24"/>
          <w:lang w:val="sr-Latn-BA"/>
        </w:rPr>
        <w:t>im dr</w:t>
      </w:r>
      <w:r w:rsidR="00553CAB">
        <w:rPr>
          <w:rFonts w:ascii="Times New Roman" w:hAnsi="Times New Roman"/>
          <w:sz w:val="24"/>
          <w:szCs w:val="24"/>
          <w:lang w:val="sr-Latn-BA"/>
        </w:rPr>
        <w:t xml:space="preserve">ugim </w:t>
      </w:r>
      <w:r w:rsidR="00F92A3C">
        <w:rPr>
          <w:rFonts w:ascii="Times New Roman" w:hAnsi="Times New Roman"/>
          <w:sz w:val="24"/>
          <w:szCs w:val="24"/>
          <w:lang w:val="sr-Latn-BA"/>
        </w:rPr>
        <w:t xml:space="preserve">oboljenjima usne duplje </w:t>
      </w:r>
      <w:r w:rsidR="00F92A3C" w:rsidRPr="009D785D">
        <w:rPr>
          <w:rFonts w:ascii="Times New Roman" w:hAnsi="Times New Roman"/>
          <w:sz w:val="24"/>
          <w:szCs w:val="24"/>
          <w:lang w:val="sr-Cyrl-CS"/>
        </w:rPr>
        <w:t>[</w:t>
      </w:r>
      <w:r w:rsidR="00F92A3C">
        <w:rPr>
          <w:rFonts w:ascii="Times New Roman" w:hAnsi="Times New Roman"/>
          <w:sz w:val="24"/>
          <w:szCs w:val="24"/>
          <w:lang w:val="sr-Latn-BA"/>
        </w:rPr>
        <w:t>15,16</w:t>
      </w:r>
      <w:r w:rsidR="00F92A3C" w:rsidRPr="009D785D">
        <w:rPr>
          <w:rFonts w:ascii="Times New Roman" w:hAnsi="Times New Roman"/>
          <w:sz w:val="24"/>
          <w:szCs w:val="24"/>
          <w:lang w:val="sr-Cyrl-CS"/>
        </w:rPr>
        <w:t>].</w:t>
      </w:r>
    </w:p>
    <w:p w:rsidR="009D785D" w:rsidRPr="003F1AC2" w:rsidRDefault="00CF11A5" w:rsidP="00CF11A5">
      <w:pPr>
        <w:spacing w:after="0" w:line="360" w:lineRule="auto"/>
        <w:jc w:val="both"/>
        <w:rPr>
          <w:rFonts w:ascii="Times New Roman" w:hAnsi="Times New Roman"/>
          <w:bCs/>
          <w:sz w:val="24"/>
          <w:szCs w:val="24"/>
          <w:lang w:val="sr-Latn-BA"/>
        </w:rPr>
      </w:pPr>
      <w:r>
        <w:rPr>
          <w:rFonts w:ascii="Times New Roman" w:hAnsi="Times New Roman"/>
          <w:sz w:val="24"/>
          <w:szCs w:val="24"/>
          <w:lang/>
        </w:rPr>
        <w:tab/>
      </w:r>
      <w:r w:rsidR="009D785D" w:rsidRPr="009D785D">
        <w:rPr>
          <w:rFonts w:ascii="Times New Roman" w:hAnsi="Times New Roman"/>
          <w:sz w:val="24"/>
          <w:szCs w:val="24"/>
          <w:lang w:val="sr-Cyrl-CS"/>
        </w:rPr>
        <w:t>Mikrocirkulacija pulpe je takođe važan dinamičan sistem koji reguliše metaboličke procese zuba i dentinogenezu. Na krvne sudove pulpe utiču brojni neurogenetski faktori kao i fizičko-hemijski faktori koji mogu uticati na odbrambene reakcije</w:t>
      </w:r>
      <w:r w:rsidR="00553CAB">
        <w:rPr>
          <w:rFonts w:ascii="Times New Roman" w:hAnsi="Times New Roman"/>
          <w:sz w:val="24"/>
          <w:szCs w:val="24"/>
          <w:lang w:val="sr-Cyrl-CS"/>
        </w:rPr>
        <w:t xml:space="preserve"> pulpo-dentinskog kompleksa</w:t>
      </w:r>
      <w:r w:rsidR="009D785D" w:rsidRPr="009D785D">
        <w:rPr>
          <w:rFonts w:ascii="Times New Roman" w:hAnsi="Times New Roman"/>
          <w:sz w:val="24"/>
          <w:szCs w:val="24"/>
          <w:lang w:val="sr-Cyrl-CS"/>
        </w:rPr>
        <w:t xml:space="preserve">.  </w:t>
      </w:r>
      <w:r w:rsidR="009D785D" w:rsidRPr="009D785D">
        <w:rPr>
          <w:rFonts w:ascii="Times New Roman" w:hAnsi="Times New Roman"/>
          <w:sz w:val="24"/>
          <w:szCs w:val="24"/>
          <w:lang w:val="sr-Latn-BA"/>
        </w:rPr>
        <w:t xml:space="preserve"> </w:t>
      </w:r>
      <w:r w:rsidR="009D785D" w:rsidRPr="009D785D">
        <w:rPr>
          <w:rFonts w:ascii="Times New Roman" w:hAnsi="Times New Roman"/>
          <w:bCs/>
          <w:sz w:val="24"/>
          <w:szCs w:val="24"/>
          <w:lang w:val="sr-Latn-BA"/>
        </w:rPr>
        <w:t>Hipoplazija gleđi je važan klinič</w:t>
      </w:r>
      <w:r w:rsidR="00553CAB">
        <w:rPr>
          <w:rFonts w:ascii="Times New Roman" w:hAnsi="Times New Roman"/>
          <w:bCs/>
          <w:sz w:val="24"/>
          <w:szCs w:val="24"/>
          <w:lang w:val="sr-Latn-BA"/>
        </w:rPr>
        <w:t>ki problem kod novorođenčadi čije majke su oboljele od dijabetesa</w:t>
      </w:r>
      <w:r w:rsidR="009D785D" w:rsidRPr="009D785D">
        <w:rPr>
          <w:rFonts w:ascii="Times New Roman" w:hAnsi="Times New Roman"/>
          <w:bCs/>
          <w:sz w:val="24"/>
          <w:szCs w:val="24"/>
          <w:lang w:val="sr-Latn-BA"/>
        </w:rPr>
        <w:t xml:space="preserve">. To je </w:t>
      </w:r>
      <w:r w:rsidR="00553CAB">
        <w:rPr>
          <w:rFonts w:ascii="Times New Roman" w:hAnsi="Times New Roman"/>
          <w:bCs/>
          <w:sz w:val="24"/>
          <w:szCs w:val="24"/>
          <w:lang w:val="sr-Latn-BA"/>
        </w:rPr>
        <w:t>podstaklo</w:t>
      </w:r>
      <w:r w:rsidR="009D785D" w:rsidRPr="00553CAB">
        <w:rPr>
          <w:rFonts w:ascii="Times New Roman" w:hAnsi="Times New Roman"/>
          <w:bCs/>
          <w:sz w:val="24"/>
          <w:szCs w:val="24"/>
          <w:lang w:val="sr-Latn-BA"/>
        </w:rPr>
        <w:t xml:space="preserve"> </w:t>
      </w:r>
      <w:r w:rsidR="009D785D" w:rsidRPr="00553CAB">
        <w:rPr>
          <w:rFonts w:ascii="Times New Roman" w:hAnsi="Times New Roman"/>
          <w:bCs/>
          <w:i/>
          <w:sz w:val="24"/>
          <w:szCs w:val="24"/>
          <w:lang w:val="sr-Latn-BA"/>
        </w:rPr>
        <w:t>Silvu</w:t>
      </w:r>
      <w:r w:rsidR="009D785D" w:rsidRPr="009D785D">
        <w:rPr>
          <w:rFonts w:ascii="Times New Roman" w:hAnsi="Times New Roman"/>
          <w:b/>
          <w:bCs/>
          <w:sz w:val="24"/>
          <w:szCs w:val="24"/>
          <w:lang w:val="sr-Latn-BA"/>
        </w:rPr>
        <w:t xml:space="preserve"> </w:t>
      </w:r>
      <w:r w:rsidR="009D785D" w:rsidRPr="009D785D">
        <w:rPr>
          <w:rFonts w:ascii="Times New Roman" w:hAnsi="Times New Roman"/>
          <w:bCs/>
          <w:sz w:val="24"/>
          <w:szCs w:val="24"/>
          <w:lang w:val="sr-Latn-BA"/>
        </w:rPr>
        <w:t xml:space="preserve">i njene saradnike (2003) da ispitaju da li postoje hipoplazije </w:t>
      </w:r>
      <w:r w:rsidR="009D785D" w:rsidRPr="009D785D">
        <w:rPr>
          <w:rFonts w:ascii="Times New Roman" w:hAnsi="Times New Roman"/>
          <w:bCs/>
          <w:sz w:val="24"/>
          <w:szCs w:val="24"/>
          <w:lang w:val="sr-Latn-BA"/>
        </w:rPr>
        <w:lastRenderedPageBreak/>
        <w:t>gleđi u  zubima  pacova (mladunaca) Vistar soja, gdje su ženke dovedene u dijabetes tokom trudnoće. Makroskopski su uočeni bjeličasti defekti u gleđi (hipoplaz</w:t>
      </w:r>
      <w:r w:rsidR="00553CAB">
        <w:rPr>
          <w:rFonts w:ascii="Times New Roman" w:hAnsi="Times New Roman"/>
          <w:bCs/>
          <w:sz w:val="24"/>
          <w:szCs w:val="24"/>
          <w:lang w:val="sr-Latn-BA"/>
        </w:rPr>
        <w:t>ije), što je potvrđeno i SEM-om</w:t>
      </w:r>
      <w:r w:rsidR="009D785D" w:rsidRPr="009D785D">
        <w:rPr>
          <w:rFonts w:ascii="Times New Roman" w:hAnsi="Times New Roman"/>
          <w:bCs/>
          <w:sz w:val="24"/>
          <w:szCs w:val="24"/>
          <w:lang w:val="sr-Latn-BA"/>
        </w:rPr>
        <w:t xml:space="preserve">, gdje su zabilježene hipoplazije gleđi skoro u svim zubima eksperimentalne grupe </w:t>
      </w:r>
      <w:r w:rsidR="009D785D" w:rsidRPr="009D785D">
        <w:rPr>
          <w:rFonts w:ascii="Times New Roman" w:hAnsi="Times New Roman"/>
          <w:sz w:val="24"/>
          <w:szCs w:val="24"/>
          <w:lang w:val="sr-Cyrl-CS"/>
        </w:rPr>
        <w:t>[</w:t>
      </w:r>
      <w:r w:rsidR="00F92A3C">
        <w:rPr>
          <w:rFonts w:ascii="Times New Roman" w:hAnsi="Times New Roman"/>
          <w:sz w:val="24"/>
          <w:szCs w:val="24"/>
          <w:lang w:val="sr-Latn-BA"/>
        </w:rPr>
        <w:t>12,17</w:t>
      </w:r>
      <w:r w:rsidR="009D785D" w:rsidRPr="009D785D">
        <w:rPr>
          <w:rFonts w:ascii="Times New Roman" w:hAnsi="Times New Roman"/>
          <w:sz w:val="24"/>
          <w:szCs w:val="24"/>
          <w:lang w:val="sr-Cyrl-CS"/>
        </w:rPr>
        <w:t>]</w:t>
      </w:r>
      <w:r w:rsidR="003F1AC2">
        <w:rPr>
          <w:rFonts w:ascii="Times New Roman" w:hAnsi="Times New Roman"/>
          <w:sz w:val="24"/>
          <w:szCs w:val="24"/>
          <w:lang w:val="sr-Latn-BA"/>
        </w:rPr>
        <w:t>.</w:t>
      </w:r>
    </w:p>
    <w:p w:rsidR="009D785D" w:rsidRPr="009D785D" w:rsidRDefault="00CF11A5" w:rsidP="00CF11A5">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Parametri antioksidantnog sistema, značajno su izmenjeni u pulpi pacova sa eksperim</w:t>
      </w:r>
      <w:r w:rsidR="00923453">
        <w:rPr>
          <w:rFonts w:ascii="Times New Roman" w:hAnsi="Times New Roman"/>
          <w:sz w:val="24"/>
          <w:szCs w:val="24"/>
          <w:lang w:val="sr-Latn-BA"/>
        </w:rPr>
        <w:t>entalno izazvanim dijabetesom, što su</w:t>
      </w:r>
      <w:r w:rsidR="009D785D" w:rsidRPr="009D785D">
        <w:rPr>
          <w:rFonts w:ascii="Times New Roman" w:hAnsi="Times New Roman"/>
          <w:sz w:val="24"/>
          <w:szCs w:val="24"/>
          <w:lang w:val="sr-Latn-BA"/>
        </w:rPr>
        <w:t xml:space="preserve"> potvrdile i brojne studije </w:t>
      </w:r>
      <w:r w:rsidR="009D785D" w:rsidRPr="009D785D">
        <w:rPr>
          <w:rFonts w:ascii="Times New Roman" w:hAnsi="Times New Roman"/>
          <w:sz w:val="24"/>
          <w:szCs w:val="24"/>
          <w:lang w:val="sr-Cyrl-CS"/>
        </w:rPr>
        <w:t>[</w:t>
      </w:r>
      <w:r w:rsidR="00F92A3C">
        <w:rPr>
          <w:rFonts w:ascii="Times New Roman" w:hAnsi="Times New Roman"/>
          <w:sz w:val="24"/>
          <w:szCs w:val="24"/>
          <w:lang w:val="sr-Latn-BA"/>
        </w:rPr>
        <w:t>18</w:t>
      </w:r>
      <w:r w:rsidR="009D785D" w:rsidRPr="009D785D">
        <w:rPr>
          <w:rFonts w:ascii="Times New Roman" w:hAnsi="Times New Roman"/>
          <w:sz w:val="24"/>
          <w:szCs w:val="24"/>
          <w:lang w:val="sr-Cyrl-CS"/>
        </w:rPr>
        <w:t>].</w:t>
      </w:r>
    </w:p>
    <w:p w:rsidR="009D785D" w:rsidRPr="009D785D" w:rsidRDefault="00CF11A5" w:rsidP="00CF11A5">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Dok su mehanizmi obolijevanja par</w:t>
      </w:r>
      <w:r w:rsidR="00923453">
        <w:rPr>
          <w:rFonts w:ascii="Times New Roman" w:hAnsi="Times New Roman"/>
          <w:sz w:val="24"/>
          <w:szCs w:val="24"/>
          <w:lang w:val="sr-Latn-BA"/>
        </w:rPr>
        <w:t>odoncijuma</w:t>
      </w:r>
      <w:r w:rsidR="009D785D" w:rsidRPr="009D785D">
        <w:rPr>
          <w:rFonts w:ascii="Times New Roman" w:hAnsi="Times New Roman"/>
          <w:sz w:val="24"/>
          <w:szCs w:val="24"/>
          <w:lang w:val="sr-Latn-BA"/>
        </w:rPr>
        <w:t xml:space="preserve"> kod DM-a potpuno razjašnjeni, ćelijski i molekularni mehanizmi poremećaja u zubnoj pulpi tokom dijabetesa  su i dal</w:t>
      </w:r>
      <w:r w:rsidR="00F92A3C">
        <w:rPr>
          <w:rFonts w:ascii="Times New Roman" w:hAnsi="Times New Roman"/>
          <w:sz w:val="24"/>
          <w:szCs w:val="24"/>
          <w:lang w:val="sr-Latn-BA"/>
        </w:rPr>
        <w:t>je problem koji se istražuje [18,19</w:t>
      </w:r>
      <w:r w:rsidR="009D785D" w:rsidRPr="009D785D">
        <w:rPr>
          <w:rFonts w:ascii="Times New Roman" w:hAnsi="Times New Roman"/>
          <w:sz w:val="24"/>
          <w:szCs w:val="24"/>
          <w:lang w:val="sr-Latn-BA"/>
        </w:rPr>
        <w:t>].</w:t>
      </w:r>
    </w:p>
    <w:p w:rsidR="00CF11A5" w:rsidRPr="00671E37" w:rsidRDefault="009D785D" w:rsidP="00CF11A5">
      <w:pPr>
        <w:spacing w:after="0" w:line="360" w:lineRule="auto"/>
        <w:ind w:firstLine="720"/>
        <w:jc w:val="both"/>
        <w:rPr>
          <w:rFonts w:ascii="Times New Roman" w:hAnsi="Times New Roman"/>
          <w:sz w:val="24"/>
          <w:szCs w:val="24"/>
          <w:lang w:val="sr-Latn-BA"/>
        </w:rPr>
      </w:pPr>
      <w:r w:rsidRPr="009D785D">
        <w:rPr>
          <w:rFonts w:ascii="Times New Roman" w:hAnsi="Times New Roman"/>
          <w:sz w:val="24"/>
          <w:szCs w:val="24"/>
          <w:lang w:val="sr-Latn-BA"/>
        </w:rPr>
        <w:t>Histopatološke studije pokazuju po</w:t>
      </w:r>
      <w:r w:rsidR="003F1AC2">
        <w:rPr>
          <w:rFonts w:ascii="Times New Roman" w:hAnsi="Times New Roman"/>
          <w:sz w:val="24"/>
          <w:szCs w:val="24"/>
          <w:lang w:val="sr-Latn-BA"/>
        </w:rPr>
        <w:t>stojanje angiopatija i zadebljanj</w:t>
      </w:r>
      <w:r w:rsidRPr="009D785D">
        <w:rPr>
          <w:rFonts w:ascii="Times New Roman" w:hAnsi="Times New Roman"/>
          <w:sz w:val="24"/>
          <w:szCs w:val="24"/>
          <w:lang w:val="sr-Latn-BA"/>
        </w:rPr>
        <w:t xml:space="preserve">e bazalne membrane kako malih tako i velikih krvnih sudova pulpe </w:t>
      </w:r>
      <w:r w:rsidRPr="009D785D">
        <w:rPr>
          <w:rFonts w:ascii="Times New Roman" w:hAnsi="Times New Roman"/>
          <w:sz w:val="24"/>
          <w:szCs w:val="24"/>
          <w:lang w:val="sr-Cyrl-CS"/>
        </w:rPr>
        <w:t>[</w:t>
      </w:r>
      <w:r w:rsidR="00F92A3C">
        <w:rPr>
          <w:rFonts w:ascii="Times New Roman" w:hAnsi="Times New Roman"/>
          <w:sz w:val="24"/>
          <w:szCs w:val="24"/>
          <w:lang w:val="sr-Latn-BA"/>
        </w:rPr>
        <w:t>20</w:t>
      </w:r>
      <w:r w:rsidRPr="009D785D">
        <w:rPr>
          <w:rFonts w:ascii="Times New Roman" w:hAnsi="Times New Roman"/>
          <w:sz w:val="24"/>
          <w:szCs w:val="24"/>
          <w:lang w:val="sr-Cyrl-CS"/>
        </w:rPr>
        <w:t>].</w:t>
      </w:r>
      <w:r w:rsidR="00CF11A5" w:rsidRPr="00671E37">
        <w:rPr>
          <w:rFonts w:ascii="Times New Roman" w:hAnsi="Times New Roman"/>
          <w:sz w:val="24"/>
          <w:szCs w:val="24"/>
          <w:lang w:val="sr-Latn-BA"/>
        </w:rPr>
        <w:t xml:space="preserve"> </w:t>
      </w:r>
    </w:p>
    <w:p w:rsidR="00AA7358" w:rsidRPr="003F1AC2" w:rsidRDefault="00CF11A5" w:rsidP="00923453">
      <w:pPr>
        <w:spacing w:after="0" w:line="360" w:lineRule="auto"/>
        <w:jc w:val="both"/>
        <w:rPr>
          <w:rFonts w:ascii="Times New Roman" w:hAnsi="Times New Roman"/>
          <w:sz w:val="24"/>
          <w:szCs w:val="24"/>
          <w:lang w:val="sr-Latn-BA"/>
        </w:rPr>
      </w:pPr>
      <w:r>
        <w:rPr>
          <w:rFonts w:ascii="Times New Roman" w:hAnsi="Times New Roman"/>
          <w:sz w:val="24"/>
          <w:szCs w:val="24"/>
          <w:lang w:val="sr-Latn-BA"/>
        </w:rPr>
        <w:tab/>
      </w:r>
      <w:r w:rsidR="009D785D" w:rsidRPr="009D785D">
        <w:rPr>
          <w:rFonts w:ascii="Times New Roman" w:hAnsi="Times New Roman"/>
          <w:sz w:val="24"/>
          <w:szCs w:val="24"/>
          <w:lang w:val="sr-Latn-BA"/>
        </w:rPr>
        <w:t>Potvrđeno je takođe da je intenzivan met</w:t>
      </w:r>
      <w:r w:rsidR="00923453">
        <w:rPr>
          <w:rFonts w:ascii="Times New Roman" w:hAnsi="Times New Roman"/>
          <w:sz w:val="24"/>
          <w:szCs w:val="24"/>
          <w:lang w:val="sr-Latn-BA"/>
        </w:rPr>
        <w:t>abolizam pulpe značajno usporen</w:t>
      </w:r>
      <w:r w:rsidR="009D785D" w:rsidRPr="009D785D">
        <w:rPr>
          <w:rFonts w:ascii="Times New Roman" w:hAnsi="Times New Roman"/>
          <w:sz w:val="24"/>
          <w:szCs w:val="24"/>
          <w:lang w:val="sr-Latn-BA"/>
        </w:rPr>
        <w:t xml:space="preserve"> u nekim metaboličkim oboljenjima (kao što je dijabetes) pa su zato neophodna dodatna istraživanja odlaganja olova u ovakvim</w:t>
      </w:r>
      <w:r w:rsidR="003F1AC2">
        <w:rPr>
          <w:rFonts w:ascii="Times New Roman" w:hAnsi="Times New Roman"/>
          <w:sz w:val="24"/>
          <w:szCs w:val="24"/>
          <w:lang w:val="sr-Latn-BA"/>
        </w:rPr>
        <w:t xml:space="preserve"> uslovima</w:t>
      </w:r>
      <w:r w:rsidR="00F92A3C" w:rsidRPr="009D785D">
        <w:rPr>
          <w:rFonts w:ascii="Times New Roman" w:hAnsi="Times New Roman"/>
          <w:sz w:val="24"/>
          <w:szCs w:val="24"/>
          <w:lang w:val="sr-Cyrl-CS"/>
        </w:rPr>
        <w:t>.</w:t>
      </w:r>
      <w:r w:rsidR="003F1AC2">
        <w:rPr>
          <w:rFonts w:ascii="Times New Roman" w:hAnsi="Times New Roman"/>
          <w:sz w:val="24"/>
          <w:szCs w:val="24"/>
          <w:lang w:val="sr-Latn-BA"/>
        </w:rPr>
        <w:t xml:space="preserve"> </w:t>
      </w:r>
      <w:r w:rsidR="009D785D" w:rsidRPr="009D785D">
        <w:rPr>
          <w:rFonts w:ascii="Times New Roman" w:hAnsi="Times New Roman"/>
          <w:sz w:val="24"/>
          <w:szCs w:val="24"/>
          <w:lang w:val="sr-Latn-BA"/>
        </w:rPr>
        <w:t xml:space="preserve">Reparativna dentinogeneza podrazumijeva formiranje tercijarnog  dentina  kao odgovor na odgovarajuće patološke nadražaje (egzogene ili endogene). </w:t>
      </w:r>
      <w:r w:rsidR="009D785D" w:rsidRPr="009D785D">
        <w:rPr>
          <w:rFonts w:ascii="Times New Roman" w:eastAsia="MinionPro-Cn" w:hAnsi="Times New Roman"/>
          <w:sz w:val="24"/>
          <w:szCs w:val="24"/>
          <w:lang w:val="sr-Latn-BA"/>
        </w:rPr>
        <w:t xml:space="preserve">Produkcija dentina, koja je povećana tokom reparacije (tercijarna dentinogeneza) je karakteristična samo za pulpno tkivo. </w:t>
      </w:r>
      <w:r>
        <w:rPr>
          <w:rFonts w:ascii="Times New Roman" w:eastAsia="MinionPro-Cn" w:hAnsi="Times New Roman"/>
          <w:sz w:val="24"/>
          <w:szCs w:val="24"/>
          <w:lang w:val="sr-Latn-BA"/>
        </w:rPr>
        <w:t xml:space="preserve">Novonastali dentin se taloži </w:t>
      </w:r>
      <w:r w:rsidR="009D785D" w:rsidRPr="009D785D">
        <w:rPr>
          <w:rFonts w:ascii="Times New Roman" w:eastAsia="MinionPro-Cn" w:hAnsi="Times New Roman"/>
          <w:sz w:val="24"/>
          <w:szCs w:val="24"/>
          <w:lang w:val="sr-Latn-BA"/>
        </w:rPr>
        <w:t>na pulpodentinskom spoju, u cilju zaštite  pul</w:t>
      </w:r>
      <w:r w:rsidR="003F1AC2">
        <w:rPr>
          <w:rFonts w:ascii="Times New Roman" w:eastAsia="MinionPro-Cn" w:hAnsi="Times New Roman"/>
          <w:sz w:val="24"/>
          <w:szCs w:val="24"/>
          <w:lang w:val="sr-Latn-BA"/>
        </w:rPr>
        <w:t xml:space="preserve">pe od uticaja štetnih nadražaja </w:t>
      </w:r>
      <w:r w:rsidR="003F1AC2">
        <w:rPr>
          <w:rFonts w:ascii="Times New Roman" w:hAnsi="Times New Roman"/>
          <w:sz w:val="24"/>
          <w:szCs w:val="24"/>
          <w:lang w:val="sr-Latn-BA"/>
        </w:rPr>
        <w:t>[21</w:t>
      </w:r>
      <w:r w:rsidR="003F1AC2" w:rsidRPr="009D785D">
        <w:rPr>
          <w:rFonts w:ascii="Times New Roman" w:hAnsi="Times New Roman"/>
          <w:sz w:val="24"/>
          <w:szCs w:val="24"/>
          <w:lang w:val="sr-Cyrl-CS"/>
        </w:rPr>
        <w:t>].</w:t>
      </w:r>
    </w:p>
    <w:p w:rsidR="00553CAB" w:rsidRPr="00222386" w:rsidRDefault="00553CAB" w:rsidP="00553CAB">
      <w:pPr>
        <w:autoSpaceDE w:val="0"/>
        <w:autoSpaceDN w:val="0"/>
        <w:adjustRightInd w:val="0"/>
        <w:spacing w:after="0" w:line="360" w:lineRule="auto"/>
        <w:ind w:firstLine="360"/>
        <w:jc w:val="both"/>
        <w:rPr>
          <w:rFonts w:ascii="Times New Roman" w:hAnsi="Times New Roman"/>
          <w:sz w:val="24"/>
          <w:szCs w:val="24"/>
          <w:lang w:val="sr-Latn-BA"/>
        </w:rPr>
      </w:pPr>
      <w:r w:rsidRPr="00CE59E6">
        <w:rPr>
          <w:rFonts w:ascii="Times New Roman" w:hAnsi="Times New Roman"/>
          <w:sz w:val="24"/>
          <w:szCs w:val="24"/>
          <w:lang/>
        </w:rPr>
        <w:t>Cilj</w:t>
      </w:r>
      <w:r>
        <w:rPr>
          <w:rFonts w:ascii="Times New Roman" w:hAnsi="Times New Roman"/>
          <w:sz w:val="24"/>
          <w:szCs w:val="24"/>
          <w:lang/>
        </w:rPr>
        <w:t xml:space="preserve"> ovog istraživanja</w:t>
      </w:r>
      <w:r w:rsidRPr="00222386">
        <w:rPr>
          <w:rFonts w:ascii="Times New Roman" w:hAnsi="Times New Roman"/>
          <w:sz w:val="24"/>
          <w:szCs w:val="24"/>
          <w:lang/>
        </w:rPr>
        <w:t xml:space="preserve"> je bio da se SEM/EDS analizom odredi zastupljenost i međusobni odnos </w:t>
      </w:r>
      <w:r w:rsidRPr="00222386">
        <w:rPr>
          <w:rFonts w:ascii="Times New Roman" w:hAnsi="Times New Roman"/>
          <w:sz w:val="24"/>
          <w:szCs w:val="24"/>
          <w:lang w:val="sr-Latn-BA"/>
        </w:rPr>
        <w:t>masenih udj</w:t>
      </w:r>
      <w:r w:rsidR="00800186">
        <w:rPr>
          <w:rFonts w:ascii="Times New Roman" w:hAnsi="Times New Roman"/>
          <w:sz w:val="24"/>
          <w:szCs w:val="24"/>
          <w:lang w:val="sr-Latn-BA"/>
        </w:rPr>
        <w:t xml:space="preserve">ela sljedećih elemenata: </w:t>
      </w:r>
      <w:r w:rsidRPr="00222386">
        <w:rPr>
          <w:rFonts w:ascii="Times New Roman" w:hAnsi="Times New Roman"/>
          <w:sz w:val="24"/>
          <w:szCs w:val="24"/>
          <w:lang w:val="sr-Latn-BA"/>
        </w:rPr>
        <w:t>magnezijuma ugljenika</w:t>
      </w:r>
      <w:r>
        <w:rPr>
          <w:rFonts w:ascii="Times New Roman" w:hAnsi="Times New Roman"/>
          <w:sz w:val="24"/>
          <w:szCs w:val="24"/>
          <w:lang w:val="sr-Latn-BA"/>
        </w:rPr>
        <w:t>,</w:t>
      </w:r>
      <w:r w:rsidRPr="00222386">
        <w:rPr>
          <w:rFonts w:ascii="Times New Roman" w:hAnsi="Times New Roman"/>
          <w:sz w:val="24"/>
          <w:szCs w:val="24"/>
          <w:lang w:val="sr-Latn-BA"/>
        </w:rPr>
        <w:t xml:space="preserve"> kiseonika, natrijuma, aluminij</w:t>
      </w:r>
      <w:r w:rsidR="00800186">
        <w:rPr>
          <w:rFonts w:ascii="Times New Roman" w:hAnsi="Times New Roman"/>
          <w:sz w:val="24"/>
          <w:szCs w:val="24"/>
          <w:lang w:val="sr-Latn-BA"/>
        </w:rPr>
        <w:t xml:space="preserve">uma, fosfora, hlora, kalijuma, </w:t>
      </w:r>
      <w:r w:rsidRPr="00222386">
        <w:rPr>
          <w:rFonts w:ascii="Times New Roman" w:hAnsi="Times New Roman"/>
          <w:sz w:val="24"/>
          <w:szCs w:val="24"/>
          <w:lang w:val="sr-Latn-BA"/>
        </w:rPr>
        <w:t xml:space="preserve">joda </w:t>
      </w:r>
      <w:r w:rsidR="00800186">
        <w:rPr>
          <w:rFonts w:ascii="Times New Roman" w:hAnsi="Times New Roman"/>
          <w:sz w:val="24"/>
          <w:szCs w:val="24"/>
          <w:lang w:val="sr-Latn-BA"/>
        </w:rPr>
        <w:t xml:space="preserve">i olova </w:t>
      </w:r>
      <w:r w:rsidRPr="00222386">
        <w:rPr>
          <w:rFonts w:ascii="Times New Roman" w:hAnsi="Times New Roman"/>
          <w:sz w:val="24"/>
          <w:szCs w:val="24"/>
          <w:lang w:val="sr-Latn-BA"/>
        </w:rPr>
        <w:t>u određenim dijelovima zuba (gleđ, gleđno-dentinska granica, dentin i pulpa)</w:t>
      </w:r>
      <w:r w:rsidRPr="00222386">
        <w:rPr>
          <w:rFonts w:ascii="Times New Roman" w:hAnsi="Times New Roman"/>
          <w:sz w:val="24"/>
          <w:szCs w:val="24"/>
          <w:lang/>
        </w:rPr>
        <w:t xml:space="preserve"> pacova sa eksperimentalno iza</w:t>
      </w:r>
      <w:r w:rsidR="00800186">
        <w:rPr>
          <w:rFonts w:ascii="Times New Roman" w:hAnsi="Times New Roman"/>
          <w:sz w:val="24"/>
          <w:szCs w:val="24"/>
          <w:lang/>
        </w:rPr>
        <w:t>zvanim diabetes mellitus-om</w:t>
      </w:r>
      <w:r w:rsidRPr="00222386">
        <w:rPr>
          <w:rFonts w:ascii="Times New Roman" w:hAnsi="Times New Roman"/>
          <w:sz w:val="24"/>
          <w:szCs w:val="24"/>
          <w:lang/>
        </w:rPr>
        <w:t>, nakon 14 i 30 dana izlaganja životinja olovu.</w:t>
      </w:r>
      <w:r w:rsidRPr="00222386">
        <w:rPr>
          <w:rFonts w:ascii="Times New Roman" w:hAnsi="Times New Roman"/>
          <w:sz w:val="24"/>
          <w:szCs w:val="24"/>
          <w:lang w:val="sr-Latn-BA"/>
        </w:rPr>
        <w:t xml:space="preserve"> </w:t>
      </w:r>
    </w:p>
    <w:p w:rsidR="00CF11A5" w:rsidRDefault="00CF11A5" w:rsidP="009D785D">
      <w:pPr>
        <w:rPr>
          <w:rFonts w:ascii="Times New Roman" w:eastAsia="MinionPro-Cn" w:hAnsi="Times New Roman"/>
          <w:sz w:val="24"/>
          <w:szCs w:val="24"/>
          <w:lang w:val="sr-Latn-BA"/>
        </w:rPr>
      </w:pPr>
    </w:p>
    <w:p w:rsidR="00CF11A5" w:rsidRPr="00CF11A5" w:rsidRDefault="00CF11A5" w:rsidP="00CF11A5">
      <w:pPr>
        <w:spacing w:after="0" w:line="360" w:lineRule="auto"/>
        <w:jc w:val="both"/>
        <w:rPr>
          <w:rFonts w:ascii="Times New Roman" w:hAnsi="Times New Roman"/>
          <w:sz w:val="24"/>
          <w:szCs w:val="24"/>
          <w:lang/>
        </w:rPr>
      </w:pPr>
      <w:r w:rsidRPr="00CF11A5">
        <w:rPr>
          <w:rFonts w:ascii="Times New Roman" w:hAnsi="Times New Roman"/>
          <w:b/>
          <w:sz w:val="24"/>
          <w:szCs w:val="24"/>
          <w:lang/>
        </w:rPr>
        <w:t xml:space="preserve">MATERIJAL I METOD RADA </w:t>
      </w:r>
    </w:p>
    <w:p w:rsidR="00CF11A5" w:rsidRPr="00B94870" w:rsidRDefault="00CF11A5" w:rsidP="00CF11A5">
      <w:pPr>
        <w:spacing w:after="0" w:line="360" w:lineRule="auto"/>
        <w:jc w:val="both"/>
        <w:rPr>
          <w:rFonts w:ascii="Times New Roman" w:hAnsi="Times New Roman"/>
          <w:b/>
          <w:sz w:val="24"/>
          <w:szCs w:val="24"/>
          <w:lang w:val="sr-Latn-BA"/>
        </w:rPr>
      </w:pPr>
      <w:r>
        <w:rPr>
          <w:rFonts w:ascii="Times New Roman" w:hAnsi="Times New Roman"/>
          <w:sz w:val="24"/>
          <w:szCs w:val="24"/>
          <w:lang/>
        </w:rPr>
        <w:tab/>
      </w:r>
      <w:r w:rsidRPr="00CF11A5">
        <w:rPr>
          <w:rFonts w:ascii="Times New Roman" w:hAnsi="Times New Roman"/>
          <w:sz w:val="24"/>
          <w:szCs w:val="24"/>
          <w:lang/>
        </w:rPr>
        <w:t>Za uzorak su odabrani pacovi Wistar soja, zbog velike sličnosti u fiziologiji pulpe zuba pacova sa fiziologijom pulpe humanih zuba. U eksperiment je uključen 21 laboratorijski pacov Wistar soja</w:t>
      </w:r>
      <w:r w:rsidR="003255DE">
        <w:rPr>
          <w:rFonts w:ascii="Times New Roman" w:hAnsi="Times New Roman"/>
          <w:sz w:val="24"/>
          <w:szCs w:val="24"/>
          <w:lang/>
        </w:rPr>
        <w:t>,</w:t>
      </w:r>
      <w:r w:rsidRPr="00CF11A5">
        <w:rPr>
          <w:rFonts w:ascii="Times New Roman" w:hAnsi="Times New Roman"/>
          <w:sz w:val="24"/>
          <w:szCs w:val="24"/>
          <w:lang/>
        </w:rPr>
        <w:t xml:space="preserve"> odnosno 336 zuba. Studija je odobrena od strane Etičkog komiteta Zavoda za stomatologiju  Medicinskog fakulteta u Banjaluci. Eksperimentalne grupe pacova su podijeljene u dvije grupe: prvu grupu je činilo 8 pacova (128 molara i premolara gornje i donje vilice) sa eksperimentalno izazvanim DM-om koji su uzimali olovo tokom 14 dana u koncentraciji od </w:t>
      </w:r>
      <w:r w:rsidRPr="00CF11A5">
        <w:rPr>
          <w:rFonts w:ascii="Times New Roman" w:hAnsi="Times New Roman"/>
          <w:sz w:val="24"/>
          <w:szCs w:val="24"/>
          <w:lang/>
        </w:rPr>
        <w:lastRenderedPageBreak/>
        <w:t>1500 ppm. Drugu eksperimentalnu grupu je činilo 8 pacova (128 molara i premolara gornje i donje vilice) koji su uzimali olovo tokom 30 dana u koncentraciji od 1500 ppm. Kontrolnu  grupu je činilo 5 zdravih pacova (80 molara i premlara gornje i donje vilice). Protokol  eksper</w:t>
      </w:r>
      <w:r w:rsidR="003255DE">
        <w:rPr>
          <w:rFonts w:ascii="Times New Roman" w:hAnsi="Times New Roman"/>
          <w:sz w:val="24"/>
          <w:szCs w:val="24"/>
          <w:lang/>
        </w:rPr>
        <w:t>imentalno indukovanog diabetes</w:t>
      </w:r>
      <w:r w:rsidRPr="00CF11A5">
        <w:rPr>
          <w:rFonts w:ascii="Times New Roman" w:hAnsi="Times New Roman"/>
          <w:sz w:val="24"/>
          <w:szCs w:val="24"/>
          <w:lang/>
        </w:rPr>
        <w:t xml:space="preserve"> mellitus-a kod pacova je uključivao primjenu rastvora Alloxana-a koji je aplikovan intraperitonealno</w:t>
      </w:r>
      <w:r w:rsidRPr="00CF11A5">
        <w:rPr>
          <w:rFonts w:ascii="Times New Roman" w:hAnsi="Times New Roman"/>
          <w:sz w:val="24"/>
          <w:szCs w:val="24"/>
          <w:lang/>
        </w:rPr>
        <w:t xml:space="preserve"> а </w:t>
      </w:r>
      <w:r w:rsidRPr="00CF11A5">
        <w:rPr>
          <w:rFonts w:ascii="Times New Roman" w:hAnsi="Times New Roman"/>
          <w:sz w:val="24"/>
          <w:szCs w:val="24"/>
          <w:lang/>
        </w:rPr>
        <w:t>protokol za intoksikaciju o</w:t>
      </w:r>
      <w:r w:rsidR="00800186">
        <w:rPr>
          <w:rFonts w:ascii="Times New Roman" w:hAnsi="Times New Roman"/>
          <w:sz w:val="24"/>
          <w:szCs w:val="24"/>
          <w:lang/>
        </w:rPr>
        <w:t>lovom je obuhvatao intoksikaciju</w:t>
      </w:r>
      <w:r w:rsidRPr="00CF11A5">
        <w:rPr>
          <w:rFonts w:ascii="Times New Roman" w:hAnsi="Times New Roman"/>
          <w:sz w:val="24"/>
          <w:szCs w:val="24"/>
          <w:lang/>
        </w:rPr>
        <w:t xml:space="preserve"> adultnih pacova olovnim-acetatom u koncentraciji od 1500 ppm putem vode ad libitum. Sve procedure na životinjama, njegovanje, eksperimentalni tretman, žrtvovanje bez bola i stresa izvedeni su u skladu sa </w:t>
      </w:r>
      <w:r w:rsidR="00800186">
        <w:rPr>
          <w:rFonts w:ascii="Times New Roman" w:hAnsi="Times New Roman"/>
          <w:sz w:val="24"/>
          <w:szCs w:val="24"/>
          <w:lang/>
        </w:rPr>
        <w:t>,,</w:t>
      </w:r>
      <w:r w:rsidRPr="00CF11A5">
        <w:rPr>
          <w:rFonts w:ascii="Times New Roman" w:hAnsi="Times New Roman"/>
          <w:sz w:val="24"/>
          <w:szCs w:val="24"/>
          <w:lang/>
        </w:rPr>
        <w:t>Smjernicama za brigu o životinjama u eksperimentalnim istraživanjima</w:t>
      </w:r>
      <w:r w:rsidR="00800186">
        <w:rPr>
          <w:rFonts w:ascii="Times New Roman" w:hAnsi="Times New Roman"/>
          <w:sz w:val="24"/>
          <w:szCs w:val="24"/>
          <w:lang/>
        </w:rPr>
        <w:t>’’</w:t>
      </w:r>
      <w:r w:rsidRPr="00CF11A5">
        <w:rPr>
          <w:rFonts w:ascii="Times New Roman" w:hAnsi="Times New Roman"/>
          <w:sz w:val="24"/>
          <w:szCs w:val="24"/>
          <w:lang/>
        </w:rPr>
        <w:t xml:space="preserve"> („Guide for the </w:t>
      </w:r>
      <w:r w:rsidR="00800186">
        <w:rPr>
          <w:rFonts w:ascii="Times New Roman" w:hAnsi="Times New Roman"/>
          <w:sz w:val="24"/>
          <w:szCs w:val="24"/>
          <w:lang/>
        </w:rPr>
        <w:t>Care and Use Laboratory Animals’’</w:t>
      </w:r>
      <w:r w:rsidRPr="00CF11A5">
        <w:rPr>
          <w:rFonts w:ascii="Times New Roman" w:hAnsi="Times New Roman"/>
          <w:sz w:val="24"/>
          <w:szCs w:val="24"/>
          <w:lang/>
        </w:rPr>
        <w:t>, 1996 National Academy Press, Washington, DC).</w:t>
      </w:r>
      <w:r w:rsidRPr="00B94870">
        <w:rPr>
          <w:rFonts w:ascii="Times New Roman" w:hAnsi="Times New Roman"/>
          <w:sz w:val="24"/>
          <w:szCs w:val="24"/>
          <w:lang w:eastAsia="sr-Latn-BA"/>
        </w:rPr>
        <w:t xml:space="preserve"> </w:t>
      </w:r>
      <w:r w:rsidRPr="00CF11A5">
        <w:rPr>
          <w:rFonts w:ascii="Times New Roman" w:hAnsi="Times New Roman"/>
          <w:sz w:val="24"/>
          <w:szCs w:val="24"/>
          <w:lang/>
        </w:rPr>
        <w:t>Nakon dekapitacije, gornjovilične kosti pacova su odvajane od mekih tkiva, pohranjene u fiksativ (10% neutralni puferovani formalin) i potom su u uzorku zuba pripremljeni za SEM-EDS analizu.</w:t>
      </w:r>
      <w:r w:rsidR="00800186">
        <w:rPr>
          <w:rFonts w:ascii="Times New Roman" w:hAnsi="Times New Roman"/>
          <w:sz w:val="24"/>
          <w:szCs w:val="24"/>
          <w:lang w:eastAsia="sr-Latn-BA"/>
        </w:rPr>
        <w:t xml:space="preserve"> U </w:t>
      </w:r>
      <w:r w:rsidRPr="00B94870">
        <w:rPr>
          <w:rFonts w:ascii="Times New Roman" w:hAnsi="Times New Roman"/>
          <w:sz w:val="24"/>
          <w:szCs w:val="24"/>
          <w:lang w:eastAsia="sr-Latn-BA"/>
        </w:rPr>
        <w:t>ovoj fazi eksperimenta materijal je dostavlj</w:t>
      </w:r>
      <w:r w:rsidRPr="00B94870">
        <w:rPr>
          <w:rFonts w:ascii="Times New Roman" w:hAnsi="Times New Roman"/>
          <w:sz w:val="24"/>
          <w:szCs w:val="24"/>
          <w:lang w:val="sr-Latn-BA" w:eastAsia="sr-Latn-BA"/>
        </w:rPr>
        <w:t>en u Univerzitetski centar za skenirajuću elektronsku mikroskopiju u Novom Sadu</w:t>
      </w:r>
      <w:r w:rsidRPr="00B94870">
        <w:rPr>
          <w:rFonts w:ascii="Times New Roman" w:hAnsi="Times New Roman"/>
          <w:sz w:val="24"/>
          <w:szCs w:val="24"/>
          <w:lang w:eastAsia="sr-Latn-BA"/>
        </w:rPr>
        <w:t>, gdje je urađena priprema materijala za</w:t>
      </w:r>
      <w:r w:rsidRPr="00B94870">
        <w:rPr>
          <w:rFonts w:ascii="Times New Roman" w:hAnsi="Times New Roman"/>
          <w:sz w:val="24"/>
          <w:szCs w:val="24"/>
          <w:lang w:val="sr-Latn-BA" w:eastAsia="sr-Latn-BA"/>
        </w:rPr>
        <w:t xml:space="preserve"> SEM-EDS analizu.</w:t>
      </w:r>
      <w:r w:rsidRPr="00B94870">
        <w:rPr>
          <w:rFonts w:ascii="Times New Roman" w:hAnsi="Times New Roman"/>
          <w:sz w:val="24"/>
          <w:szCs w:val="24"/>
          <w:lang w:eastAsia="sr-Latn-BA"/>
        </w:rPr>
        <w:t xml:space="preserve"> </w:t>
      </w:r>
      <w:r w:rsidRPr="00CF11A5">
        <w:rPr>
          <w:rFonts w:ascii="Times New Roman" w:eastAsia="Times New Roman" w:hAnsi="Times New Roman"/>
          <w:sz w:val="24"/>
          <w:szCs w:val="24"/>
          <w:lang w:val="hr-HR" w:eastAsia="ja-JP"/>
        </w:rPr>
        <w:t>Uzorke su činili zubi tj. premolari i molari iz grupe A1 (8 pacova tj.128 premolara i molara gornje i donje vilice), A2 (8 pacova tj.</w:t>
      </w:r>
      <w:r w:rsidR="00800186">
        <w:rPr>
          <w:rFonts w:ascii="Times New Roman" w:eastAsia="Times New Roman" w:hAnsi="Times New Roman"/>
          <w:sz w:val="24"/>
          <w:szCs w:val="24"/>
          <w:lang w:val="hr-HR" w:eastAsia="ja-JP"/>
        </w:rPr>
        <w:t xml:space="preserve"> </w:t>
      </w:r>
      <w:r w:rsidRPr="00CF11A5">
        <w:rPr>
          <w:rFonts w:ascii="Times New Roman" w:eastAsia="Times New Roman" w:hAnsi="Times New Roman"/>
          <w:sz w:val="24"/>
          <w:szCs w:val="24"/>
          <w:lang w:val="hr-HR" w:eastAsia="ja-JP"/>
        </w:rPr>
        <w:t>128 premolara i mola</w:t>
      </w:r>
      <w:r w:rsidR="006E70D5">
        <w:rPr>
          <w:rFonts w:ascii="Times New Roman" w:eastAsia="Times New Roman" w:hAnsi="Times New Roman"/>
          <w:sz w:val="24"/>
          <w:szCs w:val="24"/>
          <w:lang w:val="hr-HR" w:eastAsia="ja-JP"/>
        </w:rPr>
        <w:t xml:space="preserve">ra gornje i donje vilice) i B1 </w:t>
      </w:r>
      <w:r w:rsidRPr="00CF11A5">
        <w:rPr>
          <w:rFonts w:ascii="Times New Roman" w:eastAsia="Times New Roman" w:hAnsi="Times New Roman"/>
          <w:sz w:val="24"/>
          <w:szCs w:val="24"/>
          <w:lang w:val="hr-HR" w:eastAsia="ja-JP"/>
        </w:rPr>
        <w:t>(5 pacova tj.</w:t>
      </w:r>
      <w:r w:rsidR="003255DE">
        <w:rPr>
          <w:rFonts w:ascii="Times New Roman" w:eastAsia="Times New Roman" w:hAnsi="Times New Roman"/>
          <w:sz w:val="24"/>
          <w:szCs w:val="24"/>
          <w:lang w:val="hr-HR" w:eastAsia="ja-JP"/>
        </w:rPr>
        <w:t xml:space="preserve"> </w:t>
      </w:r>
      <w:r w:rsidR="00800186">
        <w:rPr>
          <w:rFonts w:ascii="Times New Roman" w:eastAsia="Times New Roman" w:hAnsi="Times New Roman"/>
          <w:sz w:val="24"/>
          <w:szCs w:val="24"/>
          <w:lang w:val="hr-HR" w:eastAsia="ja-JP"/>
        </w:rPr>
        <w:t xml:space="preserve">80 </w:t>
      </w:r>
      <w:r w:rsidRPr="00CF11A5">
        <w:rPr>
          <w:rFonts w:ascii="Times New Roman" w:eastAsia="Times New Roman" w:hAnsi="Times New Roman"/>
          <w:sz w:val="24"/>
          <w:szCs w:val="24"/>
          <w:lang w:val="hr-HR" w:eastAsia="ja-JP"/>
        </w:rPr>
        <w:t xml:space="preserve">premolara i molara gornje i donje vilice). </w:t>
      </w:r>
      <w:r w:rsidRPr="00CF11A5">
        <w:rPr>
          <w:rFonts w:ascii="Times New Roman" w:hAnsi="Times New Roman"/>
          <w:sz w:val="24"/>
          <w:szCs w:val="24"/>
          <w:lang/>
        </w:rPr>
        <w:t xml:space="preserve">  Uzorci zuba su sječeni i polirani dijamantskim diskom kroz sredinu zuba mediodistalnom smjeru kako bi se eksponiralo poprečni presjek zone gleđi i dentinske mase. </w:t>
      </w:r>
      <w:r w:rsidRPr="00CF11A5">
        <w:rPr>
          <w:rFonts w:ascii="Times New Roman" w:eastAsia="Times New Roman" w:hAnsi="Times New Roman"/>
          <w:sz w:val="24"/>
          <w:szCs w:val="24"/>
          <w:lang w:val="hr-HR" w:eastAsia="ja-JP"/>
        </w:rPr>
        <w:t>Uzorci su sušeni i pripremani za SEM snimanja naparavanjem zlatom u po</w:t>
      </w:r>
      <w:r w:rsidR="006E70D5">
        <w:rPr>
          <w:rFonts w:ascii="Times New Roman" w:eastAsia="Times New Roman" w:hAnsi="Times New Roman"/>
          <w:sz w:val="24"/>
          <w:szCs w:val="24"/>
          <w:lang w:val="hr-HR" w:eastAsia="ja-JP"/>
        </w:rPr>
        <w:t>stupku Ion Sputter Coating uređ</w:t>
      </w:r>
      <w:r w:rsidRPr="00CF11A5">
        <w:rPr>
          <w:rFonts w:ascii="Times New Roman" w:eastAsia="Times New Roman" w:hAnsi="Times New Roman"/>
          <w:sz w:val="24"/>
          <w:szCs w:val="24"/>
          <w:lang w:val="hr-HR" w:eastAsia="ja-JP"/>
        </w:rPr>
        <w:t>ajem Bal-Tec SCD 005. Naparavanje je sprovedeno strujom od 30mA u trajanju od 90 sekundi sa radn</w:t>
      </w:r>
      <w:r w:rsidR="00800186">
        <w:rPr>
          <w:rFonts w:ascii="Times New Roman" w:eastAsia="Times New Roman" w:hAnsi="Times New Roman"/>
          <w:sz w:val="24"/>
          <w:szCs w:val="24"/>
          <w:lang w:val="hr-HR" w:eastAsia="ja-JP"/>
        </w:rPr>
        <w:t>om distancom WD50mm</w:t>
      </w:r>
      <w:r w:rsidR="00D805CF">
        <w:rPr>
          <w:rFonts w:ascii="Times New Roman" w:hAnsi="Times New Roman"/>
          <w:sz w:val="24"/>
          <w:szCs w:val="24"/>
          <w:lang w:val="sr-Latn-BA"/>
        </w:rPr>
        <w:t>[8</w:t>
      </w:r>
      <w:r w:rsidR="00D805CF" w:rsidRPr="009D785D">
        <w:rPr>
          <w:rFonts w:ascii="Times New Roman" w:hAnsi="Times New Roman"/>
          <w:sz w:val="24"/>
          <w:szCs w:val="24"/>
          <w:lang w:val="sr-Cyrl-CS"/>
        </w:rPr>
        <w:t>].</w:t>
      </w:r>
    </w:p>
    <w:p w:rsidR="00CF11A5" w:rsidRPr="00CF11A5" w:rsidRDefault="00CF11A5" w:rsidP="00CF11A5">
      <w:pPr>
        <w:spacing w:after="0" w:line="360" w:lineRule="auto"/>
        <w:ind w:firstLine="720"/>
        <w:jc w:val="both"/>
        <w:rPr>
          <w:rFonts w:ascii="Times New Roman" w:hAnsi="Times New Roman"/>
          <w:sz w:val="24"/>
          <w:szCs w:val="24"/>
          <w:lang/>
        </w:rPr>
      </w:pPr>
      <w:r w:rsidRPr="00CF11A5">
        <w:rPr>
          <w:rFonts w:ascii="Times New Roman" w:hAnsi="Times New Roman"/>
          <w:sz w:val="24"/>
          <w:szCs w:val="24"/>
          <w:lang/>
        </w:rPr>
        <w:t>Snimanje i analize su urađene na Skening elektronskom mikroskopu (JEOL JSM 6460LV) i priključenom OXFORD INCAx-sight spektralnom analizatoru. Za potrebe ove analize slike su dobijene Back-scatterovanom ili Primarnom emisijom odbijenih elektrona u Compo modu (BEIc) jer se pokazalo da najkorisnije ističe zone gleđi i dentinske mase. Uzorci su posmatrani pri ubrzanju 20kV na radnoj distanci (WD) od 10 mm i pod upadnim uglom koji je bio primeren nagibu polirane površine premolara i molara. Opšti snimak dat je u preglednom uvećanju 35x, a za potrebe preciznije EDS analize upotrebljeno je uvećanje 100x. Dobijeni rezultati su ana</w:t>
      </w:r>
      <w:r w:rsidR="00D805CF">
        <w:rPr>
          <w:rFonts w:ascii="Times New Roman" w:hAnsi="Times New Roman"/>
          <w:sz w:val="24"/>
          <w:szCs w:val="24"/>
          <w:lang/>
        </w:rPr>
        <w:t>lizirani i statistički obrađeni</w:t>
      </w:r>
    </w:p>
    <w:p w:rsidR="00CF11A5" w:rsidRPr="00CF11A5" w:rsidRDefault="00CF11A5" w:rsidP="00CF11A5">
      <w:pPr>
        <w:spacing w:after="0" w:line="360" w:lineRule="auto"/>
        <w:ind w:firstLine="720"/>
        <w:jc w:val="both"/>
        <w:rPr>
          <w:rFonts w:ascii="Times New Roman" w:hAnsi="Times New Roman"/>
          <w:sz w:val="24"/>
          <w:szCs w:val="24"/>
          <w:lang/>
        </w:rPr>
      </w:pPr>
    </w:p>
    <w:p w:rsidR="00CF11A5" w:rsidRPr="00B94870" w:rsidRDefault="00CF11A5" w:rsidP="00CF11A5">
      <w:pPr>
        <w:spacing w:after="0" w:line="360" w:lineRule="auto"/>
        <w:jc w:val="both"/>
        <w:rPr>
          <w:rFonts w:ascii="Times New Roman" w:hAnsi="Times New Roman"/>
          <w:b/>
          <w:sz w:val="24"/>
          <w:szCs w:val="24"/>
          <w:lang w:val="sr-Latn-CS"/>
        </w:rPr>
      </w:pPr>
      <w:r w:rsidRPr="00B94870">
        <w:rPr>
          <w:rFonts w:ascii="Times New Roman" w:hAnsi="Times New Roman"/>
          <w:b/>
          <w:sz w:val="24"/>
          <w:szCs w:val="24"/>
          <w:lang w:val="sr-Latn-CS"/>
        </w:rPr>
        <w:t>Statistička obrada podataka</w:t>
      </w:r>
    </w:p>
    <w:p w:rsidR="003255DE" w:rsidRPr="003255DE" w:rsidRDefault="00CF11A5" w:rsidP="00CF11A5">
      <w:pPr>
        <w:spacing w:line="360" w:lineRule="auto"/>
        <w:jc w:val="both"/>
        <w:rPr>
          <w:rFonts w:ascii="Times New Roman" w:hAnsi="Times New Roman"/>
          <w:sz w:val="24"/>
          <w:szCs w:val="24"/>
          <w:lang w:val="pt-BR"/>
        </w:rPr>
      </w:pPr>
      <w:r w:rsidRPr="00B94870">
        <w:rPr>
          <w:rFonts w:ascii="Times New Roman" w:hAnsi="Times New Roman"/>
          <w:sz w:val="24"/>
          <w:szCs w:val="24"/>
          <w:lang w:val="sr-Latn-CS"/>
        </w:rPr>
        <w:lastRenderedPageBreak/>
        <w:tab/>
        <w:t xml:space="preserve"> </w:t>
      </w:r>
      <w:r w:rsidRPr="00B94870">
        <w:rPr>
          <w:rFonts w:ascii="Times New Roman" w:hAnsi="Times New Roman"/>
          <w:sz w:val="24"/>
          <w:szCs w:val="24"/>
          <w:lang/>
        </w:rPr>
        <w:t>Kvalitativni</w:t>
      </w:r>
      <w:r w:rsidRPr="00B94870">
        <w:rPr>
          <w:rFonts w:ascii="Times New Roman" w:hAnsi="Times New Roman"/>
          <w:sz w:val="24"/>
          <w:szCs w:val="24"/>
          <w:lang w:val="sr-Latn-CS"/>
        </w:rPr>
        <w:t xml:space="preserve"> </w:t>
      </w:r>
      <w:r w:rsidRPr="00B94870">
        <w:rPr>
          <w:rFonts w:ascii="Times New Roman" w:hAnsi="Times New Roman"/>
          <w:sz w:val="24"/>
          <w:szCs w:val="24"/>
          <w:lang/>
        </w:rPr>
        <w:t>podaci</w:t>
      </w:r>
      <w:r w:rsidRPr="00B94870">
        <w:rPr>
          <w:rFonts w:ascii="Times New Roman" w:hAnsi="Times New Roman"/>
          <w:sz w:val="24"/>
          <w:szCs w:val="24"/>
          <w:lang w:val="sr-Latn-CS"/>
        </w:rPr>
        <w:t xml:space="preserve"> (</w:t>
      </w:r>
      <w:r w:rsidR="003255DE" w:rsidRPr="00B94870">
        <w:rPr>
          <w:rFonts w:ascii="Times New Roman" w:hAnsi="Times New Roman"/>
          <w:sz w:val="24"/>
          <w:szCs w:val="24"/>
          <w:lang/>
        </w:rPr>
        <w:t>maseni udjeli elemenata</w:t>
      </w:r>
      <w:r w:rsidRPr="00B94870">
        <w:rPr>
          <w:rFonts w:ascii="Times New Roman" w:hAnsi="Times New Roman"/>
          <w:sz w:val="24"/>
          <w:szCs w:val="24"/>
          <w:lang w:val="sr-Latn-CS"/>
        </w:rPr>
        <w:t xml:space="preserve">) </w:t>
      </w:r>
      <w:r w:rsidRPr="00B94870">
        <w:rPr>
          <w:rFonts w:ascii="Times New Roman" w:hAnsi="Times New Roman"/>
          <w:sz w:val="24"/>
          <w:szCs w:val="24"/>
          <w:lang/>
        </w:rPr>
        <w:t>prikazani</w:t>
      </w:r>
      <w:r w:rsidRPr="00B94870">
        <w:rPr>
          <w:rFonts w:ascii="Times New Roman" w:hAnsi="Times New Roman"/>
          <w:sz w:val="24"/>
          <w:szCs w:val="24"/>
          <w:lang w:val="sr-Latn-CS"/>
        </w:rPr>
        <w:t xml:space="preserve"> </w:t>
      </w:r>
      <w:r w:rsidRPr="00B94870">
        <w:rPr>
          <w:rFonts w:ascii="Times New Roman" w:hAnsi="Times New Roman"/>
          <w:sz w:val="24"/>
          <w:szCs w:val="24"/>
          <w:lang/>
        </w:rPr>
        <w:t>su</w:t>
      </w:r>
      <w:r w:rsidRPr="00B94870">
        <w:rPr>
          <w:rFonts w:ascii="Times New Roman" w:hAnsi="Times New Roman"/>
          <w:sz w:val="24"/>
          <w:szCs w:val="24"/>
          <w:lang w:val="sr-Latn-CS"/>
        </w:rPr>
        <w:t xml:space="preserve"> </w:t>
      </w:r>
      <w:r w:rsidRPr="00B94870">
        <w:rPr>
          <w:rFonts w:ascii="Times New Roman" w:hAnsi="Times New Roman"/>
          <w:sz w:val="24"/>
          <w:szCs w:val="24"/>
          <w:lang/>
        </w:rPr>
        <w:t>kroz</w:t>
      </w:r>
      <w:r w:rsidRPr="00B94870">
        <w:rPr>
          <w:rFonts w:ascii="Times New Roman" w:hAnsi="Times New Roman"/>
          <w:sz w:val="24"/>
          <w:szCs w:val="24"/>
          <w:lang w:val="sr-Latn-CS"/>
        </w:rPr>
        <w:t xml:space="preserve"> </w:t>
      </w:r>
      <w:r w:rsidRPr="00B94870">
        <w:rPr>
          <w:rFonts w:ascii="Times New Roman" w:hAnsi="Times New Roman"/>
          <w:sz w:val="24"/>
          <w:szCs w:val="24"/>
          <w:lang/>
        </w:rPr>
        <w:t>broj</w:t>
      </w:r>
      <w:r w:rsidRPr="00B94870">
        <w:rPr>
          <w:rFonts w:ascii="Times New Roman" w:hAnsi="Times New Roman"/>
          <w:sz w:val="24"/>
          <w:szCs w:val="24"/>
          <w:lang w:val="sr-Latn-CS"/>
        </w:rPr>
        <w:t xml:space="preserve"> </w:t>
      </w:r>
      <w:r w:rsidRPr="00B94870">
        <w:rPr>
          <w:rFonts w:ascii="Times New Roman" w:hAnsi="Times New Roman"/>
          <w:sz w:val="24"/>
          <w:szCs w:val="24"/>
          <w:lang/>
        </w:rPr>
        <w:t>pojava</w:t>
      </w:r>
      <w:r w:rsidRPr="00B94870">
        <w:rPr>
          <w:rFonts w:ascii="Times New Roman" w:hAnsi="Times New Roman"/>
          <w:sz w:val="24"/>
          <w:szCs w:val="24"/>
          <w:lang w:val="sr-Latn-CS"/>
        </w:rPr>
        <w:t xml:space="preserve"> </w:t>
      </w:r>
      <w:r w:rsidRPr="00B94870">
        <w:rPr>
          <w:rFonts w:ascii="Times New Roman" w:hAnsi="Times New Roman"/>
          <w:sz w:val="24"/>
          <w:szCs w:val="24"/>
          <w:lang/>
        </w:rPr>
        <w:t>i</w:t>
      </w:r>
      <w:r w:rsidRPr="00B94870">
        <w:rPr>
          <w:rFonts w:ascii="Times New Roman" w:hAnsi="Times New Roman"/>
          <w:sz w:val="24"/>
          <w:szCs w:val="24"/>
          <w:lang w:val="sr-Latn-CS"/>
        </w:rPr>
        <w:t xml:space="preserve"> </w:t>
      </w:r>
      <w:r w:rsidRPr="00B94870">
        <w:rPr>
          <w:rFonts w:ascii="Times New Roman" w:hAnsi="Times New Roman"/>
          <w:sz w:val="24"/>
          <w:szCs w:val="24"/>
          <w:lang/>
        </w:rPr>
        <w:t>procentualnu</w:t>
      </w:r>
      <w:r w:rsidRPr="00B94870">
        <w:rPr>
          <w:rFonts w:ascii="Times New Roman" w:hAnsi="Times New Roman"/>
          <w:sz w:val="24"/>
          <w:szCs w:val="24"/>
          <w:lang w:val="sr-Latn-CS"/>
        </w:rPr>
        <w:t xml:space="preserve"> </w:t>
      </w:r>
      <w:r w:rsidRPr="00B94870">
        <w:rPr>
          <w:rFonts w:ascii="Times New Roman" w:hAnsi="Times New Roman"/>
          <w:sz w:val="24"/>
          <w:szCs w:val="24"/>
          <w:lang/>
        </w:rPr>
        <w:t>zastupljenost</w:t>
      </w:r>
      <w:r w:rsidRPr="00B94870">
        <w:rPr>
          <w:rFonts w:ascii="Times New Roman" w:hAnsi="Times New Roman"/>
          <w:sz w:val="24"/>
          <w:szCs w:val="24"/>
          <w:lang w:val="sr-Latn-CS"/>
        </w:rPr>
        <w:t xml:space="preserve">. </w:t>
      </w:r>
      <w:r w:rsidR="003255DE" w:rsidRPr="00671E37">
        <w:rPr>
          <w:rFonts w:ascii="Times New Roman" w:hAnsi="Times New Roman"/>
          <w:sz w:val="24"/>
          <w:szCs w:val="24"/>
          <w:lang w:val="pt-BR"/>
        </w:rPr>
        <w:t>Razlike u masenim udjelima elemenata između grupa testirane su Man-Vitni U testom</w:t>
      </w:r>
      <w:r w:rsidR="003255DE">
        <w:rPr>
          <w:rFonts w:ascii="Times New Roman" w:hAnsi="Times New Roman"/>
          <w:sz w:val="24"/>
          <w:szCs w:val="24"/>
          <w:lang w:val="pt-BR"/>
        </w:rPr>
        <w:t>.</w:t>
      </w:r>
    </w:p>
    <w:p w:rsidR="003255DE" w:rsidRPr="00B94870" w:rsidRDefault="003255DE" w:rsidP="00B94870">
      <w:pPr>
        <w:keepNext/>
        <w:keepLines/>
        <w:spacing w:after="0"/>
        <w:outlineLvl w:val="1"/>
        <w:rPr>
          <w:rFonts w:ascii="Times New Roman" w:eastAsia="Times New Roman" w:hAnsi="Times New Roman"/>
          <w:b/>
          <w:bCs/>
          <w:sz w:val="24"/>
          <w:szCs w:val="26"/>
          <w:lang w:val="sr-Latn-CS"/>
        </w:rPr>
      </w:pPr>
      <w:r w:rsidRPr="00B94870">
        <w:rPr>
          <w:rFonts w:ascii="Times New Roman" w:eastAsia="Times New Roman" w:hAnsi="Times New Roman"/>
          <w:b/>
          <w:bCs/>
          <w:sz w:val="24"/>
          <w:szCs w:val="26"/>
          <w:lang w:val="sr-Latn-CS"/>
        </w:rPr>
        <w:t>REZULTATI</w:t>
      </w:r>
    </w:p>
    <w:p w:rsidR="00B94870" w:rsidRPr="00B94870" w:rsidRDefault="00B94870" w:rsidP="00B94870">
      <w:pPr>
        <w:keepNext/>
        <w:keepLines/>
        <w:spacing w:after="0"/>
        <w:outlineLvl w:val="1"/>
        <w:rPr>
          <w:rFonts w:ascii="Times New Roman" w:eastAsia="Times New Roman" w:hAnsi="Times New Roman"/>
          <w:b/>
          <w:bCs/>
          <w:sz w:val="24"/>
          <w:szCs w:val="26"/>
          <w:lang w:val="sr-Latn-CS"/>
        </w:rPr>
      </w:pPr>
    </w:p>
    <w:p w:rsidR="00CF11A5" w:rsidRPr="00CF11A5" w:rsidRDefault="00CF11A5" w:rsidP="00CF11A5">
      <w:pPr>
        <w:spacing w:after="0" w:line="360" w:lineRule="auto"/>
        <w:ind w:firstLine="720"/>
        <w:jc w:val="both"/>
        <w:rPr>
          <w:rFonts w:ascii="Times New Roman" w:hAnsi="Times New Roman"/>
          <w:sz w:val="24"/>
          <w:szCs w:val="24"/>
          <w:lang/>
        </w:rPr>
      </w:pPr>
      <w:r w:rsidRPr="00CF11A5">
        <w:rPr>
          <w:rFonts w:ascii="Times New Roman" w:hAnsi="Times New Roman"/>
          <w:sz w:val="24"/>
          <w:szCs w:val="24"/>
          <w:lang/>
        </w:rPr>
        <w:t>U tabeli 1 prikazane su prosječne vrijednosti masenih udjela,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C</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ugljenika</w:t>
      </w:r>
      <w:r w:rsidRPr="00671E37">
        <w:rPr>
          <w:rFonts w:ascii="Times New Roman" w:hAnsi="Times New Roman"/>
          <w:sz w:val="24"/>
          <w:szCs w:val="24"/>
          <w:lang w:val="sr-Latn-CS"/>
        </w:rPr>
        <w:t>),</w:t>
      </w:r>
      <w:r w:rsidR="006E70D5">
        <w:rPr>
          <w:rFonts w:ascii="Times New Roman" w:hAnsi="Times New Roman"/>
          <w:sz w:val="24"/>
          <w:szCs w:val="24"/>
          <w:lang w:val="sr-Latn-CS"/>
        </w:rPr>
        <w:t xml:space="preserve"> </w:t>
      </w:r>
      <w:r w:rsidRPr="00923453">
        <w:rPr>
          <w:rFonts w:ascii="Times New Roman" w:hAnsi="Times New Roman"/>
          <w:sz w:val="24"/>
          <w:szCs w:val="24"/>
          <w:lang w:val="pt-BR"/>
        </w:rPr>
        <w:t>O</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kiseonika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Na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natrijuma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Mg</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magnezijuma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Al</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aluminijuma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Cl</w:t>
      </w:r>
      <w:r w:rsidRPr="00671E37">
        <w:rPr>
          <w:rFonts w:ascii="Times New Roman" w:hAnsi="Times New Roman"/>
          <w:sz w:val="24"/>
          <w:szCs w:val="24"/>
          <w:lang w:val="sr-Latn-CS"/>
        </w:rPr>
        <w:t>(</w:t>
      </w:r>
      <w:r w:rsidRPr="00923453">
        <w:rPr>
          <w:rFonts w:ascii="Times New Roman" w:hAnsi="Times New Roman"/>
          <w:sz w:val="24"/>
          <w:szCs w:val="24"/>
          <w:lang w:val="pt-BR"/>
        </w:rPr>
        <w:t>hlora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K</w:t>
      </w:r>
      <w:r w:rsidRPr="00671E37">
        <w:rPr>
          <w:rFonts w:ascii="Times New Roman" w:hAnsi="Times New Roman"/>
          <w:sz w:val="24"/>
          <w:szCs w:val="24"/>
          <w:lang w:val="sr-Latn-CS"/>
        </w:rPr>
        <w:t>(</w:t>
      </w:r>
      <w:r w:rsidRPr="00923453">
        <w:rPr>
          <w:rFonts w:ascii="Times New Roman" w:hAnsi="Times New Roman"/>
          <w:sz w:val="24"/>
          <w:szCs w:val="24"/>
          <w:lang w:val="pt-BR"/>
        </w:rPr>
        <w:t>kalijuma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J</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joda</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i</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Pb</w:t>
      </w:r>
      <w:r w:rsidRPr="00671E37">
        <w:rPr>
          <w:rFonts w:ascii="Times New Roman" w:hAnsi="Times New Roman"/>
          <w:sz w:val="24"/>
          <w:szCs w:val="24"/>
          <w:lang w:val="sr-Latn-CS"/>
        </w:rPr>
        <w:t xml:space="preserve"> (</w:t>
      </w:r>
      <w:r w:rsidRPr="00923453">
        <w:rPr>
          <w:rFonts w:ascii="Times New Roman" w:hAnsi="Times New Roman"/>
          <w:sz w:val="24"/>
          <w:szCs w:val="24"/>
          <w:lang w:val="pt-BR"/>
        </w:rPr>
        <w:t>olova</w:t>
      </w:r>
      <w:r w:rsidRPr="00671E37">
        <w:rPr>
          <w:rFonts w:ascii="Times New Roman" w:hAnsi="Times New Roman"/>
          <w:sz w:val="24"/>
          <w:szCs w:val="24"/>
          <w:lang w:val="sr-Latn-CS"/>
        </w:rPr>
        <w:t>)</w:t>
      </w:r>
      <w:r w:rsidRPr="00CF11A5">
        <w:rPr>
          <w:rFonts w:ascii="Times New Roman" w:hAnsi="Times New Roman"/>
          <w:sz w:val="24"/>
          <w:szCs w:val="24"/>
          <w:lang/>
        </w:rPr>
        <w:t xml:space="preserve"> u dijelovima zuba kod svih ispitivanih grupa. </w:t>
      </w:r>
    </w:p>
    <w:p w:rsidR="00CF11A5" w:rsidRPr="00B94870" w:rsidRDefault="00CF11A5" w:rsidP="00CF11A5">
      <w:pPr>
        <w:spacing w:after="0" w:line="360" w:lineRule="auto"/>
        <w:ind w:firstLine="720"/>
        <w:jc w:val="both"/>
        <w:rPr>
          <w:rFonts w:ascii="Times New Roman" w:hAnsi="Times New Roman"/>
          <w:sz w:val="24"/>
          <w:szCs w:val="24"/>
          <w:lang/>
        </w:rPr>
      </w:pPr>
      <w:r w:rsidRPr="003255DE">
        <w:rPr>
          <w:rFonts w:ascii="Times New Roman" w:hAnsi="Times New Roman"/>
          <w:sz w:val="24"/>
          <w:szCs w:val="24"/>
          <w:lang/>
        </w:rPr>
        <w:t xml:space="preserve">Prosječne vrijednosti masenih udjela ugljenika u zubu pacova koji su dobijali olovo 14 dana, bila je najveća u predjelu </w:t>
      </w:r>
      <w:r w:rsidRPr="00B94870">
        <w:rPr>
          <w:rFonts w:ascii="Times New Roman" w:hAnsi="Times New Roman"/>
          <w:sz w:val="24"/>
          <w:szCs w:val="24"/>
          <w:lang/>
        </w:rPr>
        <w:t xml:space="preserve">gleđi (24.25%),a najmanja u u oblasti gleđno dentinske granice </w:t>
      </w:r>
      <w:r w:rsidR="00800186">
        <w:rPr>
          <w:rFonts w:ascii="Times New Roman" w:hAnsi="Times New Roman"/>
          <w:sz w:val="24"/>
          <w:szCs w:val="24"/>
          <w:lang/>
        </w:rPr>
        <w:t xml:space="preserve">(19.95 </w:t>
      </w:r>
      <w:r w:rsidRPr="00B94870">
        <w:rPr>
          <w:rFonts w:ascii="Times New Roman" w:hAnsi="Times New Roman"/>
          <w:sz w:val="24"/>
          <w:szCs w:val="24"/>
          <w:lang/>
        </w:rPr>
        <w:t>%). Kod pacova koji su dobijali olovo 30 dana najveći maseni udio je u</w:t>
      </w:r>
      <w:r w:rsidR="006E70D5">
        <w:rPr>
          <w:rFonts w:ascii="Times New Roman" w:hAnsi="Times New Roman"/>
          <w:sz w:val="24"/>
          <w:szCs w:val="24"/>
          <w:lang/>
        </w:rPr>
        <w:t>očen u gleđi (31.09%) a najmanji</w:t>
      </w:r>
      <w:r w:rsidRPr="00B94870">
        <w:rPr>
          <w:rFonts w:ascii="Times New Roman" w:hAnsi="Times New Roman"/>
          <w:sz w:val="24"/>
          <w:szCs w:val="24"/>
          <w:lang/>
        </w:rPr>
        <w:t xml:space="preserve"> u pulpi (31.09%). </w:t>
      </w:r>
    </w:p>
    <w:p w:rsidR="00CF11A5" w:rsidRPr="00B94870" w:rsidRDefault="006E70D5" w:rsidP="00CF11A5">
      <w:pPr>
        <w:spacing w:after="0" w:line="360" w:lineRule="auto"/>
        <w:jc w:val="both"/>
        <w:rPr>
          <w:rFonts w:ascii="Times New Roman" w:hAnsi="Times New Roman"/>
          <w:sz w:val="24"/>
          <w:szCs w:val="24"/>
          <w:lang/>
        </w:rPr>
      </w:pPr>
      <w:r>
        <w:rPr>
          <w:rFonts w:ascii="Times New Roman" w:hAnsi="Times New Roman"/>
          <w:sz w:val="24"/>
          <w:szCs w:val="24"/>
          <w:lang/>
        </w:rPr>
        <w:tab/>
        <w:t>Prosječna vrijednost</w:t>
      </w:r>
      <w:r w:rsidR="00CF11A5" w:rsidRPr="00B94870">
        <w:rPr>
          <w:rFonts w:ascii="Times New Roman" w:hAnsi="Times New Roman"/>
          <w:sz w:val="24"/>
          <w:szCs w:val="24"/>
          <w:lang/>
        </w:rPr>
        <w:t xml:space="preserve"> udjela kiseonika u zubima pacova koji su dobijali olovo u</w:t>
      </w:r>
      <w:r>
        <w:rPr>
          <w:rFonts w:ascii="Times New Roman" w:hAnsi="Times New Roman"/>
          <w:sz w:val="24"/>
          <w:szCs w:val="24"/>
          <w:lang/>
        </w:rPr>
        <w:t xml:space="preserve"> vodi za piće tokom 14 dana bila je najveća</w:t>
      </w:r>
      <w:r w:rsidR="00CF11A5" w:rsidRPr="00B94870">
        <w:rPr>
          <w:rFonts w:ascii="Times New Roman" w:hAnsi="Times New Roman"/>
          <w:sz w:val="24"/>
          <w:szCs w:val="24"/>
          <w:lang/>
        </w:rPr>
        <w:t xml:space="preserve"> u predjelu dentina (39.43%) potom u gleđi (38.17 %). Kod pacova koji su dobijali olovo 30 dana, maseni udio je bio najveći u predjelu  gleđno dentinske granice je iznosio 44.88%, dok je najmanji bio u pulpi i iznosio 36.52 %. </w:t>
      </w:r>
    </w:p>
    <w:p w:rsidR="00CF11A5" w:rsidRPr="00B94870" w:rsidRDefault="006E70D5" w:rsidP="00CF11A5">
      <w:pPr>
        <w:spacing w:after="0" w:line="360" w:lineRule="auto"/>
        <w:jc w:val="both"/>
        <w:rPr>
          <w:rFonts w:ascii="Times New Roman" w:hAnsi="Times New Roman"/>
          <w:sz w:val="24"/>
          <w:szCs w:val="24"/>
          <w:lang/>
        </w:rPr>
      </w:pPr>
      <w:r>
        <w:rPr>
          <w:rFonts w:ascii="Times New Roman" w:hAnsi="Times New Roman"/>
          <w:sz w:val="24"/>
          <w:szCs w:val="24"/>
          <w:lang/>
        </w:rPr>
        <w:t xml:space="preserve">          Prosječna vrijednost</w:t>
      </w:r>
      <w:r w:rsidR="00CF11A5" w:rsidRPr="00B94870">
        <w:rPr>
          <w:rFonts w:ascii="Times New Roman" w:hAnsi="Times New Roman"/>
          <w:sz w:val="24"/>
          <w:szCs w:val="24"/>
          <w:lang/>
        </w:rPr>
        <w:t xml:space="preserve"> udjela natrijuma u zubima pacova koji su dobijali olovo u vodi za piće tokom 14 dana bila je najveća u predjelu dentina (</w:t>
      </w:r>
      <w:r w:rsidR="00800186">
        <w:rPr>
          <w:rFonts w:ascii="Times New Roman" w:hAnsi="Times New Roman"/>
          <w:sz w:val="24"/>
          <w:szCs w:val="24"/>
          <w:lang/>
        </w:rPr>
        <w:t>0</w:t>
      </w:r>
      <w:r w:rsidR="00CF11A5" w:rsidRPr="00B94870">
        <w:rPr>
          <w:rFonts w:ascii="Times New Roman" w:hAnsi="Times New Roman"/>
          <w:sz w:val="24"/>
          <w:szCs w:val="24"/>
          <w:lang/>
        </w:rPr>
        <w:t xml:space="preserve">.22%) dok u području gleđno dentinske granice nije ni detektovan. Kod pacova koji su dobijali olovo 30 dana, maseni udio je bio najveći u predjelu  gleđi </w:t>
      </w:r>
      <w:r w:rsidR="00800186">
        <w:rPr>
          <w:rFonts w:ascii="Times New Roman" w:hAnsi="Times New Roman"/>
          <w:sz w:val="24"/>
          <w:szCs w:val="24"/>
          <w:lang/>
        </w:rPr>
        <w:t xml:space="preserve">te </w:t>
      </w:r>
      <w:r w:rsidR="00CF11A5" w:rsidRPr="00B94870">
        <w:rPr>
          <w:rFonts w:ascii="Times New Roman" w:hAnsi="Times New Roman"/>
          <w:sz w:val="24"/>
          <w:szCs w:val="24"/>
          <w:lang/>
        </w:rPr>
        <w:t xml:space="preserve"> je iznosio </w:t>
      </w:r>
      <w:r w:rsidR="00800186">
        <w:rPr>
          <w:rFonts w:ascii="Times New Roman" w:hAnsi="Times New Roman"/>
          <w:sz w:val="24"/>
          <w:szCs w:val="24"/>
          <w:lang/>
        </w:rPr>
        <w:t>0</w:t>
      </w:r>
      <w:r w:rsidR="00CF11A5" w:rsidRPr="00B94870">
        <w:rPr>
          <w:rFonts w:ascii="Times New Roman" w:hAnsi="Times New Roman"/>
          <w:sz w:val="24"/>
          <w:szCs w:val="24"/>
          <w:lang/>
        </w:rPr>
        <w:t>.91%, dok u dentinu i pulpi nije uopšte detektovan.</w:t>
      </w:r>
    </w:p>
    <w:p w:rsidR="00CF11A5" w:rsidRPr="00B94870" w:rsidRDefault="00CF11A5" w:rsidP="00CF11A5">
      <w:pPr>
        <w:spacing w:after="0" w:line="360" w:lineRule="auto"/>
        <w:jc w:val="both"/>
        <w:rPr>
          <w:rFonts w:ascii="Times New Roman" w:hAnsi="Times New Roman"/>
          <w:sz w:val="24"/>
          <w:szCs w:val="24"/>
          <w:lang/>
        </w:rPr>
      </w:pPr>
      <w:r w:rsidRPr="00B94870">
        <w:rPr>
          <w:rFonts w:ascii="Times New Roman" w:hAnsi="Times New Roman"/>
          <w:sz w:val="24"/>
          <w:szCs w:val="24"/>
          <w:lang/>
        </w:rPr>
        <w:t xml:space="preserve"> </w:t>
      </w:r>
      <w:r w:rsidRPr="00B94870">
        <w:rPr>
          <w:rFonts w:ascii="Times New Roman" w:hAnsi="Times New Roman"/>
          <w:sz w:val="24"/>
          <w:szCs w:val="24"/>
          <w:lang/>
        </w:rPr>
        <w:tab/>
        <w:t>Prosječne vrijednosti udjela magnezijuma u zubima pacova koji su dobijali olovo u vodi za piće tokom 14 dana bila je najveća u predjelu dentina (</w:t>
      </w:r>
      <w:r w:rsidR="00800186">
        <w:rPr>
          <w:rFonts w:ascii="Times New Roman" w:hAnsi="Times New Roman"/>
          <w:sz w:val="24"/>
          <w:szCs w:val="24"/>
          <w:lang/>
        </w:rPr>
        <w:t>0</w:t>
      </w:r>
      <w:r w:rsidRPr="00B94870">
        <w:rPr>
          <w:rFonts w:ascii="Times New Roman" w:hAnsi="Times New Roman"/>
          <w:sz w:val="24"/>
          <w:szCs w:val="24"/>
          <w:lang/>
        </w:rPr>
        <w:t>.11 %) dok u ostalim dijelovima zuba  nije ni detektovan. Kod pacova koji su dobijali olovo 30 dana, maseni udio je bio najveći u predj</w:t>
      </w:r>
      <w:r w:rsidR="006E70D5">
        <w:rPr>
          <w:rFonts w:ascii="Times New Roman" w:hAnsi="Times New Roman"/>
          <w:sz w:val="24"/>
          <w:szCs w:val="24"/>
          <w:lang/>
        </w:rPr>
        <w:t xml:space="preserve">elu </w:t>
      </w:r>
      <w:r w:rsidR="00B94870">
        <w:rPr>
          <w:rFonts w:ascii="Times New Roman" w:hAnsi="Times New Roman"/>
          <w:sz w:val="24"/>
          <w:szCs w:val="24"/>
          <w:lang/>
        </w:rPr>
        <w:t xml:space="preserve">gleđno dentinske granice </w:t>
      </w:r>
      <w:r w:rsidR="0032268A">
        <w:rPr>
          <w:rFonts w:ascii="Times New Roman" w:hAnsi="Times New Roman"/>
          <w:sz w:val="24"/>
          <w:szCs w:val="24"/>
          <w:lang/>
        </w:rPr>
        <w:t>je iznosio</w:t>
      </w:r>
      <w:r w:rsidRPr="00B94870">
        <w:rPr>
          <w:rFonts w:ascii="Times New Roman" w:hAnsi="Times New Roman"/>
          <w:sz w:val="24"/>
          <w:szCs w:val="24"/>
          <w:lang/>
        </w:rPr>
        <w:t xml:space="preserve"> </w:t>
      </w:r>
      <w:r w:rsidR="0032268A">
        <w:rPr>
          <w:rFonts w:ascii="Times New Roman" w:hAnsi="Times New Roman"/>
          <w:sz w:val="24"/>
          <w:szCs w:val="24"/>
          <w:lang/>
        </w:rPr>
        <w:t>0</w:t>
      </w:r>
      <w:r w:rsidR="00800186">
        <w:rPr>
          <w:rFonts w:ascii="Times New Roman" w:hAnsi="Times New Roman"/>
          <w:sz w:val="24"/>
          <w:szCs w:val="24"/>
          <w:lang/>
        </w:rPr>
        <w:t>.07</w:t>
      </w:r>
      <w:r w:rsidRPr="00B94870">
        <w:rPr>
          <w:rFonts w:ascii="Times New Roman" w:hAnsi="Times New Roman"/>
          <w:sz w:val="24"/>
          <w:szCs w:val="24"/>
          <w:lang/>
        </w:rPr>
        <w:t>%, dok u dentinu i pulpi nije uopšte detektovan.</w:t>
      </w:r>
    </w:p>
    <w:p w:rsidR="00CF11A5" w:rsidRPr="00B94870" w:rsidRDefault="006E70D5" w:rsidP="00CF11A5">
      <w:pPr>
        <w:spacing w:after="0" w:line="360" w:lineRule="auto"/>
        <w:jc w:val="both"/>
        <w:rPr>
          <w:rFonts w:ascii="Times New Roman" w:hAnsi="Times New Roman"/>
          <w:sz w:val="24"/>
          <w:szCs w:val="24"/>
          <w:lang/>
        </w:rPr>
      </w:pPr>
      <w:r>
        <w:rPr>
          <w:rFonts w:ascii="Times New Roman" w:hAnsi="Times New Roman"/>
          <w:sz w:val="24"/>
          <w:szCs w:val="24"/>
          <w:lang/>
        </w:rPr>
        <w:tab/>
        <w:t>Prosječna vrijednost</w:t>
      </w:r>
      <w:r w:rsidR="00CF11A5" w:rsidRPr="00B94870">
        <w:rPr>
          <w:rFonts w:ascii="Times New Roman" w:hAnsi="Times New Roman"/>
          <w:sz w:val="24"/>
          <w:szCs w:val="24"/>
          <w:lang/>
        </w:rPr>
        <w:t xml:space="preserve"> udjela aluminijuma u zubima pacova koji su dobijali olovo u vodi za piće tokom 14 dana bila je najveća u predjelu gleđno dentinske granice (</w:t>
      </w:r>
      <w:r w:rsidR="00800186">
        <w:rPr>
          <w:rFonts w:ascii="Times New Roman" w:hAnsi="Times New Roman"/>
          <w:sz w:val="24"/>
          <w:szCs w:val="24"/>
          <w:lang/>
        </w:rPr>
        <w:t>0</w:t>
      </w:r>
      <w:r w:rsidR="00CF11A5" w:rsidRPr="00B94870">
        <w:rPr>
          <w:rFonts w:ascii="Times New Roman" w:hAnsi="Times New Roman"/>
          <w:sz w:val="24"/>
          <w:szCs w:val="24"/>
          <w:lang/>
        </w:rPr>
        <w:t>.07%)</w:t>
      </w:r>
      <w:r w:rsidR="00B94870">
        <w:rPr>
          <w:rFonts w:ascii="Times New Roman" w:hAnsi="Times New Roman"/>
          <w:sz w:val="24"/>
          <w:szCs w:val="24"/>
          <w:lang/>
        </w:rPr>
        <w:t xml:space="preserve"> dok u ostalim dijelovima zuba </w:t>
      </w:r>
      <w:r w:rsidR="00CF11A5" w:rsidRPr="00B94870">
        <w:rPr>
          <w:rFonts w:ascii="Times New Roman" w:hAnsi="Times New Roman"/>
          <w:sz w:val="24"/>
          <w:szCs w:val="24"/>
          <w:lang/>
        </w:rPr>
        <w:t>nije ni detektovan. Kod pacova koji su dobijali olovo 30 dana, maseni udio je bio najveći u</w:t>
      </w:r>
      <w:r w:rsidR="00B94870">
        <w:rPr>
          <w:rFonts w:ascii="Times New Roman" w:hAnsi="Times New Roman"/>
          <w:sz w:val="24"/>
          <w:szCs w:val="24"/>
          <w:lang/>
        </w:rPr>
        <w:t xml:space="preserve"> predjelu </w:t>
      </w:r>
      <w:r w:rsidR="00CF11A5" w:rsidRPr="00B94870">
        <w:rPr>
          <w:rFonts w:ascii="Times New Roman" w:hAnsi="Times New Roman"/>
          <w:sz w:val="24"/>
          <w:szCs w:val="24"/>
          <w:lang/>
        </w:rPr>
        <w:t>gleđno dentinske granice (</w:t>
      </w:r>
      <w:r w:rsidR="0032268A">
        <w:rPr>
          <w:rFonts w:ascii="Times New Roman" w:hAnsi="Times New Roman"/>
          <w:sz w:val="24"/>
          <w:szCs w:val="24"/>
          <w:lang/>
        </w:rPr>
        <w:t>0</w:t>
      </w:r>
      <w:r w:rsidR="00CF11A5" w:rsidRPr="00B94870">
        <w:rPr>
          <w:rFonts w:ascii="Times New Roman" w:hAnsi="Times New Roman"/>
          <w:sz w:val="24"/>
          <w:szCs w:val="24"/>
          <w:lang/>
        </w:rPr>
        <w:t>.07 %), dok u dentinu i pulpi nije uopšte detektovan.</w:t>
      </w:r>
    </w:p>
    <w:p w:rsidR="00CF11A5" w:rsidRPr="00B94870" w:rsidRDefault="00B94870" w:rsidP="00CF11A5">
      <w:pPr>
        <w:spacing w:after="0" w:line="360" w:lineRule="auto"/>
        <w:jc w:val="both"/>
        <w:rPr>
          <w:rFonts w:ascii="Times New Roman" w:hAnsi="Times New Roman"/>
          <w:sz w:val="24"/>
          <w:szCs w:val="24"/>
          <w:lang/>
        </w:rPr>
      </w:pPr>
      <w:r>
        <w:rPr>
          <w:rFonts w:ascii="Times New Roman" w:hAnsi="Times New Roman"/>
          <w:sz w:val="24"/>
          <w:szCs w:val="24"/>
          <w:lang/>
        </w:rPr>
        <w:tab/>
      </w:r>
      <w:r w:rsidR="00CF11A5" w:rsidRPr="00B94870">
        <w:rPr>
          <w:rFonts w:ascii="Times New Roman" w:hAnsi="Times New Roman"/>
          <w:sz w:val="24"/>
          <w:szCs w:val="24"/>
          <w:lang/>
        </w:rPr>
        <w:t>U zubima pacova koji su dobijali olovo u vodi za piće tokom 30 dana  nije detektovan aluminijum  ni u jednom sloju zuba.</w:t>
      </w:r>
    </w:p>
    <w:p w:rsidR="00CF11A5" w:rsidRPr="00B94870" w:rsidRDefault="00B94870" w:rsidP="00CF11A5">
      <w:pPr>
        <w:spacing w:after="0" w:line="360" w:lineRule="auto"/>
        <w:jc w:val="both"/>
        <w:rPr>
          <w:rFonts w:ascii="Times New Roman" w:hAnsi="Times New Roman"/>
          <w:sz w:val="24"/>
          <w:szCs w:val="24"/>
          <w:lang/>
        </w:rPr>
      </w:pPr>
      <w:r>
        <w:rPr>
          <w:rFonts w:ascii="Times New Roman" w:hAnsi="Times New Roman"/>
          <w:sz w:val="24"/>
          <w:szCs w:val="24"/>
          <w:lang/>
        </w:rPr>
        <w:lastRenderedPageBreak/>
        <w:tab/>
      </w:r>
      <w:r w:rsidR="006E70D5">
        <w:rPr>
          <w:rFonts w:ascii="Times New Roman" w:hAnsi="Times New Roman"/>
          <w:sz w:val="24"/>
          <w:szCs w:val="24"/>
          <w:lang/>
        </w:rPr>
        <w:t>Prosječna vrijednost</w:t>
      </w:r>
      <w:r w:rsidR="00CF11A5" w:rsidRPr="00B94870">
        <w:rPr>
          <w:rFonts w:ascii="Times New Roman" w:hAnsi="Times New Roman"/>
          <w:sz w:val="24"/>
          <w:szCs w:val="24"/>
          <w:lang/>
        </w:rPr>
        <w:t xml:space="preserve"> udjela hlora u zubima pacova koji su dobijali olovo u vodi za piće tokom 14 dana bila je najveća u predjelu gleđi (</w:t>
      </w:r>
      <w:r w:rsidR="0032268A">
        <w:rPr>
          <w:rFonts w:ascii="Times New Roman" w:hAnsi="Times New Roman"/>
          <w:sz w:val="24"/>
          <w:szCs w:val="24"/>
          <w:lang/>
        </w:rPr>
        <w:t>0</w:t>
      </w:r>
      <w:r w:rsidR="00CF11A5" w:rsidRPr="00B94870">
        <w:rPr>
          <w:rFonts w:ascii="Times New Roman" w:hAnsi="Times New Roman"/>
          <w:sz w:val="24"/>
          <w:szCs w:val="24"/>
          <w:lang/>
        </w:rPr>
        <w:t xml:space="preserve">.21 %) a najmanja u dentinu </w:t>
      </w:r>
      <w:r w:rsidR="00800186">
        <w:rPr>
          <w:rFonts w:ascii="Times New Roman" w:hAnsi="Times New Roman"/>
          <w:sz w:val="24"/>
          <w:szCs w:val="24"/>
          <w:lang/>
        </w:rPr>
        <w:t>(</w:t>
      </w:r>
      <w:r w:rsidR="0032268A">
        <w:rPr>
          <w:rFonts w:ascii="Times New Roman" w:hAnsi="Times New Roman"/>
          <w:sz w:val="24"/>
          <w:szCs w:val="24"/>
          <w:lang/>
        </w:rPr>
        <w:t>0</w:t>
      </w:r>
      <w:r w:rsidR="00CF11A5" w:rsidRPr="00B94870">
        <w:rPr>
          <w:rFonts w:ascii="Times New Roman" w:hAnsi="Times New Roman"/>
          <w:sz w:val="24"/>
          <w:szCs w:val="24"/>
          <w:lang/>
        </w:rPr>
        <w:t>.16%</w:t>
      </w:r>
      <w:r w:rsidR="00800186">
        <w:rPr>
          <w:rFonts w:ascii="Times New Roman" w:hAnsi="Times New Roman"/>
          <w:sz w:val="24"/>
          <w:szCs w:val="24"/>
          <w:lang/>
        </w:rPr>
        <w:t>)</w:t>
      </w:r>
      <w:r w:rsidR="00CF11A5" w:rsidRPr="00B94870">
        <w:rPr>
          <w:rFonts w:ascii="Times New Roman" w:hAnsi="Times New Roman"/>
          <w:sz w:val="24"/>
          <w:szCs w:val="24"/>
          <w:lang/>
        </w:rPr>
        <w:t xml:space="preserve">. Kod pacova koji su dobijali olovo 30 dana, maseni udio je bio najveći u predjelu  gleđi  te je iznosio </w:t>
      </w:r>
      <w:r w:rsidR="0032268A">
        <w:rPr>
          <w:rFonts w:ascii="Times New Roman" w:hAnsi="Times New Roman"/>
          <w:sz w:val="24"/>
          <w:szCs w:val="24"/>
          <w:lang/>
        </w:rPr>
        <w:t>0</w:t>
      </w:r>
      <w:r w:rsidR="00CF11A5" w:rsidRPr="00B94870">
        <w:rPr>
          <w:rFonts w:ascii="Times New Roman" w:hAnsi="Times New Roman"/>
          <w:sz w:val="24"/>
          <w:szCs w:val="24"/>
          <w:lang/>
        </w:rPr>
        <w:t>.22 %, dok u dentinu i pulpi nije uopšte detektovan.</w:t>
      </w:r>
    </w:p>
    <w:p w:rsidR="00CF11A5" w:rsidRPr="00B94870" w:rsidRDefault="00B94870" w:rsidP="00CF11A5">
      <w:pPr>
        <w:spacing w:after="0" w:line="360" w:lineRule="auto"/>
        <w:jc w:val="both"/>
        <w:rPr>
          <w:rFonts w:ascii="Times New Roman" w:hAnsi="Times New Roman"/>
          <w:sz w:val="24"/>
          <w:szCs w:val="24"/>
          <w:lang/>
        </w:rPr>
      </w:pPr>
      <w:r>
        <w:rPr>
          <w:rFonts w:ascii="Times New Roman" w:hAnsi="Times New Roman"/>
          <w:sz w:val="24"/>
          <w:szCs w:val="24"/>
          <w:lang/>
        </w:rPr>
        <w:tab/>
      </w:r>
      <w:r w:rsidR="00CF11A5" w:rsidRPr="00B94870">
        <w:rPr>
          <w:rFonts w:ascii="Times New Roman" w:hAnsi="Times New Roman"/>
          <w:sz w:val="24"/>
          <w:szCs w:val="24"/>
          <w:lang/>
        </w:rPr>
        <w:t xml:space="preserve">Prosječne vrijednosti udjela kalijuma u zubima pacova koji su dobijali olovo u vodi za piće tokom 14 dana </w:t>
      </w:r>
      <w:r w:rsidR="000D6818">
        <w:rPr>
          <w:rFonts w:ascii="Times New Roman" w:hAnsi="Times New Roman"/>
          <w:sz w:val="24"/>
          <w:szCs w:val="24"/>
          <w:lang/>
        </w:rPr>
        <w:t>nije detektovan</w:t>
      </w:r>
      <w:r w:rsidR="00CF11A5" w:rsidRPr="000D6818">
        <w:rPr>
          <w:rFonts w:ascii="Times New Roman" w:hAnsi="Times New Roman"/>
          <w:sz w:val="24"/>
          <w:szCs w:val="24"/>
          <w:lang/>
        </w:rPr>
        <w:t xml:space="preserve"> ni u jednom sloju zuba.</w:t>
      </w:r>
      <w:r w:rsidR="00CF11A5" w:rsidRPr="00B94870">
        <w:rPr>
          <w:rFonts w:ascii="Times New Roman" w:hAnsi="Times New Roman"/>
          <w:sz w:val="24"/>
          <w:szCs w:val="24"/>
          <w:lang/>
        </w:rPr>
        <w:t xml:space="preserve"> Kod pacova koji su dobijali olovo 30 dana, maseni udio je bio najveći u predjelu  gleđi  je iznosio </w:t>
      </w:r>
      <w:r w:rsidR="0032268A">
        <w:rPr>
          <w:rFonts w:ascii="Times New Roman" w:hAnsi="Times New Roman"/>
          <w:sz w:val="24"/>
          <w:szCs w:val="24"/>
          <w:lang/>
        </w:rPr>
        <w:t>0</w:t>
      </w:r>
      <w:r w:rsidR="00CF11A5" w:rsidRPr="00B94870">
        <w:rPr>
          <w:rFonts w:ascii="Times New Roman" w:hAnsi="Times New Roman"/>
          <w:sz w:val="24"/>
          <w:szCs w:val="24"/>
          <w:lang/>
        </w:rPr>
        <w:t>.08 %, dok u dentinu i pulpi nije uopšte detektovan.</w:t>
      </w:r>
    </w:p>
    <w:p w:rsidR="00CF11A5" w:rsidRPr="00B94870" w:rsidRDefault="00B94870" w:rsidP="00CF11A5">
      <w:pPr>
        <w:spacing w:after="0" w:line="360" w:lineRule="auto"/>
        <w:jc w:val="both"/>
        <w:rPr>
          <w:rFonts w:ascii="Times New Roman" w:hAnsi="Times New Roman"/>
          <w:sz w:val="24"/>
          <w:szCs w:val="24"/>
          <w:lang/>
        </w:rPr>
      </w:pPr>
      <w:r>
        <w:rPr>
          <w:rFonts w:ascii="Times New Roman" w:hAnsi="Times New Roman"/>
          <w:sz w:val="24"/>
          <w:szCs w:val="24"/>
          <w:lang/>
        </w:rPr>
        <w:tab/>
        <w:t>U zubima</w:t>
      </w:r>
      <w:r w:rsidR="00CF11A5" w:rsidRPr="00B94870">
        <w:rPr>
          <w:rFonts w:ascii="Times New Roman" w:hAnsi="Times New Roman"/>
          <w:sz w:val="24"/>
          <w:szCs w:val="24"/>
          <w:lang/>
        </w:rPr>
        <w:t xml:space="preserve"> pacova koji su dobijali olovo u vodi za piće tokom 14 nije detektovano olovo ni u jednom sloju zuba. Kod pacova koji su dobijali olovo 30 dana, ono je  bilo detektovano samo u gleđi (0,36).</w:t>
      </w:r>
    </w:p>
    <w:p w:rsidR="00CF11A5" w:rsidRPr="00B94870" w:rsidRDefault="00CF11A5" w:rsidP="00CF11A5">
      <w:pPr>
        <w:spacing w:after="0" w:line="360" w:lineRule="auto"/>
        <w:jc w:val="both"/>
        <w:rPr>
          <w:rFonts w:ascii="Times New Roman" w:hAnsi="Times New Roman"/>
          <w:sz w:val="24"/>
          <w:szCs w:val="24"/>
          <w:lang/>
        </w:rPr>
      </w:pPr>
    </w:p>
    <w:p w:rsidR="00CF11A5" w:rsidRPr="00B94870" w:rsidRDefault="00B94870" w:rsidP="00CF11A5">
      <w:pPr>
        <w:jc w:val="center"/>
        <w:rPr>
          <w:rFonts w:ascii="Times New Roman" w:hAnsi="Times New Roman"/>
          <w:noProof/>
          <w:sz w:val="24"/>
          <w:szCs w:val="24"/>
          <w:lang/>
        </w:rPr>
      </w:pPr>
      <w:r>
        <w:rPr>
          <w:noProof/>
        </w:rPr>
        <w:pict>
          <v:shapetype id="_x0000_t202" coordsize="21600,21600" o:spt="202" path="m,l,21600r21600,l21600,xe">
            <v:stroke joinstyle="miter"/>
            <v:path gradientshapeok="t" o:connecttype="rect"/>
          </v:shapetype>
          <v:shape id="Text Box 30" o:spid="_x0000_s1037" type="#_x0000_t202" style="position:absolute;left:0;text-align:left;margin-left:255.1pt;margin-top:100.25pt;width:31.1pt;height:22.2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" fillcolor="#a6a6a6" stroked="f" strokeweight=".5pt">
            <v:path arrowok="t"/>
            <v:textbox>
              <w:txbxContent>
                <w:p w:rsidR="00671E37" w:rsidRPr="00B94870" w:rsidRDefault="00671E37" w:rsidP="00CF11A5">
                  <w:pPr>
                    <w:rPr>
                      <w:color w:val="FFFFFF"/>
                      <w:lang w:val="sr-Latn-BA"/>
                    </w:rPr>
                  </w:pPr>
                  <w:r w:rsidRPr="00B94870">
                    <w:rPr>
                      <w:color w:val="FFFFFF"/>
                      <w:lang w:val="sr-Latn-BA"/>
                    </w:rPr>
                    <w:t>b</w:t>
                  </w:r>
                </w:p>
              </w:txbxContent>
            </v:textbox>
          </v:shape>
        </w:pict>
      </w:r>
      <w:r>
        <w:rPr>
          <w:noProof/>
        </w:rPr>
        <w:pict>
          <v:shape id="Text Box 25" o:spid="_x0000_s1036" type="#_x0000_t202" style="position:absolute;left:0;text-align:left;margin-left:41.8pt;margin-top:99.35pt;width:26.65pt;height:22.2pt;z-index:251654144;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" fillcolor="#bfbfbf" stroked="f" strokeweight=".5pt">
            <v:path arrowok="t"/>
            <v:textbox>
              <w:txbxContent>
                <w:p w:rsidR="00671E37" w:rsidRPr="00B94870" w:rsidRDefault="00671E37" w:rsidP="00CF11A5">
                  <w:pPr>
                    <w:rPr>
                      <w:color w:val="FFFFFF"/>
                      <w:lang w:val="sr-Latn-BA"/>
                    </w:rPr>
                  </w:pPr>
                  <w:r w:rsidRPr="00B94870">
                    <w:rPr>
                      <w:color w:val="FFFFFF"/>
                      <w:lang w:val="sr-Latn-BA"/>
                    </w:rPr>
                    <w:t>a</w:t>
                  </w:r>
                </w:p>
              </w:txbxContent>
            </v:textbox>
          </v:shape>
        </w:pict>
      </w:r>
      <w:r w:rsidR="00774001">
        <w:rPr>
          <w:rFonts w:ascii="Times New Roman" w:hAnsi="Times New Roman"/>
          <w:noProof/>
          <w:sz w:val="24"/>
          <w:szCs w:val="24"/>
          <w:lang w:eastAsia="ja-JP"/>
        </w:rPr>
        <w:drawing>
          <wp:inline distT="0" distB="0" distL="0" distR="0">
            <wp:extent cx="2133600" cy="1552575"/>
            <wp:effectExtent l="19050" t="0" r="0" b="0"/>
            <wp:docPr id="1" name="Picture 1" descr="Description: F:\Bokorov 1\A Pb - 24    4q   01  BE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Bokorov 1\A Pb - 24    4q   01  BEIc.tif"/>
                    <pic:cNvPicPr>
                      <a:picLocks noChangeAspect="1" noChangeArrowheads="1"/>
                    </pic:cNvPicPr>
                  </pic:nvPicPr>
                  <pic:blipFill>
                    <a:blip r:embed="rId8" cstate="print"/>
                    <a:srcRect/>
                    <a:stretch>
                      <a:fillRect/>
                    </a:stretch>
                  </pic:blipFill>
                  <pic:spPr bwMode="auto">
                    <a:xfrm>
                      <a:off x="0" y="0"/>
                      <a:ext cx="2133600" cy="1552575"/>
                    </a:xfrm>
                    <a:prstGeom prst="rect">
                      <a:avLst/>
                    </a:prstGeom>
                    <a:noFill/>
                    <a:ln w="9525">
                      <a:noFill/>
                      <a:miter lim="800000"/>
                      <a:headEnd/>
                      <a:tailEnd/>
                    </a:ln>
                  </pic:spPr>
                </pic:pic>
              </a:graphicData>
            </a:graphic>
          </wp:inline>
        </w:drawing>
      </w:r>
      <w:r w:rsidR="00CF11A5" w:rsidRPr="00B94870">
        <w:rPr>
          <w:rFonts w:ascii="Times New Roman" w:hAnsi="Times New Roman"/>
          <w:noProof/>
          <w:sz w:val="24"/>
          <w:szCs w:val="24"/>
          <w:lang/>
        </w:rPr>
        <w:t xml:space="preserve">               </w:t>
      </w:r>
      <w:r w:rsidR="00774001">
        <w:rPr>
          <w:rFonts w:ascii="Times New Roman" w:hAnsi="Times New Roman"/>
          <w:noProof/>
          <w:sz w:val="24"/>
          <w:szCs w:val="24"/>
          <w:lang w:eastAsia="ja-JP"/>
        </w:rPr>
        <w:drawing>
          <wp:inline distT="0" distB="0" distL="0" distR="0">
            <wp:extent cx="2171700" cy="1543050"/>
            <wp:effectExtent l="19050" t="0" r="0" b="0"/>
            <wp:docPr id="2" name="Picture 2" descr="Description: F:\Bokorov 1\A Pb - 24    4q   02  BE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F:\Bokorov 1\A Pb - 24    4q   02  BEIc.tif"/>
                    <pic:cNvPicPr>
                      <a:picLocks noChangeAspect="1" noChangeArrowheads="1"/>
                    </pic:cNvPicPr>
                  </pic:nvPicPr>
                  <pic:blipFill>
                    <a:blip r:embed="rId9" cstate="print"/>
                    <a:srcRect/>
                    <a:stretch>
                      <a:fillRect/>
                    </a:stretch>
                  </pic:blipFill>
                  <pic:spPr bwMode="auto">
                    <a:xfrm>
                      <a:off x="0" y="0"/>
                      <a:ext cx="2171700" cy="1543050"/>
                    </a:xfrm>
                    <a:prstGeom prst="rect">
                      <a:avLst/>
                    </a:prstGeom>
                    <a:noFill/>
                    <a:ln w="9525">
                      <a:noFill/>
                      <a:miter lim="800000"/>
                      <a:headEnd/>
                      <a:tailEnd/>
                    </a:ln>
                  </pic:spPr>
                </pic:pic>
              </a:graphicData>
            </a:graphic>
          </wp:inline>
        </w:drawing>
      </w:r>
    </w:p>
    <w:p w:rsidR="00CF11A5" w:rsidRPr="00B94870" w:rsidRDefault="00B94870" w:rsidP="00CF11A5">
      <w:pPr>
        <w:jc w:val="center"/>
        <w:rPr>
          <w:rFonts w:ascii="Times New Roman" w:hAnsi="Times New Roman"/>
          <w:noProof/>
          <w:sz w:val="24"/>
          <w:szCs w:val="24"/>
          <w:lang/>
        </w:rPr>
      </w:pPr>
      <w:r w:rsidRPr="00B94870">
        <w:rPr>
          <w:rFonts w:ascii="Times New Roman" w:hAnsi="Times New Roman"/>
          <w:noProof/>
          <w:sz w:val="24"/>
          <w:szCs w:val="24"/>
          <w:lang/>
        </w:rPr>
        <w:t xml:space="preserve">             Slika 1</w:t>
      </w:r>
      <w:r w:rsidR="00CF11A5" w:rsidRPr="00B94870">
        <w:rPr>
          <w:rFonts w:ascii="Times New Roman" w:hAnsi="Times New Roman"/>
          <w:noProof/>
          <w:sz w:val="24"/>
          <w:szCs w:val="24"/>
          <w:lang/>
        </w:rPr>
        <w:t>. SEM fotomikrografija uzdužnog presjeka zuba pacova sa dijabetesom koji su dobijali olovo 14 dana a) uvećanje</w:t>
      </w:r>
      <w:r w:rsidR="00CF11A5" w:rsidRPr="00B94870">
        <w:rPr>
          <w:rFonts w:ascii="Times New Roman" w:hAnsi="Times New Roman"/>
          <w:sz w:val="24"/>
          <w:szCs w:val="24"/>
          <w:lang/>
        </w:rPr>
        <w:t xml:space="preserve"> H x 400</w:t>
      </w:r>
      <w:r w:rsidR="00CF11A5" w:rsidRPr="00B94870">
        <w:rPr>
          <w:rFonts w:ascii="Times New Roman" w:hAnsi="Times New Roman"/>
          <w:noProof/>
          <w:sz w:val="24"/>
          <w:szCs w:val="24"/>
          <w:lang/>
        </w:rPr>
        <w:t xml:space="preserve"> 35x i b) uvećanje 100x</w:t>
      </w:r>
    </w:p>
    <w:p w:rsidR="00CF11A5" w:rsidRPr="00B94870" w:rsidRDefault="00B94870" w:rsidP="00CF11A5">
      <w:pPr>
        <w:rPr>
          <w:rFonts w:ascii="Times New Roman" w:hAnsi="Times New Roman"/>
          <w:noProof/>
          <w:sz w:val="24"/>
          <w:szCs w:val="24"/>
          <w:lang w:val="pt-BR"/>
        </w:rPr>
      </w:pPr>
      <w:r>
        <w:rPr>
          <w:noProof/>
        </w:rPr>
        <w:pict>
          <v:shape id="Text Box 31" o:spid="_x0000_s1035" type="#_x0000_t202" style="position:absolute;margin-left:39.75pt;margin-top:114.4pt;width:23.95pt;height:22.2pt;z-index:25165619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" fillcolor="#6e6e6e" stroked="f" strokeweight=".5pt">
            <v:fill color2="#bfbfbf" rotate="t" angle="45" colors="0 #6e6e6e;.5 #a0a0a0;1 #bfbfbf" focus="100%" type="gradient"/>
            <v:path arrowok="t"/>
            <v:textbox>
              <w:txbxContent>
                <w:p w:rsidR="00671E37" w:rsidRPr="00900708" w:rsidRDefault="00671E37" w:rsidP="00CF11A5">
                  <w:pPr>
                    <w:rPr>
                      <w:lang w:val="sr-Latn-BA"/>
                    </w:rPr>
                  </w:pPr>
                  <w:r>
                    <w:rPr>
                      <w:lang w:val="sr-Latn-BA"/>
                    </w:rPr>
                    <w:t>a</w:t>
                  </w:r>
                </w:p>
              </w:txbxContent>
            </v:textbox>
          </v:shape>
        </w:pict>
      </w:r>
      <w:r>
        <w:rPr>
          <w:noProof/>
        </w:rPr>
        <w:pict>
          <v:shape id="Text Box 33" o:spid="_x0000_s1034" type="#_x0000_t202" style="position:absolute;margin-left:442.55pt;margin-top:120.05pt;width:24pt;height:25.8pt;z-index:251657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" fillcolor="window" strokecolor="windowText" strokeweight=".5pt">
            <v:path arrowok="t"/>
            <v:textbox>
              <w:txbxContent>
                <w:p w:rsidR="00671E37" w:rsidRPr="00900708" w:rsidRDefault="00671E37" w:rsidP="00CF11A5">
                  <w:pPr>
                    <w:rPr>
                      <w:lang w:val="sr-Latn-BA"/>
                    </w:rPr>
                  </w:pPr>
                  <w:r>
                    <w:rPr>
                      <w:lang w:val="sr-Latn-BA"/>
                    </w:rPr>
                    <w:t>b</w:t>
                  </w:r>
                </w:p>
              </w:txbxContent>
            </v:textbox>
          </v:shape>
        </w:pict>
      </w:r>
      <w:r w:rsidR="00CF11A5" w:rsidRPr="00B94870">
        <w:rPr>
          <w:rFonts w:ascii="Times New Roman" w:hAnsi="Times New Roman"/>
          <w:noProof/>
          <w:sz w:val="24"/>
          <w:szCs w:val="24"/>
          <w:lang/>
        </w:rPr>
        <w:t xml:space="preserve">             </w:t>
      </w:r>
      <w:r w:rsidR="00774001">
        <w:rPr>
          <w:rFonts w:ascii="Times New Roman" w:hAnsi="Times New Roman"/>
          <w:noProof/>
          <w:sz w:val="24"/>
          <w:szCs w:val="24"/>
          <w:lang w:eastAsia="ja-JP"/>
        </w:rPr>
        <w:drawing>
          <wp:inline distT="0" distB="0" distL="0" distR="0">
            <wp:extent cx="2124075" cy="1609725"/>
            <wp:effectExtent l="19050" t="0" r="9525" b="0"/>
            <wp:docPr id="3" name="Picture 3" descr="Description: F:\Bokorov 1\a pb - 24 4q   imag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F:\Bokorov 1\a pb - 24 4q   image0.jpg"/>
                    <pic:cNvPicPr>
                      <a:picLocks noChangeAspect="1" noChangeArrowheads="1"/>
                    </pic:cNvPicPr>
                  </pic:nvPicPr>
                  <pic:blipFill>
                    <a:blip r:embed="rId10" cstate="print"/>
                    <a:srcRect l="17378" r="17223"/>
                    <a:stretch>
                      <a:fillRect/>
                    </a:stretch>
                  </pic:blipFill>
                  <pic:spPr bwMode="auto">
                    <a:xfrm>
                      <a:off x="0" y="0"/>
                      <a:ext cx="2124075" cy="1609725"/>
                    </a:xfrm>
                    <a:prstGeom prst="rect">
                      <a:avLst/>
                    </a:prstGeom>
                    <a:noFill/>
                    <a:ln w="9525">
                      <a:noFill/>
                      <a:miter lim="800000"/>
                      <a:headEnd/>
                      <a:tailEnd/>
                    </a:ln>
                  </pic:spPr>
                </pic:pic>
              </a:graphicData>
            </a:graphic>
          </wp:inline>
        </w:drawing>
      </w:r>
      <w:r w:rsidR="00CF11A5" w:rsidRPr="00B94870">
        <w:rPr>
          <w:rFonts w:ascii="Times New Roman" w:hAnsi="Times New Roman"/>
          <w:noProof/>
          <w:sz w:val="24"/>
          <w:szCs w:val="24"/>
          <w:lang w:val="pt-BR"/>
        </w:rPr>
        <w:t xml:space="preserve">     </w:t>
      </w:r>
      <w:r w:rsidR="00774001">
        <w:rPr>
          <w:rFonts w:ascii="Times New Roman" w:hAnsi="Times New Roman"/>
          <w:noProof/>
          <w:sz w:val="24"/>
          <w:szCs w:val="24"/>
          <w:lang w:eastAsia="ja-JP"/>
        </w:rPr>
        <w:drawing>
          <wp:inline distT="0" distB="0" distL="0" distR="0">
            <wp:extent cx="3114675" cy="1866900"/>
            <wp:effectExtent l="19050" t="0" r="9525" b="0"/>
            <wp:docPr id="4" name="Picture 4" descr="Description: F:\Bokorov 1\a pb - 24 4q   sp1 s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F:\Bokorov 1\a pb - 24 4q   sp1 ss0.jpg"/>
                    <pic:cNvPicPr>
                      <a:picLocks noChangeAspect="1" noChangeArrowheads="1"/>
                    </pic:cNvPicPr>
                  </pic:nvPicPr>
                  <pic:blipFill>
                    <a:blip r:embed="rId11" cstate="print"/>
                    <a:srcRect/>
                    <a:stretch>
                      <a:fillRect/>
                    </a:stretch>
                  </pic:blipFill>
                  <pic:spPr bwMode="auto">
                    <a:xfrm>
                      <a:off x="0" y="0"/>
                      <a:ext cx="3114675" cy="1866900"/>
                    </a:xfrm>
                    <a:prstGeom prst="rect">
                      <a:avLst/>
                    </a:prstGeom>
                    <a:noFill/>
                    <a:ln w="9525">
                      <a:noFill/>
                      <a:miter lim="800000"/>
                      <a:headEnd/>
                      <a:tailEnd/>
                    </a:ln>
                  </pic:spPr>
                </pic:pic>
              </a:graphicData>
            </a:graphic>
          </wp:inline>
        </w:drawing>
      </w:r>
    </w:p>
    <w:p w:rsidR="00CF11A5" w:rsidRPr="00B94870" w:rsidRDefault="00B94870" w:rsidP="00B94870">
      <w:pPr>
        <w:spacing w:after="0"/>
        <w:jc w:val="center"/>
        <w:rPr>
          <w:rFonts w:ascii="Times New Roman" w:hAnsi="Times New Roman"/>
          <w:noProof/>
          <w:sz w:val="24"/>
          <w:szCs w:val="24"/>
          <w:lang w:val="pt-BR"/>
        </w:rPr>
      </w:pPr>
      <w:r w:rsidRPr="00B94870">
        <w:rPr>
          <w:rFonts w:ascii="Times New Roman" w:hAnsi="Times New Roman"/>
          <w:noProof/>
          <w:sz w:val="24"/>
          <w:szCs w:val="24"/>
          <w:lang w:val="pt-BR"/>
        </w:rPr>
        <w:t>Slika 2</w:t>
      </w:r>
      <w:r w:rsidR="00CF11A5" w:rsidRPr="00B94870">
        <w:rPr>
          <w:rFonts w:ascii="Times New Roman" w:hAnsi="Times New Roman"/>
          <w:noProof/>
          <w:sz w:val="24"/>
          <w:szCs w:val="24"/>
          <w:lang w:val="pt-BR"/>
        </w:rPr>
        <w:t xml:space="preserve">. EDS analiza zuba pacova koji su dobijali olovo 14 dana a) ispitivani spektrumi i </w:t>
      </w:r>
    </w:p>
    <w:p w:rsidR="00CF11A5" w:rsidRPr="00B94870" w:rsidRDefault="00CF11A5" w:rsidP="00B94870">
      <w:pPr>
        <w:spacing w:after="0"/>
        <w:jc w:val="center"/>
        <w:rPr>
          <w:rFonts w:ascii="Times New Roman" w:hAnsi="Times New Roman"/>
          <w:noProof/>
          <w:sz w:val="24"/>
          <w:szCs w:val="24"/>
          <w:lang w:val="de-DE"/>
        </w:rPr>
      </w:pPr>
      <w:r w:rsidRPr="00B94870">
        <w:rPr>
          <w:rFonts w:ascii="Times New Roman" w:hAnsi="Times New Roman"/>
          <w:noProof/>
          <w:sz w:val="24"/>
          <w:szCs w:val="24"/>
          <w:lang w:val="de-DE"/>
        </w:rPr>
        <w:t>b) pikovi ispitivanih elemenata u spektrumu 1</w:t>
      </w:r>
    </w:p>
    <w:p w:rsidR="00CF11A5" w:rsidRPr="00B94870" w:rsidRDefault="00CF11A5" w:rsidP="00CF11A5">
      <w:pPr>
        <w:jc w:val="both"/>
        <w:rPr>
          <w:rFonts w:ascii="Times New Roman" w:hAnsi="Times New Roman"/>
          <w:noProof/>
          <w:sz w:val="24"/>
          <w:szCs w:val="24"/>
          <w:lang w:val="de-DE"/>
        </w:rPr>
      </w:pPr>
    </w:p>
    <w:p w:rsidR="00CF11A5" w:rsidRPr="00B94870" w:rsidRDefault="00B94870" w:rsidP="00CF11A5">
      <w:pPr>
        <w:jc w:val="center"/>
        <w:rPr>
          <w:rFonts w:ascii="Times New Roman" w:hAnsi="Times New Roman"/>
          <w:noProof/>
          <w:sz w:val="24"/>
          <w:szCs w:val="24"/>
          <w:lang w:val="de-DE"/>
        </w:rPr>
      </w:pPr>
      <w:r>
        <w:rPr>
          <w:noProof/>
        </w:rPr>
        <w:lastRenderedPageBreak/>
        <w:pict>
          <v:shape id="Text Box 36" o:spid="_x0000_s1033" type="#_x0000_t202" style="position:absolute;left:0;text-align:left;margin-left:45.3pt;margin-top:105.6pt;width:26.65pt;height:22.15pt;z-index:25165824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" fillcolor="#6e6e6e" stroked="f" strokeweight=".5pt">
            <v:fill color2="#bfbfbf" rotate="t" focusposition=".5,.5" focussize="" colors="0 #6e6e6e;.5 #a0a0a0;1 #bfbfbf" focus="100%" type="gradientRadial"/>
            <v:path arrowok="t"/>
            <v:textbox>
              <w:txbxContent>
                <w:p w:rsidR="00671E37" w:rsidRPr="00DB5528" w:rsidRDefault="00671E37" w:rsidP="00CF11A5">
                  <w:pPr>
                    <w:rPr>
                      <w:lang w:val="sr-Latn-BA"/>
                    </w:rPr>
                  </w:pPr>
                  <w:r>
                    <w:rPr>
                      <w:lang w:val="sr-Latn-BA"/>
                    </w:rPr>
                    <w:t>a</w:t>
                  </w:r>
                </w:p>
              </w:txbxContent>
            </v:textbox>
          </v:shape>
        </w:pict>
      </w:r>
      <w:r>
        <w:rPr>
          <w:noProof/>
        </w:rPr>
        <w:pict>
          <v:shape id="Text Box 38" o:spid="_x0000_s1032" type="#_x0000_t202" style="position:absolute;left:0;text-align:left;margin-left:255.9pt;margin-top:106.45pt;width:21.35pt;height:21.3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" fillcolor="#6e6e6e" stroked="f" strokeweight=".5pt">
            <v:fill color2="#bfbfbf" rotate="t" angle="270" colors="0 #6e6e6e;.5 #a0a0a0;1 #bfbfbf" focus="100%" type="gradient"/>
            <v:path arrowok="t"/>
            <v:textbox>
              <w:txbxContent>
                <w:p w:rsidR="00671E37" w:rsidRPr="00DB5528" w:rsidRDefault="00671E37" w:rsidP="00CF11A5">
                  <w:pPr>
                    <w:rPr>
                      <w:lang w:val="sr-Latn-BA"/>
                    </w:rPr>
                  </w:pPr>
                  <w:r>
                    <w:rPr>
                      <w:lang w:val="sr-Latn-BA"/>
                    </w:rPr>
                    <w:t>b</w:t>
                  </w:r>
                </w:p>
              </w:txbxContent>
            </v:textbox>
          </v:shape>
        </w:pict>
      </w:r>
      <w:r w:rsidR="00774001">
        <w:rPr>
          <w:rFonts w:ascii="Times New Roman" w:hAnsi="Times New Roman"/>
          <w:noProof/>
          <w:sz w:val="24"/>
          <w:szCs w:val="24"/>
          <w:lang w:eastAsia="ja-JP"/>
        </w:rPr>
        <w:drawing>
          <wp:inline distT="0" distB="0" distL="0" distR="0">
            <wp:extent cx="1876425" cy="1628775"/>
            <wp:effectExtent l="19050" t="0" r="9525" b="0"/>
            <wp:docPr id="5" name="Picture 5" descr="Description: F:\Bokorov 3\uz A Pb - 72  3 b   01 poliran BEIc.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F:\Bokorov 3\uz A Pb - 72  3 b   01 poliran BEIc.tif"/>
                    <pic:cNvPicPr>
                      <a:picLocks noChangeAspect="1" noChangeArrowheads="1"/>
                    </pic:cNvPicPr>
                  </pic:nvPicPr>
                  <pic:blipFill>
                    <a:blip r:embed="rId12" cstate="print"/>
                    <a:srcRect/>
                    <a:stretch>
                      <a:fillRect/>
                    </a:stretch>
                  </pic:blipFill>
                  <pic:spPr bwMode="auto">
                    <a:xfrm>
                      <a:off x="0" y="0"/>
                      <a:ext cx="1876425" cy="1628775"/>
                    </a:xfrm>
                    <a:prstGeom prst="rect">
                      <a:avLst/>
                    </a:prstGeom>
                    <a:noFill/>
                    <a:ln w="9525">
                      <a:noFill/>
                      <a:miter lim="800000"/>
                      <a:headEnd/>
                      <a:tailEnd/>
                    </a:ln>
                  </pic:spPr>
                </pic:pic>
              </a:graphicData>
            </a:graphic>
          </wp:inline>
        </w:drawing>
      </w:r>
      <w:r w:rsidR="00CF11A5" w:rsidRPr="00B94870">
        <w:rPr>
          <w:rFonts w:ascii="Times New Roman" w:hAnsi="Times New Roman"/>
          <w:noProof/>
          <w:sz w:val="24"/>
          <w:szCs w:val="24"/>
          <w:lang w:val="de-DE"/>
        </w:rPr>
        <w:t xml:space="preserve">                     </w:t>
      </w:r>
      <w:r w:rsidR="00774001">
        <w:rPr>
          <w:rFonts w:ascii="Times New Roman" w:hAnsi="Times New Roman"/>
          <w:noProof/>
          <w:sz w:val="24"/>
          <w:szCs w:val="24"/>
          <w:lang w:eastAsia="ja-JP"/>
        </w:rPr>
        <w:drawing>
          <wp:inline distT="0" distB="0" distL="0" distR="0">
            <wp:extent cx="2124075" cy="1628775"/>
            <wp:effectExtent l="19050" t="0" r="9525" b="0"/>
            <wp:docPr id="6" name="Picture 6" descr="Description: F:\Bokorov 3\uz A Pb - 72  3 b   01 poliran BEI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F:\Bokorov 3\uz A Pb - 72  3 b   01 poliran BEIs.tif"/>
                    <pic:cNvPicPr>
                      <a:picLocks noChangeAspect="1" noChangeArrowheads="1"/>
                    </pic:cNvPicPr>
                  </pic:nvPicPr>
                  <pic:blipFill>
                    <a:blip r:embed="rId13" cstate="print"/>
                    <a:srcRect/>
                    <a:stretch>
                      <a:fillRect/>
                    </a:stretch>
                  </pic:blipFill>
                  <pic:spPr bwMode="auto">
                    <a:xfrm>
                      <a:off x="0" y="0"/>
                      <a:ext cx="2124075" cy="1628775"/>
                    </a:xfrm>
                    <a:prstGeom prst="rect">
                      <a:avLst/>
                    </a:prstGeom>
                    <a:noFill/>
                    <a:ln w="9525">
                      <a:noFill/>
                      <a:miter lim="800000"/>
                      <a:headEnd/>
                      <a:tailEnd/>
                    </a:ln>
                  </pic:spPr>
                </pic:pic>
              </a:graphicData>
            </a:graphic>
          </wp:inline>
        </w:drawing>
      </w:r>
    </w:p>
    <w:p w:rsidR="00CF11A5" w:rsidRPr="00B94870" w:rsidRDefault="00B94870" w:rsidP="00CF11A5">
      <w:pPr>
        <w:jc w:val="center"/>
        <w:rPr>
          <w:rFonts w:ascii="Times New Roman" w:hAnsi="Times New Roman"/>
          <w:sz w:val="24"/>
          <w:szCs w:val="24"/>
          <w:lang w:val="de-DE"/>
        </w:rPr>
      </w:pPr>
      <w:r w:rsidRPr="00B94870">
        <w:rPr>
          <w:rFonts w:ascii="Times New Roman" w:hAnsi="Times New Roman"/>
          <w:noProof/>
          <w:sz w:val="24"/>
          <w:szCs w:val="24"/>
          <w:lang w:val="de-DE"/>
        </w:rPr>
        <w:t>Slika 3</w:t>
      </w:r>
      <w:r w:rsidR="00CF11A5" w:rsidRPr="00B94870">
        <w:rPr>
          <w:rFonts w:ascii="Times New Roman" w:hAnsi="Times New Roman"/>
          <w:noProof/>
          <w:sz w:val="24"/>
          <w:szCs w:val="24"/>
          <w:lang w:val="de-DE"/>
        </w:rPr>
        <w:t xml:space="preserve">. SEM fotomikrografija uzdužnog presjeka zuba pacova koji su dobijali olovo-acetat 30 dana a) uvećanje 35x i b) BEI fotomikrografija uvećanje 35x </w:t>
      </w:r>
    </w:p>
    <w:p w:rsidR="00CF11A5" w:rsidRPr="00B94870" w:rsidRDefault="00B94870" w:rsidP="00CF11A5">
      <w:pPr>
        <w:jc w:val="center"/>
        <w:rPr>
          <w:rFonts w:ascii="Times New Roman" w:hAnsi="Times New Roman"/>
          <w:noProof/>
          <w:sz w:val="24"/>
          <w:szCs w:val="24"/>
          <w:lang w:val="de-DE"/>
        </w:rPr>
      </w:pPr>
      <w:r>
        <w:rPr>
          <w:noProof/>
        </w:rPr>
        <w:pict>
          <v:shape id="Text Box 52" o:spid="_x0000_s1031" type="#_x0000_t202" style="position:absolute;left:0;text-align:left;margin-left:421.85pt;margin-top:128.65pt;width:23.1pt;height:22.1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" fillcolor="window" strokecolor="windowText" strokeweight=".5pt">
            <v:path arrowok="t"/>
            <v:textbox>
              <w:txbxContent>
                <w:p w:rsidR="00671E37" w:rsidRPr="00DB5528" w:rsidRDefault="00671E37" w:rsidP="00CF11A5">
                  <w:pPr>
                    <w:rPr>
                      <w:lang w:val="sr-Latn-BA"/>
                    </w:rPr>
                  </w:pPr>
                  <w:r>
                    <w:rPr>
                      <w:lang w:val="sr-Latn-BA"/>
                    </w:rPr>
                    <w:t>b</w:t>
                  </w:r>
                </w:p>
              </w:txbxContent>
            </v:textbox>
          </v:shape>
        </w:pict>
      </w:r>
      <w:r>
        <w:rPr>
          <w:noProof/>
        </w:rPr>
        <w:pict>
          <v:shape id="Text Box 41" o:spid="_x0000_s1030" type="#_x0000_t202" style="position:absolute;left:0;text-align:left;margin-left:22.2pt;margin-top:116.4pt;width:27.55pt;height:23.1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" fillcolor="#484848" stroked="f" strokeweight=".5pt">
            <v:fill color2="#7f7f7f" rotate="t" colors="0 #484848;.5 #6a6a6a;1 #7f7f7f" focus="100%" type="gradient"/>
            <v:path arrowok="t"/>
            <v:textbox>
              <w:txbxContent>
                <w:p w:rsidR="00671E37" w:rsidRPr="00DB5528" w:rsidRDefault="00671E37" w:rsidP="00CF11A5">
                  <w:pPr>
                    <w:rPr>
                      <w:lang w:val="sr-Latn-BA"/>
                    </w:rPr>
                  </w:pPr>
                  <w:r>
                    <w:rPr>
                      <w:lang w:val="sr-Latn-BA"/>
                    </w:rPr>
                    <w:t>a</w:t>
                  </w:r>
                </w:p>
              </w:txbxContent>
            </v:textbox>
          </v:shape>
        </w:pict>
      </w:r>
      <w:r w:rsidR="00774001">
        <w:rPr>
          <w:rFonts w:ascii="Times New Roman" w:hAnsi="Times New Roman"/>
          <w:noProof/>
          <w:sz w:val="24"/>
          <w:szCs w:val="24"/>
          <w:lang w:eastAsia="ja-JP"/>
        </w:rPr>
        <w:drawing>
          <wp:inline distT="0" distB="0" distL="0" distR="0">
            <wp:extent cx="1895475" cy="1933575"/>
            <wp:effectExtent l="19050" t="0" r="9525" b="0"/>
            <wp:docPr id="7" name="Picture 7" descr="Description: F:\Bokorov 3\uz  pb  30 4b   imag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F:\Bokorov 3\uz  pb  30 4b   image0.jpg"/>
                    <pic:cNvPicPr>
                      <a:picLocks noChangeAspect="1" noChangeArrowheads="1"/>
                    </pic:cNvPicPr>
                  </pic:nvPicPr>
                  <pic:blipFill>
                    <a:blip r:embed="rId14" cstate="print"/>
                    <a:srcRect l="17271" r="17250"/>
                    <a:stretch>
                      <a:fillRect/>
                    </a:stretch>
                  </pic:blipFill>
                  <pic:spPr bwMode="auto">
                    <a:xfrm>
                      <a:off x="0" y="0"/>
                      <a:ext cx="1895475" cy="1933575"/>
                    </a:xfrm>
                    <a:prstGeom prst="rect">
                      <a:avLst/>
                    </a:prstGeom>
                    <a:noFill/>
                    <a:ln w="9525">
                      <a:noFill/>
                      <a:miter lim="800000"/>
                      <a:headEnd/>
                      <a:tailEnd/>
                    </a:ln>
                  </pic:spPr>
                </pic:pic>
              </a:graphicData>
            </a:graphic>
          </wp:inline>
        </w:drawing>
      </w:r>
      <w:r w:rsidR="00CF11A5" w:rsidRPr="00B94870">
        <w:rPr>
          <w:rFonts w:ascii="Times New Roman" w:hAnsi="Times New Roman"/>
          <w:noProof/>
          <w:sz w:val="24"/>
          <w:szCs w:val="24"/>
          <w:lang w:val="de-DE"/>
        </w:rPr>
        <w:t xml:space="preserve">        </w:t>
      </w:r>
      <w:r w:rsidR="00774001">
        <w:rPr>
          <w:rFonts w:ascii="Times New Roman" w:hAnsi="Times New Roman"/>
          <w:noProof/>
          <w:sz w:val="24"/>
          <w:szCs w:val="24"/>
          <w:lang w:eastAsia="ja-JP"/>
        </w:rPr>
        <w:drawing>
          <wp:inline distT="0" distB="0" distL="0" distR="0">
            <wp:extent cx="3190875" cy="1895475"/>
            <wp:effectExtent l="19050" t="0" r="9525" b="0"/>
            <wp:docPr id="8" name="Picture 8" descr="Description: F:\Bokorov 3\uz  pb  30 4b   ss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cription: F:\Bokorov 3\uz  pb  30 4b   ss0.jpg"/>
                    <pic:cNvPicPr>
                      <a:picLocks noChangeAspect="1" noChangeArrowheads="1"/>
                    </pic:cNvPicPr>
                  </pic:nvPicPr>
                  <pic:blipFill>
                    <a:blip r:embed="rId15" cstate="print"/>
                    <a:srcRect/>
                    <a:stretch>
                      <a:fillRect/>
                    </a:stretch>
                  </pic:blipFill>
                  <pic:spPr bwMode="auto">
                    <a:xfrm>
                      <a:off x="0" y="0"/>
                      <a:ext cx="3190875" cy="1895475"/>
                    </a:xfrm>
                    <a:prstGeom prst="rect">
                      <a:avLst/>
                    </a:prstGeom>
                    <a:noFill/>
                    <a:ln w="9525">
                      <a:noFill/>
                      <a:miter lim="800000"/>
                      <a:headEnd/>
                      <a:tailEnd/>
                    </a:ln>
                  </pic:spPr>
                </pic:pic>
              </a:graphicData>
            </a:graphic>
          </wp:inline>
        </w:drawing>
      </w:r>
    </w:p>
    <w:p w:rsidR="00CF11A5" w:rsidRPr="00B94870" w:rsidRDefault="00B94870" w:rsidP="00CF11A5">
      <w:pPr>
        <w:jc w:val="center"/>
        <w:rPr>
          <w:rFonts w:ascii="Times New Roman" w:hAnsi="Times New Roman"/>
          <w:sz w:val="24"/>
          <w:szCs w:val="24"/>
          <w:lang w:val="de-DE"/>
        </w:rPr>
      </w:pPr>
      <w:r w:rsidRPr="00B94870">
        <w:rPr>
          <w:rFonts w:ascii="Times New Roman" w:hAnsi="Times New Roman"/>
          <w:sz w:val="24"/>
          <w:szCs w:val="24"/>
          <w:lang w:val="de-DE"/>
        </w:rPr>
        <w:t>Slika 4</w:t>
      </w:r>
      <w:r w:rsidR="00CF11A5" w:rsidRPr="00B94870">
        <w:rPr>
          <w:rFonts w:ascii="Times New Roman" w:hAnsi="Times New Roman"/>
          <w:sz w:val="24"/>
          <w:szCs w:val="24"/>
          <w:lang w:val="de-DE"/>
        </w:rPr>
        <w:t xml:space="preserve">. EDS analiza zuba pacova koji su dobijali olovo-acetat 30 dana:a) poprečni presjek zuba i prikaz spektruma i b) pikovi ispitivanih elemenata u spektrumu 1 </w:t>
      </w:r>
    </w:p>
    <w:p w:rsidR="00CF11A5" w:rsidRPr="00B94870" w:rsidRDefault="00CF11A5" w:rsidP="00CF11A5">
      <w:pPr>
        <w:jc w:val="center"/>
        <w:rPr>
          <w:rFonts w:ascii="Times New Roman" w:hAnsi="Times New Roman"/>
          <w:sz w:val="24"/>
          <w:szCs w:val="24"/>
          <w:lang w:val="de-DE"/>
        </w:rPr>
      </w:pPr>
    </w:p>
    <w:p w:rsidR="00CF11A5" w:rsidRPr="003255DE" w:rsidRDefault="00CF11A5" w:rsidP="00CF11A5">
      <w:pPr>
        <w:autoSpaceDE w:val="0"/>
        <w:autoSpaceDN w:val="0"/>
        <w:adjustRightInd w:val="0"/>
        <w:spacing w:after="0" w:line="360" w:lineRule="auto"/>
        <w:ind w:firstLine="360"/>
        <w:jc w:val="both"/>
        <w:rPr>
          <w:rFonts w:ascii="Times New Roman" w:hAnsi="Times New Roman"/>
          <w:sz w:val="24"/>
          <w:szCs w:val="24"/>
          <w:lang w:val="de-DE"/>
        </w:rPr>
      </w:pPr>
      <w:r w:rsidRPr="003255DE">
        <w:rPr>
          <w:rFonts w:ascii="Times New Roman" w:hAnsi="Times New Roman"/>
          <w:sz w:val="24"/>
          <w:szCs w:val="24"/>
          <w:lang w:val="de-DE"/>
        </w:rPr>
        <w:t>Ovom analizom određivani su maseni udjeli elemenata u navedenim d</w:t>
      </w:r>
      <w:r w:rsidR="006E70D5">
        <w:rPr>
          <w:rFonts w:ascii="Times New Roman" w:hAnsi="Times New Roman"/>
          <w:sz w:val="24"/>
          <w:szCs w:val="24"/>
          <w:lang w:val="de-DE"/>
        </w:rPr>
        <w:t>ij</w:t>
      </w:r>
      <w:r w:rsidRPr="003255DE">
        <w:rPr>
          <w:rFonts w:ascii="Times New Roman" w:hAnsi="Times New Roman"/>
          <w:sz w:val="24"/>
          <w:szCs w:val="24"/>
          <w:lang w:val="de-DE"/>
        </w:rPr>
        <w:t>elovima zub</w:t>
      </w:r>
      <w:r w:rsidR="006E70D5">
        <w:rPr>
          <w:rFonts w:ascii="Times New Roman" w:hAnsi="Times New Roman"/>
          <w:sz w:val="24"/>
          <w:szCs w:val="24"/>
          <w:lang w:val="de-DE"/>
        </w:rPr>
        <w:t xml:space="preserve">a i u navedenim segmentima te je nađeno </w:t>
      </w:r>
      <w:r w:rsidRPr="003255DE">
        <w:rPr>
          <w:rFonts w:ascii="Times New Roman" w:hAnsi="Times New Roman"/>
          <w:sz w:val="24"/>
          <w:szCs w:val="24"/>
          <w:lang w:val="de-DE"/>
        </w:rPr>
        <w:t>pr</w:t>
      </w:r>
      <w:r w:rsidR="00800186">
        <w:rPr>
          <w:rFonts w:ascii="Times New Roman" w:hAnsi="Times New Roman"/>
          <w:sz w:val="24"/>
          <w:szCs w:val="24"/>
          <w:lang w:val="de-DE"/>
        </w:rPr>
        <w:t xml:space="preserve">isustvo slijedećih elemenata: C </w:t>
      </w:r>
      <w:r w:rsidRPr="003255DE">
        <w:rPr>
          <w:rFonts w:ascii="Times New Roman" w:hAnsi="Times New Roman"/>
          <w:sz w:val="24"/>
          <w:szCs w:val="24"/>
          <w:lang w:val="de-DE"/>
        </w:rPr>
        <w:t>(ugljenika), O (kiseonika), Na (natrijuma),</w:t>
      </w:r>
      <w:r w:rsidR="006E70D5">
        <w:rPr>
          <w:rFonts w:ascii="Times New Roman" w:hAnsi="Times New Roman"/>
          <w:sz w:val="24"/>
          <w:szCs w:val="24"/>
          <w:lang w:val="de-DE"/>
        </w:rPr>
        <w:t xml:space="preserve"> </w:t>
      </w:r>
      <w:r w:rsidRPr="003255DE">
        <w:rPr>
          <w:rFonts w:ascii="Times New Roman" w:hAnsi="Times New Roman"/>
          <w:sz w:val="24"/>
          <w:szCs w:val="24"/>
          <w:lang w:val="de-DE"/>
        </w:rPr>
        <w:t>Mg (magnezijuma), Al (aluminijuma), Cl (hlora), K (kalijuma), J (joda) i Pb (olova).</w:t>
      </w:r>
    </w:p>
    <w:p w:rsidR="00CF11A5" w:rsidRPr="003255DE" w:rsidRDefault="00CF11A5" w:rsidP="00CF11A5">
      <w:pPr>
        <w:autoSpaceDE w:val="0"/>
        <w:autoSpaceDN w:val="0"/>
        <w:adjustRightInd w:val="0"/>
        <w:spacing w:after="0" w:line="360" w:lineRule="auto"/>
        <w:ind w:firstLine="360"/>
        <w:jc w:val="both"/>
        <w:rPr>
          <w:rFonts w:ascii="Times New Roman" w:hAnsi="Times New Roman"/>
          <w:sz w:val="24"/>
          <w:szCs w:val="24"/>
          <w:lang w:val="de-DE"/>
        </w:rPr>
      </w:pPr>
      <w:r w:rsidRPr="003255DE">
        <w:rPr>
          <w:rFonts w:ascii="Times New Roman" w:hAnsi="Times New Roman"/>
          <w:sz w:val="24"/>
          <w:szCs w:val="24"/>
          <w:lang w:val="de-DE"/>
        </w:rPr>
        <w:t>U slijedećoj tabeli</w:t>
      </w:r>
      <w:r w:rsidR="0032268A">
        <w:rPr>
          <w:rFonts w:ascii="Times New Roman" w:hAnsi="Times New Roman"/>
          <w:sz w:val="24"/>
          <w:szCs w:val="24"/>
          <w:lang w:val="de-DE"/>
        </w:rPr>
        <w:t xml:space="preserve"> (Tabela 1</w:t>
      </w:r>
      <w:r w:rsidR="00B105F3">
        <w:rPr>
          <w:rFonts w:ascii="Times New Roman" w:hAnsi="Times New Roman"/>
          <w:sz w:val="24"/>
          <w:szCs w:val="24"/>
          <w:lang w:val="de-DE"/>
        </w:rPr>
        <w:t xml:space="preserve"> i 2</w:t>
      </w:r>
      <w:r w:rsidR="0032268A">
        <w:rPr>
          <w:rFonts w:ascii="Times New Roman" w:hAnsi="Times New Roman"/>
          <w:sz w:val="24"/>
          <w:szCs w:val="24"/>
          <w:lang w:val="de-DE"/>
        </w:rPr>
        <w:t>)</w:t>
      </w:r>
      <w:r w:rsidR="00D805CF">
        <w:rPr>
          <w:rFonts w:ascii="Times New Roman" w:hAnsi="Times New Roman"/>
          <w:sz w:val="24"/>
          <w:szCs w:val="24"/>
          <w:lang w:val="de-DE"/>
        </w:rPr>
        <w:t xml:space="preserve"> </w:t>
      </w:r>
      <w:r w:rsidRPr="003255DE">
        <w:rPr>
          <w:rFonts w:ascii="Times New Roman" w:hAnsi="Times New Roman"/>
          <w:sz w:val="24"/>
          <w:szCs w:val="24"/>
          <w:lang w:val="de-DE"/>
        </w:rPr>
        <w:t xml:space="preserve"> prikazan je broj pozitivnih nalaza masenih udjela navedenih elemenata u ispitivanim djelovima zuba u obe ispitivane grupe (A1 i A2 grupa).</w:t>
      </w:r>
    </w:p>
    <w:p w:rsidR="00CF11A5" w:rsidRPr="003255DE" w:rsidRDefault="00CF11A5" w:rsidP="00CF11A5">
      <w:pPr>
        <w:autoSpaceDE w:val="0"/>
        <w:autoSpaceDN w:val="0"/>
        <w:adjustRightInd w:val="0"/>
        <w:spacing w:after="0" w:line="360" w:lineRule="auto"/>
        <w:ind w:firstLine="360"/>
        <w:jc w:val="both"/>
        <w:rPr>
          <w:rFonts w:ascii="Times New Roman" w:hAnsi="Times New Roman"/>
          <w:sz w:val="24"/>
          <w:szCs w:val="24"/>
          <w:lang w:val="de-DE"/>
        </w:rPr>
      </w:pPr>
    </w:p>
    <w:p w:rsidR="00CF11A5" w:rsidRPr="003255DE" w:rsidRDefault="00CF11A5" w:rsidP="00CF11A5">
      <w:pPr>
        <w:autoSpaceDE w:val="0"/>
        <w:autoSpaceDN w:val="0"/>
        <w:adjustRightInd w:val="0"/>
        <w:spacing w:after="0" w:line="360" w:lineRule="auto"/>
        <w:jc w:val="both"/>
        <w:rPr>
          <w:rFonts w:ascii="Times New Roman" w:hAnsi="Times New Roman"/>
          <w:sz w:val="24"/>
          <w:szCs w:val="24"/>
          <w:lang/>
        </w:rPr>
      </w:pPr>
      <w:r w:rsidRPr="003255DE">
        <w:rPr>
          <w:rFonts w:ascii="Times New Roman" w:hAnsi="Times New Roman"/>
          <w:sz w:val="24"/>
          <w:szCs w:val="24"/>
          <w:lang/>
        </w:rPr>
        <w:t>Tabela 1. Prosječne vrijednosti masenog udjela pojedinih elemenata u dijelovima zuba kod ispitivanih grupa</w:t>
      </w:r>
    </w:p>
    <w:p w:rsidR="00CF11A5" w:rsidRPr="003255DE" w:rsidRDefault="00CF11A5" w:rsidP="00CF11A5">
      <w:pPr>
        <w:autoSpaceDE w:val="0"/>
        <w:autoSpaceDN w:val="0"/>
        <w:adjustRightInd w:val="0"/>
        <w:spacing w:after="0" w:line="360" w:lineRule="auto"/>
        <w:jc w:val="both"/>
        <w:rPr>
          <w:rFonts w:ascii="Times New Roman" w:hAnsi="Times New Roman"/>
          <w:sz w:val="24"/>
          <w:szCs w:val="24"/>
          <w:lang w:val="de-DE"/>
        </w:rPr>
      </w:pP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000"/>
      </w:tblPr>
      <w:tblGrid>
        <w:gridCol w:w="614"/>
        <w:gridCol w:w="985"/>
        <w:gridCol w:w="486"/>
        <w:gridCol w:w="672"/>
        <w:gridCol w:w="672"/>
        <w:gridCol w:w="672"/>
        <w:gridCol w:w="672"/>
        <w:gridCol w:w="685"/>
        <w:gridCol w:w="587"/>
        <w:gridCol w:w="672"/>
        <w:gridCol w:w="672"/>
        <w:gridCol w:w="672"/>
        <w:gridCol w:w="672"/>
        <w:gridCol w:w="673"/>
      </w:tblGrid>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24"/>
                <w:szCs w:val="24"/>
                <w:lang w:val="de-DE"/>
              </w:rPr>
            </w:pPr>
          </w:p>
        </w:tc>
        <w:tc>
          <w:tcPr>
            <w:tcW w:w="524" w:type="pct"/>
            <w:vMerge w:val="restart"/>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24"/>
                <w:szCs w:val="24"/>
              </w:rPr>
            </w:pPr>
            <w:r w:rsidRPr="003255DE">
              <w:rPr>
                <w:rFonts w:ascii="Times New Roman" w:hAnsi="Times New Roman"/>
                <w:sz w:val="18"/>
                <w:szCs w:val="18"/>
              </w:rPr>
              <w:t>Spektrum</w:t>
            </w:r>
          </w:p>
        </w:tc>
        <w:tc>
          <w:tcPr>
            <w:tcW w:w="4148" w:type="pct"/>
            <w:gridSpan w:val="12"/>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Grupa</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2051" w:type="pct"/>
            <w:gridSpan w:val="6"/>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Pb 14 dana</w:t>
            </w:r>
          </w:p>
        </w:tc>
        <w:tc>
          <w:tcPr>
            <w:tcW w:w="2098" w:type="pct"/>
            <w:gridSpan w:val="6"/>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Pb 30 dana</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N</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position w:val="-6"/>
                <w:sz w:val="24"/>
                <w:szCs w:val="24"/>
              </w:rPr>
              <w:object w:dxaOrig="20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16" o:title=""/>
                </v:shape>
                <o:OLEObject Type="Embed" ProgID="Equation.3" ShapeID="_x0000_i1025" DrawAspect="Content" ObjectID="_1591508855" r:id="rId17"/>
              </w:objec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SD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Med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Min</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Maks</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N</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position w:val="-6"/>
                <w:sz w:val="24"/>
                <w:szCs w:val="24"/>
              </w:rPr>
              <w:object w:dxaOrig="200" w:dyaOrig="340">
                <v:shape id="_x0000_i1026" type="#_x0000_t75" style="width:9.75pt;height:16.5pt" o:ole="">
                  <v:imagedata r:id="rId16" o:title=""/>
                </v:shape>
                <o:OLEObject Type="Embed" ProgID="Equation.3" ShapeID="_x0000_i1026" DrawAspect="Content" ObjectID="_1591508856" r:id="rId18"/>
              </w:objec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SD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Med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Min</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Maks</w:t>
            </w:r>
          </w:p>
        </w:tc>
      </w:tr>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C</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24.25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13.57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20.86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9.12</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53.65</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31.09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15.17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28.94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13.53</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56.63</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19.95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6.92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18.89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11.74</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35.28</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21.68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9.52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17.58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14.95</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43.24</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23.56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6.58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24.87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11.57</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32.36</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19.91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6.78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22.61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10.08</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26.09</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17.83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17.83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17.83</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17.83</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22.66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9.55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21.25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9.12</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53.65</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24.02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11.50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21.68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10.08</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56.63</w:t>
            </w:r>
          </w:p>
        </w:tc>
      </w:tr>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O</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38.17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8.26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41.80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16.78</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43.88</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41.13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9.63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44.84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24.75</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54.55</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38.26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4.48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38.81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31.09</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44.79</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44.88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8.74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46.87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27.69</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54.48</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39.43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5.90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39.62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30.00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46.61</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44.14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11.07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46.39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24.26</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55.13</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36.52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36.52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36.52</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36.52</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38.63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6.29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39.58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16.78</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46.61</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43.10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9.28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45.05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24.26</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55.13</w:t>
            </w:r>
          </w:p>
        </w:tc>
      </w:tr>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Na</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3.44</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.98</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1.35</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1.35</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3.44</w:t>
            </w:r>
          </w:p>
        </w:tc>
      </w:tr>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Mg</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.58</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.81</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.81</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.58</w:t>
            </w:r>
          </w:p>
        </w:tc>
      </w:tr>
      <w:tr w:rsidR="00F41914" w:rsidRPr="003255DE" w:rsidTr="00192993">
        <w:trPr>
          <w:cantSplit/>
        </w:trPr>
        <w:tc>
          <w:tcPr>
            <w:tcW w:w="327"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Al</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.74</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7"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4"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.74</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8"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bl>
    <w:p w:rsidR="00CF11A5" w:rsidRPr="003255DE" w:rsidRDefault="00CF11A5" w:rsidP="00CF11A5">
      <w:pPr>
        <w:autoSpaceDE w:val="0"/>
        <w:autoSpaceDN w:val="0"/>
        <w:adjustRightInd w:val="0"/>
        <w:spacing w:after="0" w:line="360" w:lineRule="auto"/>
        <w:rPr>
          <w:rFonts w:ascii="Times New Roman" w:hAnsi="Times New Roman"/>
          <w:sz w:val="24"/>
          <w:szCs w:val="24"/>
        </w:rPr>
      </w:pPr>
    </w:p>
    <w:p w:rsidR="00CF11A5" w:rsidRPr="003255DE" w:rsidRDefault="00B94870" w:rsidP="00CF11A5">
      <w:pPr>
        <w:autoSpaceDE w:val="0"/>
        <w:autoSpaceDN w:val="0"/>
        <w:adjustRightInd w:val="0"/>
        <w:spacing w:after="0" w:line="360" w:lineRule="auto"/>
        <w:rPr>
          <w:rFonts w:ascii="Times New Roman" w:hAnsi="Times New Roman"/>
          <w:sz w:val="24"/>
          <w:szCs w:val="24"/>
          <w:lang w:val="pt-BR"/>
        </w:rPr>
      </w:pPr>
      <w:r>
        <w:rPr>
          <w:rFonts w:ascii="Times New Roman" w:hAnsi="Times New Roman"/>
          <w:sz w:val="24"/>
          <w:szCs w:val="24"/>
          <w:lang w:val="pt-BR"/>
        </w:rPr>
        <w:t>Tabela 2</w:t>
      </w:r>
      <w:r w:rsidR="00CF11A5" w:rsidRPr="003255DE">
        <w:rPr>
          <w:rFonts w:ascii="Times New Roman" w:hAnsi="Times New Roman"/>
          <w:sz w:val="24"/>
          <w:szCs w:val="24"/>
          <w:lang w:val="pt-BR"/>
        </w:rPr>
        <w:t xml:space="preserve"> . Prosječne vrijednosti masenih udjela elemenata po segmentima u ispitivanim</w:t>
      </w:r>
    </w:p>
    <w:p w:rsidR="00CF11A5" w:rsidRPr="003255DE" w:rsidRDefault="00CF11A5" w:rsidP="00CF11A5">
      <w:pPr>
        <w:autoSpaceDE w:val="0"/>
        <w:autoSpaceDN w:val="0"/>
        <w:adjustRightInd w:val="0"/>
        <w:spacing w:after="0" w:line="360" w:lineRule="auto"/>
        <w:rPr>
          <w:rFonts w:ascii="Times New Roman" w:hAnsi="Times New Roman"/>
          <w:sz w:val="24"/>
          <w:szCs w:val="24"/>
        </w:rPr>
      </w:pPr>
      <w:r w:rsidRPr="003255DE">
        <w:rPr>
          <w:rFonts w:ascii="Times New Roman" w:hAnsi="Times New Roman"/>
          <w:sz w:val="24"/>
          <w:szCs w:val="24"/>
          <w:lang w:val="pt-BR"/>
        </w:rPr>
        <w:t xml:space="preserve">                  </w:t>
      </w:r>
      <w:r w:rsidRPr="003255DE">
        <w:rPr>
          <w:rFonts w:ascii="Times New Roman" w:hAnsi="Times New Roman"/>
          <w:sz w:val="24"/>
          <w:szCs w:val="24"/>
        </w:rPr>
        <w:t>grupama</w:t>
      </w:r>
    </w:p>
    <w:tbl>
      <w:tblPr>
        <w:tblW w:w="5000" w:type="pct"/>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CellMar>
          <w:left w:w="0" w:type="dxa"/>
          <w:right w:w="0" w:type="dxa"/>
        </w:tblCellMar>
        <w:tblLook w:val="0000"/>
      </w:tblPr>
      <w:tblGrid>
        <w:gridCol w:w="610"/>
        <w:gridCol w:w="985"/>
        <w:gridCol w:w="482"/>
        <w:gridCol w:w="672"/>
        <w:gridCol w:w="672"/>
        <w:gridCol w:w="672"/>
        <w:gridCol w:w="672"/>
        <w:gridCol w:w="689"/>
        <w:gridCol w:w="587"/>
        <w:gridCol w:w="672"/>
        <w:gridCol w:w="672"/>
        <w:gridCol w:w="672"/>
        <w:gridCol w:w="672"/>
        <w:gridCol w:w="677"/>
      </w:tblGrid>
      <w:tr w:rsidR="00F41914" w:rsidRPr="003255DE" w:rsidTr="00192993">
        <w:trPr>
          <w:cantSplit/>
        </w:trPr>
        <w:tc>
          <w:tcPr>
            <w:tcW w:w="325"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p>
        </w:tc>
        <w:tc>
          <w:tcPr>
            <w:tcW w:w="524"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Spektrum</w:t>
            </w:r>
          </w:p>
        </w:tc>
        <w:tc>
          <w:tcPr>
            <w:tcW w:w="4151" w:type="pct"/>
            <w:gridSpan w:val="12"/>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Grupa</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p>
        </w:tc>
        <w:tc>
          <w:tcPr>
            <w:tcW w:w="524" w:type="pct"/>
            <w:vMerge/>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p>
        </w:tc>
        <w:tc>
          <w:tcPr>
            <w:tcW w:w="2051" w:type="pct"/>
            <w:gridSpan w:val="6"/>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Pb 14 dana</w:t>
            </w:r>
          </w:p>
        </w:tc>
        <w:tc>
          <w:tcPr>
            <w:tcW w:w="2100" w:type="pct"/>
            <w:gridSpan w:val="6"/>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Pb 30 dana</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p>
        </w:tc>
        <w:tc>
          <w:tcPr>
            <w:tcW w:w="524" w:type="pct"/>
            <w:vMerge/>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N</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position w:val="-6"/>
                <w:sz w:val="18"/>
                <w:szCs w:val="18"/>
              </w:rPr>
              <w:object w:dxaOrig="200" w:dyaOrig="340">
                <v:shape id="_x0000_i1027" type="#_x0000_t75" style="width:9.75pt;height:16.5pt" o:ole="">
                  <v:imagedata r:id="rId16" o:title=""/>
                </v:shape>
                <o:OLEObject Type="Embed" ProgID="Equation.3" ShapeID="_x0000_i1027" DrawAspect="Content" ObjectID="_1591508857" r:id="rId19"/>
              </w:objec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SD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Med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Min</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Maks</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N</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position w:val="-6"/>
                <w:sz w:val="18"/>
                <w:szCs w:val="18"/>
              </w:rPr>
              <w:object w:dxaOrig="200" w:dyaOrig="340">
                <v:shape id="_x0000_i1028" type="#_x0000_t75" style="width:9.75pt;height:16.5pt" o:ole="">
                  <v:imagedata r:id="rId16" o:title=""/>
                </v:shape>
                <o:OLEObject Type="Embed" ProgID="Equation.3" ShapeID="_x0000_i1028" DrawAspect="Content" ObjectID="_1591508858" r:id="rId20"/>
              </w:objec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SD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Med</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Min</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center"/>
              <w:rPr>
                <w:rFonts w:ascii="Times New Roman" w:hAnsi="Times New Roman"/>
                <w:sz w:val="18"/>
                <w:szCs w:val="18"/>
              </w:rPr>
            </w:pPr>
            <w:r w:rsidRPr="003255DE">
              <w:rPr>
                <w:rFonts w:ascii="Times New Roman" w:hAnsi="Times New Roman"/>
                <w:sz w:val="18"/>
                <w:szCs w:val="18"/>
              </w:rPr>
              <w:t>Maks</w:t>
            </w:r>
          </w:p>
        </w:tc>
      </w:tr>
      <w:tr w:rsidR="00F41914" w:rsidRPr="003255DE" w:rsidTr="00192993">
        <w:trPr>
          <w:cantSplit/>
        </w:trPr>
        <w:tc>
          <w:tcPr>
            <w:tcW w:w="325"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Cl</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1.16</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.77</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.19</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1.03</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1.16</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.19</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.77</w:t>
            </w:r>
          </w:p>
        </w:tc>
      </w:tr>
      <w:tr w:rsidR="00F41914" w:rsidRPr="003255DE" w:rsidTr="00192993">
        <w:trPr>
          <w:cantSplit/>
        </w:trPr>
        <w:tc>
          <w:tcPr>
            <w:tcW w:w="325"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K</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.62</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.14</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.62</w:t>
            </w:r>
          </w:p>
        </w:tc>
      </w:tr>
      <w:tr w:rsidR="00F41914" w:rsidRPr="003255DE" w:rsidTr="00192993">
        <w:trPr>
          <w:cantSplit/>
        </w:trPr>
        <w:tc>
          <w:tcPr>
            <w:tcW w:w="325"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I</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2.14</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2.14</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.42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1.60</w:t>
            </w:r>
          </w:p>
        </w:tc>
      </w:tr>
      <w:tr w:rsidR="00F41914" w:rsidRPr="003255DE" w:rsidTr="00192993">
        <w:trPr>
          <w:cantSplit/>
        </w:trPr>
        <w:tc>
          <w:tcPr>
            <w:tcW w:w="325" w:type="pct"/>
            <w:vMerge w:val="restar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Wt% Pb</w:t>
            </w: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Gleđ</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GTG</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8</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Dentin</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6</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Pulpa</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r>
      <w:tr w:rsidR="00F41914" w:rsidRPr="003255DE" w:rsidTr="00192993">
        <w:trPr>
          <w:cantSplit/>
        </w:trPr>
        <w:tc>
          <w:tcPr>
            <w:tcW w:w="325" w:type="pct"/>
            <w:vMerge/>
            <w:shd w:val="clear" w:color="auto" w:fill="FFFFFF"/>
            <w:vAlign w:val="center"/>
          </w:tcPr>
          <w:p w:rsidR="00CF11A5" w:rsidRPr="003255DE" w:rsidRDefault="00CF11A5" w:rsidP="00CF11A5">
            <w:pPr>
              <w:autoSpaceDE w:val="0"/>
              <w:autoSpaceDN w:val="0"/>
              <w:adjustRightInd w:val="0"/>
              <w:spacing w:after="0" w:line="240" w:lineRule="auto"/>
              <w:rPr>
                <w:rFonts w:ascii="Times New Roman" w:hAnsi="Times New Roman"/>
                <w:sz w:val="18"/>
                <w:szCs w:val="18"/>
              </w:rPr>
            </w:pPr>
          </w:p>
        </w:tc>
        <w:tc>
          <w:tcPr>
            <w:tcW w:w="524" w:type="pct"/>
            <w:shd w:val="clear" w:color="auto" w:fill="FFFFFF"/>
            <w:vAlign w:val="center"/>
          </w:tcPr>
          <w:p w:rsidR="00CF11A5" w:rsidRPr="003255DE" w:rsidRDefault="00CF11A5" w:rsidP="00CF11A5">
            <w:pPr>
              <w:autoSpaceDE w:val="0"/>
              <w:autoSpaceDN w:val="0"/>
              <w:adjustRightInd w:val="0"/>
              <w:spacing w:after="0" w:line="320" w:lineRule="atLeast"/>
              <w:ind w:right="60"/>
              <w:rPr>
                <w:rFonts w:ascii="Times New Roman" w:hAnsi="Times New Roman"/>
                <w:sz w:val="18"/>
                <w:szCs w:val="18"/>
              </w:rPr>
            </w:pPr>
            <w:r w:rsidRPr="003255DE">
              <w:rPr>
                <w:rFonts w:ascii="Times New Roman" w:hAnsi="Times New Roman"/>
                <w:sz w:val="18"/>
                <w:szCs w:val="18"/>
              </w:rPr>
              <w:t>Ukupno</w:t>
            </w:r>
          </w:p>
        </w:tc>
        <w:tc>
          <w:tcPr>
            <w:tcW w:w="2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35</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65"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12"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22</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.11</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.37</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7"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.00</w:t>
            </w:r>
          </w:p>
        </w:tc>
        <w:tc>
          <w:tcPr>
            <w:tcW w:w="359" w:type="pct"/>
            <w:shd w:val="clear" w:color="auto" w:fill="FFFFFF"/>
            <w:vAlign w:val="center"/>
          </w:tcPr>
          <w:p w:rsidR="00CF11A5" w:rsidRPr="003255DE" w:rsidRDefault="00CF11A5" w:rsidP="00CF11A5">
            <w:pPr>
              <w:autoSpaceDE w:val="0"/>
              <w:autoSpaceDN w:val="0"/>
              <w:adjustRightInd w:val="0"/>
              <w:spacing w:after="0" w:line="320" w:lineRule="atLeast"/>
              <w:ind w:right="60"/>
              <w:jc w:val="right"/>
              <w:rPr>
                <w:rFonts w:ascii="Times New Roman" w:hAnsi="Times New Roman"/>
                <w:sz w:val="18"/>
                <w:szCs w:val="18"/>
              </w:rPr>
            </w:pPr>
            <w:r w:rsidRPr="003255DE">
              <w:rPr>
                <w:rFonts w:ascii="Times New Roman" w:hAnsi="Times New Roman"/>
                <w:sz w:val="18"/>
                <w:szCs w:val="18"/>
              </w:rPr>
              <w:t>1.30</w:t>
            </w:r>
          </w:p>
        </w:tc>
      </w:tr>
    </w:tbl>
    <w:p w:rsidR="00CF11A5" w:rsidRPr="003255DE" w:rsidRDefault="00CF11A5" w:rsidP="00F41914">
      <w:pPr>
        <w:autoSpaceDE w:val="0"/>
        <w:autoSpaceDN w:val="0"/>
        <w:adjustRightInd w:val="0"/>
        <w:spacing w:after="0" w:line="240" w:lineRule="auto"/>
        <w:jc w:val="center"/>
        <w:rPr>
          <w:rFonts w:ascii="Times New Roman" w:hAnsi="Times New Roman"/>
          <w:sz w:val="24"/>
          <w:szCs w:val="24"/>
        </w:rPr>
      </w:pPr>
    </w:p>
    <w:p w:rsidR="00CF11A5" w:rsidRPr="003255DE" w:rsidRDefault="00CF11A5" w:rsidP="00CF11A5">
      <w:pPr>
        <w:autoSpaceDE w:val="0"/>
        <w:autoSpaceDN w:val="0"/>
        <w:adjustRightInd w:val="0"/>
        <w:spacing w:after="0" w:line="240" w:lineRule="auto"/>
        <w:rPr>
          <w:rFonts w:ascii="Times New Roman" w:hAnsi="Times New Roman"/>
          <w:sz w:val="24"/>
          <w:szCs w:val="24"/>
        </w:rPr>
      </w:pPr>
    </w:p>
    <w:p w:rsidR="00CF11A5" w:rsidRPr="00671E37" w:rsidRDefault="00CF11A5" w:rsidP="00F41914">
      <w:pPr>
        <w:autoSpaceDE w:val="0"/>
        <w:autoSpaceDN w:val="0"/>
        <w:adjustRightInd w:val="0"/>
        <w:spacing w:after="0" w:line="360" w:lineRule="auto"/>
        <w:ind w:firstLine="720"/>
        <w:jc w:val="both"/>
        <w:rPr>
          <w:rFonts w:ascii="Times New Roman" w:hAnsi="Times New Roman"/>
          <w:sz w:val="24"/>
          <w:szCs w:val="24"/>
          <w:lang w:val="pt-BR"/>
        </w:rPr>
      </w:pPr>
      <w:r w:rsidRPr="00671E37">
        <w:rPr>
          <w:rFonts w:ascii="Times New Roman" w:hAnsi="Times New Roman"/>
          <w:sz w:val="24"/>
          <w:szCs w:val="24"/>
          <w:lang w:val="pt-BR"/>
        </w:rPr>
        <w:t>Razlike u masenim udjelima elemenata između grupa testirane su Man-Vitni U testom.</w:t>
      </w:r>
      <w:r w:rsidR="00F41914" w:rsidRPr="00671E37">
        <w:rPr>
          <w:rFonts w:ascii="Times New Roman" w:hAnsi="Times New Roman"/>
          <w:sz w:val="24"/>
          <w:szCs w:val="24"/>
          <w:lang w:val="pt-BR"/>
        </w:rPr>
        <w:t xml:space="preserve"> Između masenih udjela</w:t>
      </w:r>
      <w:r w:rsidRPr="00671E37">
        <w:rPr>
          <w:rFonts w:ascii="Times New Roman" w:hAnsi="Times New Roman"/>
          <w:sz w:val="24"/>
          <w:szCs w:val="24"/>
          <w:lang w:val="pt-BR"/>
        </w:rPr>
        <w:t xml:space="preserve"> ispitivanih </w:t>
      </w:r>
      <w:r w:rsidR="00F41914" w:rsidRPr="00671E37">
        <w:rPr>
          <w:rFonts w:ascii="Times New Roman" w:hAnsi="Times New Roman"/>
          <w:sz w:val="24"/>
          <w:szCs w:val="24"/>
          <w:lang w:val="pt-BR"/>
        </w:rPr>
        <w:t>elemenata nije utvrđena</w:t>
      </w:r>
      <w:r w:rsidRPr="00671E37">
        <w:rPr>
          <w:rFonts w:ascii="Times New Roman" w:hAnsi="Times New Roman"/>
          <w:sz w:val="24"/>
          <w:szCs w:val="24"/>
          <w:lang w:val="pt-BR"/>
        </w:rPr>
        <w:t xml:space="preserve"> statistički značaj</w:t>
      </w:r>
      <w:r w:rsidR="00B94870">
        <w:rPr>
          <w:rFonts w:ascii="Times New Roman" w:hAnsi="Times New Roman"/>
          <w:sz w:val="24"/>
          <w:szCs w:val="24"/>
          <w:lang w:val="pt-BR"/>
        </w:rPr>
        <w:t>na ra</w:t>
      </w:r>
      <w:r w:rsidR="0032268A">
        <w:rPr>
          <w:rFonts w:ascii="Times New Roman" w:hAnsi="Times New Roman"/>
          <w:sz w:val="24"/>
          <w:szCs w:val="24"/>
          <w:lang w:val="pt-BR"/>
        </w:rPr>
        <w:t>zlika</w:t>
      </w:r>
      <w:r w:rsidR="00800186">
        <w:rPr>
          <w:rFonts w:ascii="Times New Roman" w:hAnsi="Times New Roman"/>
          <w:sz w:val="24"/>
          <w:szCs w:val="24"/>
          <w:lang w:val="pt-BR"/>
        </w:rPr>
        <w:t xml:space="preserve"> </w:t>
      </w:r>
      <w:r w:rsidR="0032268A">
        <w:rPr>
          <w:rFonts w:ascii="Times New Roman" w:hAnsi="Times New Roman"/>
          <w:sz w:val="24"/>
          <w:szCs w:val="24"/>
          <w:lang w:val="pt-BR"/>
        </w:rPr>
        <w:t>(Tabele</w:t>
      </w:r>
      <w:r w:rsidR="00B105F3">
        <w:rPr>
          <w:rFonts w:ascii="Times New Roman" w:hAnsi="Times New Roman"/>
          <w:sz w:val="24"/>
          <w:szCs w:val="24"/>
          <w:lang w:val="pt-BR"/>
        </w:rPr>
        <w:t xml:space="preserve"> </w:t>
      </w:r>
      <w:r w:rsidR="0032268A">
        <w:rPr>
          <w:rFonts w:ascii="Times New Roman" w:hAnsi="Times New Roman"/>
          <w:sz w:val="24"/>
          <w:szCs w:val="24"/>
          <w:lang w:val="pt-BR"/>
        </w:rPr>
        <w:t>1</w:t>
      </w:r>
      <w:r w:rsidR="00B105F3">
        <w:rPr>
          <w:rFonts w:ascii="Times New Roman" w:hAnsi="Times New Roman"/>
          <w:sz w:val="24"/>
          <w:szCs w:val="24"/>
          <w:lang w:val="pt-BR"/>
        </w:rPr>
        <w:t xml:space="preserve"> i 2</w:t>
      </w:r>
      <w:r w:rsidR="0032268A">
        <w:rPr>
          <w:rFonts w:ascii="Times New Roman" w:hAnsi="Times New Roman"/>
          <w:sz w:val="24"/>
          <w:szCs w:val="24"/>
          <w:lang w:val="pt-BR"/>
        </w:rPr>
        <w:t xml:space="preserve"> i </w:t>
      </w:r>
      <w:r w:rsidR="00B105F3">
        <w:rPr>
          <w:rFonts w:ascii="Times New Roman" w:hAnsi="Times New Roman"/>
          <w:sz w:val="24"/>
          <w:szCs w:val="24"/>
          <w:lang w:val="pt-BR"/>
        </w:rPr>
        <w:t>Slike 1-4).</w:t>
      </w:r>
    </w:p>
    <w:p w:rsidR="00D037C2" w:rsidRPr="00B94870" w:rsidRDefault="00B94870" w:rsidP="00B94870">
      <w:pPr>
        <w:autoSpaceDE w:val="0"/>
        <w:autoSpaceDN w:val="0"/>
        <w:adjustRightInd w:val="0"/>
        <w:spacing w:after="0" w:line="360" w:lineRule="auto"/>
        <w:jc w:val="both"/>
        <w:rPr>
          <w:rFonts w:ascii="Times New Roman" w:hAnsi="Times New Roman"/>
          <w:sz w:val="24"/>
          <w:szCs w:val="24"/>
          <w:lang w:val="pt-BR"/>
        </w:rPr>
      </w:pPr>
      <w:r>
        <w:rPr>
          <w:rFonts w:ascii="Times New Roman" w:hAnsi="Times New Roman"/>
          <w:sz w:val="24"/>
          <w:szCs w:val="24"/>
          <w:lang w:val="pt-BR"/>
        </w:rPr>
        <w:tab/>
      </w:r>
    </w:p>
    <w:p w:rsidR="00D037C2" w:rsidRPr="00800186" w:rsidRDefault="00800186" w:rsidP="00CF11A5">
      <w:pPr>
        <w:rPr>
          <w:rFonts w:ascii="Times New Roman" w:hAnsi="Times New Roman"/>
          <w:b/>
          <w:sz w:val="24"/>
          <w:szCs w:val="24"/>
          <w:lang w:val="sr-Latn-CS"/>
        </w:rPr>
      </w:pPr>
      <w:r>
        <w:rPr>
          <w:rFonts w:ascii="Times New Roman" w:hAnsi="Times New Roman"/>
          <w:b/>
          <w:sz w:val="24"/>
          <w:szCs w:val="24"/>
          <w:lang w:val="sr-Latn-CS"/>
        </w:rPr>
        <w:t>DISKUSIJA</w:t>
      </w:r>
    </w:p>
    <w:p w:rsidR="00CF11A5" w:rsidRPr="00B94870" w:rsidRDefault="00192993" w:rsidP="00B94870">
      <w:pPr>
        <w:spacing w:after="0" w:line="360" w:lineRule="auto"/>
        <w:ind w:firstLine="720"/>
        <w:jc w:val="both"/>
        <w:rPr>
          <w:rFonts w:ascii="Times New Roman" w:hAnsi="Times New Roman"/>
          <w:sz w:val="24"/>
          <w:szCs w:val="24"/>
          <w:lang w:val="pt-BR"/>
        </w:rPr>
      </w:pPr>
      <w:r w:rsidRPr="00B94870">
        <w:rPr>
          <w:rFonts w:ascii="Times New Roman" w:hAnsi="Times New Roman"/>
          <w:sz w:val="24"/>
          <w:szCs w:val="24"/>
          <w:lang w:val="sr-Latn-BA"/>
        </w:rPr>
        <w:t xml:space="preserve">Uprkos činjenici da su </w:t>
      </w:r>
      <w:r w:rsidR="00CF11A5" w:rsidRPr="00B94870">
        <w:rPr>
          <w:rFonts w:ascii="Times New Roman" w:hAnsi="Times New Roman"/>
          <w:sz w:val="24"/>
          <w:szCs w:val="24"/>
          <w:lang w:val="sr-Latn-BA"/>
        </w:rPr>
        <w:t>nivoi olova u tvrdim zubnim tkivima korisni pokazatelji izloženosti olovu, informacije o njegovom  vremenskom djelovanju i  jedinjenjima olova u  tk</w:t>
      </w:r>
      <w:r w:rsidR="00232C86">
        <w:rPr>
          <w:rFonts w:ascii="Times New Roman" w:hAnsi="Times New Roman"/>
          <w:sz w:val="24"/>
          <w:szCs w:val="24"/>
          <w:lang w:val="sr-Latn-BA"/>
        </w:rPr>
        <w:t>ivima zuba su vrlo ograničene</w:t>
      </w:r>
      <w:r w:rsidR="00D805CF">
        <w:rPr>
          <w:rFonts w:ascii="Times New Roman" w:hAnsi="Times New Roman"/>
          <w:sz w:val="24"/>
          <w:szCs w:val="24"/>
          <w:lang w:val="sr-Latn-BA"/>
        </w:rPr>
        <w:t xml:space="preserve"> [22</w:t>
      </w:r>
      <w:r w:rsidR="00CF11A5" w:rsidRPr="00B94870">
        <w:rPr>
          <w:rFonts w:ascii="Times New Roman" w:hAnsi="Times New Roman"/>
          <w:sz w:val="24"/>
          <w:szCs w:val="24"/>
          <w:lang w:val="sr-Latn-BA"/>
        </w:rPr>
        <w:t>].</w:t>
      </w:r>
    </w:p>
    <w:p w:rsidR="00192993" w:rsidRPr="00B94870" w:rsidRDefault="00B94870" w:rsidP="00B94870">
      <w:pPr>
        <w:spacing w:after="0" w:line="360" w:lineRule="auto"/>
        <w:jc w:val="both"/>
        <w:rPr>
          <w:rFonts w:ascii="Times New Roman" w:hAnsi="Times New Roman"/>
          <w:sz w:val="24"/>
          <w:szCs w:val="24"/>
          <w:lang/>
        </w:rPr>
      </w:pPr>
      <w:r>
        <w:rPr>
          <w:rFonts w:ascii="Times New Roman" w:hAnsi="Times New Roman"/>
          <w:sz w:val="24"/>
          <w:szCs w:val="24"/>
          <w:lang w:val="pt-BR"/>
        </w:rPr>
        <w:tab/>
      </w:r>
      <w:r w:rsidR="00192993" w:rsidRPr="00B94870">
        <w:rPr>
          <w:rFonts w:ascii="Times New Roman" w:hAnsi="Times New Roman"/>
          <w:sz w:val="24"/>
          <w:szCs w:val="24"/>
          <w:lang w:val="pt-BR"/>
        </w:rPr>
        <w:t>Osnova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toksi</w:t>
      </w:r>
      <w:r w:rsidR="00192993" w:rsidRPr="00B94870">
        <w:rPr>
          <w:rFonts w:ascii="Times New Roman" w:hAnsi="Times New Roman"/>
          <w:sz w:val="24"/>
          <w:szCs w:val="24"/>
          <w:lang w:val="sr-Latn-CS"/>
        </w:rPr>
        <w:t>č</w:t>
      </w:r>
      <w:r w:rsidR="00192993" w:rsidRPr="00B94870">
        <w:rPr>
          <w:rFonts w:ascii="Times New Roman" w:hAnsi="Times New Roman"/>
          <w:sz w:val="24"/>
          <w:szCs w:val="24"/>
          <w:lang w:val="pt-BR"/>
        </w:rPr>
        <w:t>nosti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olova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je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u</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tome</w:t>
      </w:r>
      <w:r w:rsidR="00192993" w:rsidRPr="00B94870">
        <w:rPr>
          <w:rFonts w:ascii="Times New Roman" w:hAnsi="Times New Roman"/>
          <w:sz w:val="24"/>
          <w:szCs w:val="24"/>
          <w:lang w:val="sr-Latn-CS"/>
        </w:rPr>
        <w:t xml:space="preserve">  š</w:t>
      </w:r>
      <w:r w:rsidR="00192993" w:rsidRPr="00B94870">
        <w:rPr>
          <w:rFonts w:ascii="Times New Roman" w:hAnsi="Times New Roman"/>
          <w:sz w:val="24"/>
          <w:szCs w:val="24"/>
          <w:lang w:val="pt-BR"/>
        </w:rPr>
        <w:t>to</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se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njegovi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metalni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katjoni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vezuju</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sa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posebnim</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ligandima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npr</w:t>
      </w:r>
      <w:r w:rsidR="00192993" w:rsidRPr="00B94870">
        <w:rPr>
          <w:rFonts w:ascii="Times New Roman" w:hAnsi="Times New Roman"/>
          <w:sz w:val="24"/>
          <w:szCs w:val="24"/>
          <w:lang w:val="sr-Latn-CS"/>
        </w:rPr>
        <w:t>.</w:t>
      </w:r>
      <w:r>
        <w:rPr>
          <w:rFonts w:ascii="Times New Roman" w:hAnsi="Times New Roman"/>
          <w:sz w:val="24"/>
          <w:szCs w:val="24"/>
          <w:lang w:val="sr-Latn-CS"/>
        </w:rPr>
        <w:t xml:space="preserve"> </w:t>
      </w:r>
      <w:r w:rsidR="00192993" w:rsidRPr="00B94870">
        <w:rPr>
          <w:rFonts w:ascii="Times New Roman" w:hAnsi="Times New Roman"/>
          <w:sz w:val="24"/>
          <w:szCs w:val="24"/>
          <w:lang w:val="pt-BR"/>
        </w:rPr>
        <w:t>sulfidnim</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karboksilnim</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ili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amino</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grupama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biomolekularnih</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supstanci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koje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su</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od</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posebnog</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zna</w:t>
      </w:r>
      <w:r w:rsidR="00192993" w:rsidRPr="00B94870">
        <w:rPr>
          <w:rFonts w:ascii="Times New Roman" w:hAnsi="Times New Roman"/>
          <w:sz w:val="24"/>
          <w:szCs w:val="24"/>
          <w:lang w:val="sr-Latn-CS"/>
        </w:rPr>
        <w:t>č</w:t>
      </w:r>
      <w:r w:rsidR="00192993" w:rsidRPr="00B94870">
        <w:rPr>
          <w:rFonts w:ascii="Times New Roman" w:hAnsi="Times New Roman"/>
          <w:sz w:val="24"/>
          <w:szCs w:val="24"/>
          <w:lang w:val="pt-BR"/>
        </w:rPr>
        <w:t>aja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za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razli</w:t>
      </w:r>
      <w:r w:rsidR="00192993" w:rsidRPr="00B94870">
        <w:rPr>
          <w:rFonts w:ascii="Times New Roman" w:hAnsi="Times New Roman"/>
          <w:sz w:val="24"/>
          <w:szCs w:val="24"/>
          <w:lang w:val="sr-Latn-CS"/>
        </w:rPr>
        <w:t>č</w:t>
      </w:r>
      <w:r w:rsidR="00192993" w:rsidRPr="00B94870">
        <w:rPr>
          <w:rFonts w:ascii="Times New Roman" w:hAnsi="Times New Roman"/>
          <w:sz w:val="24"/>
          <w:szCs w:val="24"/>
          <w:lang w:val="pt-BR"/>
        </w:rPr>
        <w:t>ite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fiziolo</w:t>
      </w:r>
      <w:r w:rsidR="00192993" w:rsidRPr="00B94870">
        <w:rPr>
          <w:rFonts w:ascii="Times New Roman" w:hAnsi="Times New Roman"/>
          <w:sz w:val="24"/>
          <w:szCs w:val="24"/>
          <w:lang w:val="sr-Latn-CS"/>
        </w:rPr>
        <w:t>š</w:t>
      </w:r>
      <w:r w:rsidR="00192993" w:rsidRPr="00B94870">
        <w:rPr>
          <w:rFonts w:ascii="Times New Roman" w:hAnsi="Times New Roman"/>
          <w:sz w:val="24"/>
          <w:szCs w:val="24"/>
          <w:lang w:val="pt-BR"/>
        </w:rPr>
        <w:t>ke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funkcije</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i</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transport</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pt-BR"/>
        </w:rPr>
        <w:t>jona</w:t>
      </w:r>
      <w:r w:rsidR="00192993" w:rsidRPr="00B94870">
        <w:rPr>
          <w:rFonts w:ascii="Times New Roman" w:hAnsi="Times New Roman"/>
          <w:sz w:val="24"/>
          <w:szCs w:val="24"/>
          <w:lang w:val="sr-Latn-CS"/>
        </w:rPr>
        <w:t xml:space="preserve"> </w:t>
      </w:r>
      <w:r w:rsidR="00192993" w:rsidRPr="00B94870">
        <w:rPr>
          <w:rFonts w:ascii="Times New Roman" w:hAnsi="Times New Roman"/>
          <w:sz w:val="24"/>
          <w:szCs w:val="24"/>
          <w:lang w:val="sr-Cyrl-CS"/>
        </w:rPr>
        <w:t>[</w:t>
      </w:r>
      <w:r w:rsidR="00D805CF" w:rsidRPr="00923453">
        <w:rPr>
          <w:rFonts w:ascii="Times New Roman" w:hAnsi="Times New Roman"/>
          <w:sz w:val="24"/>
          <w:szCs w:val="24"/>
          <w:lang w:val="pt-BR"/>
        </w:rPr>
        <w:t>23</w:t>
      </w:r>
      <w:r w:rsidR="00192993" w:rsidRPr="00B94870">
        <w:rPr>
          <w:rFonts w:ascii="Times New Roman" w:hAnsi="Times New Roman"/>
          <w:sz w:val="24"/>
          <w:szCs w:val="24"/>
          <w:lang w:val="sr-Cyrl-CS"/>
        </w:rPr>
        <w:t>].</w:t>
      </w:r>
    </w:p>
    <w:p w:rsidR="00192993" w:rsidRPr="00B94870" w:rsidRDefault="00192993" w:rsidP="00B94870">
      <w:pPr>
        <w:widowControl w:val="0"/>
        <w:spacing w:after="0" w:line="360" w:lineRule="auto"/>
        <w:ind w:firstLine="720"/>
        <w:jc w:val="both"/>
        <w:rPr>
          <w:rFonts w:ascii="Times New Roman" w:eastAsia="Times New Roman" w:hAnsi="Times New Roman"/>
          <w:iCs/>
          <w:sz w:val="24"/>
          <w:szCs w:val="24"/>
          <w:lang w:val="sr-Latn-BA"/>
        </w:rPr>
      </w:pPr>
      <w:r w:rsidRPr="00B94870">
        <w:rPr>
          <w:rFonts w:ascii="Times New Roman" w:eastAsia="Times New Roman" w:hAnsi="Times New Roman"/>
          <w:iCs/>
          <w:sz w:val="24"/>
          <w:szCs w:val="24"/>
          <w:lang w:val="sr-Latn-BA"/>
        </w:rPr>
        <w:t>Iako ne pripada pulpo-dentinskom kompleksu, gle</w:t>
      </w:r>
      <w:r w:rsidRPr="00B94870">
        <w:rPr>
          <w:rFonts w:ascii="Times New Roman" w:eastAsia="Times New Roman" w:hAnsi="Times New Roman"/>
          <w:iCs/>
          <w:sz w:val="24"/>
          <w:szCs w:val="24"/>
          <w:lang/>
        </w:rPr>
        <w:t xml:space="preserve">đ kao najviše mineralizovano tkivo u organizmu, čini zaštitni omotač pulpodentinskog kompleksa u predjelu krunice zuba. </w:t>
      </w:r>
      <w:r w:rsidRPr="00B94870">
        <w:rPr>
          <w:rFonts w:ascii="Times New Roman" w:eastAsia="Times New Roman" w:hAnsi="Times New Roman"/>
          <w:iCs/>
          <w:sz w:val="24"/>
          <w:szCs w:val="24"/>
          <w:lang w:val="sr-Latn-BA"/>
        </w:rPr>
        <w:t>Deficit esencijalnih elemenata povećava toksičnost teških metala, dok v</w:t>
      </w:r>
      <w:r w:rsidR="00B94870">
        <w:rPr>
          <w:rFonts w:ascii="Times New Roman" w:eastAsia="Times New Roman" w:hAnsi="Times New Roman"/>
          <w:iCs/>
          <w:sz w:val="24"/>
          <w:szCs w:val="24"/>
          <w:lang w:val="sr-Latn-BA"/>
        </w:rPr>
        <w:t>išak djeluje zaštitno. Veliki di</w:t>
      </w:r>
      <w:r w:rsidRPr="00B94870">
        <w:rPr>
          <w:rFonts w:ascii="Times New Roman" w:eastAsia="Times New Roman" w:hAnsi="Times New Roman"/>
          <w:iCs/>
          <w:sz w:val="24"/>
          <w:szCs w:val="24"/>
          <w:lang w:val="sr-Latn-BA"/>
        </w:rPr>
        <w:t>o ovih istraživanja je rađen na laboratorijskim životinjama tj.</w:t>
      </w:r>
      <w:r w:rsidR="00232C86">
        <w:rPr>
          <w:rFonts w:ascii="Times New Roman" w:eastAsia="Times New Roman" w:hAnsi="Times New Roman"/>
          <w:iCs/>
          <w:sz w:val="24"/>
          <w:szCs w:val="24"/>
          <w:lang w:val="sr-Latn-BA"/>
        </w:rPr>
        <w:t xml:space="preserve"> </w:t>
      </w:r>
      <w:r w:rsidRPr="00B94870">
        <w:rPr>
          <w:rFonts w:ascii="Times New Roman" w:eastAsia="Times New Roman" w:hAnsi="Times New Roman"/>
          <w:iCs/>
          <w:sz w:val="24"/>
          <w:szCs w:val="24"/>
          <w:lang w:val="sr-Latn-BA"/>
        </w:rPr>
        <w:t>njihovim kostima i zubima gdje se najviše akumuliraju, dok su podaci na ljudima oskudni, ali uglavnom id</w:t>
      </w:r>
      <w:r w:rsidR="00D805CF">
        <w:rPr>
          <w:rFonts w:ascii="Times New Roman" w:eastAsia="Times New Roman" w:hAnsi="Times New Roman"/>
          <w:iCs/>
          <w:sz w:val="24"/>
          <w:szCs w:val="24"/>
          <w:lang w:val="sr-Latn-BA"/>
        </w:rPr>
        <w:t xml:space="preserve">entični sa istim na </w:t>
      </w:r>
      <w:r w:rsidR="00D805CF">
        <w:rPr>
          <w:rFonts w:ascii="Times New Roman" w:eastAsia="Times New Roman" w:hAnsi="Times New Roman"/>
          <w:iCs/>
          <w:sz w:val="24"/>
          <w:szCs w:val="24"/>
          <w:lang w:val="sr-Latn-BA"/>
        </w:rPr>
        <w:lastRenderedPageBreak/>
        <w:t xml:space="preserve">životinjama </w:t>
      </w:r>
      <w:r w:rsidR="00D805CF" w:rsidRPr="00B94870">
        <w:rPr>
          <w:rFonts w:ascii="Times New Roman" w:hAnsi="Times New Roman"/>
          <w:sz w:val="24"/>
          <w:szCs w:val="24"/>
          <w:lang w:val="sr-Cyrl-CS"/>
        </w:rPr>
        <w:t>[</w:t>
      </w:r>
      <w:r w:rsidR="00D805CF" w:rsidRPr="00923453">
        <w:rPr>
          <w:rFonts w:ascii="Times New Roman" w:hAnsi="Times New Roman"/>
          <w:sz w:val="24"/>
          <w:szCs w:val="24"/>
          <w:lang w:val="sr-Latn-BA"/>
        </w:rPr>
        <w:t>24</w:t>
      </w:r>
      <w:r w:rsidR="00D805CF" w:rsidRPr="00B94870">
        <w:rPr>
          <w:rFonts w:ascii="Times New Roman" w:hAnsi="Times New Roman"/>
          <w:sz w:val="24"/>
          <w:szCs w:val="24"/>
          <w:lang w:val="sr-Cyrl-CS"/>
        </w:rPr>
        <w:t>].</w:t>
      </w:r>
    </w:p>
    <w:p w:rsidR="00192993" w:rsidRPr="00B94870" w:rsidRDefault="00B94870" w:rsidP="00B94870">
      <w:pPr>
        <w:autoSpaceDE w:val="0"/>
        <w:autoSpaceDN w:val="0"/>
        <w:adjustRightInd w:val="0"/>
        <w:spacing w:after="0" w:line="360" w:lineRule="auto"/>
        <w:jc w:val="both"/>
        <w:rPr>
          <w:rFonts w:ascii="Times New Roman" w:hAnsi="Times New Roman"/>
          <w:sz w:val="24"/>
          <w:szCs w:val="24"/>
          <w:lang/>
        </w:rPr>
      </w:pPr>
      <w:r w:rsidRPr="00B94870">
        <w:rPr>
          <w:rFonts w:ascii="Times New Roman" w:hAnsi="Times New Roman"/>
          <w:sz w:val="24"/>
          <w:szCs w:val="24"/>
          <w:lang w:val="sr-Latn-BA"/>
        </w:rPr>
        <w:tab/>
      </w:r>
      <w:r w:rsidR="00192993" w:rsidRPr="00B94870">
        <w:rPr>
          <w:rFonts w:ascii="Times New Roman" w:hAnsi="Times New Roman"/>
          <w:sz w:val="24"/>
          <w:szCs w:val="24"/>
          <w:lang w:val="sr-Latn-BA"/>
        </w:rPr>
        <w:t>Podstakn</w:t>
      </w:r>
      <w:r w:rsidRPr="00B94870">
        <w:rPr>
          <w:rFonts w:ascii="Times New Roman" w:hAnsi="Times New Roman"/>
          <w:sz w:val="24"/>
          <w:szCs w:val="24"/>
          <w:lang w:val="sr-Latn-BA"/>
        </w:rPr>
        <w:t xml:space="preserve">uti ovim saznanjima, ova </w:t>
      </w:r>
      <w:r w:rsidR="00192993" w:rsidRPr="00B94870">
        <w:rPr>
          <w:rFonts w:ascii="Times New Roman" w:hAnsi="Times New Roman"/>
          <w:sz w:val="24"/>
          <w:szCs w:val="24"/>
          <w:lang w:val="sr-Latn-BA"/>
        </w:rPr>
        <w:t>studija se bavila ispitivanjem uticaja ol</w:t>
      </w:r>
      <w:r w:rsidR="00232C86">
        <w:rPr>
          <w:rFonts w:ascii="Times New Roman" w:hAnsi="Times New Roman"/>
          <w:sz w:val="24"/>
          <w:szCs w:val="24"/>
          <w:lang w:val="sr-Latn-BA"/>
        </w:rPr>
        <w:t>ova i dijabetesa na zube pacova</w:t>
      </w:r>
      <w:r w:rsidR="00192993" w:rsidRPr="00B94870">
        <w:rPr>
          <w:rFonts w:ascii="Times New Roman" w:hAnsi="Times New Roman"/>
          <w:sz w:val="24"/>
          <w:szCs w:val="24"/>
          <w:lang w:val="sr-Latn-BA"/>
        </w:rPr>
        <w:t xml:space="preserve"> i njihov odnos prema elementima koji ulaze u strukturu zuba istih u koju su bili  uključeni</w:t>
      </w:r>
      <w:r w:rsidR="00192993" w:rsidRPr="00B94870">
        <w:rPr>
          <w:rFonts w:ascii="Times New Roman" w:hAnsi="Times New Roman"/>
          <w:sz w:val="24"/>
          <w:szCs w:val="24"/>
          <w:lang/>
        </w:rPr>
        <w:t xml:space="preserve"> 21 laboratorijski pacov Wistar soja,  odnosno 336 zuba</w:t>
      </w:r>
      <w:r w:rsidR="00192993" w:rsidRPr="00B94870">
        <w:rPr>
          <w:rFonts w:ascii="Times New Roman" w:hAnsi="Times New Roman"/>
          <w:sz w:val="24"/>
          <w:szCs w:val="24"/>
          <w:lang w:val="sr-Latn-BA"/>
        </w:rPr>
        <w:t xml:space="preserve"> (molara i premolara).</w:t>
      </w:r>
      <w:r w:rsidR="00192993" w:rsidRPr="00B94870">
        <w:rPr>
          <w:rFonts w:ascii="Times New Roman" w:hAnsi="Times New Roman"/>
          <w:b/>
          <w:sz w:val="24"/>
          <w:szCs w:val="24"/>
          <w:lang/>
        </w:rPr>
        <w:t xml:space="preserve"> </w:t>
      </w:r>
      <w:r w:rsidR="00192993" w:rsidRPr="00B94870">
        <w:rPr>
          <w:rFonts w:ascii="Times New Roman" w:hAnsi="Times New Roman"/>
          <w:sz w:val="24"/>
          <w:szCs w:val="24"/>
          <w:lang/>
        </w:rPr>
        <w:t xml:space="preserve">Rezultati ove eksperimentalne studije su </w:t>
      </w:r>
      <w:r w:rsidRPr="00B94870">
        <w:rPr>
          <w:rFonts w:ascii="Times New Roman" w:hAnsi="Times New Roman"/>
          <w:sz w:val="24"/>
          <w:szCs w:val="24"/>
          <w:lang/>
        </w:rPr>
        <w:t xml:space="preserve">ukazali </w:t>
      </w:r>
      <w:r w:rsidR="00192993" w:rsidRPr="00B94870">
        <w:rPr>
          <w:rFonts w:ascii="Times New Roman" w:hAnsi="Times New Roman"/>
          <w:sz w:val="24"/>
          <w:szCs w:val="24"/>
          <w:lang/>
        </w:rPr>
        <w:t>da su prosječne vrijednosti masenih udjela</w:t>
      </w:r>
      <w:r>
        <w:rPr>
          <w:rFonts w:ascii="Times New Roman" w:hAnsi="Times New Roman"/>
          <w:sz w:val="24"/>
          <w:szCs w:val="24"/>
          <w:lang/>
        </w:rPr>
        <w:t xml:space="preserve"> ugljenika, kiseonika</w:t>
      </w:r>
      <w:r w:rsidR="00192993" w:rsidRPr="00B94870">
        <w:rPr>
          <w:rFonts w:ascii="Times New Roman" w:hAnsi="Times New Roman"/>
          <w:sz w:val="24"/>
          <w:szCs w:val="24"/>
          <w:lang/>
        </w:rPr>
        <w:t>, natrijuma</w:t>
      </w:r>
      <w:r>
        <w:rPr>
          <w:rFonts w:ascii="Times New Roman" w:hAnsi="Times New Roman"/>
          <w:sz w:val="24"/>
          <w:szCs w:val="24"/>
          <w:lang/>
        </w:rPr>
        <w:t>,</w:t>
      </w:r>
      <w:r w:rsidR="00192993" w:rsidRPr="00B94870">
        <w:rPr>
          <w:rFonts w:ascii="Times New Roman" w:hAnsi="Times New Roman"/>
          <w:sz w:val="24"/>
          <w:szCs w:val="24"/>
          <w:lang/>
        </w:rPr>
        <w:t xml:space="preserve"> magnezijuma, hlora, kalijuma, joda i olova bili nešto viši u predjelu gleđi zuba pacova koji su dobijali olovo 30 dana i koji su bili dovedeni u dijabetes </w:t>
      </w:r>
      <w:r w:rsidR="00800186">
        <w:rPr>
          <w:rFonts w:ascii="Times New Roman" w:hAnsi="Times New Roman"/>
          <w:sz w:val="24"/>
          <w:szCs w:val="24"/>
          <w:lang/>
        </w:rPr>
        <w:t xml:space="preserve">ali nije </w:t>
      </w:r>
      <w:r w:rsidR="00BC3DE2" w:rsidRPr="00B94870">
        <w:rPr>
          <w:rFonts w:ascii="Times New Roman" w:hAnsi="Times New Roman"/>
          <w:sz w:val="24"/>
          <w:szCs w:val="24"/>
          <w:lang/>
        </w:rPr>
        <w:t>uočena statistički značajna razlika neđu masenim udjelima navedenih elemenata koji su detektovani u uzorcima zuba obe eksperimentalne grupe.</w:t>
      </w:r>
    </w:p>
    <w:p w:rsidR="00192993" w:rsidRPr="00B94870" w:rsidRDefault="00B94870" w:rsidP="00B94870">
      <w:pPr>
        <w:autoSpaceDE w:val="0"/>
        <w:autoSpaceDN w:val="0"/>
        <w:adjustRightInd w:val="0"/>
        <w:spacing w:after="0" w:line="360" w:lineRule="auto"/>
        <w:jc w:val="both"/>
        <w:rPr>
          <w:rFonts w:ascii="Times New Roman" w:hAnsi="Times New Roman"/>
          <w:b/>
          <w:i/>
          <w:iCs/>
          <w:sz w:val="24"/>
          <w:szCs w:val="24"/>
          <w:lang/>
        </w:rPr>
      </w:pPr>
      <w:r w:rsidRPr="00B94870">
        <w:rPr>
          <w:rFonts w:ascii="Times New Roman" w:hAnsi="Times New Roman"/>
          <w:sz w:val="24"/>
          <w:szCs w:val="24"/>
          <w:lang/>
        </w:rPr>
        <w:tab/>
      </w:r>
      <w:r w:rsidR="00232C86">
        <w:rPr>
          <w:rFonts w:ascii="Times New Roman" w:hAnsi="Times New Roman"/>
          <w:sz w:val="24"/>
          <w:szCs w:val="24"/>
          <w:lang/>
        </w:rPr>
        <w:t>Rezultati</w:t>
      </w:r>
      <w:r w:rsidR="00BC3DE2" w:rsidRPr="00B94870">
        <w:rPr>
          <w:rFonts w:ascii="Times New Roman" w:hAnsi="Times New Roman"/>
          <w:sz w:val="24"/>
          <w:szCs w:val="24"/>
          <w:lang/>
        </w:rPr>
        <w:t xml:space="preserve"> ove studije su saglasni i sa nalazima</w:t>
      </w:r>
      <w:r w:rsidR="00192993" w:rsidRPr="00B94870">
        <w:rPr>
          <w:rFonts w:ascii="Times New Roman" w:hAnsi="Times New Roman"/>
          <w:sz w:val="24"/>
          <w:szCs w:val="24"/>
          <w:lang/>
        </w:rPr>
        <w:t xml:space="preserve"> </w:t>
      </w:r>
      <w:r w:rsidRPr="00B94870">
        <w:rPr>
          <w:rFonts w:ascii="Times New Roman" w:hAnsi="Times New Roman"/>
          <w:sz w:val="24"/>
          <w:szCs w:val="24"/>
          <w:lang/>
        </w:rPr>
        <w:t>studije</w:t>
      </w:r>
      <w:r w:rsidR="00BC3DE2" w:rsidRPr="00B94870">
        <w:rPr>
          <w:rFonts w:ascii="Times New Roman" w:hAnsi="Times New Roman"/>
          <w:b/>
          <w:i/>
          <w:iCs/>
          <w:sz w:val="24"/>
          <w:szCs w:val="24"/>
          <w:lang/>
        </w:rPr>
        <w:t xml:space="preserve"> </w:t>
      </w:r>
      <w:r w:rsidR="00192993" w:rsidRPr="00B94870">
        <w:rPr>
          <w:rFonts w:ascii="Times New Roman" w:hAnsi="Times New Roman"/>
          <w:i/>
          <w:iCs/>
          <w:sz w:val="24"/>
          <w:szCs w:val="24"/>
          <w:lang/>
        </w:rPr>
        <w:t>Baranowska</w:t>
      </w:r>
      <w:r w:rsidRPr="00B94870">
        <w:rPr>
          <w:rFonts w:ascii="Times New Roman" w:hAnsi="Times New Roman"/>
          <w:i/>
          <w:iCs/>
          <w:sz w:val="24"/>
          <w:szCs w:val="24"/>
          <w:lang/>
        </w:rPr>
        <w:t>-Bosiack-e</w:t>
      </w:r>
      <w:r w:rsidR="00BC3DE2" w:rsidRPr="00B94870">
        <w:rPr>
          <w:rFonts w:ascii="Times New Roman" w:hAnsi="Times New Roman"/>
          <w:i/>
          <w:iCs/>
          <w:sz w:val="24"/>
          <w:szCs w:val="24"/>
          <w:lang/>
        </w:rPr>
        <w:t xml:space="preserve"> </w:t>
      </w:r>
      <w:r w:rsidR="00BC3DE2" w:rsidRPr="00B94870">
        <w:rPr>
          <w:rFonts w:ascii="Times New Roman" w:hAnsi="Times New Roman"/>
          <w:iCs/>
          <w:sz w:val="24"/>
          <w:szCs w:val="24"/>
          <w:lang/>
        </w:rPr>
        <w:t>koja</w:t>
      </w:r>
      <w:r w:rsidR="00BC3DE2" w:rsidRPr="00B94870">
        <w:rPr>
          <w:rFonts w:ascii="Times New Roman" w:hAnsi="Times New Roman"/>
          <w:sz w:val="24"/>
          <w:szCs w:val="24"/>
          <w:lang/>
        </w:rPr>
        <w:t xml:space="preserve"> </w:t>
      </w:r>
      <w:r w:rsidR="00192993" w:rsidRPr="00B94870">
        <w:rPr>
          <w:rFonts w:ascii="Times New Roman" w:hAnsi="Times New Roman"/>
          <w:sz w:val="24"/>
          <w:szCs w:val="24"/>
          <w:lang/>
        </w:rPr>
        <w:t xml:space="preserve"> je sa saradnicima (2008) ispitivala dejstvo suplementa melantonina na mužjake Vistar soja koji su od rođenja do polne zrelosti uzimali olovo-acetat u vodi za piće i melantonin u hrani. Vrijednost Pb, Ca i Mg u zubima je mjerena atomskom apsorpcionom spektrofotometrijom. Kod pacova koji su uzimali i olovo i melantonin, uočeno je značajno povećanje </w:t>
      </w:r>
      <w:r w:rsidR="00BC3DE2" w:rsidRPr="00B94870">
        <w:rPr>
          <w:rFonts w:ascii="Times New Roman" w:hAnsi="Times New Roman"/>
          <w:sz w:val="24"/>
          <w:szCs w:val="24"/>
          <w:lang/>
        </w:rPr>
        <w:t xml:space="preserve">olova u krvi, kostima i zubima. </w:t>
      </w:r>
      <w:r w:rsidR="00192993" w:rsidRPr="00B94870">
        <w:rPr>
          <w:rFonts w:ascii="Times New Roman" w:eastAsia="Times New Roman" w:hAnsi="Times New Roman"/>
          <w:iCs/>
          <w:sz w:val="24"/>
          <w:szCs w:val="24"/>
          <w:lang w:val="sr-Latn-BA"/>
        </w:rPr>
        <w:t xml:space="preserve">Pri tom su utvrđene </w:t>
      </w:r>
      <w:r w:rsidR="00BC3DE2" w:rsidRPr="00B94870">
        <w:rPr>
          <w:rFonts w:ascii="Times New Roman" w:eastAsia="Times New Roman" w:hAnsi="Times New Roman"/>
          <w:iCs/>
          <w:sz w:val="24"/>
          <w:szCs w:val="24"/>
          <w:lang w:val="sr-Latn-BA"/>
        </w:rPr>
        <w:t>i  povećane</w:t>
      </w:r>
      <w:r w:rsidR="00192993" w:rsidRPr="00B94870">
        <w:rPr>
          <w:rFonts w:ascii="Times New Roman" w:eastAsia="Times New Roman" w:hAnsi="Times New Roman"/>
          <w:iCs/>
          <w:sz w:val="24"/>
          <w:szCs w:val="24"/>
          <w:lang w:val="sr-Latn-BA"/>
        </w:rPr>
        <w:t xml:space="preserve">  koncentrac</w:t>
      </w:r>
      <w:r w:rsidR="00BC3DE2" w:rsidRPr="00B94870">
        <w:rPr>
          <w:rFonts w:ascii="Times New Roman" w:eastAsia="Times New Roman" w:hAnsi="Times New Roman"/>
          <w:iCs/>
          <w:sz w:val="24"/>
          <w:szCs w:val="24"/>
          <w:lang w:val="sr-Latn-BA"/>
        </w:rPr>
        <w:t>ije Ca i Mg u  zubima  pacova tj.</w:t>
      </w:r>
      <w:r w:rsidR="00D86F79">
        <w:rPr>
          <w:rFonts w:ascii="Times New Roman" w:eastAsia="Times New Roman" w:hAnsi="Times New Roman"/>
          <w:iCs/>
          <w:sz w:val="24"/>
          <w:szCs w:val="24"/>
          <w:lang w:val="sr-Latn-BA"/>
        </w:rPr>
        <w:t xml:space="preserve"> </w:t>
      </w:r>
      <w:r w:rsidR="00BC3DE2" w:rsidRPr="00B94870">
        <w:rPr>
          <w:rFonts w:ascii="Times New Roman" w:eastAsia="Times New Roman" w:hAnsi="Times New Roman"/>
          <w:iCs/>
          <w:sz w:val="24"/>
          <w:szCs w:val="24"/>
          <w:lang w:val="sr-Latn-BA"/>
        </w:rPr>
        <w:t>u gleđi b</w:t>
      </w:r>
      <w:r w:rsidR="0032268A">
        <w:rPr>
          <w:rFonts w:ascii="Times New Roman" w:eastAsia="Times New Roman" w:hAnsi="Times New Roman"/>
          <w:iCs/>
          <w:sz w:val="24"/>
          <w:szCs w:val="24"/>
          <w:lang w:val="sr-Latn-BA"/>
        </w:rPr>
        <w:t>ez sta</w:t>
      </w:r>
      <w:r w:rsidR="00D805CF">
        <w:rPr>
          <w:rFonts w:ascii="Times New Roman" w:eastAsia="Times New Roman" w:hAnsi="Times New Roman"/>
          <w:iCs/>
          <w:sz w:val="24"/>
          <w:szCs w:val="24"/>
          <w:lang w:val="sr-Latn-BA"/>
        </w:rPr>
        <w:t xml:space="preserve">tistički značajne razlike </w:t>
      </w:r>
      <w:r w:rsidR="00D805CF" w:rsidRPr="00B94870">
        <w:rPr>
          <w:rFonts w:ascii="Times New Roman" w:hAnsi="Times New Roman"/>
          <w:sz w:val="24"/>
          <w:szCs w:val="24"/>
          <w:lang w:val="sr-Cyrl-CS"/>
        </w:rPr>
        <w:t>[</w:t>
      </w:r>
      <w:r w:rsidR="00D805CF" w:rsidRPr="00923453">
        <w:rPr>
          <w:rFonts w:ascii="Times New Roman" w:hAnsi="Times New Roman"/>
          <w:sz w:val="24"/>
          <w:szCs w:val="24"/>
          <w:lang/>
        </w:rPr>
        <w:t>25</w:t>
      </w:r>
      <w:r w:rsidR="00D805CF" w:rsidRPr="00B94870">
        <w:rPr>
          <w:rFonts w:ascii="Times New Roman" w:hAnsi="Times New Roman"/>
          <w:sz w:val="24"/>
          <w:szCs w:val="24"/>
          <w:lang w:val="sr-Cyrl-CS"/>
        </w:rPr>
        <w:t>].</w:t>
      </w:r>
    </w:p>
    <w:p w:rsidR="00192993" w:rsidRPr="00B94870" w:rsidRDefault="00B94870" w:rsidP="00B94870">
      <w:pPr>
        <w:autoSpaceDE w:val="0"/>
        <w:autoSpaceDN w:val="0"/>
        <w:adjustRightInd w:val="0"/>
        <w:spacing w:after="0" w:line="360" w:lineRule="auto"/>
        <w:jc w:val="both"/>
        <w:rPr>
          <w:rFonts w:ascii="Times New Roman" w:hAnsi="Times New Roman"/>
          <w:sz w:val="24"/>
          <w:szCs w:val="24"/>
          <w:lang/>
        </w:rPr>
      </w:pPr>
      <w:r w:rsidRPr="00B94870">
        <w:rPr>
          <w:rFonts w:ascii="Times New Roman" w:hAnsi="Times New Roman"/>
          <w:sz w:val="24"/>
          <w:szCs w:val="24"/>
          <w:lang/>
        </w:rPr>
        <w:tab/>
      </w:r>
      <w:r w:rsidR="000F7C08" w:rsidRPr="00B94870">
        <w:rPr>
          <w:rFonts w:ascii="Times New Roman" w:hAnsi="Times New Roman"/>
          <w:sz w:val="24"/>
          <w:szCs w:val="24"/>
          <w:lang/>
        </w:rPr>
        <w:t>Deponovano olovo u čvrstim tkivi</w:t>
      </w:r>
      <w:r w:rsidRPr="00B94870">
        <w:rPr>
          <w:rFonts w:ascii="Times New Roman" w:hAnsi="Times New Roman"/>
          <w:sz w:val="24"/>
          <w:szCs w:val="24"/>
          <w:lang/>
        </w:rPr>
        <w:t xml:space="preserve">ma, po mnogim autorima, ne mora </w:t>
      </w:r>
      <w:r w:rsidR="000F7C08" w:rsidRPr="00B94870">
        <w:rPr>
          <w:rFonts w:ascii="Times New Roman" w:hAnsi="Times New Roman"/>
          <w:sz w:val="24"/>
          <w:szCs w:val="24"/>
          <w:lang/>
        </w:rPr>
        <w:t>predstavljati opasnost za organizam, niti mora da isp</w:t>
      </w:r>
      <w:r w:rsidR="00D86F79">
        <w:rPr>
          <w:rFonts w:ascii="Times New Roman" w:hAnsi="Times New Roman"/>
          <w:sz w:val="24"/>
          <w:szCs w:val="24"/>
          <w:lang/>
        </w:rPr>
        <w:t>olji toksične efekte u njima osim</w:t>
      </w:r>
      <w:r w:rsidR="000F7C08" w:rsidRPr="00B94870">
        <w:rPr>
          <w:rFonts w:ascii="Times New Roman" w:hAnsi="Times New Roman"/>
          <w:sz w:val="24"/>
          <w:szCs w:val="24"/>
          <w:lang/>
        </w:rPr>
        <w:t xml:space="preserve"> u slučajevima nagle mobilizacije i prelaska u krv, usled određenih fizioloških ili patoloških procesa, npr. trudnoća, rast i razvoj </w:t>
      </w:r>
      <w:r w:rsidR="00D86F79">
        <w:rPr>
          <w:rFonts w:ascii="Times New Roman" w:hAnsi="Times New Roman"/>
          <w:sz w:val="24"/>
          <w:szCs w:val="24"/>
          <w:lang/>
        </w:rPr>
        <w:t xml:space="preserve">djece </w:t>
      </w:r>
      <w:r w:rsidR="00D805CF">
        <w:rPr>
          <w:rFonts w:ascii="Times New Roman" w:hAnsi="Times New Roman"/>
          <w:sz w:val="24"/>
          <w:szCs w:val="24"/>
          <w:lang/>
        </w:rPr>
        <w:t>[26</w:t>
      </w:r>
      <w:r w:rsidR="000F7C08" w:rsidRPr="00B94870">
        <w:rPr>
          <w:rFonts w:ascii="Times New Roman" w:hAnsi="Times New Roman"/>
          <w:sz w:val="24"/>
          <w:szCs w:val="24"/>
          <w:lang/>
        </w:rPr>
        <w:t>].</w:t>
      </w:r>
    </w:p>
    <w:p w:rsidR="00D805CF" w:rsidRDefault="00B94870" w:rsidP="00B94870">
      <w:pPr>
        <w:autoSpaceDE w:val="0"/>
        <w:autoSpaceDN w:val="0"/>
        <w:adjustRightInd w:val="0"/>
        <w:spacing w:after="0" w:line="360" w:lineRule="auto"/>
        <w:jc w:val="both"/>
        <w:rPr>
          <w:rFonts w:ascii="Times New Roman" w:hAnsi="Times New Roman"/>
          <w:i/>
          <w:iCs/>
          <w:sz w:val="24"/>
          <w:szCs w:val="24"/>
          <w:lang w:val="pt-BR"/>
        </w:rPr>
      </w:pPr>
      <w:r w:rsidRPr="00923453">
        <w:rPr>
          <w:rFonts w:ascii="Times New Roman" w:hAnsi="Times New Roman"/>
          <w:sz w:val="24"/>
          <w:szCs w:val="24"/>
          <w:lang/>
        </w:rPr>
        <w:tab/>
      </w:r>
      <w:r w:rsidR="00192993" w:rsidRPr="00B94870">
        <w:rPr>
          <w:rFonts w:ascii="Times New Roman" w:hAnsi="Times New Roman"/>
          <w:sz w:val="24"/>
          <w:szCs w:val="24"/>
          <w:lang w:val="pt-BR"/>
        </w:rPr>
        <w:t>Sa posebnom pažnjom je u istraživanjima ispi</w:t>
      </w:r>
      <w:r w:rsidRPr="00B94870">
        <w:rPr>
          <w:rFonts w:ascii="Times New Roman" w:hAnsi="Times New Roman"/>
          <w:sz w:val="24"/>
          <w:szCs w:val="24"/>
          <w:lang w:val="pt-BR"/>
        </w:rPr>
        <w:t>tivan odnos olova i metabolizma</w:t>
      </w:r>
      <w:r w:rsidR="0032268A">
        <w:rPr>
          <w:rFonts w:ascii="Times New Roman" w:hAnsi="Times New Roman"/>
          <w:sz w:val="24"/>
          <w:szCs w:val="24"/>
          <w:lang w:val="pt-BR"/>
        </w:rPr>
        <w:t xml:space="preserve"> bioelemenata. </w:t>
      </w:r>
      <w:r w:rsidR="00192993" w:rsidRPr="00B94870">
        <w:rPr>
          <w:rFonts w:ascii="Times New Roman" w:hAnsi="Times New Roman"/>
          <w:i/>
          <w:iCs/>
          <w:sz w:val="24"/>
          <w:szCs w:val="24"/>
          <w:lang w:val="pt-BR"/>
        </w:rPr>
        <w:t xml:space="preserve">Antila </w:t>
      </w:r>
      <w:r w:rsidR="00D86F79">
        <w:rPr>
          <w:rFonts w:ascii="Times New Roman" w:hAnsi="Times New Roman"/>
          <w:sz w:val="24"/>
          <w:szCs w:val="24"/>
          <w:lang w:val="pt-BR"/>
        </w:rPr>
        <w:t xml:space="preserve">je </w:t>
      </w:r>
      <w:r w:rsidR="00192993" w:rsidRPr="00B94870">
        <w:rPr>
          <w:rFonts w:ascii="Times New Roman" w:hAnsi="Times New Roman"/>
          <w:sz w:val="24"/>
          <w:szCs w:val="24"/>
          <w:lang w:val="pt-BR"/>
        </w:rPr>
        <w:t xml:space="preserve"> ispitivala apsolutnu koncentraciju Mn, Fe,</w:t>
      </w:r>
      <w:r w:rsidR="00192993" w:rsidRPr="00B94870">
        <w:rPr>
          <w:rFonts w:ascii="Times New Roman" w:eastAsia="Times New Roman" w:hAnsi="Times New Roman"/>
          <w:iCs/>
          <w:sz w:val="24"/>
          <w:szCs w:val="24"/>
          <w:lang w:val="sr-Latn-BA"/>
        </w:rPr>
        <w:t xml:space="preserve"> </w:t>
      </w:r>
      <w:r w:rsidR="00192993" w:rsidRPr="00B94870">
        <w:rPr>
          <w:rFonts w:ascii="Times New Roman" w:hAnsi="Times New Roman"/>
          <w:sz w:val="24"/>
          <w:szCs w:val="24"/>
          <w:lang w:val="pt-BR"/>
        </w:rPr>
        <w:t>Ni, Cu, Zn, Sr i Pb u gleđi (sa labijalne i lingvalne strane, donjih mliječnih sjekutića) pomoću</w:t>
      </w:r>
      <w:r w:rsidR="00192993" w:rsidRPr="00B94870">
        <w:rPr>
          <w:rFonts w:ascii="Times New Roman" w:eastAsia="Times New Roman" w:hAnsi="Times New Roman"/>
          <w:iCs/>
          <w:sz w:val="24"/>
          <w:szCs w:val="24"/>
          <w:lang w:val="sr-Latn-BA"/>
        </w:rPr>
        <w:t xml:space="preserve"> </w:t>
      </w:r>
      <w:r w:rsidR="00192993" w:rsidRPr="00B94870">
        <w:rPr>
          <w:rFonts w:ascii="Times New Roman" w:hAnsi="Times New Roman"/>
          <w:sz w:val="24"/>
          <w:szCs w:val="24"/>
          <w:lang w:val="pt-BR"/>
        </w:rPr>
        <w:t>protonske indukcije x-zracima. Uočene su značajne varijacije u koncentraciji sa oralne i l</w:t>
      </w:r>
      <w:r w:rsidR="00192993" w:rsidRPr="00B94870">
        <w:rPr>
          <w:rFonts w:ascii="Times New Roman" w:hAnsi="Times New Roman"/>
          <w:sz w:val="24"/>
          <w:szCs w:val="24"/>
        </w:rPr>
        <w:t>а</w:t>
      </w:r>
      <w:r w:rsidR="00192993" w:rsidRPr="00B94870">
        <w:rPr>
          <w:rFonts w:ascii="Times New Roman" w:hAnsi="Times New Roman"/>
          <w:sz w:val="24"/>
          <w:szCs w:val="24"/>
          <w:lang w:val="pt-BR"/>
        </w:rPr>
        <w:t>bijalne</w:t>
      </w:r>
      <w:r w:rsidR="00192993" w:rsidRPr="00B94870">
        <w:rPr>
          <w:rFonts w:ascii="Times New Roman" w:eastAsia="Times New Roman" w:hAnsi="Times New Roman"/>
          <w:iCs/>
          <w:sz w:val="24"/>
          <w:szCs w:val="24"/>
          <w:lang w:val="sr-Latn-BA"/>
        </w:rPr>
        <w:t xml:space="preserve"> </w:t>
      </w:r>
      <w:r w:rsidR="00192993" w:rsidRPr="00B94870">
        <w:rPr>
          <w:rFonts w:ascii="Times New Roman" w:hAnsi="Times New Roman"/>
          <w:sz w:val="24"/>
          <w:szCs w:val="24"/>
          <w:lang w:val="pt-BR"/>
        </w:rPr>
        <w:t>površine pojedinih zuba i to samo za olovo, a kod ostalih metala nije uočena statistički značajna razlika</w:t>
      </w:r>
      <w:r w:rsidR="0032268A">
        <w:rPr>
          <w:rFonts w:ascii="Times New Roman" w:hAnsi="Times New Roman"/>
          <w:sz w:val="24"/>
          <w:szCs w:val="24"/>
          <w:lang w:val="pt-BR"/>
        </w:rPr>
        <w:t xml:space="preserve"> za lingvalnu i oralnu površinu </w:t>
      </w:r>
      <w:r w:rsidR="0032268A">
        <w:rPr>
          <w:rFonts w:ascii="Times New Roman" w:hAnsi="Times New Roman"/>
          <w:sz w:val="24"/>
          <w:szCs w:val="24"/>
          <w:lang/>
        </w:rPr>
        <w:t>š</w:t>
      </w:r>
      <w:r w:rsidR="00192993" w:rsidRPr="00B94870">
        <w:rPr>
          <w:rFonts w:ascii="Times New Roman" w:hAnsi="Times New Roman"/>
          <w:sz w:val="24"/>
          <w:szCs w:val="24"/>
          <w:lang w:val="pt-BR"/>
        </w:rPr>
        <w:t>t</w:t>
      </w:r>
      <w:r w:rsidR="00BC3DE2" w:rsidRPr="00B94870">
        <w:rPr>
          <w:rFonts w:ascii="Times New Roman" w:hAnsi="Times New Roman"/>
          <w:sz w:val="24"/>
          <w:szCs w:val="24"/>
          <w:lang w:val="pt-BR"/>
        </w:rPr>
        <w:t>o se p</w:t>
      </w:r>
      <w:r w:rsidRPr="00B94870">
        <w:rPr>
          <w:rFonts w:ascii="Times New Roman" w:hAnsi="Times New Roman"/>
          <w:sz w:val="24"/>
          <w:szCs w:val="24"/>
          <w:lang w:val="pt-BR"/>
        </w:rPr>
        <w:t>odudara sa našom studijom u kojoj nije</w:t>
      </w:r>
      <w:r w:rsidR="00BC3DE2" w:rsidRPr="00B94870">
        <w:rPr>
          <w:rFonts w:ascii="Times New Roman" w:hAnsi="Times New Roman"/>
          <w:sz w:val="24"/>
          <w:szCs w:val="24"/>
          <w:lang w:val="pt-BR"/>
        </w:rPr>
        <w:t xml:space="preserve"> uočena sta</w:t>
      </w:r>
      <w:r w:rsidR="00D805CF">
        <w:rPr>
          <w:rFonts w:ascii="Times New Roman" w:hAnsi="Times New Roman"/>
          <w:sz w:val="24"/>
          <w:szCs w:val="24"/>
          <w:lang w:val="pt-BR"/>
        </w:rPr>
        <w:t>titstički značajna razlika</w:t>
      </w:r>
      <w:r w:rsidR="0032268A">
        <w:rPr>
          <w:rFonts w:ascii="Times New Roman" w:hAnsi="Times New Roman"/>
          <w:sz w:val="24"/>
          <w:szCs w:val="24"/>
          <w:lang w:val="pt-BR"/>
        </w:rPr>
        <w:t xml:space="preserve"> [26, </w:t>
      </w:r>
      <w:r w:rsidR="00D805CF">
        <w:rPr>
          <w:rFonts w:ascii="Times New Roman" w:hAnsi="Times New Roman"/>
          <w:sz w:val="24"/>
          <w:szCs w:val="24"/>
          <w:lang w:val="pt-BR"/>
        </w:rPr>
        <w:t>27</w:t>
      </w:r>
      <w:r w:rsidR="00D805CF" w:rsidRPr="00B94870">
        <w:rPr>
          <w:rFonts w:ascii="Times New Roman" w:hAnsi="Times New Roman"/>
          <w:sz w:val="24"/>
          <w:szCs w:val="24"/>
          <w:lang w:val="pt-BR"/>
        </w:rPr>
        <w:t>].</w:t>
      </w:r>
      <w:r w:rsidRPr="00B94870">
        <w:rPr>
          <w:rFonts w:ascii="Times New Roman" w:hAnsi="Times New Roman"/>
          <w:i/>
          <w:iCs/>
          <w:sz w:val="24"/>
          <w:szCs w:val="24"/>
          <w:lang w:val="pt-BR"/>
        </w:rPr>
        <w:tab/>
      </w:r>
    </w:p>
    <w:p w:rsidR="003D6BCC" w:rsidRDefault="00192993" w:rsidP="003D6BCC">
      <w:pPr>
        <w:autoSpaceDE w:val="0"/>
        <w:autoSpaceDN w:val="0"/>
        <w:adjustRightInd w:val="0"/>
        <w:spacing w:after="0" w:line="360" w:lineRule="auto"/>
        <w:jc w:val="both"/>
        <w:rPr>
          <w:rFonts w:ascii="Times New Roman" w:hAnsi="Times New Roman"/>
          <w:sz w:val="24"/>
          <w:szCs w:val="24"/>
          <w:lang w:val="pt-BR"/>
        </w:rPr>
      </w:pPr>
      <w:r w:rsidRPr="00B94870">
        <w:rPr>
          <w:rFonts w:ascii="Times New Roman" w:hAnsi="Times New Roman"/>
          <w:i/>
          <w:iCs/>
          <w:sz w:val="24"/>
          <w:szCs w:val="24"/>
          <w:lang w:val="pt-BR"/>
        </w:rPr>
        <w:t xml:space="preserve">Barmes </w:t>
      </w:r>
      <w:r w:rsidRPr="00B94870">
        <w:rPr>
          <w:rFonts w:ascii="Times New Roman" w:hAnsi="Times New Roman"/>
          <w:i/>
          <w:sz w:val="24"/>
          <w:szCs w:val="24"/>
          <w:lang w:val="pt-BR"/>
        </w:rPr>
        <w:t xml:space="preserve">i </w:t>
      </w:r>
      <w:r w:rsidRPr="00B94870">
        <w:rPr>
          <w:rFonts w:ascii="Times New Roman" w:hAnsi="Times New Roman"/>
          <w:i/>
          <w:iCs/>
          <w:sz w:val="24"/>
          <w:szCs w:val="24"/>
          <w:lang w:val="pt-BR"/>
        </w:rPr>
        <w:t xml:space="preserve">Ludmgh </w:t>
      </w:r>
      <w:r w:rsidR="00D86F79">
        <w:rPr>
          <w:rFonts w:ascii="Times New Roman" w:hAnsi="Times New Roman"/>
          <w:sz w:val="24"/>
          <w:szCs w:val="24"/>
          <w:lang w:val="pt-BR"/>
        </w:rPr>
        <w:t>su</w:t>
      </w:r>
      <w:r w:rsidRPr="00B94870">
        <w:rPr>
          <w:rFonts w:ascii="Times New Roman" w:hAnsi="Times New Roman"/>
          <w:sz w:val="24"/>
          <w:szCs w:val="24"/>
          <w:lang w:val="pt-BR"/>
        </w:rPr>
        <w:t xml:space="preserve"> ustanovili </w:t>
      </w:r>
      <w:r w:rsidR="00D86F79">
        <w:rPr>
          <w:rFonts w:ascii="Times New Roman" w:hAnsi="Times New Roman"/>
          <w:sz w:val="24"/>
          <w:szCs w:val="24"/>
          <w:lang w:val="pt-BR"/>
        </w:rPr>
        <w:t xml:space="preserve">korelaciju koncentracije olova </w:t>
      </w:r>
      <w:r w:rsidRPr="00B94870">
        <w:rPr>
          <w:rFonts w:ascii="Times New Roman" w:hAnsi="Times New Roman"/>
          <w:sz w:val="24"/>
          <w:szCs w:val="24"/>
          <w:lang w:val="pt-BR"/>
        </w:rPr>
        <w:t>u zubima i zubnog kvara, u tom smislu da su ispitanici sa visokim koncentracijama olova imali veći broj karijesnih zuba u odnosu na ispi</w:t>
      </w:r>
      <w:r w:rsidR="00D805CF">
        <w:rPr>
          <w:rFonts w:ascii="Times New Roman" w:hAnsi="Times New Roman"/>
          <w:sz w:val="24"/>
          <w:szCs w:val="24"/>
          <w:lang w:val="pt-BR"/>
        </w:rPr>
        <w:t>tanike sa nižim nivoom olova [28</w:t>
      </w:r>
      <w:r w:rsidR="003D6BCC">
        <w:rPr>
          <w:rFonts w:ascii="Times New Roman" w:hAnsi="Times New Roman"/>
          <w:sz w:val="24"/>
          <w:szCs w:val="24"/>
          <w:lang w:val="pt-BR"/>
        </w:rPr>
        <w:t>].</w:t>
      </w:r>
    </w:p>
    <w:p w:rsidR="00192993" w:rsidRDefault="003D6BCC" w:rsidP="00B94870">
      <w:pPr>
        <w:autoSpaceDE w:val="0"/>
        <w:autoSpaceDN w:val="0"/>
        <w:adjustRightInd w:val="0"/>
        <w:spacing w:after="0" w:line="360" w:lineRule="auto"/>
        <w:jc w:val="both"/>
        <w:rPr>
          <w:rFonts w:ascii="Times New Roman" w:hAnsi="Times New Roman"/>
          <w:sz w:val="24"/>
          <w:szCs w:val="24"/>
          <w:lang w:val="pt-BR"/>
        </w:rPr>
      </w:pPr>
      <w:r>
        <w:rPr>
          <w:rFonts w:ascii="Times New Roman" w:hAnsi="Times New Roman"/>
          <w:sz w:val="24"/>
          <w:szCs w:val="24"/>
          <w:lang w:val="pt-BR"/>
        </w:rPr>
        <w:lastRenderedPageBreak/>
        <w:t xml:space="preserve">         </w:t>
      </w:r>
      <w:r w:rsidR="00192993" w:rsidRPr="00B94870">
        <w:rPr>
          <w:rFonts w:ascii="Times New Roman" w:hAnsi="Times New Roman"/>
          <w:sz w:val="24"/>
          <w:szCs w:val="24"/>
          <w:lang w:val="pt-BR"/>
        </w:rPr>
        <w:t>Neke studije upućuju na to da postoji povezanost između prisustva olova u dentalnom tkivu i kliničkih promjena u gleđi. Takve promjene se mogu povezati sa diskoloracijom. Međutim, ove studije nisu bile dovoljne da bi se utvrdila jasna povezanost između prisustva olov</w:t>
      </w:r>
      <w:r w:rsidR="00D805CF">
        <w:rPr>
          <w:rFonts w:ascii="Times New Roman" w:hAnsi="Times New Roman"/>
          <w:sz w:val="24"/>
          <w:szCs w:val="24"/>
          <w:lang w:val="pt-BR"/>
        </w:rPr>
        <w:t>a i takvih</w:t>
      </w:r>
      <w:r w:rsidR="00D86F79">
        <w:rPr>
          <w:rFonts w:ascii="Times New Roman" w:hAnsi="Times New Roman"/>
          <w:sz w:val="24"/>
          <w:szCs w:val="24"/>
          <w:lang w:val="pt-BR"/>
        </w:rPr>
        <w:t xml:space="preserve"> </w:t>
      </w:r>
      <w:r w:rsidR="00D805CF">
        <w:rPr>
          <w:rFonts w:ascii="Times New Roman" w:hAnsi="Times New Roman"/>
          <w:sz w:val="24"/>
          <w:szCs w:val="24"/>
          <w:lang w:val="pt-BR"/>
        </w:rPr>
        <w:t>oštećenja gleđi [29</w:t>
      </w:r>
      <w:r w:rsidR="000F7C08" w:rsidRPr="00B94870">
        <w:rPr>
          <w:rFonts w:ascii="Times New Roman" w:hAnsi="Times New Roman"/>
          <w:sz w:val="24"/>
          <w:szCs w:val="24"/>
          <w:lang w:val="pt-BR"/>
        </w:rPr>
        <w:t>].</w:t>
      </w:r>
    </w:p>
    <w:p w:rsidR="003D6BCC" w:rsidRPr="00B94870" w:rsidRDefault="003D6BCC" w:rsidP="003D6BCC">
      <w:pPr>
        <w:autoSpaceDE w:val="0"/>
        <w:autoSpaceDN w:val="0"/>
        <w:adjustRightInd w:val="0"/>
        <w:spacing w:after="0" w:line="360" w:lineRule="auto"/>
        <w:jc w:val="both"/>
        <w:rPr>
          <w:rFonts w:ascii="Times New Roman" w:hAnsi="Times New Roman"/>
          <w:sz w:val="24"/>
          <w:szCs w:val="24"/>
          <w:lang w:val="pt-BR"/>
        </w:rPr>
      </w:pPr>
      <w:r>
        <w:rPr>
          <w:rFonts w:ascii="Times New Roman" w:hAnsi="Times New Roman"/>
          <w:sz w:val="24"/>
          <w:szCs w:val="24"/>
          <w:lang w:val="pt-BR"/>
        </w:rPr>
        <w:t xml:space="preserve">            </w:t>
      </w:r>
      <w:r w:rsidRPr="00B94870">
        <w:rPr>
          <w:rFonts w:ascii="Times New Roman" w:hAnsi="Times New Roman"/>
          <w:sz w:val="24"/>
          <w:szCs w:val="24"/>
          <w:lang w:val="pt-BR"/>
        </w:rPr>
        <w:t xml:space="preserve">Rezultati koji nisu bili u skladu sa našim su nalazi </w:t>
      </w:r>
      <w:r w:rsidRPr="00B94870">
        <w:rPr>
          <w:rFonts w:ascii="Times New Roman" w:hAnsi="Times New Roman"/>
          <w:i/>
          <w:iCs/>
          <w:sz w:val="24"/>
          <w:szCs w:val="24"/>
          <w:lang w:val="pt-BR"/>
        </w:rPr>
        <w:t xml:space="preserve">Grobler-a </w:t>
      </w:r>
      <w:r w:rsidRPr="00B94870">
        <w:rPr>
          <w:rFonts w:ascii="Times New Roman" w:hAnsi="Times New Roman"/>
          <w:sz w:val="24"/>
          <w:szCs w:val="24"/>
          <w:lang w:val="pt-BR"/>
        </w:rPr>
        <w:t>i saradnika koji su ispitivali</w:t>
      </w:r>
    </w:p>
    <w:p w:rsidR="003D6BCC" w:rsidRPr="00B94870" w:rsidRDefault="003D6BCC" w:rsidP="003D6BCC">
      <w:pPr>
        <w:autoSpaceDE w:val="0"/>
        <w:autoSpaceDN w:val="0"/>
        <w:adjustRightInd w:val="0"/>
        <w:spacing w:after="0" w:line="360" w:lineRule="auto"/>
        <w:jc w:val="both"/>
        <w:rPr>
          <w:rFonts w:ascii="Times New Roman" w:hAnsi="Times New Roman"/>
          <w:sz w:val="24"/>
          <w:szCs w:val="24"/>
          <w:lang w:val="pt-BR"/>
        </w:rPr>
      </w:pPr>
      <w:r w:rsidRPr="00B94870">
        <w:rPr>
          <w:rFonts w:ascii="Times New Roman" w:hAnsi="Times New Roman"/>
          <w:sz w:val="24"/>
          <w:szCs w:val="24"/>
          <w:lang w:val="pt-BR"/>
        </w:rPr>
        <w:t>trudne ženke pacova koje su dobijale olovo u vodi za piće tokom trudnoće i tokom laktacije. Konce</w:t>
      </w:r>
      <w:r>
        <w:rPr>
          <w:rFonts w:ascii="Times New Roman" w:hAnsi="Times New Roman"/>
          <w:sz w:val="24"/>
          <w:szCs w:val="24"/>
          <w:lang w:val="pt-BR"/>
        </w:rPr>
        <w:t>ntracija</w:t>
      </w:r>
      <w:r w:rsidRPr="00B94870">
        <w:rPr>
          <w:rFonts w:ascii="Times New Roman" w:hAnsi="Times New Roman"/>
          <w:sz w:val="24"/>
          <w:szCs w:val="24"/>
          <w:lang w:val="pt-BR"/>
        </w:rPr>
        <w:t xml:space="preserve"> olova u molarima je ispitiv</w:t>
      </w:r>
      <w:r>
        <w:rPr>
          <w:rFonts w:ascii="Times New Roman" w:hAnsi="Times New Roman"/>
          <w:sz w:val="24"/>
          <w:szCs w:val="24"/>
          <w:lang w:val="pt-BR"/>
        </w:rPr>
        <w:t>a</w:t>
      </w:r>
      <w:r w:rsidRPr="00B94870">
        <w:rPr>
          <w:rFonts w:ascii="Times New Roman" w:hAnsi="Times New Roman"/>
          <w:sz w:val="24"/>
          <w:szCs w:val="24"/>
          <w:lang w:val="pt-BR"/>
        </w:rPr>
        <w:t>na atomskom apsorpicionom spektrofotometrijom i utvrđeno je da je olovo najviše ugrađeno u zubno tkivo kod ženki koje su pile vodu sa najvećom</w:t>
      </w:r>
    </w:p>
    <w:p w:rsidR="003D6BCC" w:rsidRPr="00B94870" w:rsidRDefault="003D6BCC" w:rsidP="003D6BCC">
      <w:pPr>
        <w:autoSpaceDE w:val="0"/>
        <w:autoSpaceDN w:val="0"/>
        <w:adjustRightInd w:val="0"/>
        <w:spacing w:after="0" w:line="360" w:lineRule="auto"/>
        <w:jc w:val="both"/>
        <w:rPr>
          <w:rFonts w:ascii="Times New Roman" w:hAnsi="Times New Roman"/>
          <w:sz w:val="24"/>
          <w:szCs w:val="24"/>
          <w:lang w:val="pt-BR"/>
        </w:rPr>
      </w:pPr>
      <w:r w:rsidRPr="00B94870">
        <w:rPr>
          <w:rFonts w:ascii="Times New Roman" w:hAnsi="Times New Roman"/>
          <w:sz w:val="24"/>
          <w:szCs w:val="24"/>
          <w:lang w:val="pt-BR"/>
        </w:rPr>
        <w:t>koncentracijom olova. Međutim, ovo istraživanje je urađeno, primjenom visokih koncentracija olova u vodi koja se inač</w:t>
      </w:r>
      <w:r>
        <w:rPr>
          <w:rFonts w:ascii="Times New Roman" w:hAnsi="Times New Roman"/>
          <w:sz w:val="24"/>
          <w:szCs w:val="24"/>
          <w:lang w:val="pt-BR"/>
        </w:rPr>
        <w:t xml:space="preserve">e ne nailazi u životnoj sredini, za razliku od naše </w:t>
      </w:r>
      <w:r w:rsidRPr="003D6BCC">
        <w:rPr>
          <w:rFonts w:ascii="Times New Roman" w:hAnsi="Times New Roman"/>
          <w:sz w:val="24"/>
          <w:szCs w:val="24"/>
          <w:lang w:val="pt-BR"/>
        </w:rPr>
        <w:t>studije [ 30].</w:t>
      </w:r>
      <w:r>
        <w:rPr>
          <w:rFonts w:ascii="Times New Roman" w:hAnsi="Times New Roman"/>
          <w:sz w:val="24"/>
          <w:szCs w:val="24"/>
          <w:lang w:val="pt-BR"/>
        </w:rPr>
        <w:t xml:space="preserve"> </w:t>
      </w:r>
    </w:p>
    <w:p w:rsidR="003D6BCC" w:rsidRPr="00B94870" w:rsidRDefault="003D6BCC" w:rsidP="00B94870">
      <w:pPr>
        <w:autoSpaceDE w:val="0"/>
        <w:autoSpaceDN w:val="0"/>
        <w:adjustRightInd w:val="0"/>
        <w:spacing w:after="0" w:line="360" w:lineRule="auto"/>
        <w:jc w:val="both"/>
        <w:rPr>
          <w:rFonts w:ascii="Times New Roman" w:hAnsi="Times New Roman"/>
          <w:sz w:val="24"/>
          <w:szCs w:val="24"/>
          <w:lang w:val="pt-BR"/>
        </w:rPr>
      </w:pPr>
    </w:p>
    <w:p w:rsidR="0033030A" w:rsidRPr="00D86F79" w:rsidRDefault="00192993" w:rsidP="00D86F79">
      <w:pPr>
        <w:widowControl w:val="0"/>
        <w:spacing w:after="0" w:line="360" w:lineRule="auto"/>
        <w:ind w:firstLine="720"/>
        <w:jc w:val="both"/>
        <w:rPr>
          <w:rFonts w:ascii="Times New Roman" w:hAnsi="Times New Roman"/>
          <w:sz w:val="24"/>
          <w:szCs w:val="24"/>
          <w:lang/>
        </w:rPr>
      </w:pPr>
      <w:r w:rsidRPr="00B94870">
        <w:rPr>
          <w:rFonts w:ascii="Times New Roman" w:eastAsia="Times New Roman" w:hAnsi="Times New Roman"/>
          <w:iCs/>
          <w:sz w:val="24"/>
          <w:szCs w:val="24"/>
          <w:lang w:val="sr-Latn-BA"/>
        </w:rPr>
        <w:t xml:space="preserve">Trovanja olovom je mnogo brže kod djece i mladunaca životinja, što je posljedica većeg stepena resorpcije iz digestivnog trakta. Naime, već je napomenuto da se kod djece resorbuje 50 % od oralno unesene količine olova, dok je kod odraslih resorpcija znatno manja i iznosi svega 10% </w:t>
      </w:r>
      <w:r w:rsidRPr="00B94870">
        <w:rPr>
          <w:rFonts w:ascii="Times New Roman" w:hAnsi="Times New Roman"/>
          <w:sz w:val="24"/>
          <w:szCs w:val="24"/>
          <w:lang w:val="sr-Cyrl-CS"/>
        </w:rPr>
        <w:t>[</w:t>
      </w:r>
      <w:r w:rsidRPr="00B94870">
        <w:rPr>
          <w:rFonts w:ascii="Times New Roman" w:hAnsi="Times New Roman"/>
          <w:sz w:val="24"/>
          <w:szCs w:val="24"/>
          <w:lang w:val="sr-Latn-BA"/>
        </w:rPr>
        <w:t>23</w:t>
      </w:r>
      <w:r w:rsidRPr="00B94870">
        <w:rPr>
          <w:rFonts w:ascii="Times New Roman" w:hAnsi="Times New Roman"/>
          <w:sz w:val="24"/>
          <w:szCs w:val="24"/>
          <w:lang w:val="sr-Cyrl-CS"/>
        </w:rPr>
        <w:t>].</w:t>
      </w:r>
      <w:r w:rsidR="00D86F79">
        <w:rPr>
          <w:rFonts w:ascii="Times New Roman" w:hAnsi="Times New Roman"/>
          <w:sz w:val="24"/>
          <w:szCs w:val="24"/>
          <w:lang w:val="sr-Latn-BA"/>
        </w:rPr>
        <w:t xml:space="preserve"> </w:t>
      </w:r>
      <w:r w:rsidR="000F7C08" w:rsidRPr="00B94870">
        <w:rPr>
          <w:rFonts w:ascii="Times New Roman" w:hAnsi="Times New Roman"/>
          <w:sz w:val="24"/>
          <w:szCs w:val="24"/>
          <w:lang/>
        </w:rPr>
        <w:t>Gore na</w:t>
      </w:r>
      <w:r w:rsidR="00D86F79">
        <w:rPr>
          <w:rFonts w:ascii="Times New Roman" w:hAnsi="Times New Roman"/>
          <w:sz w:val="24"/>
          <w:szCs w:val="24"/>
          <w:lang/>
        </w:rPr>
        <w:t xml:space="preserve">vedeno </w:t>
      </w:r>
      <w:r w:rsidR="000F7C08" w:rsidRPr="00B94870">
        <w:rPr>
          <w:rFonts w:ascii="Times New Roman" w:hAnsi="Times New Roman"/>
          <w:sz w:val="24"/>
          <w:szCs w:val="24"/>
          <w:lang/>
        </w:rPr>
        <w:t>može opravdati rezultat dobijen u našoj studiji gdje je detektovan  mali maseni udio olova</w:t>
      </w:r>
      <w:r w:rsidR="0032268A">
        <w:rPr>
          <w:rFonts w:ascii="Times New Roman" w:hAnsi="Times New Roman"/>
          <w:sz w:val="24"/>
          <w:szCs w:val="24"/>
          <w:lang/>
        </w:rPr>
        <w:t xml:space="preserve"> </w:t>
      </w:r>
      <w:r w:rsidR="000F7C08" w:rsidRPr="00B94870">
        <w:rPr>
          <w:rFonts w:ascii="Times New Roman" w:hAnsi="Times New Roman"/>
          <w:sz w:val="24"/>
          <w:szCs w:val="24"/>
          <w:lang/>
        </w:rPr>
        <w:t>(0,36) u predjelu gleđi zuba pacova koji su dobijali olovo trideset dana u vodi za piće tj. kod naših eksperimentalnih pacova se sporije uneseno olovo resorbovalo iz gastrointerstinalnog trakta u odnosu na prethodnu studiju kod pacova mladunaca kod kojih je ta resorpcija 50% povećana i zbog toga nije došlo do značajne ugradnje olova u zube pacova</w:t>
      </w:r>
      <w:r w:rsidR="00B94870">
        <w:rPr>
          <w:rFonts w:ascii="Times New Roman" w:hAnsi="Times New Roman"/>
          <w:sz w:val="24"/>
          <w:szCs w:val="24"/>
          <w:lang/>
        </w:rPr>
        <w:t xml:space="preserve"> </w:t>
      </w:r>
      <w:r w:rsidR="0033030A" w:rsidRPr="00B94870">
        <w:rPr>
          <w:rFonts w:ascii="Times New Roman" w:hAnsi="Times New Roman"/>
          <w:sz w:val="24"/>
          <w:szCs w:val="24"/>
          <w:lang/>
        </w:rPr>
        <w:t>Međutim rezultati nekih studija nisu bili u potpunosti u skladu</w:t>
      </w:r>
      <w:r w:rsidR="00D86F79">
        <w:rPr>
          <w:rFonts w:ascii="Times New Roman" w:hAnsi="Times New Roman"/>
          <w:sz w:val="24"/>
          <w:szCs w:val="24"/>
          <w:lang/>
        </w:rPr>
        <w:t xml:space="preserve"> sa našim rezultatima </w:t>
      </w:r>
      <w:r w:rsidR="0033030A" w:rsidRPr="00B94870">
        <w:rPr>
          <w:rFonts w:ascii="Times New Roman" w:hAnsi="Times New Roman"/>
          <w:sz w:val="24"/>
          <w:szCs w:val="24"/>
          <w:lang/>
        </w:rPr>
        <w:t xml:space="preserve">gdje je olovo detektovano u gleđi. </w:t>
      </w:r>
      <w:r w:rsidR="0033030A" w:rsidRPr="00B94870">
        <w:rPr>
          <w:rFonts w:ascii="Times New Roman" w:hAnsi="Times New Roman"/>
          <w:i/>
          <w:iCs/>
          <w:sz w:val="24"/>
          <w:szCs w:val="24"/>
          <w:lang/>
        </w:rPr>
        <w:t xml:space="preserve">Youravonga </w:t>
      </w:r>
      <w:r w:rsidR="0033030A" w:rsidRPr="00B94870">
        <w:rPr>
          <w:rFonts w:ascii="Times New Roman" w:hAnsi="Times New Roman"/>
          <w:sz w:val="24"/>
          <w:szCs w:val="24"/>
          <w:lang/>
        </w:rPr>
        <w:t>i saradnici su</w:t>
      </w:r>
      <w:r w:rsidR="00B94870">
        <w:rPr>
          <w:rFonts w:ascii="Times New Roman" w:hAnsi="Times New Roman"/>
          <w:sz w:val="24"/>
          <w:szCs w:val="24"/>
          <w:lang/>
        </w:rPr>
        <w:t xml:space="preserve"> </w:t>
      </w:r>
      <w:r w:rsidR="0033030A" w:rsidRPr="00B94870">
        <w:rPr>
          <w:rFonts w:ascii="Times New Roman" w:hAnsi="Times New Roman"/>
          <w:sz w:val="24"/>
          <w:szCs w:val="24"/>
          <w:lang/>
        </w:rPr>
        <w:t>ispitivali gleđ i dentin kod djece sa visokom koncentracijom o</w:t>
      </w:r>
      <w:r w:rsidR="00D86F79">
        <w:rPr>
          <w:rFonts w:ascii="Times New Roman" w:hAnsi="Times New Roman"/>
          <w:sz w:val="24"/>
          <w:szCs w:val="24"/>
          <w:lang/>
        </w:rPr>
        <w:t xml:space="preserve">lova u krvi, metodom sekundarne </w:t>
      </w:r>
      <w:r w:rsidR="0033030A" w:rsidRPr="00D86F79">
        <w:rPr>
          <w:rFonts w:ascii="Times New Roman" w:hAnsi="Times New Roman"/>
          <w:sz w:val="24"/>
          <w:szCs w:val="24"/>
          <w:lang/>
        </w:rPr>
        <w:t>jonske masene spektrometrije (secondary ion mass spectrometry-SIMS) i mikroanalizom x</w:t>
      </w:r>
      <w:r w:rsidR="00B94870" w:rsidRPr="00D86F79">
        <w:rPr>
          <w:rFonts w:ascii="Times New Roman" w:hAnsi="Times New Roman"/>
          <w:sz w:val="24"/>
          <w:szCs w:val="24"/>
          <w:lang/>
        </w:rPr>
        <w:t xml:space="preserve"> zracima. </w:t>
      </w:r>
      <w:r w:rsidR="0033030A" w:rsidRPr="00B94870">
        <w:rPr>
          <w:rFonts w:ascii="Times New Roman" w:hAnsi="Times New Roman"/>
          <w:sz w:val="24"/>
          <w:szCs w:val="24"/>
          <w:lang w:val="pt-BR"/>
        </w:rPr>
        <w:t>Ove metode su ukazale na vidljiv nivo olova u dentinu na granici sa pulpom, a</w:t>
      </w:r>
      <w:r w:rsidR="00B94870" w:rsidRPr="00B94870">
        <w:rPr>
          <w:rFonts w:ascii="Times New Roman" w:hAnsi="Times New Roman"/>
          <w:sz w:val="24"/>
          <w:szCs w:val="24"/>
          <w:lang w:val="pt-BR"/>
        </w:rPr>
        <w:t xml:space="preserve"> </w:t>
      </w:r>
      <w:r w:rsidR="0033030A" w:rsidRPr="00B94870">
        <w:rPr>
          <w:rFonts w:ascii="Times New Roman" w:hAnsi="Times New Roman"/>
          <w:sz w:val="24"/>
          <w:szCs w:val="24"/>
          <w:lang w:val="pt-BR"/>
        </w:rPr>
        <w:t>mikroanaliza x-zracima nije mogla detektovati olovo</w:t>
      </w:r>
      <w:r w:rsidR="00B94870" w:rsidRPr="00B94870">
        <w:rPr>
          <w:rFonts w:ascii="Times New Roman" w:hAnsi="Times New Roman"/>
          <w:sz w:val="24"/>
          <w:szCs w:val="24"/>
          <w:lang w:val="pt-BR"/>
        </w:rPr>
        <w:t xml:space="preserve">. Mikroanaliza x-zracima u ovom ispitivanju </w:t>
      </w:r>
      <w:r w:rsidR="0033030A" w:rsidRPr="00B94870">
        <w:rPr>
          <w:rFonts w:ascii="Times New Roman" w:hAnsi="Times New Roman"/>
          <w:sz w:val="24"/>
          <w:szCs w:val="24"/>
          <w:lang w:val="pt-BR"/>
        </w:rPr>
        <w:t>nije mogla detektovati olovo za razliku od sekundarne jonske masene s</w:t>
      </w:r>
      <w:r w:rsidR="00B94870" w:rsidRPr="00B94870">
        <w:rPr>
          <w:rFonts w:ascii="Times New Roman" w:hAnsi="Times New Roman"/>
          <w:sz w:val="24"/>
          <w:szCs w:val="24"/>
          <w:lang w:val="pt-BR"/>
        </w:rPr>
        <w:t xml:space="preserve">pektrometrije koja ga je </w:t>
      </w:r>
      <w:r w:rsidR="0033030A" w:rsidRPr="00B94870">
        <w:rPr>
          <w:rFonts w:ascii="Times New Roman" w:hAnsi="Times New Roman"/>
          <w:sz w:val="24"/>
          <w:szCs w:val="24"/>
          <w:lang w:val="pt-BR"/>
        </w:rPr>
        <w:t xml:space="preserve">detektovala u </w:t>
      </w:r>
      <w:r w:rsidR="00D805CF">
        <w:rPr>
          <w:rFonts w:ascii="Times New Roman" w:hAnsi="Times New Roman"/>
          <w:sz w:val="24"/>
          <w:szCs w:val="24"/>
          <w:lang w:val="pt-BR"/>
        </w:rPr>
        <w:t>dentinu na granici sa pulpom [31</w:t>
      </w:r>
      <w:r w:rsidR="0033030A" w:rsidRPr="00B94870">
        <w:rPr>
          <w:rFonts w:ascii="Times New Roman" w:hAnsi="Times New Roman"/>
          <w:sz w:val="24"/>
          <w:szCs w:val="24"/>
          <w:lang w:val="pt-BR"/>
        </w:rPr>
        <w:t>].</w:t>
      </w:r>
    </w:p>
    <w:p w:rsidR="00B94870" w:rsidRPr="00B94870" w:rsidRDefault="00B94870" w:rsidP="00B94870">
      <w:pPr>
        <w:autoSpaceDE w:val="0"/>
        <w:autoSpaceDN w:val="0"/>
        <w:adjustRightInd w:val="0"/>
        <w:spacing w:after="0" w:line="360" w:lineRule="auto"/>
        <w:jc w:val="both"/>
        <w:rPr>
          <w:rFonts w:ascii="Times New Roman" w:hAnsi="Times New Roman"/>
          <w:sz w:val="24"/>
          <w:szCs w:val="24"/>
          <w:lang w:val="pt-BR"/>
        </w:rPr>
      </w:pPr>
      <w:r w:rsidRPr="00B94870">
        <w:rPr>
          <w:rFonts w:ascii="Times New Roman" w:hAnsi="Times New Roman"/>
          <w:sz w:val="24"/>
          <w:szCs w:val="24"/>
          <w:lang w:val="pt-BR"/>
        </w:rPr>
        <w:tab/>
      </w:r>
      <w:r w:rsidR="0033030A" w:rsidRPr="00B94870">
        <w:rPr>
          <w:rFonts w:ascii="Times New Roman" w:hAnsi="Times New Roman"/>
          <w:sz w:val="24"/>
          <w:szCs w:val="24"/>
          <w:lang w:val="pt-BR"/>
        </w:rPr>
        <w:t>I u našoj studiji se došlo do pretpostavke da se veća koncen</w:t>
      </w:r>
      <w:r w:rsidRPr="00B94870">
        <w:rPr>
          <w:rFonts w:ascii="Times New Roman" w:hAnsi="Times New Roman"/>
          <w:sz w:val="24"/>
          <w:szCs w:val="24"/>
          <w:lang w:val="pt-BR"/>
        </w:rPr>
        <w:t xml:space="preserve">tracija olova mogla detektovati </w:t>
      </w:r>
      <w:r w:rsidR="0033030A" w:rsidRPr="00B94870">
        <w:rPr>
          <w:rFonts w:ascii="Times New Roman" w:hAnsi="Times New Roman"/>
          <w:sz w:val="24"/>
          <w:szCs w:val="24"/>
          <w:lang w:val="pt-BR"/>
        </w:rPr>
        <w:t>nekom osjetljivijim i preciznijm metodom i u ostalim dijelovima zuba a ne samo u gleđi. Je</w:t>
      </w:r>
      <w:r w:rsidRPr="00B94870">
        <w:rPr>
          <w:rFonts w:ascii="Times New Roman" w:hAnsi="Times New Roman"/>
          <w:sz w:val="24"/>
          <w:szCs w:val="24"/>
          <w:lang w:val="pt-BR"/>
        </w:rPr>
        <w:t xml:space="preserve">dna od </w:t>
      </w:r>
      <w:r w:rsidR="0033030A" w:rsidRPr="00B94870">
        <w:rPr>
          <w:rFonts w:ascii="Times New Roman" w:hAnsi="Times New Roman"/>
          <w:sz w:val="24"/>
          <w:szCs w:val="24"/>
          <w:lang w:val="pt-BR"/>
        </w:rPr>
        <w:t>njih je i SEM sa multielementnim detektorima koja može biti d</w:t>
      </w:r>
      <w:r w:rsidRPr="00B94870">
        <w:rPr>
          <w:rFonts w:ascii="Times New Roman" w:hAnsi="Times New Roman"/>
          <w:sz w:val="24"/>
          <w:szCs w:val="24"/>
          <w:lang w:val="pt-BR"/>
        </w:rPr>
        <w:t xml:space="preserve">obra zamijena za konvencionalno </w:t>
      </w:r>
      <w:r w:rsidR="0033030A" w:rsidRPr="00B94870">
        <w:rPr>
          <w:rFonts w:ascii="Times New Roman" w:hAnsi="Times New Roman"/>
          <w:sz w:val="24"/>
          <w:szCs w:val="24"/>
          <w:lang w:val="pt-BR"/>
        </w:rPr>
        <w:t>hemijsko ispitivanje, posebno kada se radi o ambijentalnom S</w:t>
      </w:r>
      <w:r w:rsidRPr="00B94870">
        <w:rPr>
          <w:rFonts w:ascii="Times New Roman" w:hAnsi="Times New Roman"/>
          <w:sz w:val="24"/>
          <w:szCs w:val="24"/>
          <w:lang w:val="pt-BR"/>
        </w:rPr>
        <w:t xml:space="preserve">EM-u, kojim se </w:t>
      </w:r>
      <w:r w:rsidRPr="00B94870">
        <w:rPr>
          <w:rFonts w:ascii="Times New Roman" w:hAnsi="Times New Roman"/>
          <w:sz w:val="24"/>
          <w:szCs w:val="24"/>
          <w:lang w:val="pt-BR"/>
        </w:rPr>
        <w:lastRenderedPageBreak/>
        <w:t xml:space="preserve">lako rukuje, kod </w:t>
      </w:r>
      <w:r w:rsidR="0033030A" w:rsidRPr="00B94870">
        <w:rPr>
          <w:rFonts w:ascii="Times New Roman" w:hAnsi="Times New Roman"/>
          <w:sz w:val="24"/>
          <w:szCs w:val="24"/>
          <w:lang w:val="pt-BR"/>
        </w:rPr>
        <w:t>kojeg analiza kratko traje i ne zahtijeva standardne protokole p</w:t>
      </w:r>
      <w:r w:rsidRPr="00B94870">
        <w:rPr>
          <w:rFonts w:ascii="Times New Roman" w:hAnsi="Times New Roman"/>
          <w:sz w:val="24"/>
          <w:szCs w:val="24"/>
          <w:lang w:val="pt-BR"/>
        </w:rPr>
        <w:t xml:space="preserve">ripreme uzoraka, što se obično </w:t>
      </w:r>
      <w:r w:rsidR="0033030A" w:rsidRPr="00B94870">
        <w:rPr>
          <w:rFonts w:ascii="Times New Roman" w:hAnsi="Times New Roman"/>
          <w:sz w:val="24"/>
          <w:szCs w:val="24"/>
          <w:lang w:val="pt-BR"/>
        </w:rPr>
        <w:t>zahtijeva kada</w:t>
      </w:r>
      <w:r w:rsidR="00D805CF">
        <w:rPr>
          <w:rFonts w:ascii="Times New Roman" w:hAnsi="Times New Roman"/>
          <w:sz w:val="24"/>
          <w:szCs w:val="24"/>
          <w:lang w:val="pt-BR"/>
        </w:rPr>
        <w:t xml:space="preserve"> su u pitanju analize SEM-om [32</w:t>
      </w:r>
      <w:r w:rsidR="0033030A" w:rsidRPr="00B94870">
        <w:rPr>
          <w:rFonts w:ascii="Times New Roman" w:hAnsi="Times New Roman"/>
          <w:sz w:val="24"/>
          <w:szCs w:val="24"/>
          <w:lang w:val="pt-BR"/>
        </w:rPr>
        <w:t>].</w:t>
      </w:r>
    </w:p>
    <w:p w:rsidR="00192993" w:rsidRPr="00D86F79" w:rsidRDefault="00B94870" w:rsidP="00B94870">
      <w:pPr>
        <w:autoSpaceDE w:val="0"/>
        <w:autoSpaceDN w:val="0"/>
        <w:adjustRightInd w:val="0"/>
        <w:spacing w:after="0" w:line="360" w:lineRule="auto"/>
        <w:jc w:val="both"/>
        <w:rPr>
          <w:rFonts w:ascii="Times New Roman" w:hAnsi="Times New Roman"/>
          <w:sz w:val="24"/>
          <w:szCs w:val="24"/>
          <w:lang w:val="sr-Latn-BA"/>
        </w:rPr>
      </w:pPr>
      <w:r w:rsidRPr="00B94870">
        <w:rPr>
          <w:rFonts w:ascii="Times New Roman" w:hAnsi="Times New Roman"/>
          <w:sz w:val="24"/>
          <w:szCs w:val="24"/>
          <w:lang w:val="pt-BR"/>
        </w:rPr>
        <w:tab/>
      </w:r>
      <w:r w:rsidR="00192993" w:rsidRPr="00D86F79">
        <w:rPr>
          <w:rFonts w:ascii="Times New Roman" w:hAnsi="Times New Roman"/>
          <w:sz w:val="24"/>
          <w:szCs w:val="24"/>
          <w:lang w:val="sr-Latn-BA"/>
        </w:rPr>
        <w:t>Povećane koncentracije olov</w:t>
      </w:r>
      <w:r w:rsidR="00D86F79" w:rsidRPr="00D86F79">
        <w:rPr>
          <w:rFonts w:ascii="Times New Roman" w:hAnsi="Times New Roman"/>
          <w:sz w:val="24"/>
          <w:szCs w:val="24"/>
          <w:lang w:val="sr-Latn-BA"/>
        </w:rPr>
        <w:t>a  mogu djelovati i na</w:t>
      </w:r>
      <w:r w:rsidR="00192993" w:rsidRPr="00D86F79">
        <w:rPr>
          <w:rFonts w:ascii="Times New Roman" w:hAnsi="Times New Roman"/>
          <w:sz w:val="24"/>
          <w:szCs w:val="24"/>
          <w:lang w:val="sr-Latn-BA"/>
        </w:rPr>
        <w:t xml:space="preserve"> razvoj djece i na resorpciju  hranljivih materija, kao sto su kalcijum, selen, bakar, željezo</w:t>
      </w:r>
      <w:r w:rsidR="00D86F79">
        <w:rPr>
          <w:rFonts w:ascii="Times New Roman" w:hAnsi="Times New Roman"/>
          <w:sz w:val="24"/>
          <w:szCs w:val="24"/>
          <w:lang w:val="sr-Latn-BA"/>
        </w:rPr>
        <w:t xml:space="preserve"> i magnezijum ali  i na smanjene</w:t>
      </w:r>
      <w:r w:rsidR="00192993" w:rsidRPr="00D86F79">
        <w:rPr>
          <w:rFonts w:ascii="Times New Roman" w:hAnsi="Times New Roman"/>
          <w:sz w:val="24"/>
          <w:szCs w:val="24"/>
          <w:lang w:val="sr-Latn-BA"/>
        </w:rPr>
        <w:t xml:space="preserve"> aktivnosti različitih ćelijskih  enzima. Olovo se inače  nakuplja  najviše</w:t>
      </w:r>
      <w:r w:rsidR="00D86F79">
        <w:rPr>
          <w:rFonts w:ascii="Times New Roman" w:hAnsi="Times New Roman"/>
          <w:sz w:val="24"/>
          <w:szCs w:val="24"/>
          <w:lang w:val="sr-Latn-BA"/>
        </w:rPr>
        <w:t xml:space="preserve"> u</w:t>
      </w:r>
      <w:r w:rsidR="00192993" w:rsidRPr="00D86F79">
        <w:rPr>
          <w:rFonts w:ascii="Times New Roman" w:hAnsi="Times New Roman"/>
          <w:sz w:val="24"/>
          <w:szCs w:val="24"/>
          <w:lang w:val="sr-Latn-BA"/>
        </w:rPr>
        <w:t xml:space="preserve"> kostima i  zubima. Poznato je, da se u de</w:t>
      </w:r>
      <w:r w:rsidR="00D86F79">
        <w:rPr>
          <w:rFonts w:ascii="Times New Roman" w:hAnsi="Times New Roman"/>
          <w:sz w:val="24"/>
          <w:szCs w:val="24"/>
          <w:lang w:val="sr-Latn-BA"/>
        </w:rPr>
        <w:t xml:space="preserve">ntalna tkiva ugrađuju metali u periodu od </w:t>
      </w:r>
      <w:r w:rsidR="00192993" w:rsidRPr="00D86F79">
        <w:rPr>
          <w:rFonts w:ascii="Times New Roman" w:hAnsi="Times New Roman"/>
          <w:sz w:val="24"/>
          <w:szCs w:val="24"/>
          <w:lang w:val="sr-Latn-BA"/>
        </w:rPr>
        <w:t xml:space="preserve">obrazovanja gleđi </w:t>
      </w:r>
      <w:r w:rsidR="0032268A" w:rsidRPr="00D86F79">
        <w:rPr>
          <w:rFonts w:ascii="Times New Roman" w:hAnsi="Times New Roman"/>
          <w:sz w:val="24"/>
          <w:szCs w:val="24"/>
          <w:lang w:val="sr-Latn-BA"/>
        </w:rPr>
        <w:t>ili dentina (</w:t>
      </w:r>
      <w:r w:rsidR="00D86F79">
        <w:rPr>
          <w:rFonts w:ascii="Times New Roman" w:hAnsi="Times New Roman"/>
          <w:sz w:val="24"/>
          <w:szCs w:val="24"/>
          <w:lang w:val="sr-Latn-BA"/>
        </w:rPr>
        <w:t xml:space="preserve">u </w:t>
      </w:r>
      <w:r w:rsidR="0032268A" w:rsidRPr="00D86F79">
        <w:rPr>
          <w:rFonts w:ascii="Times New Roman" w:hAnsi="Times New Roman"/>
          <w:sz w:val="24"/>
          <w:szCs w:val="24"/>
          <w:lang w:val="sr-Latn-BA"/>
        </w:rPr>
        <w:t>toku razvoja zuba)</w:t>
      </w:r>
      <w:r w:rsidR="00192993" w:rsidRPr="00D86F79">
        <w:rPr>
          <w:rFonts w:ascii="Times New Roman" w:hAnsi="Times New Roman"/>
          <w:sz w:val="24"/>
          <w:szCs w:val="24"/>
          <w:lang w:val="sr-Latn-BA"/>
        </w:rPr>
        <w:t>[7,26].</w:t>
      </w:r>
      <w:r w:rsidR="0032268A" w:rsidRPr="00D86F79">
        <w:rPr>
          <w:rFonts w:ascii="Times New Roman" w:hAnsi="Times New Roman"/>
          <w:sz w:val="24"/>
          <w:szCs w:val="24"/>
          <w:lang w:val="sr-Latn-BA"/>
        </w:rPr>
        <w:t xml:space="preserve"> </w:t>
      </w:r>
      <w:r w:rsidR="00192993" w:rsidRPr="00D86F79">
        <w:rPr>
          <w:rFonts w:ascii="Times New Roman" w:eastAsia="Times New Roman" w:hAnsi="Times New Roman"/>
          <w:sz w:val="24"/>
          <w:szCs w:val="24"/>
          <w:lang w:val="sr-Latn-CS" w:eastAsia="de-DE"/>
        </w:rPr>
        <w:t xml:space="preserve">Tako je i  </w:t>
      </w:r>
      <w:r w:rsidR="00192993" w:rsidRPr="00D86F79">
        <w:rPr>
          <w:rFonts w:ascii="Times New Roman" w:eastAsia="Times New Roman" w:hAnsi="Times New Roman"/>
          <w:i/>
          <w:sz w:val="24"/>
          <w:szCs w:val="24"/>
          <w:lang w:val="sr-Latn-CS" w:eastAsia="de-DE"/>
        </w:rPr>
        <w:t>Gomes</w:t>
      </w:r>
      <w:r w:rsidR="00192993" w:rsidRPr="00D86F79">
        <w:rPr>
          <w:rFonts w:ascii="Times New Roman" w:eastAsia="Times New Roman" w:hAnsi="Times New Roman"/>
          <w:sz w:val="24"/>
          <w:szCs w:val="24"/>
          <w:lang w:val="sr-Latn-CS" w:eastAsia="de-DE"/>
        </w:rPr>
        <w:t xml:space="preserve"> sa  saradnicima  u svojoj studiji  utvrdio da su zubi  predškolske djece, koja su živjela u industrijskoj oblasti grada, imali veću koncentracije olova u  gleđi nego zubi djece koja su živjela u neindustrijskoj obla</w:t>
      </w:r>
      <w:r w:rsidR="00D805CF" w:rsidRPr="00D86F79">
        <w:rPr>
          <w:rFonts w:ascii="Times New Roman" w:eastAsia="Times New Roman" w:hAnsi="Times New Roman"/>
          <w:sz w:val="24"/>
          <w:szCs w:val="24"/>
          <w:lang w:val="sr-Latn-CS" w:eastAsia="de-DE"/>
        </w:rPr>
        <w:t>sti.</w:t>
      </w:r>
      <w:r w:rsidR="003B25E8">
        <w:rPr>
          <w:rFonts w:ascii="Times New Roman" w:eastAsia="Times New Roman" w:hAnsi="Times New Roman"/>
          <w:sz w:val="24"/>
          <w:szCs w:val="24"/>
          <w:lang w:val="sr-Latn-CS" w:eastAsia="de-DE"/>
        </w:rPr>
        <w:t xml:space="preserve"> </w:t>
      </w:r>
      <w:r w:rsidR="00192993" w:rsidRPr="00D86F79">
        <w:rPr>
          <w:rFonts w:ascii="Times New Roman" w:hAnsi="Times New Roman"/>
          <w:i/>
          <w:iCs/>
          <w:sz w:val="24"/>
          <w:szCs w:val="24"/>
          <w:lang/>
        </w:rPr>
        <w:t xml:space="preserve">In vitro </w:t>
      </w:r>
      <w:r w:rsidR="00192993" w:rsidRPr="00D86F79">
        <w:rPr>
          <w:rFonts w:ascii="Times New Roman" w:hAnsi="Times New Roman"/>
          <w:sz w:val="24"/>
          <w:szCs w:val="24"/>
          <w:lang/>
        </w:rPr>
        <w:t>studije su pokazale da prisustvo olova u toku amelogeneze može dovesti do</w:t>
      </w:r>
      <w:r w:rsidR="003B25E8">
        <w:rPr>
          <w:rFonts w:ascii="Times New Roman" w:hAnsi="Times New Roman"/>
          <w:sz w:val="24"/>
          <w:szCs w:val="24"/>
          <w:lang/>
        </w:rPr>
        <w:t xml:space="preserve"> </w:t>
      </w:r>
      <w:r w:rsidR="00192993" w:rsidRPr="00D86F79">
        <w:rPr>
          <w:rFonts w:ascii="Times New Roman" w:hAnsi="Times New Roman"/>
          <w:sz w:val="24"/>
          <w:szCs w:val="24"/>
          <w:lang w:val="sr-Latn-BA"/>
        </w:rPr>
        <w:t>promjena kod ultrastrukture gleđi, dovodeći do toga da su ameloblasti veoma osjetljivi na</w:t>
      </w:r>
      <w:r w:rsidR="00232C86">
        <w:rPr>
          <w:rFonts w:ascii="Times New Roman" w:hAnsi="Times New Roman"/>
          <w:sz w:val="24"/>
          <w:szCs w:val="24"/>
          <w:lang w:val="sr-Latn-BA"/>
        </w:rPr>
        <w:t xml:space="preserve"> </w:t>
      </w:r>
      <w:r w:rsidR="00192993" w:rsidRPr="00D86F79">
        <w:rPr>
          <w:rFonts w:ascii="Times New Roman" w:hAnsi="Times New Roman"/>
          <w:sz w:val="24"/>
          <w:szCs w:val="24"/>
          <w:lang w:val="sr-Latn-BA"/>
        </w:rPr>
        <w:t>promjene u okruženju. Ove promjene mogu biti povezane sa modifikacijama u fizičko-hemijskom odnosu u gleđi, što</w:t>
      </w:r>
      <w:r w:rsidR="00232C86">
        <w:rPr>
          <w:rFonts w:ascii="Times New Roman" w:hAnsi="Times New Roman"/>
          <w:sz w:val="24"/>
          <w:szCs w:val="24"/>
          <w:lang w:val="sr-Latn-BA"/>
        </w:rPr>
        <w:t xml:space="preserve"> je</w:t>
      </w:r>
      <w:r w:rsidR="00192993" w:rsidRPr="00D86F79">
        <w:rPr>
          <w:rFonts w:ascii="Times New Roman" w:hAnsi="Times New Roman"/>
          <w:sz w:val="24"/>
          <w:szCs w:val="24"/>
          <w:lang w:val="sr-Latn-BA"/>
        </w:rPr>
        <w:t xml:space="preserve"> može učiniti osjet</w:t>
      </w:r>
      <w:r w:rsidR="00232C86">
        <w:rPr>
          <w:rFonts w:ascii="Times New Roman" w:hAnsi="Times New Roman"/>
          <w:sz w:val="24"/>
          <w:szCs w:val="24"/>
          <w:lang w:val="sr-Latn-BA"/>
        </w:rPr>
        <w:t>ljivijo</w:t>
      </w:r>
      <w:r w:rsidR="00D805CF" w:rsidRPr="00D86F79">
        <w:rPr>
          <w:rFonts w:ascii="Times New Roman" w:hAnsi="Times New Roman"/>
          <w:sz w:val="24"/>
          <w:szCs w:val="24"/>
          <w:lang w:val="sr-Latn-BA"/>
        </w:rPr>
        <w:t>m na demineralizaciju [11</w:t>
      </w:r>
      <w:r w:rsidR="00192993" w:rsidRPr="00D86F79">
        <w:rPr>
          <w:rFonts w:ascii="Times New Roman" w:hAnsi="Times New Roman"/>
          <w:sz w:val="24"/>
          <w:szCs w:val="24"/>
          <w:lang w:val="sr-Latn-BA"/>
        </w:rPr>
        <w:t>].</w:t>
      </w:r>
    </w:p>
    <w:p w:rsidR="00192993" w:rsidRPr="003B25E8" w:rsidRDefault="003B25E8" w:rsidP="003B25E8">
      <w:pPr>
        <w:autoSpaceDE w:val="0"/>
        <w:autoSpaceDN w:val="0"/>
        <w:adjustRightInd w:val="0"/>
        <w:spacing w:after="0" w:line="360" w:lineRule="auto"/>
        <w:jc w:val="both"/>
        <w:rPr>
          <w:rFonts w:ascii="Times New Roman" w:hAnsi="Times New Roman"/>
          <w:sz w:val="24"/>
          <w:szCs w:val="24"/>
          <w:lang/>
        </w:rPr>
      </w:pPr>
      <w:r>
        <w:rPr>
          <w:rFonts w:ascii="Times New Roman" w:hAnsi="Times New Roman"/>
          <w:sz w:val="24"/>
          <w:szCs w:val="24"/>
          <w:lang/>
        </w:rPr>
        <w:tab/>
      </w:r>
      <w:r w:rsidR="00192993" w:rsidRPr="00D86F79">
        <w:rPr>
          <w:rFonts w:ascii="Times New Roman" w:hAnsi="Times New Roman"/>
          <w:i/>
          <w:iCs/>
          <w:sz w:val="24"/>
          <w:szCs w:val="24"/>
          <w:lang/>
        </w:rPr>
        <w:t xml:space="preserve">Grobler </w:t>
      </w:r>
      <w:r w:rsidR="00192993" w:rsidRPr="00D86F79">
        <w:rPr>
          <w:rFonts w:ascii="Times New Roman" w:hAnsi="Times New Roman"/>
          <w:sz w:val="24"/>
          <w:szCs w:val="24"/>
          <w:lang/>
        </w:rPr>
        <w:t>i saradnici su ispitivali trudne ženke pacova koje su</w:t>
      </w:r>
      <w:r>
        <w:rPr>
          <w:rFonts w:ascii="Times New Roman" w:hAnsi="Times New Roman"/>
          <w:sz w:val="24"/>
          <w:szCs w:val="24"/>
          <w:lang/>
        </w:rPr>
        <w:t xml:space="preserve"> dobijale olovo u vodi za piće,</w:t>
      </w:r>
      <w:r w:rsidR="00232C86">
        <w:rPr>
          <w:rFonts w:ascii="Times New Roman" w:hAnsi="Times New Roman"/>
          <w:sz w:val="24"/>
          <w:szCs w:val="24"/>
          <w:lang/>
        </w:rPr>
        <w:t xml:space="preserve"> </w:t>
      </w:r>
      <w:r w:rsidR="00192993" w:rsidRPr="00D86F79">
        <w:rPr>
          <w:rFonts w:ascii="Times New Roman" w:hAnsi="Times New Roman"/>
          <w:sz w:val="24"/>
          <w:szCs w:val="24"/>
          <w:lang/>
        </w:rPr>
        <w:t xml:space="preserve">u toku trudnoće i u toku laktacije. </w:t>
      </w:r>
      <w:r w:rsidR="00232C86">
        <w:rPr>
          <w:rFonts w:ascii="Times New Roman" w:hAnsi="Times New Roman"/>
          <w:sz w:val="24"/>
          <w:szCs w:val="24"/>
          <w:lang/>
        </w:rPr>
        <w:t>Koncetracija</w:t>
      </w:r>
      <w:r w:rsidR="00192993" w:rsidRPr="003B25E8">
        <w:rPr>
          <w:rFonts w:ascii="Times New Roman" w:hAnsi="Times New Roman"/>
          <w:sz w:val="24"/>
          <w:szCs w:val="24"/>
          <w:lang/>
        </w:rPr>
        <w:t xml:space="preserve"> olova u molarima je ispitiv</w:t>
      </w:r>
      <w:r>
        <w:rPr>
          <w:rFonts w:ascii="Times New Roman" w:hAnsi="Times New Roman"/>
          <w:sz w:val="24"/>
          <w:szCs w:val="24"/>
          <w:lang/>
        </w:rPr>
        <w:t>a</w:t>
      </w:r>
      <w:r w:rsidR="00192993" w:rsidRPr="003B25E8">
        <w:rPr>
          <w:rFonts w:ascii="Times New Roman" w:hAnsi="Times New Roman"/>
          <w:sz w:val="24"/>
          <w:szCs w:val="24"/>
          <w:lang/>
        </w:rPr>
        <w:t>na atomskom</w:t>
      </w:r>
      <w:r>
        <w:rPr>
          <w:rFonts w:ascii="Times New Roman" w:hAnsi="Times New Roman"/>
          <w:sz w:val="24"/>
          <w:szCs w:val="24"/>
          <w:lang/>
        </w:rPr>
        <w:t xml:space="preserve"> </w:t>
      </w:r>
      <w:r w:rsidR="00192993" w:rsidRPr="003B25E8">
        <w:rPr>
          <w:rFonts w:ascii="Times New Roman" w:hAnsi="Times New Roman"/>
          <w:sz w:val="24"/>
          <w:szCs w:val="24"/>
          <w:lang/>
        </w:rPr>
        <w:t>apsorpicionom spektrofotometrijom i utvrđeno je da</w:t>
      </w:r>
      <w:r w:rsidR="00232C86">
        <w:rPr>
          <w:rFonts w:ascii="Times New Roman" w:hAnsi="Times New Roman"/>
          <w:sz w:val="24"/>
          <w:szCs w:val="24"/>
          <w:lang/>
        </w:rPr>
        <w:t xml:space="preserve"> je</w:t>
      </w:r>
      <w:r w:rsidR="00192993" w:rsidRPr="003B25E8">
        <w:rPr>
          <w:rFonts w:ascii="Times New Roman" w:hAnsi="Times New Roman"/>
          <w:sz w:val="24"/>
          <w:szCs w:val="24"/>
          <w:lang/>
        </w:rPr>
        <w:t xml:space="preserve"> olovo naj</w:t>
      </w:r>
      <w:r>
        <w:rPr>
          <w:rFonts w:ascii="Times New Roman" w:hAnsi="Times New Roman"/>
          <w:sz w:val="24"/>
          <w:szCs w:val="24"/>
          <w:lang/>
        </w:rPr>
        <w:t xml:space="preserve">više ugrađeno u zubno tkivo kod </w:t>
      </w:r>
      <w:r w:rsidR="00192993" w:rsidRPr="003B25E8">
        <w:rPr>
          <w:rFonts w:ascii="Times New Roman" w:hAnsi="Times New Roman"/>
          <w:sz w:val="24"/>
          <w:szCs w:val="24"/>
          <w:lang/>
        </w:rPr>
        <w:t>ženki koje su pile vodu sa najvećom koncentracijom olova. Međutim, ovo istraživanje je urađeno,</w:t>
      </w:r>
      <w:r>
        <w:rPr>
          <w:rFonts w:ascii="Times New Roman" w:hAnsi="Times New Roman"/>
          <w:sz w:val="24"/>
          <w:szCs w:val="24"/>
          <w:lang/>
        </w:rPr>
        <w:t xml:space="preserve"> </w:t>
      </w:r>
      <w:r w:rsidR="00192993" w:rsidRPr="003B25E8">
        <w:rPr>
          <w:rFonts w:ascii="Times New Roman" w:hAnsi="Times New Roman"/>
          <w:sz w:val="24"/>
          <w:szCs w:val="24"/>
          <w:lang/>
        </w:rPr>
        <w:t>primjenom visokih koncentracija olova u vodi koja se inače n</w:t>
      </w:r>
      <w:r w:rsidR="00232C86">
        <w:rPr>
          <w:rFonts w:ascii="Times New Roman" w:hAnsi="Times New Roman"/>
          <w:sz w:val="24"/>
          <w:szCs w:val="24"/>
          <w:lang/>
        </w:rPr>
        <w:t>e na</w:t>
      </w:r>
      <w:r w:rsidR="00D805CF" w:rsidRPr="003B25E8">
        <w:rPr>
          <w:rFonts w:ascii="Times New Roman" w:hAnsi="Times New Roman"/>
          <w:sz w:val="24"/>
          <w:szCs w:val="24"/>
          <w:lang/>
        </w:rPr>
        <w:t xml:space="preserve">lazi u životnoj sredini </w:t>
      </w:r>
      <w:r w:rsidR="00192993" w:rsidRPr="003B25E8">
        <w:rPr>
          <w:rFonts w:ascii="Times New Roman" w:hAnsi="Times New Roman"/>
          <w:sz w:val="24"/>
          <w:szCs w:val="24"/>
          <w:lang/>
        </w:rPr>
        <w:t>Potvrđeno je takođe da je hipoplazija gleđi povećana kod djece izložene visokim</w:t>
      </w:r>
      <w:r>
        <w:rPr>
          <w:rFonts w:ascii="Times New Roman" w:hAnsi="Times New Roman"/>
          <w:sz w:val="24"/>
          <w:szCs w:val="24"/>
          <w:lang/>
        </w:rPr>
        <w:t xml:space="preserve"> </w:t>
      </w:r>
      <w:r w:rsidR="00D805CF" w:rsidRPr="003B25E8">
        <w:rPr>
          <w:rFonts w:ascii="Times New Roman" w:hAnsi="Times New Roman"/>
          <w:sz w:val="24"/>
          <w:szCs w:val="24"/>
          <w:lang/>
        </w:rPr>
        <w:t xml:space="preserve">koncentracijama olova </w:t>
      </w:r>
      <w:r w:rsidR="00232C86">
        <w:rPr>
          <w:rFonts w:ascii="Times New Roman" w:hAnsi="Times New Roman"/>
          <w:sz w:val="24"/>
          <w:szCs w:val="24"/>
          <w:lang/>
        </w:rPr>
        <w:t>š</w:t>
      </w:r>
      <w:r w:rsidR="00192993" w:rsidRPr="003B25E8">
        <w:rPr>
          <w:rFonts w:ascii="Times New Roman" w:hAnsi="Times New Roman"/>
          <w:sz w:val="24"/>
          <w:szCs w:val="24"/>
          <w:lang/>
        </w:rPr>
        <w:t>to moze donekle opravdati našu studiju sa zastupljenosti malih koncentreacija olova i rezulatat u kojoj nisu uočen</w:t>
      </w:r>
      <w:r w:rsidR="00D805CF" w:rsidRPr="003B25E8">
        <w:rPr>
          <w:rFonts w:ascii="Times New Roman" w:hAnsi="Times New Roman"/>
          <w:sz w:val="24"/>
          <w:szCs w:val="24"/>
          <w:lang/>
        </w:rPr>
        <w:t>e statis</w:t>
      </w:r>
      <w:r w:rsidR="00232C86">
        <w:rPr>
          <w:rFonts w:ascii="Times New Roman" w:hAnsi="Times New Roman"/>
          <w:sz w:val="24"/>
          <w:szCs w:val="24"/>
          <w:lang/>
        </w:rPr>
        <w:t>tički značajne ra</w:t>
      </w:r>
      <w:r w:rsidR="00D805CF" w:rsidRPr="003B25E8">
        <w:rPr>
          <w:rFonts w:ascii="Times New Roman" w:hAnsi="Times New Roman"/>
          <w:sz w:val="24"/>
          <w:szCs w:val="24"/>
          <w:lang/>
        </w:rPr>
        <w:t>zlike [29</w:t>
      </w:r>
      <w:r w:rsidR="00114445">
        <w:rPr>
          <w:rFonts w:ascii="Times New Roman" w:hAnsi="Times New Roman"/>
          <w:sz w:val="24"/>
          <w:szCs w:val="24"/>
          <w:lang/>
        </w:rPr>
        <w:t>,30</w:t>
      </w:r>
      <w:r w:rsidR="00D805CF" w:rsidRPr="003B25E8">
        <w:rPr>
          <w:rFonts w:ascii="Times New Roman" w:hAnsi="Times New Roman"/>
          <w:sz w:val="24"/>
          <w:szCs w:val="24"/>
          <w:lang/>
        </w:rPr>
        <w:t>].</w:t>
      </w:r>
    </w:p>
    <w:p w:rsidR="00D805CF" w:rsidRPr="003B25E8" w:rsidRDefault="003B25E8" w:rsidP="003B25E8">
      <w:pPr>
        <w:autoSpaceDE w:val="0"/>
        <w:autoSpaceDN w:val="0"/>
        <w:adjustRightInd w:val="0"/>
        <w:spacing w:after="0" w:line="360" w:lineRule="auto"/>
        <w:jc w:val="both"/>
        <w:rPr>
          <w:rFonts w:ascii="Times New Roman" w:hAnsi="Times New Roman"/>
          <w:sz w:val="24"/>
          <w:szCs w:val="24"/>
          <w:lang/>
        </w:rPr>
      </w:pPr>
      <w:r>
        <w:rPr>
          <w:rFonts w:ascii="Times New Roman" w:hAnsi="Times New Roman"/>
          <w:sz w:val="24"/>
          <w:szCs w:val="24"/>
          <w:lang/>
        </w:rPr>
        <w:tab/>
        <w:t>Interesantno je da je</w:t>
      </w:r>
      <w:r w:rsidR="00192993" w:rsidRPr="003B25E8">
        <w:rPr>
          <w:rFonts w:ascii="Times New Roman" w:hAnsi="Times New Roman"/>
          <w:sz w:val="24"/>
          <w:szCs w:val="24"/>
          <w:lang/>
        </w:rPr>
        <w:t xml:space="preserve"> kod sjekutića pacova izloženih</w:t>
      </w:r>
      <w:r>
        <w:rPr>
          <w:rFonts w:ascii="Times New Roman" w:hAnsi="Times New Roman"/>
          <w:sz w:val="24"/>
          <w:szCs w:val="24"/>
          <w:lang/>
        </w:rPr>
        <w:t xml:space="preserve"> olovu, uočeno odloženo nicanje </w:t>
      </w:r>
      <w:r w:rsidR="00192993" w:rsidRPr="003B25E8">
        <w:rPr>
          <w:rFonts w:ascii="Times New Roman" w:hAnsi="Times New Roman"/>
          <w:sz w:val="24"/>
          <w:szCs w:val="24"/>
          <w:lang/>
        </w:rPr>
        <w:t xml:space="preserve">sjekutića. </w:t>
      </w:r>
      <w:r w:rsidR="00192993" w:rsidRPr="003B25E8">
        <w:rPr>
          <w:rFonts w:ascii="Times New Roman" w:hAnsi="Times New Roman"/>
          <w:sz w:val="24"/>
          <w:szCs w:val="24"/>
          <w:lang w:val="pt-BR"/>
        </w:rPr>
        <w:t>Povećanje proteina u matriksu gleđi ovih pacova, moglo bi se povezati sa efektom</w:t>
      </w:r>
      <w:r>
        <w:rPr>
          <w:rFonts w:ascii="Times New Roman" w:hAnsi="Times New Roman"/>
          <w:sz w:val="24"/>
          <w:szCs w:val="24"/>
          <w:lang/>
        </w:rPr>
        <w:t xml:space="preserve"> </w:t>
      </w:r>
      <w:r w:rsidR="00192993" w:rsidRPr="003B25E8">
        <w:rPr>
          <w:rFonts w:ascii="Times New Roman" w:hAnsi="Times New Roman"/>
          <w:sz w:val="24"/>
          <w:szCs w:val="24"/>
          <w:lang w:val="pt-BR"/>
        </w:rPr>
        <w:t>zaustavljanja rasta. Olovo je citotoksični agens i promjene u količini proteina i kašnjenje u</w:t>
      </w:r>
      <w:r>
        <w:rPr>
          <w:rFonts w:ascii="Times New Roman" w:hAnsi="Times New Roman"/>
          <w:sz w:val="24"/>
          <w:szCs w:val="24"/>
          <w:lang/>
        </w:rPr>
        <w:t xml:space="preserve"> </w:t>
      </w:r>
      <w:r w:rsidR="00192993" w:rsidRPr="003B25E8">
        <w:rPr>
          <w:rFonts w:ascii="Times New Roman" w:hAnsi="Times New Roman"/>
          <w:sz w:val="24"/>
          <w:szCs w:val="24"/>
          <w:lang w:val="pt-BR"/>
        </w:rPr>
        <w:t xml:space="preserve">amelogenezi bi mogli biti povezani sa direktnim djelovanjem olova na ameloblaste. </w:t>
      </w:r>
      <w:r w:rsidR="00192993" w:rsidRPr="00D86F79">
        <w:rPr>
          <w:rFonts w:ascii="Times New Roman" w:hAnsi="Times New Roman"/>
          <w:sz w:val="24"/>
          <w:szCs w:val="24"/>
          <w:lang w:val="pt-BR"/>
        </w:rPr>
        <w:t>Rezultati</w:t>
      </w:r>
      <w:r>
        <w:rPr>
          <w:rFonts w:ascii="Times New Roman" w:hAnsi="Times New Roman"/>
          <w:sz w:val="24"/>
          <w:szCs w:val="24"/>
          <w:lang/>
        </w:rPr>
        <w:t xml:space="preserve"> </w:t>
      </w:r>
      <w:r w:rsidR="00192993" w:rsidRPr="00D86F79">
        <w:rPr>
          <w:rFonts w:ascii="Times New Roman" w:hAnsi="Times New Roman"/>
          <w:sz w:val="24"/>
          <w:szCs w:val="24"/>
          <w:lang w:val="pt-BR"/>
        </w:rPr>
        <w:t>ukazuju na to da mineralizacija k</w:t>
      </w:r>
      <w:r w:rsidR="00D805CF" w:rsidRPr="00D86F79">
        <w:rPr>
          <w:rFonts w:ascii="Times New Roman" w:hAnsi="Times New Roman"/>
          <w:sz w:val="24"/>
          <w:szCs w:val="24"/>
          <w:lang w:val="pt-BR"/>
        </w:rPr>
        <w:t>asni zbog izlaganja olovu [28].</w:t>
      </w:r>
    </w:p>
    <w:p w:rsidR="003B25E8" w:rsidRDefault="003B25E8" w:rsidP="003B25E8">
      <w:pPr>
        <w:spacing w:after="0" w:line="360" w:lineRule="auto"/>
        <w:jc w:val="both"/>
        <w:rPr>
          <w:rFonts w:ascii="Times New Roman" w:hAnsi="Times New Roman"/>
          <w:sz w:val="24"/>
          <w:szCs w:val="24"/>
          <w:lang w:val="pt-BR"/>
        </w:rPr>
      </w:pPr>
      <w:r>
        <w:rPr>
          <w:rFonts w:ascii="Times New Roman" w:hAnsi="Times New Roman"/>
          <w:sz w:val="24"/>
          <w:szCs w:val="24"/>
          <w:lang w:val="pt-BR"/>
        </w:rPr>
        <w:tab/>
      </w:r>
      <w:r w:rsidR="00192993" w:rsidRPr="00D86F79">
        <w:rPr>
          <w:rFonts w:ascii="Times New Roman" w:hAnsi="Times New Roman"/>
          <w:sz w:val="24"/>
          <w:szCs w:val="24"/>
          <w:lang w:val="pt-BR"/>
        </w:rPr>
        <w:t xml:space="preserve">Međutim, </w:t>
      </w:r>
      <w:r w:rsidR="00192993" w:rsidRPr="00D86F79">
        <w:rPr>
          <w:rFonts w:ascii="Times New Roman" w:hAnsi="Times New Roman"/>
          <w:i/>
          <w:iCs/>
          <w:sz w:val="24"/>
          <w:szCs w:val="24"/>
          <w:lang w:val="pt-BR"/>
        </w:rPr>
        <w:t xml:space="preserve">Curzon </w:t>
      </w:r>
      <w:r w:rsidR="00192993" w:rsidRPr="00D86F79">
        <w:rPr>
          <w:rFonts w:ascii="Times New Roman" w:hAnsi="Times New Roman"/>
          <w:sz w:val="24"/>
          <w:szCs w:val="24"/>
          <w:lang w:val="pt-BR"/>
        </w:rPr>
        <w:t xml:space="preserve">i </w:t>
      </w:r>
      <w:r w:rsidR="00192993" w:rsidRPr="00D86F79">
        <w:rPr>
          <w:rFonts w:ascii="Times New Roman" w:hAnsi="Times New Roman"/>
          <w:i/>
          <w:iCs/>
          <w:sz w:val="24"/>
          <w:szCs w:val="24"/>
          <w:lang w:val="pt-BR"/>
        </w:rPr>
        <w:t xml:space="preserve">Losee </w:t>
      </w:r>
      <w:r w:rsidR="00192993" w:rsidRPr="00D86F79">
        <w:rPr>
          <w:rFonts w:ascii="Times New Roman" w:hAnsi="Times New Roman"/>
          <w:sz w:val="24"/>
          <w:szCs w:val="24"/>
          <w:lang w:val="pt-BR"/>
        </w:rPr>
        <w:t>nisu uočili zavisnost sadržaja olova u zubnim tkivima</w:t>
      </w:r>
      <w:r w:rsidR="00D805CF" w:rsidRPr="00D86F79">
        <w:rPr>
          <w:rFonts w:ascii="Times New Roman" w:hAnsi="Times New Roman"/>
          <w:sz w:val="24"/>
          <w:szCs w:val="24"/>
          <w:lang w:val="pt-BR"/>
        </w:rPr>
        <w:t xml:space="preserve"> i karijesa. </w:t>
      </w:r>
      <w:r w:rsidR="00192993" w:rsidRPr="00D86F79">
        <w:rPr>
          <w:rFonts w:ascii="Times New Roman" w:hAnsi="Times New Roman"/>
          <w:sz w:val="24"/>
          <w:szCs w:val="24"/>
          <w:lang w:val="pt-BR"/>
        </w:rPr>
        <w:t xml:space="preserve">U istraživanjima </w:t>
      </w:r>
      <w:r w:rsidR="00192993" w:rsidRPr="00D86F79">
        <w:rPr>
          <w:rFonts w:ascii="Times New Roman" w:hAnsi="Times New Roman"/>
          <w:i/>
          <w:iCs/>
          <w:sz w:val="24"/>
          <w:szCs w:val="24"/>
          <w:lang w:val="pt-BR"/>
        </w:rPr>
        <w:t xml:space="preserve">Vulovića </w:t>
      </w:r>
      <w:r w:rsidR="00192993" w:rsidRPr="00D86F79">
        <w:rPr>
          <w:rFonts w:ascii="Times New Roman" w:hAnsi="Times New Roman"/>
          <w:sz w:val="24"/>
          <w:szCs w:val="24"/>
          <w:lang w:val="pt-BR"/>
        </w:rPr>
        <w:t>nije ustanovljena jasna korel</w:t>
      </w:r>
      <w:r w:rsidR="00D805CF" w:rsidRPr="00D86F79">
        <w:rPr>
          <w:rFonts w:ascii="Times New Roman" w:hAnsi="Times New Roman"/>
          <w:sz w:val="24"/>
          <w:szCs w:val="24"/>
          <w:lang w:val="pt-BR"/>
        </w:rPr>
        <w:t>acija sadržaja olova u zubima i zubnog kvara [34,35</w:t>
      </w:r>
      <w:r>
        <w:rPr>
          <w:rFonts w:ascii="Times New Roman" w:hAnsi="Times New Roman"/>
          <w:sz w:val="24"/>
          <w:szCs w:val="24"/>
          <w:lang w:val="pt-BR"/>
        </w:rPr>
        <w:t>].</w:t>
      </w:r>
    </w:p>
    <w:p w:rsidR="00D805CF" w:rsidRDefault="003B25E8" w:rsidP="003B25E8">
      <w:pPr>
        <w:spacing w:after="0" w:line="360" w:lineRule="auto"/>
        <w:jc w:val="both"/>
        <w:rPr>
          <w:rFonts w:ascii="Times New Roman" w:hAnsi="Times New Roman"/>
          <w:sz w:val="24"/>
          <w:szCs w:val="24"/>
          <w:lang w:val="pt-BR"/>
        </w:rPr>
      </w:pPr>
      <w:r>
        <w:rPr>
          <w:rFonts w:ascii="Times New Roman" w:hAnsi="Times New Roman"/>
          <w:sz w:val="24"/>
          <w:szCs w:val="24"/>
          <w:lang w:val="pt-BR"/>
        </w:rPr>
        <w:tab/>
      </w:r>
      <w:r w:rsidR="00192993" w:rsidRPr="00D86F79">
        <w:rPr>
          <w:rFonts w:ascii="Times New Roman" w:hAnsi="Times New Roman"/>
          <w:color w:val="000000"/>
          <w:sz w:val="24"/>
          <w:szCs w:val="24"/>
          <w:shd w:val="clear" w:color="auto" w:fill="FFFFFF"/>
          <w:lang w:val="sr-Latn-BA"/>
        </w:rPr>
        <w:t>Diabetes melitus je hronično oboljenje koje negativno  utiče na reparaciju pulpe (reparativnu sposobnost pulpe) i periodoncijuma, što su potvrdile brojne studije</w:t>
      </w:r>
      <w:r w:rsidR="0032268A" w:rsidRPr="00D86F79">
        <w:rPr>
          <w:rFonts w:ascii="Times New Roman" w:hAnsi="Times New Roman"/>
          <w:sz w:val="24"/>
          <w:szCs w:val="24"/>
          <w:shd w:val="clear" w:color="auto" w:fill="FFFFFF"/>
          <w:lang w:val="sr-Latn-BA"/>
        </w:rPr>
        <w:t>.</w:t>
      </w:r>
      <w:r w:rsidR="0032268A" w:rsidRPr="00D86F79">
        <w:rPr>
          <w:rFonts w:ascii="Times New Roman" w:hAnsi="Times New Roman"/>
          <w:sz w:val="24"/>
          <w:szCs w:val="24"/>
          <w:lang/>
        </w:rPr>
        <w:t xml:space="preserve"> </w:t>
      </w:r>
      <w:r w:rsidR="00D805CF" w:rsidRPr="00D86F79">
        <w:rPr>
          <w:rFonts w:ascii="Times New Roman" w:hAnsi="Times New Roman"/>
          <w:sz w:val="24"/>
          <w:szCs w:val="24"/>
          <w:lang w:val="sr-Latn-BA"/>
        </w:rPr>
        <w:t xml:space="preserve">Nekontrolisan </w:t>
      </w:r>
      <w:r w:rsidR="00D805CF" w:rsidRPr="00D86F79">
        <w:rPr>
          <w:rFonts w:ascii="Times New Roman" w:hAnsi="Times New Roman"/>
          <w:sz w:val="24"/>
          <w:szCs w:val="24"/>
          <w:lang w:val="sr-Latn-BA"/>
        </w:rPr>
        <w:lastRenderedPageBreak/>
        <w:t>ili neadekvatno kontrolisan diabetes mellitus može biti faktor rizika za</w:t>
      </w:r>
      <w:r w:rsidR="0032268A" w:rsidRPr="00D86F79">
        <w:rPr>
          <w:rFonts w:ascii="Times New Roman" w:hAnsi="Times New Roman"/>
          <w:sz w:val="24"/>
          <w:szCs w:val="24"/>
          <w:lang/>
        </w:rPr>
        <w:t xml:space="preserve"> </w:t>
      </w:r>
      <w:r w:rsidR="00D805CF" w:rsidRPr="00D86F79">
        <w:rPr>
          <w:rFonts w:ascii="Times New Roman" w:hAnsi="Times New Roman"/>
          <w:sz w:val="24"/>
          <w:szCs w:val="24"/>
          <w:lang/>
        </w:rPr>
        <w:t xml:space="preserve">razvoj oralnih komplikacija. </w:t>
      </w:r>
      <w:r w:rsidR="00D805CF" w:rsidRPr="00D86F79">
        <w:rPr>
          <w:rFonts w:ascii="Times New Roman" w:hAnsi="Times New Roman"/>
          <w:sz w:val="24"/>
          <w:szCs w:val="24"/>
          <w:lang w:val="pt-BR"/>
        </w:rPr>
        <w:t xml:space="preserve">To je podstaklo </w:t>
      </w:r>
      <w:r w:rsidR="00D805CF" w:rsidRPr="00D86F79">
        <w:rPr>
          <w:rFonts w:ascii="Times New Roman" w:hAnsi="Times New Roman"/>
          <w:i/>
          <w:iCs/>
          <w:sz w:val="24"/>
          <w:szCs w:val="24"/>
          <w:lang w:val="pt-BR"/>
        </w:rPr>
        <w:t>Catanzaro</w:t>
      </w:r>
      <w:r w:rsidR="00D805CF" w:rsidRPr="00D86F79">
        <w:rPr>
          <w:rFonts w:ascii="Times New Roman" w:hAnsi="Times New Roman"/>
          <w:sz w:val="24"/>
          <w:szCs w:val="24"/>
          <w:lang w:val="pt-BR"/>
        </w:rPr>
        <w:t>-a i saradnike da ispitaju da li DM dovodi</w:t>
      </w:r>
      <w:r w:rsidR="0032268A" w:rsidRPr="00D86F79">
        <w:rPr>
          <w:rFonts w:ascii="Times New Roman" w:hAnsi="Times New Roman"/>
          <w:sz w:val="24"/>
          <w:szCs w:val="24"/>
          <w:lang/>
        </w:rPr>
        <w:t xml:space="preserve"> </w:t>
      </w:r>
      <w:r w:rsidR="00D805CF" w:rsidRPr="00D86F79">
        <w:rPr>
          <w:rFonts w:ascii="Times New Roman" w:hAnsi="Times New Roman"/>
          <w:sz w:val="24"/>
          <w:szCs w:val="24"/>
          <w:lang w:val="pt-BR"/>
        </w:rPr>
        <w:t>do zapaljenja i strukturnih promijena u pulpi. Mužijacima pacova Wistar soja su aplikovane</w:t>
      </w:r>
      <w:r w:rsidR="0032268A" w:rsidRPr="00D86F79">
        <w:rPr>
          <w:rFonts w:ascii="Times New Roman" w:hAnsi="Times New Roman"/>
          <w:sz w:val="24"/>
          <w:szCs w:val="24"/>
          <w:lang/>
        </w:rPr>
        <w:t xml:space="preserve"> </w:t>
      </w:r>
      <w:r w:rsidR="00D805CF" w:rsidRPr="00D86F79">
        <w:rPr>
          <w:rFonts w:ascii="Times New Roman" w:hAnsi="Times New Roman"/>
          <w:sz w:val="24"/>
          <w:szCs w:val="24"/>
          <w:lang w:val="pt-BR"/>
        </w:rPr>
        <w:t>injekcije streptozotocina (STZ) i indukovan vještački dijabetes. Nakon 30 i 90 dana nitriti u tkivu</w:t>
      </w:r>
      <w:r>
        <w:rPr>
          <w:rFonts w:ascii="Times New Roman" w:hAnsi="Times New Roman"/>
          <w:sz w:val="24"/>
          <w:szCs w:val="24"/>
          <w:lang w:val="pt-BR"/>
        </w:rPr>
        <w:t xml:space="preserve"> </w:t>
      </w:r>
      <w:r w:rsidR="00D805CF" w:rsidRPr="00D86F79">
        <w:rPr>
          <w:rFonts w:ascii="Times New Roman" w:hAnsi="Times New Roman"/>
          <w:sz w:val="24"/>
          <w:szCs w:val="24"/>
          <w:lang w:val="pt-BR"/>
        </w:rPr>
        <w:t>pulpe su bili povišeni samo u prvih 30 dana dok su poslije 60 dana b</w:t>
      </w:r>
      <w:r w:rsidR="0032268A" w:rsidRPr="00D86F79">
        <w:rPr>
          <w:rFonts w:ascii="Times New Roman" w:hAnsi="Times New Roman"/>
          <w:sz w:val="24"/>
          <w:szCs w:val="24"/>
          <w:lang w:val="pt-BR"/>
        </w:rPr>
        <w:t xml:space="preserve">ili manji u odnosu na kontrolnu </w:t>
      </w:r>
      <w:r w:rsidR="00D805CF" w:rsidRPr="00D86F79">
        <w:rPr>
          <w:rFonts w:ascii="Times New Roman" w:hAnsi="Times New Roman"/>
          <w:sz w:val="24"/>
          <w:szCs w:val="24"/>
          <w:lang w:val="pt-BR"/>
        </w:rPr>
        <w:t>grupu. Ova studija ukazuju da dijabetes dovodi do promjena</w:t>
      </w:r>
      <w:r w:rsidR="0032268A" w:rsidRPr="00D86F79">
        <w:rPr>
          <w:rFonts w:ascii="Times New Roman" w:hAnsi="Times New Roman"/>
          <w:sz w:val="24"/>
          <w:szCs w:val="24"/>
          <w:lang w:val="pt-BR"/>
        </w:rPr>
        <w:t xml:space="preserve"> u oralnim tkivima i ekspresije medijatora zapaljenja [36</w:t>
      </w:r>
      <w:r w:rsidR="00D805CF" w:rsidRPr="00D86F79">
        <w:rPr>
          <w:rFonts w:ascii="Times New Roman" w:hAnsi="Times New Roman"/>
          <w:sz w:val="24"/>
          <w:szCs w:val="24"/>
          <w:lang w:val="pt-BR"/>
        </w:rPr>
        <w:t>].</w:t>
      </w:r>
    </w:p>
    <w:p w:rsidR="00A63706" w:rsidRPr="00D86F79" w:rsidRDefault="00A63706" w:rsidP="003B25E8">
      <w:pPr>
        <w:spacing w:after="0" w:line="360" w:lineRule="auto"/>
        <w:jc w:val="both"/>
        <w:rPr>
          <w:rFonts w:ascii="Times New Roman" w:hAnsi="Times New Roman"/>
          <w:sz w:val="24"/>
          <w:szCs w:val="24"/>
          <w:lang w:val="pt-BR"/>
        </w:rPr>
      </w:pPr>
    </w:p>
    <w:p w:rsidR="00A63706" w:rsidRDefault="00A63706" w:rsidP="00A63706">
      <w:pPr>
        <w:spacing w:after="0" w:line="360" w:lineRule="auto"/>
        <w:ind w:firstLine="90"/>
        <w:jc w:val="both"/>
        <w:rPr>
          <w:rFonts w:ascii="Times New Roman" w:hAnsi="Times New Roman"/>
          <w:b/>
          <w:sz w:val="24"/>
          <w:szCs w:val="24"/>
          <w:lang w:val="sr-Latn-CS"/>
        </w:rPr>
      </w:pPr>
    </w:p>
    <w:p w:rsidR="00A63706" w:rsidRDefault="00A63706" w:rsidP="00A63706">
      <w:pPr>
        <w:spacing w:after="0" w:line="360" w:lineRule="auto"/>
        <w:ind w:firstLine="90"/>
        <w:jc w:val="both"/>
        <w:rPr>
          <w:rFonts w:ascii="Times New Roman" w:hAnsi="Times New Roman"/>
          <w:b/>
          <w:sz w:val="24"/>
          <w:szCs w:val="24"/>
          <w:lang w:val="sr-Latn-CS"/>
        </w:rPr>
      </w:pPr>
    </w:p>
    <w:p w:rsidR="00A63706" w:rsidRPr="00C40CA8" w:rsidRDefault="00A63706" w:rsidP="00A63706">
      <w:pPr>
        <w:spacing w:after="0" w:line="360" w:lineRule="auto"/>
        <w:ind w:firstLine="90"/>
        <w:jc w:val="both"/>
        <w:rPr>
          <w:rFonts w:ascii="Times New Roman" w:hAnsi="Times New Roman"/>
          <w:b/>
          <w:sz w:val="24"/>
          <w:szCs w:val="24"/>
          <w:lang w:val="sr-Latn-CS"/>
        </w:rPr>
      </w:pPr>
      <w:r w:rsidRPr="00C40CA8">
        <w:rPr>
          <w:rFonts w:ascii="Times New Roman" w:hAnsi="Times New Roman"/>
          <w:b/>
          <w:sz w:val="24"/>
          <w:szCs w:val="24"/>
          <w:lang w:val="sr-Latn-CS"/>
        </w:rPr>
        <w:t>ZAKLJUČAK</w:t>
      </w:r>
    </w:p>
    <w:p w:rsidR="00A63706" w:rsidRDefault="00A63706" w:rsidP="00A63706">
      <w:pPr>
        <w:spacing w:after="0" w:line="360" w:lineRule="auto"/>
        <w:ind w:firstLine="90"/>
        <w:jc w:val="both"/>
        <w:rPr>
          <w:rFonts w:ascii="Times New Roman" w:hAnsi="Times New Roman"/>
          <w:b/>
          <w:sz w:val="24"/>
          <w:szCs w:val="24"/>
          <w:lang w:val="sr-Latn-CS"/>
        </w:rPr>
      </w:pPr>
    </w:p>
    <w:p w:rsidR="00A63706" w:rsidRDefault="00A63706" w:rsidP="00A63706">
      <w:pPr>
        <w:spacing w:after="0" w:line="360" w:lineRule="auto"/>
        <w:ind w:firstLine="90"/>
        <w:jc w:val="both"/>
        <w:rPr>
          <w:rFonts w:ascii="Times New Roman" w:hAnsi="Times New Roman"/>
          <w:b/>
          <w:sz w:val="24"/>
          <w:szCs w:val="24"/>
          <w:lang w:val="sr-Latn-CS"/>
        </w:rPr>
      </w:pPr>
      <w:r>
        <w:rPr>
          <w:rFonts w:ascii="Times New Roman" w:hAnsi="Times New Roman"/>
          <w:b/>
          <w:sz w:val="24"/>
          <w:szCs w:val="24"/>
          <w:lang w:val="sr-Latn-CS"/>
        </w:rPr>
        <w:t xml:space="preserve">           </w:t>
      </w:r>
      <w:r w:rsidRPr="00222386">
        <w:rPr>
          <w:rFonts w:ascii="Times New Roman" w:hAnsi="Times New Roman"/>
          <w:sz w:val="24"/>
          <w:szCs w:val="24"/>
          <w:lang/>
        </w:rPr>
        <w:t xml:space="preserve">Maseni udjeli elemenata koji su </w:t>
      </w:r>
      <w:r>
        <w:rPr>
          <w:rFonts w:ascii="Times New Roman" w:hAnsi="Times New Roman"/>
          <w:sz w:val="24"/>
          <w:szCs w:val="24"/>
          <w:lang/>
        </w:rPr>
        <w:t xml:space="preserve">pronađeni u gleđi zuba pacova </w:t>
      </w:r>
      <w:r w:rsidRPr="00222386">
        <w:rPr>
          <w:rFonts w:ascii="Times New Roman" w:hAnsi="Times New Roman"/>
          <w:sz w:val="24"/>
          <w:szCs w:val="24"/>
          <w:lang/>
        </w:rPr>
        <w:t xml:space="preserve">koji su dobijali olovo u vodi za piće tokom 30 dana bili su nešto veći ali bez statistički </w:t>
      </w:r>
      <w:r>
        <w:rPr>
          <w:rFonts w:ascii="Times New Roman" w:hAnsi="Times New Roman"/>
          <w:sz w:val="24"/>
          <w:szCs w:val="24"/>
          <w:lang/>
        </w:rPr>
        <w:t>značajne razlike</w:t>
      </w:r>
      <w:r w:rsidRPr="00222386">
        <w:rPr>
          <w:rFonts w:ascii="Times New Roman" w:hAnsi="Times New Roman"/>
          <w:sz w:val="24"/>
          <w:szCs w:val="24"/>
          <w:lang/>
        </w:rPr>
        <w:t xml:space="preserve"> u odnosu na </w:t>
      </w:r>
      <w:r>
        <w:rPr>
          <w:rFonts w:ascii="Times New Roman" w:hAnsi="Times New Roman"/>
          <w:sz w:val="24"/>
          <w:szCs w:val="24"/>
          <w:lang/>
        </w:rPr>
        <w:t>masene udjele elemenata kod grupe zuba</w:t>
      </w:r>
      <w:r w:rsidRPr="00222386">
        <w:rPr>
          <w:rFonts w:ascii="Times New Roman" w:hAnsi="Times New Roman"/>
          <w:sz w:val="24"/>
          <w:szCs w:val="24"/>
          <w:lang/>
        </w:rPr>
        <w:t xml:space="preserve"> pacova koji su dobijali olovo u vodi za piće 14 dana. Olovo je detektovano</w:t>
      </w:r>
      <w:r w:rsidRPr="00222386">
        <w:rPr>
          <w:rFonts w:ascii="Times New Roman" w:hAnsi="Times New Roman"/>
          <w:sz w:val="24"/>
          <w:szCs w:val="24"/>
          <w:lang/>
        </w:rPr>
        <w:t xml:space="preserve"> </w:t>
      </w:r>
      <w:r w:rsidRPr="00222386">
        <w:rPr>
          <w:rFonts w:ascii="Times New Roman" w:hAnsi="Times New Roman"/>
          <w:sz w:val="24"/>
          <w:szCs w:val="24"/>
          <w:lang/>
        </w:rPr>
        <w:t>u</w:t>
      </w:r>
      <w:r w:rsidRPr="00222386">
        <w:rPr>
          <w:rFonts w:ascii="Times New Roman" w:hAnsi="Times New Roman"/>
          <w:sz w:val="24"/>
          <w:szCs w:val="24"/>
          <w:lang/>
        </w:rPr>
        <w:t xml:space="preserve"> </w:t>
      </w:r>
      <w:r w:rsidRPr="00222386">
        <w:rPr>
          <w:rFonts w:ascii="Times New Roman" w:hAnsi="Times New Roman"/>
          <w:sz w:val="24"/>
          <w:szCs w:val="24"/>
          <w:lang/>
        </w:rPr>
        <w:t>zubima</w:t>
      </w:r>
      <w:r w:rsidRPr="00222386">
        <w:rPr>
          <w:rFonts w:ascii="Times New Roman" w:hAnsi="Times New Roman"/>
          <w:sz w:val="24"/>
          <w:szCs w:val="24"/>
          <w:lang/>
        </w:rPr>
        <w:t xml:space="preserve"> </w:t>
      </w:r>
      <w:r w:rsidRPr="00222386">
        <w:rPr>
          <w:rFonts w:ascii="Times New Roman" w:hAnsi="Times New Roman"/>
          <w:sz w:val="24"/>
          <w:szCs w:val="24"/>
          <w:lang/>
        </w:rPr>
        <w:t>pacova</w:t>
      </w:r>
      <w:r w:rsidRPr="00222386">
        <w:rPr>
          <w:rFonts w:ascii="Times New Roman" w:hAnsi="Times New Roman"/>
          <w:sz w:val="24"/>
          <w:szCs w:val="24"/>
          <w:lang/>
        </w:rPr>
        <w:t xml:space="preserve"> </w:t>
      </w:r>
      <w:r w:rsidRPr="00222386">
        <w:rPr>
          <w:rFonts w:ascii="Times New Roman" w:hAnsi="Times New Roman"/>
          <w:sz w:val="24"/>
          <w:szCs w:val="24"/>
          <w:lang/>
        </w:rPr>
        <w:t>koji</w:t>
      </w:r>
      <w:r w:rsidRPr="00222386">
        <w:rPr>
          <w:rFonts w:ascii="Times New Roman" w:hAnsi="Times New Roman"/>
          <w:sz w:val="24"/>
          <w:szCs w:val="24"/>
          <w:lang/>
        </w:rPr>
        <w:t xml:space="preserve"> </w:t>
      </w:r>
      <w:r w:rsidRPr="00222386">
        <w:rPr>
          <w:rFonts w:ascii="Times New Roman" w:hAnsi="Times New Roman"/>
          <w:sz w:val="24"/>
          <w:szCs w:val="24"/>
          <w:lang/>
        </w:rPr>
        <w:t>su</w:t>
      </w:r>
      <w:r w:rsidRPr="00222386">
        <w:rPr>
          <w:rFonts w:ascii="Times New Roman" w:hAnsi="Times New Roman"/>
          <w:sz w:val="24"/>
          <w:szCs w:val="24"/>
          <w:lang/>
        </w:rPr>
        <w:t xml:space="preserve"> </w:t>
      </w:r>
      <w:r w:rsidRPr="00222386">
        <w:rPr>
          <w:rFonts w:ascii="Times New Roman" w:hAnsi="Times New Roman"/>
          <w:sz w:val="24"/>
          <w:szCs w:val="24"/>
          <w:lang/>
        </w:rPr>
        <w:t>dobijali</w:t>
      </w:r>
      <w:r w:rsidRPr="00222386">
        <w:rPr>
          <w:rFonts w:ascii="Times New Roman" w:hAnsi="Times New Roman"/>
          <w:sz w:val="24"/>
          <w:szCs w:val="24"/>
          <w:lang/>
        </w:rPr>
        <w:t xml:space="preserve"> </w:t>
      </w:r>
      <w:r w:rsidRPr="00222386">
        <w:rPr>
          <w:rFonts w:ascii="Times New Roman" w:hAnsi="Times New Roman"/>
          <w:sz w:val="24"/>
          <w:szCs w:val="24"/>
          <w:lang/>
        </w:rPr>
        <w:t>olovo</w:t>
      </w:r>
      <w:r w:rsidRPr="00222386">
        <w:rPr>
          <w:rFonts w:ascii="Times New Roman" w:hAnsi="Times New Roman"/>
          <w:sz w:val="24"/>
          <w:szCs w:val="24"/>
          <w:lang/>
        </w:rPr>
        <w:t xml:space="preserve"> </w:t>
      </w:r>
      <w:r w:rsidRPr="00222386">
        <w:rPr>
          <w:rFonts w:ascii="Times New Roman" w:hAnsi="Times New Roman"/>
          <w:sz w:val="24"/>
          <w:szCs w:val="24"/>
          <w:lang/>
        </w:rPr>
        <w:t xml:space="preserve">tokom </w:t>
      </w:r>
      <w:r w:rsidRPr="00222386">
        <w:rPr>
          <w:rFonts w:ascii="Times New Roman" w:hAnsi="Times New Roman"/>
          <w:sz w:val="24"/>
          <w:szCs w:val="24"/>
          <w:lang/>
        </w:rPr>
        <w:t xml:space="preserve">30 </w:t>
      </w:r>
      <w:r w:rsidRPr="00222386">
        <w:rPr>
          <w:rFonts w:ascii="Times New Roman" w:hAnsi="Times New Roman"/>
          <w:sz w:val="24"/>
          <w:szCs w:val="24"/>
          <w:lang/>
        </w:rPr>
        <w:t>dana i to samo u gleđi.</w:t>
      </w:r>
    </w:p>
    <w:p w:rsidR="00A63706" w:rsidRDefault="00A63706" w:rsidP="00A63706">
      <w:pPr>
        <w:spacing w:after="0" w:line="360" w:lineRule="auto"/>
        <w:ind w:firstLine="90"/>
        <w:jc w:val="both"/>
        <w:rPr>
          <w:rFonts w:ascii="Times New Roman" w:hAnsi="Times New Roman"/>
          <w:b/>
          <w:sz w:val="24"/>
          <w:szCs w:val="24"/>
          <w:lang w:val="sr-Latn-CS"/>
        </w:rPr>
      </w:pPr>
    </w:p>
    <w:p w:rsidR="00192993" w:rsidRPr="00D86F79" w:rsidRDefault="00192993" w:rsidP="003B25E8">
      <w:pPr>
        <w:spacing w:line="360" w:lineRule="auto"/>
        <w:jc w:val="both"/>
        <w:rPr>
          <w:rFonts w:ascii="Times New Roman" w:hAnsi="Times New Roman"/>
          <w:sz w:val="24"/>
          <w:szCs w:val="24"/>
          <w:lang/>
        </w:rPr>
      </w:pPr>
    </w:p>
    <w:p w:rsidR="00EA6868" w:rsidRPr="00D86F79" w:rsidRDefault="00EA6868" w:rsidP="0032268A">
      <w:pPr>
        <w:spacing w:line="360" w:lineRule="auto"/>
        <w:jc w:val="both"/>
        <w:rPr>
          <w:rFonts w:ascii="Times New Roman" w:hAnsi="Times New Roman"/>
          <w:sz w:val="24"/>
          <w:szCs w:val="24"/>
        </w:rPr>
      </w:pPr>
      <w:r w:rsidRPr="00D86F79">
        <w:rPr>
          <w:rFonts w:ascii="Times New Roman" w:hAnsi="Times New Roman"/>
          <w:sz w:val="28"/>
          <w:szCs w:val="28"/>
          <w:lang/>
        </w:rPr>
        <w:t>LITERATURA</w:t>
      </w:r>
    </w:p>
    <w:p w:rsidR="00EA6868" w:rsidRPr="00D86F79" w:rsidRDefault="00EA6868" w:rsidP="00EA6868">
      <w:pPr>
        <w:rPr>
          <w:rFonts w:ascii="Times New Roman" w:hAnsi="Times New Roman"/>
          <w:sz w:val="28"/>
          <w:szCs w:val="28"/>
          <w:lang/>
        </w:rPr>
      </w:pPr>
    </w:p>
    <w:p w:rsidR="00D805CF" w:rsidRPr="00114445" w:rsidRDefault="00B105F3" w:rsidP="00114445">
      <w:pPr>
        <w:spacing w:after="0" w:line="360" w:lineRule="auto"/>
        <w:ind w:left="270" w:hanging="270"/>
        <w:jc w:val="both"/>
        <w:rPr>
          <w:rFonts w:ascii="Times New Roman" w:eastAsia="TimesNewRomanPSMT" w:hAnsi="Times New Roman"/>
          <w:sz w:val="24"/>
          <w:szCs w:val="24"/>
        </w:rPr>
      </w:pPr>
      <w:r w:rsidRPr="00D86F79">
        <w:rPr>
          <w:rFonts w:ascii="Times New Roman" w:hAnsi="Times New Roman"/>
          <w:sz w:val="24"/>
          <w:szCs w:val="24"/>
          <w:lang/>
        </w:rPr>
        <w:t>[1</w:t>
      </w:r>
      <w:r w:rsidR="003B25E8">
        <w:rPr>
          <w:rFonts w:ascii="Times New Roman" w:hAnsi="Times New Roman"/>
          <w:sz w:val="24"/>
          <w:szCs w:val="24"/>
          <w:lang/>
        </w:rPr>
        <w:t xml:space="preserve">] </w:t>
      </w:r>
      <w:r w:rsidR="00D805CF" w:rsidRPr="00D86F79">
        <w:rPr>
          <w:rFonts w:ascii="Times New Roman" w:hAnsi="Times New Roman"/>
          <w:sz w:val="24"/>
          <w:szCs w:val="24"/>
        </w:rPr>
        <w:t xml:space="preserve">Smith A J, Murray P E, Sloan A JJ, Matthews J B, Zhao S. Transdental stimulation of tertiary </w:t>
      </w:r>
      <w:r w:rsidR="003B25E8">
        <w:rPr>
          <w:rFonts w:ascii="Times New Roman" w:hAnsi="Times New Roman"/>
          <w:sz w:val="24"/>
          <w:szCs w:val="24"/>
        </w:rPr>
        <w:t xml:space="preserve">  </w:t>
      </w:r>
      <w:r w:rsidR="00D805CF" w:rsidRPr="00D86F79">
        <w:rPr>
          <w:rFonts w:ascii="Times New Roman" w:hAnsi="Times New Roman"/>
          <w:sz w:val="24"/>
          <w:szCs w:val="24"/>
        </w:rPr>
        <w:t xml:space="preserve">dentinogenesis. Adv Dent Ras, 2001, Aug, 15:51-54 </w:t>
      </w:r>
      <w:r w:rsidR="00114445">
        <w:rPr>
          <w:rFonts w:ascii="Times New Roman" w:eastAsia="TimesNewRomanPSMT" w:hAnsi="Times New Roman"/>
          <w:sz w:val="24"/>
          <w:szCs w:val="24"/>
        </w:rPr>
        <w:t>.</w:t>
      </w:r>
    </w:p>
    <w:p w:rsidR="00D805CF" w:rsidRPr="00D86F79" w:rsidRDefault="00114445" w:rsidP="003B25E8">
      <w:pPr>
        <w:spacing w:after="0" w:line="360" w:lineRule="auto"/>
        <w:ind w:left="360" w:hanging="360"/>
        <w:jc w:val="both"/>
        <w:rPr>
          <w:rFonts w:ascii="Times New Roman" w:hAnsi="Times New Roman"/>
          <w:sz w:val="24"/>
          <w:szCs w:val="24"/>
          <w:lang w:val="sr-Cyrl-CS"/>
        </w:rPr>
      </w:pPr>
      <w:r>
        <w:rPr>
          <w:rFonts w:ascii="Times New Roman" w:hAnsi="Times New Roman"/>
          <w:sz w:val="24"/>
          <w:szCs w:val="24"/>
          <w:lang/>
        </w:rPr>
        <w:t>[2</w:t>
      </w:r>
      <w:r w:rsidR="003B25E8">
        <w:rPr>
          <w:rFonts w:ascii="Times New Roman" w:hAnsi="Times New Roman"/>
          <w:sz w:val="24"/>
          <w:szCs w:val="24"/>
          <w:lang/>
        </w:rPr>
        <w:t>]</w:t>
      </w:r>
      <w:r w:rsidR="00D805CF" w:rsidRPr="00D86F79">
        <w:rPr>
          <w:rFonts w:ascii="Times New Roman" w:hAnsi="Times New Roman"/>
          <w:sz w:val="24"/>
          <w:szCs w:val="24"/>
          <w:lang w:val="sr-Cyrl-CS"/>
        </w:rPr>
        <w:t xml:space="preserve"> Manish A, Sheena W, Chan Y, Chris G R, Kennedy BJ,Spatial Distribution of Lead in Enamel and Coronal Dentine of Wistar Rats, Biological Trace Element Research,2005, 105</w:t>
      </w:r>
    </w:p>
    <w:p w:rsidR="00D805CF" w:rsidRPr="003B25E8" w:rsidRDefault="00114445" w:rsidP="003B25E8">
      <w:pPr>
        <w:autoSpaceDE w:val="0"/>
        <w:autoSpaceDN w:val="0"/>
        <w:adjustRightInd w:val="0"/>
        <w:spacing w:after="0" w:line="360" w:lineRule="auto"/>
        <w:ind w:left="360" w:hanging="360"/>
        <w:jc w:val="both"/>
        <w:rPr>
          <w:rFonts w:ascii="Times New Roman" w:eastAsia="TimesNewRomanPSMT" w:hAnsi="Times New Roman"/>
          <w:sz w:val="24"/>
          <w:szCs w:val="24"/>
        </w:rPr>
      </w:pPr>
      <w:r>
        <w:rPr>
          <w:rFonts w:ascii="Times New Roman" w:hAnsi="Times New Roman"/>
          <w:sz w:val="24"/>
          <w:szCs w:val="24"/>
          <w:lang/>
        </w:rPr>
        <w:t>[3</w:t>
      </w:r>
      <w:r w:rsidR="003B25E8">
        <w:rPr>
          <w:rFonts w:ascii="Times New Roman" w:hAnsi="Times New Roman"/>
          <w:sz w:val="24"/>
          <w:szCs w:val="24"/>
          <w:lang/>
        </w:rPr>
        <w:t>]</w:t>
      </w:r>
      <w:r w:rsidR="00D805CF" w:rsidRPr="00D86F79">
        <w:rPr>
          <w:rFonts w:ascii="Times New Roman" w:eastAsia="TimesNewRomanPSMT" w:hAnsi="Times New Roman"/>
          <w:sz w:val="24"/>
          <w:szCs w:val="24"/>
        </w:rPr>
        <w:t xml:space="preserve"> Cooper PR, Takahashi Y, Graham LW, Simon S, Imazato S, </w:t>
      </w:r>
      <w:r w:rsidR="003B25E8">
        <w:rPr>
          <w:rFonts w:ascii="Times New Roman" w:eastAsia="TimesNewRomanPSMT" w:hAnsi="Times New Roman"/>
          <w:sz w:val="24"/>
          <w:szCs w:val="24"/>
        </w:rPr>
        <w:t xml:space="preserve">Smith AJ. </w:t>
      </w:r>
      <w:r w:rsidR="00D805CF" w:rsidRPr="00D86F79">
        <w:rPr>
          <w:rFonts w:ascii="Times New Roman" w:eastAsia="TimesNewRomanPSMT" w:hAnsi="Times New Roman"/>
          <w:sz w:val="24"/>
          <w:szCs w:val="24"/>
        </w:rPr>
        <w:t>Inflammation-regeneration interplay in the dentine-pulp complex. Journal of Dentistry</w:t>
      </w:r>
      <w:r w:rsidR="003B25E8">
        <w:rPr>
          <w:rFonts w:ascii="Times New Roman" w:eastAsia="TimesNewRomanPSMT" w:hAnsi="Times New Roman"/>
          <w:sz w:val="24"/>
          <w:szCs w:val="24"/>
        </w:rPr>
        <w:t xml:space="preserve"> </w:t>
      </w:r>
      <w:r w:rsidR="00D805CF" w:rsidRPr="00D86F79">
        <w:rPr>
          <w:rFonts w:ascii="Times New Roman" w:eastAsia="TimesNewRomanPSMT" w:hAnsi="Times New Roman"/>
          <w:sz w:val="24"/>
          <w:szCs w:val="24"/>
        </w:rPr>
        <w:t>2010;38:687-697</w:t>
      </w:r>
    </w:p>
    <w:p w:rsidR="00D805CF" w:rsidRPr="00D86F79" w:rsidRDefault="00114445" w:rsidP="003B25E8">
      <w:pPr>
        <w:spacing w:after="0" w:line="360" w:lineRule="auto"/>
        <w:jc w:val="both"/>
        <w:rPr>
          <w:rFonts w:ascii="Times New Roman" w:hAnsi="Times New Roman"/>
          <w:sz w:val="24"/>
          <w:szCs w:val="24"/>
          <w:lang/>
        </w:rPr>
      </w:pPr>
      <w:r>
        <w:rPr>
          <w:rFonts w:ascii="Times New Roman" w:hAnsi="Times New Roman"/>
          <w:sz w:val="24"/>
          <w:szCs w:val="24"/>
          <w:lang/>
        </w:rPr>
        <w:t>[4</w:t>
      </w:r>
      <w:r w:rsidR="003B25E8">
        <w:rPr>
          <w:rFonts w:ascii="Times New Roman" w:hAnsi="Times New Roman"/>
          <w:sz w:val="24"/>
          <w:szCs w:val="24"/>
          <w:lang/>
        </w:rPr>
        <w:t xml:space="preserve">] </w:t>
      </w:r>
      <w:r w:rsidR="00D805CF" w:rsidRPr="00D86F79">
        <w:rPr>
          <w:rFonts w:ascii="Times New Roman" w:hAnsi="Times New Roman"/>
          <w:sz w:val="24"/>
          <w:szCs w:val="24"/>
          <w:lang/>
        </w:rPr>
        <w:t>Slavoljub Živković,Osnovi restaurativne stomatologije,datastatus, beograd 2007;</w:t>
      </w:r>
    </w:p>
    <w:p w:rsidR="00D805CF" w:rsidRPr="00D86F79" w:rsidRDefault="00114445" w:rsidP="003B25E8">
      <w:pPr>
        <w:spacing w:after="0" w:line="360" w:lineRule="auto"/>
        <w:ind w:left="360" w:hanging="360"/>
        <w:jc w:val="both"/>
        <w:rPr>
          <w:rFonts w:ascii="Times New Roman" w:hAnsi="Times New Roman"/>
          <w:sz w:val="24"/>
          <w:szCs w:val="24"/>
          <w:lang/>
        </w:rPr>
      </w:pPr>
      <w:r>
        <w:rPr>
          <w:rFonts w:ascii="Times New Roman" w:hAnsi="Times New Roman"/>
          <w:sz w:val="24"/>
          <w:szCs w:val="24"/>
          <w:lang/>
        </w:rPr>
        <w:t>[5</w:t>
      </w:r>
      <w:r w:rsidR="003B25E8">
        <w:rPr>
          <w:rFonts w:ascii="Times New Roman" w:hAnsi="Times New Roman"/>
          <w:sz w:val="24"/>
          <w:szCs w:val="24"/>
          <w:lang/>
        </w:rPr>
        <w:t>]</w:t>
      </w:r>
      <w:r w:rsidR="00D805CF" w:rsidRPr="00D86F79">
        <w:rPr>
          <w:rFonts w:ascii="Times New Roman" w:hAnsi="Times New Roman"/>
          <w:sz w:val="24"/>
          <w:szCs w:val="24"/>
          <w:lang w:val="sr-Cyrl-CS"/>
        </w:rPr>
        <w:t xml:space="preserve"> Stevanović R, Vojinović J, Eksperimentalna svetlosno mikroskopska izučavanja patološke dentinogeneze, Serbian Dental J, 2005, 52; 27-40</w:t>
      </w:r>
      <w:r w:rsidR="00D805CF" w:rsidRPr="00D86F79">
        <w:rPr>
          <w:rFonts w:ascii="Times New Roman" w:hAnsi="Times New Roman"/>
          <w:sz w:val="24"/>
          <w:szCs w:val="24"/>
          <w:lang/>
        </w:rPr>
        <w:t>;</w:t>
      </w:r>
    </w:p>
    <w:p w:rsidR="00B87546" w:rsidRPr="003D6BCC" w:rsidRDefault="00D805CF" w:rsidP="003B25E8">
      <w:pPr>
        <w:spacing w:after="0" w:line="360" w:lineRule="auto"/>
        <w:ind w:left="450" w:hanging="450"/>
        <w:jc w:val="both"/>
        <w:rPr>
          <w:rFonts w:ascii="Times New Roman" w:hAnsi="Times New Roman"/>
          <w:sz w:val="24"/>
          <w:szCs w:val="24"/>
          <w:lang/>
        </w:rPr>
      </w:pPr>
      <w:r w:rsidRPr="00D86F79">
        <w:rPr>
          <w:rFonts w:ascii="Times New Roman" w:hAnsi="Times New Roman"/>
          <w:sz w:val="24"/>
          <w:szCs w:val="24"/>
          <w:lang w:val="sr-Cyrl-CS"/>
        </w:rPr>
        <w:lastRenderedPageBreak/>
        <w:t xml:space="preserve"> </w:t>
      </w:r>
      <w:r w:rsidR="00114445">
        <w:rPr>
          <w:rFonts w:ascii="Times New Roman" w:hAnsi="Times New Roman"/>
          <w:sz w:val="24"/>
          <w:szCs w:val="24"/>
          <w:lang/>
        </w:rPr>
        <w:t>[6</w:t>
      </w:r>
      <w:r w:rsidR="003B25E8">
        <w:rPr>
          <w:rFonts w:ascii="Times New Roman" w:hAnsi="Times New Roman"/>
          <w:sz w:val="24"/>
          <w:szCs w:val="24"/>
          <w:lang/>
        </w:rPr>
        <w:t xml:space="preserve">] </w:t>
      </w:r>
      <w:r w:rsidRPr="00D86F79">
        <w:rPr>
          <w:rFonts w:ascii="Times New Roman" w:hAnsi="Times New Roman"/>
          <w:sz w:val="24"/>
          <w:szCs w:val="24"/>
          <w:lang w:val="sr-Cyrl-CS"/>
        </w:rPr>
        <w:t xml:space="preserve">Mark F. Teaford, Moya Meredith Smith, Mark W. J. Ferguson Development, Function and </w:t>
      </w:r>
      <w:r w:rsidRPr="003D6BCC">
        <w:rPr>
          <w:rFonts w:ascii="Times New Roman" w:hAnsi="Times New Roman"/>
          <w:sz w:val="24"/>
          <w:szCs w:val="24"/>
          <w:lang w:val="sr-Cyrl-CS"/>
        </w:rPr>
        <w:t>Evolution of Teeth. 2007, Cambridge University Press 2000.</w:t>
      </w:r>
    </w:p>
    <w:p w:rsidR="00D805CF" w:rsidRPr="003D6BCC" w:rsidRDefault="00114445" w:rsidP="003B25E8">
      <w:pPr>
        <w:shd w:val="clear" w:color="auto" w:fill="FFFFFF"/>
        <w:spacing w:after="0" w:line="360" w:lineRule="auto"/>
        <w:ind w:left="360" w:hanging="360"/>
        <w:jc w:val="both"/>
        <w:rPr>
          <w:rFonts w:ascii="Times New Roman" w:eastAsia="Times New Roman" w:hAnsi="Times New Roman"/>
          <w:sz w:val="24"/>
          <w:szCs w:val="24"/>
        </w:rPr>
      </w:pPr>
      <w:r w:rsidRPr="003D6BCC">
        <w:rPr>
          <w:rFonts w:ascii="Times New Roman" w:hAnsi="Times New Roman"/>
          <w:sz w:val="24"/>
          <w:szCs w:val="24"/>
          <w:lang/>
        </w:rPr>
        <w:t>[7</w:t>
      </w:r>
      <w:r w:rsidR="003B25E8" w:rsidRPr="003D6BCC">
        <w:rPr>
          <w:rFonts w:ascii="Times New Roman" w:hAnsi="Times New Roman"/>
          <w:sz w:val="24"/>
          <w:szCs w:val="24"/>
          <w:lang/>
        </w:rPr>
        <w:t>]</w:t>
      </w:r>
      <w:r w:rsidR="00B87546" w:rsidRPr="003D6BCC">
        <w:rPr>
          <w:rFonts w:ascii="Times New Roman" w:hAnsi="Times New Roman"/>
          <w:sz w:val="24"/>
          <w:szCs w:val="24"/>
          <w:shd w:val="clear" w:color="auto" w:fill="FFFFFF"/>
        </w:rPr>
        <w:t xml:space="preserve"> </w:t>
      </w:r>
      <w:r w:rsidR="003B25E8" w:rsidRPr="003D6BCC">
        <w:rPr>
          <w:rFonts w:ascii="Times New Roman" w:hAnsi="Times New Roman"/>
          <w:sz w:val="24"/>
          <w:szCs w:val="24"/>
          <w:shd w:val="clear" w:color="auto" w:fill="FFFFFF"/>
        </w:rPr>
        <w:t>Irena Kuzmanović R</w:t>
      </w:r>
      <w:r w:rsidR="00B87546" w:rsidRPr="003D6BCC">
        <w:rPr>
          <w:rFonts w:ascii="Times New Roman" w:hAnsi="Times New Roman"/>
          <w:sz w:val="24"/>
          <w:szCs w:val="24"/>
          <w:shd w:val="clear" w:color="auto" w:fill="FFFFFF"/>
        </w:rPr>
        <w:t>adman</w:t>
      </w:r>
      <w:r w:rsidR="003D6BCC" w:rsidRPr="003D6BCC">
        <w:rPr>
          <w:rFonts w:ascii="Times New Roman" w:hAnsi="Times New Roman"/>
          <w:sz w:val="24"/>
          <w:szCs w:val="24"/>
          <w:shd w:val="clear" w:color="auto" w:fill="FFFFFF"/>
        </w:rPr>
        <w:t>, Adriana Arbutina, Renata Josipović, Aleksandra Đeri</w:t>
      </w:r>
      <w:r w:rsidR="00B87546" w:rsidRPr="003D6BCC">
        <w:rPr>
          <w:rFonts w:ascii="Times New Roman" w:hAnsi="Times New Roman"/>
          <w:sz w:val="24"/>
          <w:szCs w:val="24"/>
          <w:shd w:val="clear" w:color="auto" w:fill="FFFFFF"/>
        </w:rPr>
        <w:t>,</w:t>
      </w:r>
      <w:r w:rsidR="003D6BCC">
        <w:rPr>
          <w:rFonts w:ascii="Times New Roman" w:hAnsi="Times New Roman"/>
          <w:sz w:val="24"/>
          <w:szCs w:val="24"/>
          <w:shd w:val="clear" w:color="auto" w:fill="FFFFFF"/>
        </w:rPr>
        <w:t xml:space="preserve"> </w:t>
      </w:r>
      <w:r w:rsidR="00B87546" w:rsidRPr="003D6BCC">
        <w:rPr>
          <w:rFonts w:ascii="Times New Roman" w:hAnsi="Times New Roman"/>
          <w:sz w:val="24"/>
          <w:szCs w:val="24"/>
        </w:rPr>
        <w:t>Lead concentration in hard dental tissues – SEM/EDS analysis,</w:t>
      </w:r>
      <w:r w:rsidR="00B87546" w:rsidRPr="003D6BCC">
        <w:rPr>
          <w:rFonts w:ascii="Times New Roman" w:eastAsia="Times New Roman" w:hAnsi="Times New Roman"/>
          <w:sz w:val="24"/>
          <w:szCs w:val="24"/>
        </w:rPr>
        <w:t xml:space="preserve"> Stomatološki glasnik Srbije. 2018;65(1):14-21.</w:t>
      </w:r>
    </w:p>
    <w:p w:rsidR="00D805CF" w:rsidRPr="003D6BCC" w:rsidRDefault="00114445" w:rsidP="003B25E8">
      <w:pPr>
        <w:spacing w:after="0" w:line="360" w:lineRule="auto"/>
        <w:ind w:left="360" w:hanging="360"/>
        <w:jc w:val="both"/>
        <w:rPr>
          <w:rFonts w:ascii="Times New Roman" w:hAnsi="Times New Roman"/>
          <w:sz w:val="24"/>
          <w:szCs w:val="24"/>
        </w:rPr>
      </w:pPr>
      <w:r w:rsidRPr="003D6BCC">
        <w:rPr>
          <w:rFonts w:ascii="Times New Roman" w:hAnsi="Times New Roman"/>
          <w:sz w:val="24"/>
          <w:szCs w:val="24"/>
          <w:lang/>
        </w:rPr>
        <w:t>[8</w:t>
      </w:r>
      <w:r w:rsidR="003B25E8" w:rsidRPr="003D6BCC">
        <w:rPr>
          <w:rFonts w:ascii="Times New Roman" w:hAnsi="Times New Roman"/>
          <w:sz w:val="24"/>
          <w:szCs w:val="24"/>
          <w:lang/>
        </w:rPr>
        <w:t>]</w:t>
      </w:r>
      <w:r w:rsidR="00D805CF" w:rsidRPr="003D6BCC">
        <w:rPr>
          <w:rFonts w:ascii="Times New Roman" w:eastAsia="TimesNewRomanPSMT" w:hAnsi="Times New Roman"/>
          <w:sz w:val="24"/>
          <w:szCs w:val="24"/>
        </w:rPr>
        <w:t xml:space="preserve"> Tvinnereim HM, Eide R, Riise T. Heavy metals in human primary teeth: some factors influencing the metal concentrations. Sci Total Environ. 2000;255:21–27. </w:t>
      </w:r>
    </w:p>
    <w:p w:rsidR="00D805CF" w:rsidRPr="003D6BCC" w:rsidRDefault="00114445" w:rsidP="003B25E8">
      <w:pPr>
        <w:spacing w:after="0" w:line="360" w:lineRule="auto"/>
        <w:jc w:val="both"/>
        <w:rPr>
          <w:rFonts w:ascii="Times New Roman" w:hAnsi="Times New Roman"/>
          <w:sz w:val="24"/>
          <w:szCs w:val="24"/>
        </w:rPr>
      </w:pPr>
      <w:r w:rsidRPr="003D6BCC">
        <w:rPr>
          <w:rFonts w:ascii="Times New Roman" w:hAnsi="Times New Roman"/>
          <w:sz w:val="24"/>
          <w:szCs w:val="24"/>
          <w:lang/>
        </w:rPr>
        <w:t>[9</w:t>
      </w:r>
      <w:r w:rsidR="003B25E8" w:rsidRPr="003D6BCC">
        <w:rPr>
          <w:rFonts w:ascii="Times New Roman" w:hAnsi="Times New Roman"/>
          <w:sz w:val="24"/>
          <w:szCs w:val="24"/>
          <w:lang/>
        </w:rPr>
        <w:t>]</w:t>
      </w:r>
      <w:r w:rsidR="00D805CF" w:rsidRPr="003D6BCC">
        <w:rPr>
          <w:rFonts w:ascii="Times New Roman" w:hAnsi="Times New Roman"/>
          <w:sz w:val="24"/>
          <w:szCs w:val="24"/>
        </w:rPr>
        <w:t xml:space="preserve"> Lusi A, Linde A. Mineral induction in vivo by dentine proteins. Caries res, 27, 241-248</w:t>
      </w:r>
    </w:p>
    <w:p w:rsidR="00D805CF" w:rsidRPr="003D6BCC" w:rsidRDefault="00114445" w:rsidP="003B25E8">
      <w:pPr>
        <w:spacing w:after="0" w:line="360" w:lineRule="auto"/>
        <w:ind w:left="450" w:hanging="450"/>
        <w:jc w:val="both"/>
        <w:rPr>
          <w:rFonts w:ascii="Times New Roman" w:eastAsia="Times New Roman" w:hAnsi="Times New Roman"/>
          <w:sz w:val="24"/>
          <w:szCs w:val="24"/>
          <w:lang w:val="sr-Latn-CS" w:eastAsia="de-DE"/>
        </w:rPr>
      </w:pPr>
      <w:r w:rsidRPr="003D6BCC">
        <w:rPr>
          <w:rFonts w:ascii="Times New Roman" w:hAnsi="Times New Roman"/>
          <w:sz w:val="24"/>
          <w:szCs w:val="24"/>
          <w:lang/>
        </w:rPr>
        <w:t>[10</w:t>
      </w:r>
      <w:r w:rsidR="003B25E8" w:rsidRPr="003D6BCC">
        <w:rPr>
          <w:rFonts w:ascii="Times New Roman" w:hAnsi="Times New Roman"/>
          <w:sz w:val="24"/>
          <w:szCs w:val="24"/>
          <w:lang/>
        </w:rPr>
        <w:t>]</w:t>
      </w:r>
      <w:r w:rsidR="00D805CF" w:rsidRPr="003D6BCC">
        <w:rPr>
          <w:rFonts w:ascii="Times New Roman" w:eastAsia="Times New Roman" w:hAnsi="Times New Roman"/>
          <w:sz w:val="24"/>
          <w:szCs w:val="24"/>
          <w:lang w:val="sr-Latn-CS" w:eastAsia="de-DE"/>
        </w:rPr>
        <w:t xml:space="preserve"> Gomes VE, Gerlach RF, Sousa MLR, Krug FJ. Concentração de chumbo em dentes decíduos de pré- escolares de Piracicaba, SP, Brasil – Estudo Piloto. R</w:t>
      </w:r>
      <w:r w:rsidR="003B25E8" w:rsidRPr="003D6BCC">
        <w:rPr>
          <w:rFonts w:ascii="Times New Roman" w:eastAsia="Times New Roman" w:hAnsi="Times New Roman"/>
          <w:sz w:val="24"/>
          <w:szCs w:val="24"/>
          <w:lang w:val="sr-Latn-CS" w:eastAsia="de-DE"/>
        </w:rPr>
        <w:t>ev Odonto Ciência 2003;18:3-7.</w:t>
      </w:r>
    </w:p>
    <w:p w:rsidR="00D805CF" w:rsidRPr="003D6BCC" w:rsidRDefault="00114445" w:rsidP="003B25E8">
      <w:pPr>
        <w:spacing w:after="0" w:line="360" w:lineRule="auto"/>
        <w:jc w:val="both"/>
        <w:rPr>
          <w:rFonts w:ascii="Times New Roman" w:hAnsi="Times New Roman"/>
          <w:sz w:val="24"/>
          <w:szCs w:val="24"/>
          <w:lang/>
        </w:rPr>
      </w:pPr>
      <w:r w:rsidRPr="003D6BCC">
        <w:rPr>
          <w:rFonts w:ascii="Times New Roman" w:hAnsi="Times New Roman"/>
          <w:sz w:val="24"/>
          <w:szCs w:val="24"/>
          <w:lang/>
        </w:rPr>
        <w:t>[11</w:t>
      </w:r>
      <w:r w:rsidR="00B105F3" w:rsidRPr="003D6BCC">
        <w:rPr>
          <w:rFonts w:ascii="Times New Roman" w:hAnsi="Times New Roman"/>
          <w:sz w:val="24"/>
          <w:szCs w:val="24"/>
          <w:lang/>
        </w:rPr>
        <w:t>].</w:t>
      </w:r>
      <w:r w:rsidR="00D805CF" w:rsidRPr="003D6BCC">
        <w:rPr>
          <w:rFonts w:ascii="Times New Roman" w:hAnsi="Times New Roman"/>
          <w:sz w:val="24"/>
          <w:szCs w:val="24"/>
          <w:lang w:val="sr-Cyrl-CS"/>
        </w:rPr>
        <w:t xml:space="preserve"> Hwa-Yen L, Jiunn-Hsing C, Chun-Yu C, Hung-Lin C, Chung-Wei Y, Yuh-Chang S, Study </w:t>
      </w:r>
      <w:r w:rsidR="00232C86">
        <w:rPr>
          <w:rFonts w:ascii="Times New Roman" w:hAnsi="Times New Roman"/>
          <w:sz w:val="24"/>
          <w:szCs w:val="24"/>
          <w:lang w:val="sr-Latn-BA"/>
        </w:rPr>
        <w:t xml:space="preserve">   </w:t>
      </w:r>
      <w:r w:rsidR="00D805CF" w:rsidRPr="003D6BCC">
        <w:rPr>
          <w:rFonts w:ascii="Times New Roman" w:hAnsi="Times New Roman"/>
          <w:sz w:val="24"/>
          <w:szCs w:val="24"/>
          <w:lang w:val="sr-Cyrl-CS"/>
        </w:rPr>
        <w:t>of P, Ca, Sr, Ba and Pb Levels in Enamel and Dentine of Human Third Molars for Environmental and Archaeological Research,Advances in Anthropology, 2013: 3(2);71-77.</w:t>
      </w:r>
    </w:p>
    <w:p w:rsidR="00D805CF" w:rsidRPr="00D86F79" w:rsidRDefault="00114445" w:rsidP="003B25E8">
      <w:pPr>
        <w:spacing w:after="0" w:line="360" w:lineRule="auto"/>
        <w:ind w:left="450" w:hanging="450"/>
        <w:jc w:val="both"/>
        <w:rPr>
          <w:rFonts w:ascii="Times New Roman" w:hAnsi="Times New Roman"/>
          <w:sz w:val="24"/>
          <w:szCs w:val="24"/>
          <w:lang/>
        </w:rPr>
      </w:pPr>
      <w:r>
        <w:rPr>
          <w:rFonts w:ascii="Times New Roman" w:hAnsi="Times New Roman"/>
          <w:sz w:val="24"/>
          <w:szCs w:val="24"/>
          <w:lang/>
        </w:rPr>
        <w:t>[12</w:t>
      </w:r>
      <w:r w:rsidR="003B25E8">
        <w:rPr>
          <w:rFonts w:ascii="Times New Roman" w:hAnsi="Times New Roman"/>
          <w:sz w:val="24"/>
          <w:szCs w:val="24"/>
          <w:lang/>
        </w:rPr>
        <w:t>]</w:t>
      </w:r>
      <w:r w:rsidR="00D805CF" w:rsidRPr="00D86F79">
        <w:rPr>
          <w:rFonts w:ascii="Times New Roman" w:hAnsi="Times New Roman"/>
          <w:bCs/>
          <w:sz w:val="24"/>
          <w:szCs w:val="24"/>
          <w:lang/>
        </w:rPr>
        <w:t xml:space="preserve"> Yara Teresinha Corrêa SILVA-SOUSA1 Luiz Cesar PERES,Milton Cesar FOSS, Enamel Hypoplasia in a Litter of Rats with Alloxan-Induced Diabetes Mellitus, Braz Dent J (2003) 14(2): 87-93)</w:t>
      </w:r>
      <w:r w:rsidR="00D805CF" w:rsidRPr="00D86F79">
        <w:rPr>
          <w:rFonts w:ascii="Times New Roman" w:hAnsi="Times New Roman"/>
          <w:sz w:val="24"/>
          <w:szCs w:val="24"/>
          <w:lang/>
        </w:rPr>
        <w:t>.</w:t>
      </w:r>
    </w:p>
    <w:p w:rsidR="00D805CF" w:rsidRPr="003B25E8" w:rsidRDefault="00114445" w:rsidP="003B25E8">
      <w:pPr>
        <w:autoSpaceDE w:val="0"/>
        <w:autoSpaceDN w:val="0"/>
        <w:adjustRightInd w:val="0"/>
        <w:spacing w:after="0" w:line="360" w:lineRule="auto"/>
        <w:ind w:left="450" w:hanging="450"/>
        <w:jc w:val="both"/>
        <w:rPr>
          <w:rFonts w:ascii="Times New Roman" w:eastAsia="TimesNewRomanPSMT" w:hAnsi="Times New Roman"/>
          <w:sz w:val="24"/>
          <w:szCs w:val="24"/>
          <w:lang w:val="pt-BR"/>
        </w:rPr>
      </w:pPr>
      <w:r>
        <w:rPr>
          <w:rFonts w:ascii="Times New Roman" w:hAnsi="Times New Roman"/>
          <w:sz w:val="24"/>
          <w:szCs w:val="24"/>
          <w:lang/>
        </w:rPr>
        <w:t>[13</w:t>
      </w:r>
      <w:r w:rsidR="003B25E8">
        <w:rPr>
          <w:rFonts w:ascii="Times New Roman" w:hAnsi="Times New Roman"/>
          <w:sz w:val="24"/>
          <w:szCs w:val="24"/>
          <w:lang/>
        </w:rPr>
        <w:t>]</w:t>
      </w:r>
      <w:r w:rsidR="00D805CF" w:rsidRPr="00D86F79">
        <w:rPr>
          <w:rFonts w:ascii="Times New Roman" w:hAnsi="Times New Roman"/>
          <w:sz w:val="24"/>
          <w:szCs w:val="24"/>
          <w:lang w:val="sr-Cyrl-CS"/>
        </w:rPr>
        <w:t xml:space="preserve"> </w:t>
      </w:r>
      <w:r w:rsidR="00D805CF" w:rsidRPr="00D86F79">
        <w:rPr>
          <w:rFonts w:ascii="Times New Roman" w:eastAsia="TimesNewRomanPSMT" w:hAnsi="Times New Roman"/>
          <w:sz w:val="24"/>
          <w:szCs w:val="24"/>
          <w:lang w:val="pt-BR"/>
        </w:rPr>
        <w:t>Leite MF, Ganzerla E, Marques MM, Nicola</w:t>
      </w:r>
      <w:r w:rsidR="003B25E8">
        <w:rPr>
          <w:rFonts w:ascii="Times New Roman" w:eastAsia="TimesNewRomanPSMT" w:hAnsi="Times New Roman"/>
          <w:sz w:val="24"/>
          <w:szCs w:val="24"/>
          <w:lang w:val="pt-BR"/>
        </w:rPr>
        <w:t xml:space="preserve">u J. Diabetes induces metabolic </w:t>
      </w:r>
      <w:r w:rsidR="00D805CF" w:rsidRPr="00D86F79">
        <w:rPr>
          <w:rFonts w:ascii="Times New Roman" w:eastAsia="TimesNewRomanPSMT" w:hAnsi="Times New Roman"/>
          <w:sz w:val="24"/>
          <w:szCs w:val="24"/>
        </w:rPr>
        <w:t>alterations in dental pulp. Journal of Endodontics 2008;34:1211-1214.</w:t>
      </w:r>
    </w:p>
    <w:p w:rsidR="00D805CF" w:rsidRPr="003B25E8" w:rsidRDefault="00114445" w:rsidP="003B25E8">
      <w:pPr>
        <w:autoSpaceDE w:val="0"/>
        <w:autoSpaceDN w:val="0"/>
        <w:adjustRightInd w:val="0"/>
        <w:spacing w:after="0" w:line="360" w:lineRule="auto"/>
        <w:ind w:left="540" w:hanging="540"/>
        <w:jc w:val="both"/>
        <w:rPr>
          <w:rFonts w:ascii="Times New Roman" w:eastAsia="TimesNewRomanPSMT" w:hAnsi="Times New Roman"/>
          <w:sz w:val="24"/>
          <w:szCs w:val="24"/>
          <w:lang w:val="pt-BR"/>
        </w:rPr>
      </w:pPr>
      <w:r>
        <w:rPr>
          <w:rFonts w:ascii="Times New Roman" w:hAnsi="Times New Roman"/>
          <w:sz w:val="24"/>
          <w:szCs w:val="24"/>
          <w:lang/>
        </w:rPr>
        <w:t>[14</w:t>
      </w:r>
      <w:r w:rsidR="003B25E8">
        <w:rPr>
          <w:rFonts w:ascii="Times New Roman" w:hAnsi="Times New Roman"/>
          <w:sz w:val="24"/>
          <w:szCs w:val="24"/>
          <w:lang/>
        </w:rPr>
        <w:t>]</w:t>
      </w:r>
      <w:r w:rsidR="00D805CF" w:rsidRPr="003B25E8">
        <w:rPr>
          <w:rFonts w:ascii="Times New Roman" w:eastAsia="TimesNewRomanPSMT" w:hAnsi="Times New Roman"/>
          <w:sz w:val="24"/>
          <w:szCs w:val="24"/>
          <w:lang w:val="pt-BR"/>
        </w:rPr>
        <w:t xml:space="preserve"> Bostrom KI, Jumabay M, Matveyenko A, Nic</w:t>
      </w:r>
      <w:r w:rsidR="003B25E8" w:rsidRPr="003B25E8">
        <w:rPr>
          <w:rFonts w:ascii="Times New Roman" w:eastAsia="TimesNewRomanPSMT" w:hAnsi="Times New Roman"/>
          <w:sz w:val="24"/>
          <w:szCs w:val="24"/>
          <w:lang w:val="pt-BR"/>
        </w:rPr>
        <w:t xml:space="preserve">holas SB, Yao YC. </w:t>
      </w:r>
      <w:r w:rsidR="003B25E8">
        <w:rPr>
          <w:rFonts w:ascii="Times New Roman" w:eastAsia="TimesNewRomanPSMT" w:hAnsi="Times New Roman"/>
          <w:sz w:val="24"/>
          <w:szCs w:val="24"/>
        </w:rPr>
        <w:t xml:space="preserve">Activation of </w:t>
      </w:r>
      <w:r w:rsidR="00D805CF" w:rsidRPr="00D86F79">
        <w:rPr>
          <w:rFonts w:ascii="Times New Roman" w:eastAsia="TimesNewRomanPSMT" w:hAnsi="Times New Roman"/>
          <w:sz w:val="24"/>
          <w:szCs w:val="24"/>
        </w:rPr>
        <w:t xml:space="preserve">Vascular Bone Morphogenetic Protein Signaling in Diabetes Mellitus. </w:t>
      </w:r>
      <w:r w:rsidR="00D805CF" w:rsidRPr="00D86F79">
        <w:rPr>
          <w:rFonts w:ascii="Times New Roman" w:eastAsia="TimesNewRomanPSMT" w:hAnsi="Times New Roman"/>
          <w:sz w:val="24"/>
          <w:szCs w:val="24"/>
          <w:lang w:val="pt-BR"/>
        </w:rPr>
        <w:t>Circulation</w:t>
      </w:r>
      <w:r w:rsidR="003B25E8" w:rsidRPr="003B25E8">
        <w:rPr>
          <w:rFonts w:ascii="Times New Roman" w:eastAsia="TimesNewRomanPSMT" w:hAnsi="Times New Roman"/>
          <w:sz w:val="24"/>
          <w:szCs w:val="24"/>
          <w:lang w:val="pt-BR"/>
        </w:rPr>
        <w:t xml:space="preserve"> </w:t>
      </w:r>
      <w:r w:rsidR="00D805CF" w:rsidRPr="00D86F79">
        <w:rPr>
          <w:rFonts w:ascii="Times New Roman" w:eastAsia="TimesNewRomanPSMT" w:hAnsi="Times New Roman"/>
          <w:sz w:val="24"/>
          <w:szCs w:val="24"/>
          <w:lang w:val="pt-BR"/>
        </w:rPr>
        <w:t>Research 2011;108:446-457.</w:t>
      </w:r>
    </w:p>
    <w:p w:rsidR="00D805CF" w:rsidRPr="00D86F79" w:rsidRDefault="00114445" w:rsidP="003B25E8">
      <w:pPr>
        <w:spacing w:after="0" w:line="360" w:lineRule="auto"/>
        <w:ind w:left="540" w:hanging="540"/>
        <w:jc w:val="both"/>
        <w:rPr>
          <w:rFonts w:ascii="Times New Roman" w:hAnsi="Times New Roman"/>
          <w:bCs/>
          <w:sz w:val="24"/>
          <w:szCs w:val="24"/>
          <w:lang w:val="pt-BR"/>
        </w:rPr>
      </w:pPr>
      <w:r>
        <w:rPr>
          <w:rFonts w:ascii="Times New Roman" w:hAnsi="Times New Roman"/>
          <w:sz w:val="24"/>
          <w:szCs w:val="24"/>
          <w:lang/>
        </w:rPr>
        <w:t>[15</w:t>
      </w:r>
      <w:r w:rsidR="003B25E8">
        <w:rPr>
          <w:rFonts w:ascii="Times New Roman" w:hAnsi="Times New Roman"/>
          <w:sz w:val="24"/>
          <w:szCs w:val="24"/>
          <w:lang/>
        </w:rPr>
        <w:t>]</w:t>
      </w:r>
      <w:r w:rsidR="00D805CF" w:rsidRPr="00D86F79">
        <w:rPr>
          <w:rFonts w:ascii="Times New Roman" w:hAnsi="Times New Roman"/>
          <w:bCs/>
          <w:sz w:val="24"/>
          <w:szCs w:val="24"/>
          <w:lang w:val="pt-BR"/>
        </w:rPr>
        <w:t xml:space="preserve"> Borka Obradović,</w:t>
      </w:r>
      <w:r w:rsidR="00D805CF" w:rsidRPr="00D86F79">
        <w:rPr>
          <w:rFonts w:ascii="Times New Roman" w:hAnsi="Times New Roman"/>
          <w:sz w:val="24"/>
          <w:szCs w:val="24"/>
          <w:lang w:val="pt-BR"/>
        </w:rPr>
        <w:t xml:space="preserve"> </w:t>
      </w:r>
      <w:r w:rsidR="00D805CF" w:rsidRPr="00D86F79">
        <w:rPr>
          <w:rFonts w:ascii="Times New Roman" w:hAnsi="Times New Roman"/>
          <w:bCs/>
          <w:sz w:val="24"/>
          <w:szCs w:val="24"/>
          <w:lang w:val="pt-BR"/>
        </w:rPr>
        <w:t>Oralne manifestacije kod šećernebolesti,</w:t>
      </w:r>
      <w:r w:rsidR="00D805CF" w:rsidRPr="00D86F79">
        <w:rPr>
          <w:rFonts w:ascii="Times New Roman" w:hAnsi="Times New Roman"/>
          <w:sz w:val="24"/>
          <w:szCs w:val="24"/>
          <w:lang w:val="pt-BR"/>
        </w:rPr>
        <w:t xml:space="preserve"> </w:t>
      </w:r>
      <w:r w:rsidR="00D805CF" w:rsidRPr="00D86F79">
        <w:rPr>
          <w:rFonts w:ascii="Times New Roman" w:hAnsi="Times New Roman"/>
          <w:bCs/>
          <w:sz w:val="24"/>
          <w:szCs w:val="24"/>
          <w:lang w:val="pt-BR"/>
        </w:rPr>
        <w:t>Acta Stomatologica Croatica, 1991; 25:59-63)</w:t>
      </w:r>
    </w:p>
    <w:p w:rsidR="00453FA5" w:rsidRDefault="00114445" w:rsidP="00453FA5">
      <w:pPr>
        <w:tabs>
          <w:tab w:val="left" w:pos="630"/>
        </w:tabs>
        <w:spacing w:after="0" w:line="360" w:lineRule="auto"/>
        <w:ind w:left="630" w:hanging="630"/>
        <w:jc w:val="both"/>
        <w:rPr>
          <w:rFonts w:ascii="Times New Roman" w:hAnsi="Times New Roman"/>
          <w:sz w:val="24"/>
          <w:szCs w:val="24"/>
        </w:rPr>
      </w:pPr>
      <w:r>
        <w:rPr>
          <w:rFonts w:ascii="Times New Roman" w:hAnsi="Times New Roman"/>
          <w:sz w:val="24"/>
          <w:szCs w:val="24"/>
          <w:lang/>
        </w:rPr>
        <w:t>[16</w:t>
      </w:r>
      <w:r w:rsidR="00453FA5">
        <w:rPr>
          <w:rFonts w:ascii="Times New Roman" w:hAnsi="Times New Roman"/>
          <w:sz w:val="24"/>
          <w:szCs w:val="24"/>
          <w:lang/>
        </w:rPr>
        <w:t>]</w:t>
      </w:r>
      <w:r w:rsidR="00D805CF" w:rsidRPr="00D86F79">
        <w:rPr>
          <w:rFonts w:ascii="Times New Roman" w:hAnsi="Times New Roman"/>
          <w:sz w:val="24"/>
          <w:szCs w:val="24"/>
        </w:rPr>
        <w:t xml:space="preserve"> Bender IB, Bender AB. Diabetes mellitus and the dental pulp. J Endod. 2003; 29(6):383-389. [DOI: 10.1097/00004770-200306000-00001] [PMID: 12814220] 25. </w:t>
      </w:r>
    </w:p>
    <w:p w:rsidR="00D805CF" w:rsidRPr="00D86F79" w:rsidRDefault="00453FA5" w:rsidP="00453FA5">
      <w:pPr>
        <w:spacing w:after="0" w:line="360" w:lineRule="auto"/>
        <w:ind w:left="630" w:hanging="630"/>
        <w:jc w:val="both"/>
        <w:rPr>
          <w:rFonts w:ascii="Times New Roman" w:hAnsi="Times New Roman"/>
          <w:sz w:val="24"/>
          <w:szCs w:val="24"/>
        </w:rPr>
      </w:pPr>
      <w:r w:rsidRPr="00D86F79">
        <w:rPr>
          <w:rFonts w:ascii="Times New Roman" w:hAnsi="Times New Roman"/>
          <w:sz w:val="24"/>
          <w:szCs w:val="24"/>
          <w:lang/>
        </w:rPr>
        <w:t xml:space="preserve"> </w:t>
      </w:r>
      <w:r w:rsidR="00114445">
        <w:rPr>
          <w:rFonts w:ascii="Times New Roman" w:hAnsi="Times New Roman"/>
          <w:sz w:val="24"/>
          <w:szCs w:val="24"/>
          <w:lang/>
        </w:rPr>
        <w:t>[17</w:t>
      </w:r>
      <w:r>
        <w:rPr>
          <w:rFonts w:ascii="Times New Roman" w:hAnsi="Times New Roman"/>
          <w:sz w:val="24"/>
          <w:szCs w:val="24"/>
          <w:lang/>
        </w:rPr>
        <w:t>]</w:t>
      </w:r>
      <w:r w:rsidR="00D805CF" w:rsidRPr="00D86F79">
        <w:rPr>
          <w:rFonts w:ascii="Times New Roman" w:hAnsi="Times New Roman"/>
          <w:sz w:val="24"/>
          <w:szCs w:val="24"/>
        </w:rPr>
        <w:t xml:space="preserve"> Garber SE, Shabahang S, Escher AP, Torabinejad M. The Effect of Hyperglycemia on Pulpal Healing in Rats. J Endod. 2009; 35(1):60-62. [DOI: 10.1016/j.joen.2008.09.010] [PMID: 19084126]</w:t>
      </w:r>
    </w:p>
    <w:p w:rsidR="00D805CF" w:rsidRPr="00D86F79" w:rsidRDefault="00114445" w:rsidP="003B25E8">
      <w:pPr>
        <w:autoSpaceDE w:val="0"/>
        <w:autoSpaceDN w:val="0"/>
        <w:adjustRightInd w:val="0"/>
        <w:spacing w:after="0" w:line="360" w:lineRule="auto"/>
        <w:jc w:val="both"/>
        <w:rPr>
          <w:rFonts w:ascii="Times New Roman" w:eastAsia="TimesNewRomanPSMT" w:hAnsi="Times New Roman"/>
          <w:sz w:val="24"/>
          <w:szCs w:val="24"/>
        </w:rPr>
      </w:pPr>
      <w:r>
        <w:rPr>
          <w:rFonts w:ascii="Times New Roman" w:hAnsi="Times New Roman"/>
          <w:sz w:val="24"/>
          <w:szCs w:val="24"/>
          <w:lang/>
        </w:rPr>
        <w:t>[18</w:t>
      </w:r>
      <w:r w:rsidR="00453FA5">
        <w:rPr>
          <w:rFonts w:ascii="Times New Roman" w:hAnsi="Times New Roman"/>
          <w:sz w:val="24"/>
          <w:szCs w:val="24"/>
          <w:lang/>
        </w:rPr>
        <w:t>]</w:t>
      </w:r>
      <w:r w:rsidR="00D805CF" w:rsidRPr="00453FA5">
        <w:rPr>
          <w:rFonts w:ascii="Times New Roman" w:eastAsia="TimesNewRomanPSMT" w:hAnsi="Times New Roman"/>
          <w:sz w:val="24"/>
          <w:szCs w:val="24"/>
          <w:lang w:val="fr-FR"/>
        </w:rPr>
        <w:t xml:space="preserve"> Honore SM, Zelarayan LC, Genta SB, Sanchez SS. </w:t>
      </w:r>
      <w:r w:rsidR="00D805CF" w:rsidRPr="00D86F79">
        <w:rPr>
          <w:rFonts w:ascii="Times New Roman" w:eastAsia="TimesNewRomanPSMT" w:hAnsi="Times New Roman"/>
          <w:sz w:val="24"/>
          <w:szCs w:val="24"/>
        </w:rPr>
        <w:t>Neuronal loss and abnormal</w:t>
      </w:r>
    </w:p>
    <w:p w:rsidR="00D805CF" w:rsidRPr="00D86F79" w:rsidRDefault="00D805CF" w:rsidP="00453FA5">
      <w:pPr>
        <w:autoSpaceDE w:val="0"/>
        <w:autoSpaceDN w:val="0"/>
        <w:adjustRightInd w:val="0"/>
        <w:spacing w:after="0" w:line="360" w:lineRule="auto"/>
        <w:ind w:left="630"/>
        <w:jc w:val="both"/>
        <w:rPr>
          <w:rFonts w:ascii="Times New Roman" w:eastAsia="TimesNewRomanPSMT" w:hAnsi="Times New Roman"/>
          <w:sz w:val="24"/>
          <w:szCs w:val="24"/>
        </w:rPr>
      </w:pPr>
      <w:r w:rsidRPr="00D86F79">
        <w:rPr>
          <w:rFonts w:ascii="Times New Roman" w:eastAsia="TimesNewRomanPSMT" w:hAnsi="Times New Roman"/>
          <w:sz w:val="24"/>
          <w:szCs w:val="24"/>
        </w:rPr>
        <w:t>BMP/Smad signaling in the myenteric plexus of diabetic rats. Autonomic Neuroscience-</w:t>
      </w:r>
    </w:p>
    <w:p w:rsidR="00D805CF" w:rsidRPr="00D86F79" w:rsidRDefault="00D805CF" w:rsidP="00453FA5">
      <w:pPr>
        <w:spacing w:after="0" w:line="360" w:lineRule="auto"/>
        <w:ind w:left="630"/>
        <w:jc w:val="both"/>
        <w:rPr>
          <w:rFonts w:ascii="Times New Roman" w:eastAsia="TimesNewRomanPSMT" w:hAnsi="Times New Roman"/>
          <w:sz w:val="24"/>
          <w:szCs w:val="24"/>
        </w:rPr>
      </w:pPr>
      <w:r w:rsidRPr="00D86F79">
        <w:rPr>
          <w:rFonts w:ascii="Times New Roman" w:eastAsia="TimesNewRomanPSMT" w:hAnsi="Times New Roman"/>
          <w:sz w:val="24"/>
          <w:szCs w:val="24"/>
        </w:rPr>
        <w:lastRenderedPageBreak/>
        <w:t>Basic &amp; Clinical 2011;164:51-61.</w:t>
      </w:r>
    </w:p>
    <w:p w:rsidR="00D805CF" w:rsidRPr="00D86F79" w:rsidRDefault="00114445" w:rsidP="00453FA5">
      <w:pPr>
        <w:spacing w:after="0" w:line="360" w:lineRule="auto"/>
        <w:ind w:left="630" w:hanging="630"/>
        <w:jc w:val="both"/>
        <w:rPr>
          <w:rFonts w:ascii="Times New Roman" w:hAnsi="Times New Roman"/>
          <w:sz w:val="24"/>
          <w:szCs w:val="24"/>
        </w:rPr>
      </w:pPr>
      <w:r>
        <w:rPr>
          <w:rFonts w:ascii="Times New Roman" w:hAnsi="Times New Roman"/>
          <w:sz w:val="24"/>
          <w:szCs w:val="24"/>
          <w:lang/>
        </w:rPr>
        <w:t>[19</w:t>
      </w:r>
      <w:r w:rsidR="00453FA5">
        <w:rPr>
          <w:rFonts w:ascii="Times New Roman" w:hAnsi="Times New Roman"/>
          <w:sz w:val="24"/>
          <w:szCs w:val="24"/>
          <w:lang/>
        </w:rPr>
        <w:t>]</w:t>
      </w:r>
      <w:r w:rsidR="00D805CF" w:rsidRPr="00D86F79">
        <w:rPr>
          <w:rFonts w:ascii="Times New Roman" w:hAnsi="Times New Roman"/>
          <w:sz w:val="24"/>
          <w:szCs w:val="24"/>
        </w:rPr>
        <w:t xml:space="preserve"> Nabil M Ibrahim1 , Esam A Eweis1 , Hossam S El-Beltagi2* , Yasmin E Abdel-Mobdy1, Effect of lead acetate toxicity on experimental male albino rat, Asian Pac J Trop Biomed 2012; 2(1): 41-46, doi:10.1016/S2221-1691(11)60187-1)</w:t>
      </w:r>
    </w:p>
    <w:p w:rsidR="00D805CF" w:rsidRPr="00D86F79" w:rsidRDefault="00114445" w:rsidP="00453FA5">
      <w:pPr>
        <w:spacing w:after="0" w:line="360" w:lineRule="auto"/>
        <w:ind w:left="540" w:hanging="540"/>
        <w:jc w:val="both"/>
        <w:rPr>
          <w:rFonts w:ascii="Times New Roman" w:hAnsi="Times New Roman"/>
          <w:sz w:val="24"/>
          <w:szCs w:val="24"/>
          <w:lang w:val="sr-Cyrl-CS"/>
        </w:rPr>
      </w:pPr>
      <w:r>
        <w:rPr>
          <w:rFonts w:ascii="Times New Roman" w:hAnsi="Times New Roman"/>
          <w:sz w:val="24"/>
          <w:szCs w:val="24"/>
          <w:lang/>
        </w:rPr>
        <w:t>[20</w:t>
      </w:r>
      <w:r w:rsidR="00453FA5">
        <w:rPr>
          <w:rFonts w:ascii="Times New Roman" w:hAnsi="Times New Roman"/>
          <w:sz w:val="24"/>
          <w:szCs w:val="24"/>
          <w:lang/>
        </w:rPr>
        <w:t>]</w:t>
      </w:r>
      <w:r w:rsidR="00D805CF" w:rsidRPr="00D86F79">
        <w:rPr>
          <w:rFonts w:ascii="Times New Roman" w:hAnsi="Times New Roman"/>
          <w:sz w:val="24"/>
          <w:szCs w:val="24"/>
          <w:lang w:val="sr-Cyrl-CS"/>
        </w:rPr>
        <w:t xml:space="preserve"> Nichols MS, Shaw JH.. The effect of alloxan diabetes on caries incidence in the albino rat. J Dent Res,1957, 36:68–74. </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lang w:val="sr-Cyrl-CS"/>
        </w:rPr>
      </w:pPr>
      <w:r>
        <w:rPr>
          <w:rFonts w:ascii="Times New Roman" w:hAnsi="Times New Roman"/>
          <w:sz w:val="24"/>
          <w:szCs w:val="24"/>
          <w:lang/>
        </w:rPr>
        <w:t>[21</w:t>
      </w:r>
      <w:r w:rsidR="00453FA5">
        <w:rPr>
          <w:rFonts w:ascii="Times New Roman" w:hAnsi="Times New Roman"/>
          <w:sz w:val="24"/>
          <w:szCs w:val="24"/>
          <w:lang/>
        </w:rPr>
        <w:t xml:space="preserve">]  </w:t>
      </w:r>
      <w:r w:rsidR="00D805CF" w:rsidRPr="00D86F79">
        <w:rPr>
          <w:rFonts w:ascii="Times New Roman" w:hAnsi="Times New Roman"/>
          <w:sz w:val="24"/>
          <w:szCs w:val="24"/>
        </w:rPr>
        <w:t>Masumi</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H</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Takamasa</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S</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Masatoshi</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K</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Jun</w:t>
      </w:r>
      <w:r w:rsidR="00D805CF" w:rsidRPr="00D86F79">
        <w:rPr>
          <w:rFonts w:ascii="Times New Roman" w:hAnsi="Times New Roman"/>
          <w:sz w:val="24"/>
          <w:szCs w:val="24"/>
          <w:lang w:val="sr-Cyrl-CS"/>
        </w:rPr>
        <w:t>-</w:t>
      </w:r>
      <w:r w:rsidR="00D805CF" w:rsidRPr="00D86F79">
        <w:rPr>
          <w:rFonts w:ascii="Times New Roman" w:hAnsi="Times New Roman"/>
          <w:sz w:val="24"/>
          <w:szCs w:val="24"/>
        </w:rPr>
        <w:t>ichi</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K</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Toshihiko</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N</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Regulation</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of</w:t>
      </w:r>
      <w:r w:rsidR="00D805CF" w:rsidRPr="00D86F79">
        <w:rPr>
          <w:rFonts w:ascii="Times New Roman" w:hAnsi="Times New Roman"/>
          <w:sz w:val="24"/>
          <w:szCs w:val="24"/>
          <w:lang w:val="sr-Cyrl-CS"/>
        </w:rPr>
        <w:t xml:space="preserve"> </w:t>
      </w:r>
      <w:r w:rsidR="00D805CF" w:rsidRPr="00D86F79">
        <w:rPr>
          <w:rFonts w:ascii="Times New Roman" w:hAnsi="Times New Roman"/>
          <w:sz w:val="24"/>
          <w:szCs w:val="24"/>
        </w:rPr>
        <w:t>tenascin</w:t>
      </w:r>
    </w:p>
    <w:p w:rsidR="00D805CF" w:rsidRPr="00D86F79" w:rsidRDefault="00453FA5" w:rsidP="00453FA5">
      <w:pPr>
        <w:tabs>
          <w:tab w:val="left" w:pos="540"/>
        </w:tabs>
        <w:autoSpaceDE w:val="0"/>
        <w:autoSpaceDN w:val="0"/>
        <w:adjustRightInd w:val="0"/>
        <w:spacing w:after="0" w:line="360" w:lineRule="auto"/>
        <w:ind w:left="450" w:hanging="450"/>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expression in cultured rat dental pulp cells. Journal of Odontology 2004;92:22–26.</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[22</w:t>
      </w:r>
      <w:r w:rsidR="00453FA5">
        <w:rPr>
          <w:rFonts w:ascii="Times New Roman" w:hAnsi="Times New Roman"/>
          <w:sz w:val="24"/>
          <w:szCs w:val="24"/>
          <w:lang/>
        </w:rPr>
        <w:t xml:space="preserve">] </w:t>
      </w:r>
      <w:r w:rsidR="00D805CF" w:rsidRPr="00D86F79">
        <w:rPr>
          <w:rFonts w:ascii="Times New Roman" w:hAnsi="Times New Roman"/>
          <w:sz w:val="24"/>
          <w:szCs w:val="24"/>
        </w:rPr>
        <w:t>Manish A, Sheena W, Chan Y, Chris G. R, Kennedy B.J. Spatial Distribution of Lead in</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Enamel and Coronal Dentine of Wistar Rats Biological Trace Element Research.</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Sydney: Faculty of Dentistry, University of Sydney 2005;105 p.</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[23</w:t>
      </w:r>
      <w:r w:rsidR="00453FA5">
        <w:rPr>
          <w:rFonts w:ascii="Times New Roman" w:hAnsi="Times New Roman"/>
          <w:sz w:val="24"/>
          <w:szCs w:val="24"/>
          <w:lang/>
        </w:rPr>
        <w:t xml:space="preserve">] </w:t>
      </w:r>
      <w:r w:rsidR="00D805CF" w:rsidRPr="00D86F79">
        <w:rPr>
          <w:rFonts w:ascii="Times New Roman" w:hAnsi="Times New Roman"/>
          <w:sz w:val="24"/>
          <w:szCs w:val="24"/>
        </w:rPr>
        <w:t>Kilian O, Flesch I, Wenisch S, Taborski B, Jork A, Schnettler R, Jonuleit T. Effects of</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platelet growth factors on human mesenchymal stem cells and human endothelial cells</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i/>
          <w:iCs/>
          <w:sz w:val="24"/>
          <w:szCs w:val="24"/>
        </w:rPr>
        <w:t xml:space="preserve">        </w:t>
      </w:r>
      <w:r w:rsidR="00D805CF" w:rsidRPr="00D86F79">
        <w:rPr>
          <w:rFonts w:ascii="Times New Roman" w:hAnsi="Times New Roman"/>
          <w:i/>
          <w:iCs/>
          <w:sz w:val="24"/>
          <w:szCs w:val="24"/>
        </w:rPr>
        <w:t>in vitro</w:t>
      </w:r>
      <w:r w:rsidR="00D805CF" w:rsidRPr="00D86F79">
        <w:rPr>
          <w:rFonts w:ascii="Times New Roman" w:hAnsi="Times New Roman"/>
          <w:sz w:val="24"/>
          <w:szCs w:val="24"/>
        </w:rPr>
        <w:t>. Eur J Med Res 2009;9(7):337-44</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[24</w:t>
      </w:r>
      <w:r w:rsidR="00453FA5">
        <w:rPr>
          <w:rFonts w:ascii="Times New Roman" w:hAnsi="Times New Roman"/>
          <w:sz w:val="24"/>
          <w:szCs w:val="24"/>
          <w:lang/>
        </w:rPr>
        <w:t xml:space="preserve">] </w:t>
      </w:r>
      <w:r w:rsidR="00D805CF" w:rsidRPr="00D86F79">
        <w:rPr>
          <w:rFonts w:ascii="Times New Roman" w:hAnsi="Times New Roman"/>
          <w:sz w:val="24"/>
          <w:szCs w:val="24"/>
        </w:rPr>
        <w:t>Sroisiri T, Panjit C, Rudee S, Swasdison S, Suppukpatana P. Effects of lead on the</w:t>
      </w:r>
    </w:p>
    <w:p w:rsidR="00D805CF" w:rsidRPr="00D86F79" w:rsidRDefault="00453FA5" w:rsidP="003B25E8">
      <w:pPr>
        <w:autoSpaceDE w:val="0"/>
        <w:autoSpaceDN w:val="0"/>
        <w:adjustRightInd w:val="0"/>
        <w:spacing w:after="0" w:line="360" w:lineRule="auto"/>
        <w:jc w:val="both"/>
        <w:rPr>
          <w:rFonts w:ascii="Times New Roman" w:hAnsi="Times New Roman"/>
          <w:i/>
          <w:iCs/>
          <w:sz w:val="24"/>
          <w:szCs w:val="24"/>
        </w:rPr>
      </w:pPr>
      <w:r>
        <w:rPr>
          <w:rFonts w:ascii="Times New Roman" w:hAnsi="Times New Roman"/>
          <w:sz w:val="24"/>
          <w:szCs w:val="24"/>
        </w:rPr>
        <w:t xml:space="preserve">        </w:t>
      </w:r>
      <w:r w:rsidR="00D805CF" w:rsidRPr="00D86F79">
        <w:rPr>
          <w:rFonts w:ascii="Times New Roman" w:hAnsi="Times New Roman"/>
          <w:sz w:val="24"/>
          <w:szCs w:val="24"/>
        </w:rPr>
        <w:t xml:space="preserve">proliferation, protein, production, and osteocalin secretion of human dental pulp </w:t>
      </w:r>
      <w:r w:rsidR="00D805CF" w:rsidRPr="00D86F79">
        <w:rPr>
          <w:rFonts w:ascii="Times New Roman" w:hAnsi="Times New Roman"/>
          <w:i/>
          <w:iCs/>
          <w:sz w:val="24"/>
          <w:szCs w:val="24"/>
        </w:rPr>
        <w:t>in vitro</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2002;33(3):9-12.</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[25</w:t>
      </w:r>
      <w:r w:rsidR="00453FA5">
        <w:rPr>
          <w:rFonts w:ascii="Times New Roman" w:hAnsi="Times New Roman"/>
          <w:sz w:val="24"/>
          <w:szCs w:val="24"/>
          <w:lang/>
        </w:rPr>
        <w:t>]</w:t>
      </w:r>
      <w:r w:rsidR="00D805CF" w:rsidRPr="00D86F79">
        <w:rPr>
          <w:rFonts w:ascii="Times New Roman" w:hAnsi="Times New Roman"/>
          <w:sz w:val="24"/>
          <w:szCs w:val="24"/>
        </w:rPr>
        <w:t xml:space="preserve"> Baranowska-Bosiacka I, Gutowska I, Marchlewicz M, Noceń I, Czupryńska K,</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Olszewska M, Skotnicka E, Jach M, Wiszniewska B, Chlubek D. The Effect of Melatonin</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Supplementationon Lead, Calcium and Magnesium Distributionin the Tissues of Lead-</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Exposed Rats, Polish J. of Environ. Stud. 2008;17(2):181-188.</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[26</w:t>
      </w:r>
      <w:r w:rsidR="00453FA5">
        <w:rPr>
          <w:rFonts w:ascii="Times New Roman" w:hAnsi="Times New Roman"/>
          <w:sz w:val="24"/>
          <w:szCs w:val="24"/>
          <w:lang/>
        </w:rPr>
        <w:t xml:space="preserve">] </w:t>
      </w:r>
      <w:r w:rsidR="00D805CF" w:rsidRPr="00D86F79">
        <w:rPr>
          <w:rFonts w:ascii="Times New Roman" w:hAnsi="Times New Roman"/>
          <w:sz w:val="24"/>
          <w:szCs w:val="24"/>
        </w:rPr>
        <w:t>Magloire H, Romeas A, Melin M, Couble ML, Bleicher F, Farges JC. Molecular</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regulation of odontoblasts activity under dentin injury. Adv Dent Res. 2001;15(1):46-50.</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[27</w:t>
      </w:r>
      <w:r w:rsidR="00453FA5">
        <w:rPr>
          <w:rFonts w:ascii="Times New Roman" w:hAnsi="Times New Roman"/>
          <w:sz w:val="24"/>
          <w:szCs w:val="24"/>
          <w:lang/>
        </w:rPr>
        <w:t xml:space="preserve">] </w:t>
      </w:r>
      <w:r w:rsidR="00D805CF" w:rsidRPr="00D86F79">
        <w:rPr>
          <w:rFonts w:ascii="Times New Roman" w:hAnsi="Times New Roman"/>
          <w:sz w:val="24"/>
          <w:szCs w:val="24"/>
        </w:rPr>
        <w:t>Anttila A. Trace-element content in the enamel surface and in whole enamel of deciduous</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incisors by proton-induced X-ray emission of children from rural and urban Finnish</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areas. Arch Oral Biol. 1987;32(10):713-717</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[28</w:t>
      </w:r>
      <w:r w:rsidR="00453FA5">
        <w:rPr>
          <w:rFonts w:ascii="Times New Roman" w:hAnsi="Times New Roman"/>
          <w:sz w:val="24"/>
          <w:szCs w:val="24"/>
          <w:lang/>
        </w:rPr>
        <w:t>]</w:t>
      </w:r>
      <w:r w:rsidR="00D805CF" w:rsidRPr="00453FA5">
        <w:rPr>
          <w:rFonts w:ascii="Times New Roman" w:hAnsi="Times New Roman"/>
          <w:sz w:val="24"/>
          <w:szCs w:val="24"/>
          <w:lang w:val="fr-FR"/>
        </w:rPr>
        <w:t xml:space="preserve"> Barmes DE, Adkins BL, Schamschula RG. </w:t>
      </w:r>
      <w:r w:rsidR="00D805CF" w:rsidRPr="00D86F79">
        <w:rPr>
          <w:rFonts w:ascii="Times New Roman" w:hAnsi="Times New Roman"/>
          <w:sz w:val="24"/>
          <w:szCs w:val="24"/>
        </w:rPr>
        <w:t>Etiology of caries in Papua-New Guinea:</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associations in soil, food and water. Bull,WHO 1970;43:769-84.</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[29</w:t>
      </w:r>
      <w:r w:rsidR="00453FA5">
        <w:rPr>
          <w:rFonts w:ascii="Times New Roman" w:hAnsi="Times New Roman"/>
          <w:sz w:val="24"/>
          <w:szCs w:val="24"/>
          <w:lang/>
        </w:rPr>
        <w:t>]</w:t>
      </w:r>
      <w:r w:rsidR="00D805CF" w:rsidRPr="00D86F79">
        <w:rPr>
          <w:rFonts w:ascii="Times New Roman" w:hAnsi="Times New Roman"/>
          <w:sz w:val="24"/>
          <w:szCs w:val="24"/>
        </w:rPr>
        <w:t xml:space="preserve"> Brudevold F, Steadman LT. The distribution of lead in human enamel Journal of Dental</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Research 1956;35,430-437.</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[30</w:t>
      </w:r>
      <w:r w:rsidR="00453FA5">
        <w:rPr>
          <w:rFonts w:ascii="Times New Roman" w:hAnsi="Times New Roman"/>
          <w:sz w:val="24"/>
          <w:szCs w:val="24"/>
          <w:lang/>
        </w:rPr>
        <w:t>]</w:t>
      </w:r>
      <w:r w:rsidR="00D805CF" w:rsidRPr="00D86F79">
        <w:rPr>
          <w:rFonts w:ascii="Times New Roman" w:hAnsi="Times New Roman"/>
          <w:sz w:val="24"/>
          <w:szCs w:val="24"/>
        </w:rPr>
        <w:t xml:space="preserve"> Grobler SR, Rossouw RJ, Kotze D. Lead in teeth of weanling rats received via the</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lastRenderedPageBreak/>
        <w:t xml:space="preserve">        </w:t>
      </w:r>
      <w:r w:rsidR="00D805CF" w:rsidRPr="00D86F79">
        <w:rPr>
          <w:rFonts w:ascii="Times New Roman" w:hAnsi="Times New Roman"/>
          <w:sz w:val="24"/>
          <w:szCs w:val="24"/>
        </w:rPr>
        <w:t>maternal drinking water. Arch Oral Biol. 1985;30(6):509-511.</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[31</w:t>
      </w:r>
      <w:r w:rsidR="00453FA5">
        <w:rPr>
          <w:rFonts w:ascii="Times New Roman" w:hAnsi="Times New Roman"/>
          <w:sz w:val="24"/>
          <w:szCs w:val="24"/>
          <w:lang/>
        </w:rPr>
        <w:t>]</w:t>
      </w:r>
      <w:r w:rsidR="00D805CF" w:rsidRPr="00D86F79">
        <w:rPr>
          <w:rFonts w:ascii="Times New Roman" w:hAnsi="Times New Roman"/>
          <w:sz w:val="24"/>
          <w:szCs w:val="24"/>
        </w:rPr>
        <w:t>Youravong N, Teanpaisan R, Norén JG, Robertson A, Dietz W, Odelius H, Dahlén G.</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Chemical composition of enamel and dentine in primary teeth in children from Thailand</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exposed to lead. Sci Total Environ. 2008;389(2-3):253-8. Epub 2007.</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[32</w:t>
      </w:r>
      <w:r w:rsidR="00453FA5">
        <w:rPr>
          <w:rFonts w:ascii="Times New Roman" w:hAnsi="Times New Roman"/>
          <w:sz w:val="24"/>
          <w:szCs w:val="24"/>
          <w:lang/>
        </w:rPr>
        <w:t>]</w:t>
      </w:r>
      <w:r w:rsidR="00D805CF" w:rsidRPr="00D86F79">
        <w:rPr>
          <w:rFonts w:ascii="Times New Roman" w:hAnsi="Times New Roman"/>
          <w:sz w:val="24"/>
          <w:szCs w:val="24"/>
        </w:rPr>
        <w:t xml:space="preserve"> V Järvinen et al Lead Content of Deciduous Molar Enamel in Finland, as Measured by</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Proton-Induced X-Ray Emission. Scand J Work Environ Health 1984;10(2), 103-107.</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[33</w:t>
      </w:r>
      <w:r w:rsidR="00453FA5">
        <w:rPr>
          <w:rFonts w:ascii="Times New Roman" w:hAnsi="Times New Roman"/>
          <w:sz w:val="24"/>
          <w:szCs w:val="24"/>
          <w:lang/>
        </w:rPr>
        <w:t xml:space="preserve">] </w:t>
      </w:r>
      <w:r w:rsidR="00D805CF" w:rsidRPr="00D86F79">
        <w:rPr>
          <w:rFonts w:ascii="Times New Roman" w:hAnsi="Times New Roman"/>
          <w:sz w:val="24"/>
          <w:szCs w:val="24"/>
        </w:rPr>
        <w:t>Masumi H, Takamasa S, Masatoshi K, Jun-ichi K, Toshihiko N. Regulation of tenascin</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expression in cultured rat dental pulp cells. Journal of Odontology 2004;92:22–26.</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[34</w:t>
      </w:r>
      <w:r w:rsidR="00453FA5">
        <w:rPr>
          <w:rFonts w:ascii="Times New Roman" w:hAnsi="Times New Roman"/>
          <w:sz w:val="24"/>
          <w:szCs w:val="24"/>
          <w:lang/>
        </w:rPr>
        <w:t>]</w:t>
      </w:r>
      <w:r w:rsidR="00D805CF" w:rsidRPr="00D86F79">
        <w:rPr>
          <w:rFonts w:ascii="Times New Roman" w:hAnsi="Times New Roman"/>
          <w:sz w:val="24"/>
          <w:szCs w:val="24"/>
        </w:rPr>
        <w:t xml:space="preserve"> Curzon Loseee Curzon MES, Crocker DC. Relationships of trace elements inhuman</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tooth enamel to dental caries. Arch Oral Biol 1978;23:647-53.</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lang/>
        </w:rPr>
        <w:t xml:space="preserve"> [35</w:t>
      </w:r>
      <w:r w:rsidR="00453FA5">
        <w:rPr>
          <w:rFonts w:ascii="Times New Roman" w:hAnsi="Times New Roman"/>
          <w:sz w:val="24"/>
          <w:szCs w:val="24"/>
          <w:lang/>
        </w:rPr>
        <w:t xml:space="preserve">] </w:t>
      </w:r>
      <w:r w:rsidR="00D805CF" w:rsidRPr="00D86F79">
        <w:rPr>
          <w:rFonts w:ascii="Times New Roman" w:hAnsi="Times New Roman"/>
          <w:sz w:val="24"/>
          <w:szCs w:val="24"/>
        </w:rPr>
        <w:t>Vulović M, Beloica D, Gajić M, Carević M, Stevanović R, Ivanović M, Vulićević Z,</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lang w:val="pt-BR"/>
        </w:rPr>
      </w:pPr>
      <w:r w:rsidRPr="00453FA5">
        <w:rPr>
          <w:rFonts w:ascii="Times New Roman" w:hAnsi="Times New Roman"/>
          <w:sz w:val="24"/>
          <w:szCs w:val="24"/>
          <w:lang w:val="pt-BR"/>
        </w:rPr>
        <w:t xml:space="preserve">         </w:t>
      </w:r>
      <w:r w:rsidR="00D805CF" w:rsidRPr="00D86F79">
        <w:rPr>
          <w:rFonts w:ascii="Times New Roman" w:hAnsi="Times New Roman"/>
          <w:sz w:val="24"/>
          <w:szCs w:val="24"/>
          <w:lang w:val="pt-BR"/>
        </w:rPr>
        <w:t>Marković D. Beograd: Elit-Medica;</w:t>
      </w:r>
    </w:p>
    <w:p w:rsidR="00D805CF" w:rsidRPr="00D86F79" w:rsidRDefault="00114445" w:rsidP="003B25E8">
      <w:pPr>
        <w:autoSpaceDE w:val="0"/>
        <w:autoSpaceDN w:val="0"/>
        <w:adjustRightInd w:val="0"/>
        <w:spacing w:after="0" w:line="360" w:lineRule="auto"/>
        <w:jc w:val="both"/>
        <w:rPr>
          <w:rFonts w:ascii="Times New Roman" w:hAnsi="Times New Roman"/>
          <w:sz w:val="24"/>
          <w:szCs w:val="24"/>
          <w:lang w:val="pt-BR"/>
        </w:rPr>
      </w:pPr>
      <w:r>
        <w:rPr>
          <w:rFonts w:ascii="Times New Roman" w:hAnsi="Times New Roman"/>
          <w:sz w:val="24"/>
          <w:szCs w:val="24"/>
          <w:lang/>
        </w:rPr>
        <w:t>[36</w:t>
      </w:r>
      <w:r w:rsidR="00453FA5">
        <w:rPr>
          <w:rFonts w:ascii="Times New Roman" w:hAnsi="Times New Roman"/>
          <w:sz w:val="24"/>
          <w:szCs w:val="24"/>
          <w:lang/>
        </w:rPr>
        <w:t>]</w:t>
      </w:r>
      <w:r w:rsidR="00D805CF" w:rsidRPr="00D86F79">
        <w:rPr>
          <w:rFonts w:ascii="Times New Roman" w:hAnsi="Times New Roman"/>
          <w:sz w:val="24"/>
          <w:szCs w:val="24"/>
          <w:lang w:val="pt-BR"/>
        </w:rPr>
        <w:t xml:space="preserve"> Katanzaro Catalano P, Benassi V, Caldarini C, Cianfriglia,L, Mosticone R, Nava A,</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sidRPr="00453FA5">
        <w:rPr>
          <w:rFonts w:ascii="Times New Roman" w:hAnsi="Times New Roman"/>
          <w:sz w:val="24"/>
          <w:szCs w:val="24"/>
        </w:rPr>
        <w:t xml:space="preserve">        </w:t>
      </w:r>
      <w:r w:rsidR="00D805CF" w:rsidRPr="00D86F79">
        <w:rPr>
          <w:rFonts w:ascii="Times New Roman" w:hAnsi="Times New Roman"/>
          <w:sz w:val="24"/>
          <w:szCs w:val="24"/>
        </w:rPr>
        <w:t>Pantano W, Porreca F. Health status and life style in Castel Malnome (Rome, I–II cent.</w:t>
      </w:r>
    </w:p>
    <w:p w:rsidR="00D805CF" w:rsidRPr="00D86F79" w:rsidRDefault="00453FA5" w:rsidP="003B25E8">
      <w:p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 xml:space="preserve">         </w:t>
      </w:r>
      <w:r w:rsidR="00D805CF" w:rsidRPr="00D86F79">
        <w:rPr>
          <w:rFonts w:ascii="Times New Roman" w:hAnsi="Times New Roman"/>
          <w:sz w:val="24"/>
          <w:szCs w:val="24"/>
        </w:rPr>
        <w:t>A.D.). Med Secoli 2010;22:111–128.</w:t>
      </w:r>
    </w:p>
    <w:p w:rsidR="00CF11A5" w:rsidRPr="00D86F79" w:rsidRDefault="00CF11A5" w:rsidP="003B25E8">
      <w:pPr>
        <w:spacing w:after="0" w:line="360" w:lineRule="auto"/>
        <w:jc w:val="both"/>
        <w:rPr>
          <w:rFonts w:ascii="Times New Roman" w:hAnsi="Times New Roman"/>
          <w:sz w:val="24"/>
          <w:szCs w:val="24"/>
          <w:lang w:val="pt-BR"/>
        </w:rPr>
      </w:pPr>
    </w:p>
    <w:sectPr w:rsidR="00CF11A5" w:rsidRPr="00D86F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nionPro-Cn">
    <w:altName w:val="MS Mincho"/>
    <w:panose1 w:val="00000000000000000000"/>
    <w:charset w:val="80"/>
    <w:family w:val="roman"/>
    <w:notTrueType/>
    <w:pitch w:val="default"/>
    <w:sig w:usb0="00000001" w:usb1="08070000" w:usb2="00000010" w:usb3="00000000" w:csb0="0002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77EDA"/>
    <w:multiLevelType w:val="hybridMultilevel"/>
    <w:tmpl w:val="89B6A4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C7294A"/>
    <w:multiLevelType w:val="hybridMultilevel"/>
    <w:tmpl w:val="EB9AF1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4E3EDE"/>
    <w:multiLevelType w:val="hybridMultilevel"/>
    <w:tmpl w:val="F2263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96614C"/>
    <w:multiLevelType w:val="multilevel"/>
    <w:tmpl w:val="810E75E6"/>
    <w:lvl w:ilvl="0">
      <w:start w:val="7"/>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nsid w:val="25D3424F"/>
    <w:multiLevelType w:val="hybridMultilevel"/>
    <w:tmpl w:val="3C5E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600519"/>
    <w:multiLevelType w:val="hybridMultilevel"/>
    <w:tmpl w:val="D6B4507C"/>
    <w:lvl w:ilvl="0" w:tplc="258E1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5310B2"/>
    <w:multiLevelType w:val="hybridMultilevel"/>
    <w:tmpl w:val="7A8CD9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6D4679C"/>
    <w:multiLevelType w:val="hybridMultilevel"/>
    <w:tmpl w:val="9C08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9D2E91"/>
    <w:multiLevelType w:val="hybridMultilevel"/>
    <w:tmpl w:val="75ACD26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4A87A0E"/>
    <w:multiLevelType w:val="hybridMultilevel"/>
    <w:tmpl w:val="2F901872"/>
    <w:lvl w:ilvl="0" w:tplc="A68CEB3E">
      <w:start w:val="1"/>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AAA79F8"/>
    <w:multiLevelType w:val="multilevel"/>
    <w:tmpl w:val="9F16A4E0"/>
    <w:lvl w:ilvl="0">
      <w:start w:val="4"/>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1">
    <w:nsid w:val="65EE30FE"/>
    <w:multiLevelType w:val="hybridMultilevel"/>
    <w:tmpl w:val="E1F879DA"/>
    <w:lvl w:ilvl="0" w:tplc="244866CA">
      <w:start w:val="6"/>
      <w:numFmt w:val="bullet"/>
      <w:lvlText w:val="-"/>
      <w:lvlJc w:val="left"/>
      <w:pPr>
        <w:ind w:left="1080" w:hanging="360"/>
      </w:pPr>
      <w:rPr>
        <w:rFonts w:ascii="Times New Roman" w:eastAsia="Times New Roman" w:hAnsi="Times New Roman" w:cs="Times New Roman" w:hint="default"/>
      </w:rPr>
    </w:lvl>
    <w:lvl w:ilvl="1" w:tplc="181A0003">
      <w:start w:val="1"/>
      <w:numFmt w:val="bullet"/>
      <w:lvlText w:val="o"/>
      <w:lvlJc w:val="left"/>
      <w:pPr>
        <w:ind w:left="1800" w:hanging="360"/>
      </w:pPr>
      <w:rPr>
        <w:rFonts w:ascii="Courier New" w:hAnsi="Courier New" w:cs="Courier New" w:hint="default"/>
      </w:rPr>
    </w:lvl>
    <w:lvl w:ilvl="2" w:tplc="181A0005">
      <w:start w:val="1"/>
      <w:numFmt w:val="bullet"/>
      <w:lvlText w:val=""/>
      <w:lvlJc w:val="left"/>
      <w:pPr>
        <w:ind w:left="2520" w:hanging="360"/>
      </w:pPr>
      <w:rPr>
        <w:rFonts w:ascii="Wingdings" w:hAnsi="Wingdings" w:cs="Wingdings" w:hint="default"/>
      </w:rPr>
    </w:lvl>
    <w:lvl w:ilvl="3" w:tplc="181A0001">
      <w:start w:val="1"/>
      <w:numFmt w:val="bullet"/>
      <w:lvlText w:val=""/>
      <w:lvlJc w:val="left"/>
      <w:pPr>
        <w:ind w:left="3240" w:hanging="360"/>
      </w:pPr>
      <w:rPr>
        <w:rFonts w:ascii="Symbol" w:hAnsi="Symbol" w:cs="Symbol" w:hint="default"/>
      </w:rPr>
    </w:lvl>
    <w:lvl w:ilvl="4" w:tplc="181A0003">
      <w:start w:val="1"/>
      <w:numFmt w:val="bullet"/>
      <w:lvlText w:val="o"/>
      <w:lvlJc w:val="left"/>
      <w:pPr>
        <w:ind w:left="3960" w:hanging="360"/>
      </w:pPr>
      <w:rPr>
        <w:rFonts w:ascii="Courier New" w:hAnsi="Courier New" w:cs="Courier New" w:hint="default"/>
      </w:rPr>
    </w:lvl>
    <w:lvl w:ilvl="5" w:tplc="181A0005">
      <w:start w:val="1"/>
      <w:numFmt w:val="bullet"/>
      <w:lvlText w:val=""/>
      <w:lvlJc w:val="left"/>
      <w:pPr>
        <w:ind w:left="4680" w:hanging="360"/>
      </w:pPr>
      <w:rPr>
        <w:rFonts w:ascii="Wingdings" w:hAnsi="Wingdings" w:cs="Wingdings" w:hint="default"/>
      </w:rPr>
    </w:lvl>
    <w:lvl w:ilvl="6" w:tplc="181A0001">
      <w:start w:val="1"/>
      <w:numFmt w:val="bullet"/>
      <w:lvlText w:val=""/>
      <w:lvlJc w:val="left"/>
      <w:pPr>
        <w:ind w:left="5400" w:hanging="360"/>
      </w:pPr>
      <w:rPr>
        <w:rFonts w:ascii="Symbol" w:hAnsi="Symbol" w:cs="Symbol" w:hint="default"/>
      </w:rPr>
    </w:lvl>
    <w:lvl w:ilvl="7" w:tplc="181A0003">
      <w:start w:val="1"/>
      <w:numFmt w:val="bullet"/>
      <w:lvlText w:val="o"/>
      <w:lvlJc w:val="left"/>
      <w:pPr>
        <w:ind w:left="6120" w:hanging="360"/>
      </w:pPr>
      <w:rPr>
        <w:rFonts w:ascii="Courier New" w:hAnsi="Courier New" w:cs="Courier New" w:hint="default"/>
      </w:rPr>
    </w:lvl>
    <w:lvl w:ilvl="8" w:tplc="181A0005">
      <w:start w:val="1"/>
      <w:numFmt w:val="bullet"/>
      <w:lvlText w:val=""/>
      <w:lvlJc w:val="left"/>
      <w:pPr>
        <w:ind w:left="6840" w:hanging="360"/>
      </w:pPr>
      <w:rPr>
        <w:rFonts w:ascii="Wingdings" w:hAnsi="Wingdings" w:cs="Wingdings" w:hint="default"/>
      </w:rPr>
    </w:lvl>
  </w:abstractNum>
  <w:abstractNum w:abstractNumId="12">
    <w:nsid w:val="6E197FAB"/>
    <w:multiLevelType w:val="hybridMultilevel"/>
    <w:tmpl w:val="3DAC78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07E63D5"/>
    <w:multiLevelType w:val="hybridMultilevel"/>
    <w:tmpl w:val="63761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37221AC"/>
    <w:multiLevelType w:val="hybridMultilevel"/>
    <w:tmpl w:val="D4FEB1D6"/>
    <w:lvl w:ilvl="0" w:tplc="57A48A02">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9D2788"/>
    <w:multiLevelType w:val="multilevel"/>
    <w:tmpl w:val="A9AA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A97370"/>
    <w:multiLevelType w:val="hybridMultilevel"/>
    <w:tmpl w:val="8E7CD690"/>
    <w:lvl w:ilvl="0" w:tplc="E3C8340E">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7A5BBF"/>
    <w:multiLevelType w:val="hybridMultilevel"/>
    <w:tmpl w:val="C652C18A"/>
    <w:lvl w:ilvl="0" w:tplc="45B2491A">
      <w:start w:val="1"/>
      <w:numFmt w:val="decimal"/>
      <w:lvlText w:val="%1."/>
      <w:lvlJc w:val="left"/>
      <w:pPr>
        <w:ind w:left="360" w:hanging="360"/>
      </w:pPr>
      <w:rPr>
        <w:b w:val="0"/>
        <w:i w:val="0"/>
        <w:color w:val="auto"/>
      </w:rPr>
    </w:lvl>
    <w:lvl w:ilvl="1" w:tplc="181A0019" w:tentative="1">
      <w:start w:val="1"/>
      <w:numFmt w:val="lowerLetter"/>
      <w:lvlText w:val="%2."/>
      <w:lvlJc w:val="left"/>
      <w:pPr>
        <w:ind w:left="1080" w:hanging="360"/>
      </w:pPr>
    </w:lvl>
    <w:lvl w:ilvl="2" w:tplc="181A001B" w:tentative="1">
      <w:start w:val="1"/>
      <w:numFmt w:val="lowerRoman"/>
      <w:lvlText w:val="%3."/>
      <w:lvlJc w:val="right"/>
      <w:pPr>
        <w:ind w:left="1800" w:hanging="180"/>
      </w:pPr>
    </w:lvl>
    <w:lvl w:ilvl="3" w:tplc="181A000F" w:tentative="1">
      <w:start w:val="1"/>
      <w:numFmt w:val="decimal"/>
      <w:lvlText w:val="%4."/>
      <w:lvlJc w:val="left"/>
      <w:pPr>
        <w:ind w:left="2520" w:hanging="360"/>
      </w:pPr>
    </w:lvl>
    <w:lvl w:ilvl="4" w:tplc="181A0019" w:tentative="1">
      <w:start w:val="1"/>
      <w:numFmt w:val="lowerLetter"/>
      <w:lvlText w:val="%5."/>
      <w:lvlJc w:val="left"/>
      <w:pPr>
        <w:ind w:left="3240" w:hanging="360"/>
      </w:pPr>
    </w:lvl>
    <w:lvl w:ilvl="5" w:tplc="181A001B" w:tentative="1">
      <w:start w:val="1"/>
      <w:numFmt w:val="lowerRoman"/>
      <w:lvlText w:val="%6."/>
      <w:lvlJc w:val="right"/>
      <w:pPr>
        <w:ind w:left="3960" w:hanging="180"/>
      </w:pPr>
    </w:lvl>
    <w:lvl w:ilvl="6" w:tplc="181A000F" w:tentative="1">
      <w:start w:val="1"/>
      <w:numFmt w:val="decimal"/>
      <w:lvlText w:val="%7."/>
      <w:lvlJc w:val="left"/>
      <w:pPr>
        <w:ind w:left="4680" w:hanging="360"/>
      </w:pPr>
    </w:lvl>
    <w:lvl w:ilvl="7" w:tplc="181A0019" w:tentative="1">
      <w:start w:val="1"/>
      <w:numFmt w:val="lowerLetter"/>
      <w:lvlText w:val="%8."/>
      <w:lvlJc w:val="left"/>
      <w:pPr>
        <w:ind w:left="5400" w:hanging="360"/>
      </w:pPr>
    </w:lvl>
    <w:lvl w:ilvl="8" w:tplc="181A001B" w:tentative="1">
      <w:start w:val="1"/>
      <w:numFmt w:val="lowerRoman"/>
      <w:lvlText w:val="%9."/>
      <w:lvlJc w:val="right"/>
      <w:pPr>
        <w:ind w:left="6120" w:hanging="180"/>
      </w:pPr>
    </w:lvl>
  </w:abstractNum>
  <w:abstractNum w:abstractNumId="18">
    <w:nsid w:val="7CB74D63"/>
    <w:multiLevelType w:val="hybridMultilevel"/>
    <w:tmpl w:val="0784D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11"/>
  </w:num>
  <w:num w:numId="4">
    <w:abstractNumId w:val="13"/>
  </w:num>
  <w:num w:numId="5">
    <w:abstractNumId w:val="9"/>
  </w:num>
  <w:num w:numId="6">
    <w:abstractNumId w:val="14"/>
  </w:num>
  <w:num w:numId="7">
    <w:abstractNumId w:val="5"/>
  </w:num>
  <w:num w:numId="8">
    <w:abstractNumId w:val="7"/>
  </w:num>
  <w:num w:numId="9">
    <w:abstractNumId w:val="17"/>
  </w:num>
  <w:num w:numId="10">
    <w:abstractNumId w:val="10"/>
  </w:num>
  <w:num w:numId="11">
    <w:abstractNumId w:val="0"/>
  </w:num>
  <w:num w:numId="12">
    <w:abstractNumId w:val="8"/>
  </w:num>
  <w:num w:numId="13">
    <w:abstractNumId w:val="3"/>
  </w:num>
  <w:num w:numId="14">
    <w:abstractNumId w:val="16"/>
  </w:num>
  <w:num w:numId="15">
    <w:abstractNumId w:val="6"/>
  </w:num>
  <w:num w:numId="16">
    <w:abstractNumId w:val="4"/>
  </w:num>
  <w:num w:numId="17">
    <w:abstractNumId w:val="2"/>
  </w:num>
  <w:num w:numId="18">
    <w:abstractNumId w:val="1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9D785D"/>
    <w:rsid w:val="000327F0"/>
    <w:rsid w:val="000D6818"/>
    <w:rsid w:val="000F7C08"/>
    <w:rsid w:val="00114445"/>
    <w:rsid w:val="00192993"/>
    <w:rsid w:val="00222386"/>
    <w:rsid w:val="00232C86"/>
    <w:rsid w:val="0032268A"/>
    <w:rsid w:val="003255DE"/>
    <w:rsid w:val="0033030A"/>
    <w:rsid w:val="00397589"/>
    <w:rsid w:val="003B25E8"/>
    <w:rsid w:val="003D6BCC"/>
    <w:rsid w:val="003F1AC2"/>
    <w:rsid w:val="00420B7C"/>
    <w:rsid w:val="00453FA5"/>
    <w:rsid w:val="004C1778"/>
    <w:rsid w:val="00553CAB"/>
    <w:rsid w:val="00671E37"/>
    <w:rsid w:val="006E70D5"/>
    <w:rsid w:val="00774001"/>
    <w:rsid w:val="00800186"/>
    <w:rsid w:val="00923453"/>
    <w:rsid w:val="009D785D"/>
    <w:rsid w:val="00A63706"/>
    <w:rsid w:val="00AA7358"/>
    <w:rsid w:val="00B105F3"/>
    <w:rsid w:val="00B87546"/>
    <w:rsid w:val="00B94870"/>
    <w:rsid w:val="00BC3DE2"/>
    <w:rsid w:val="00C40CA8"/>
    <w:rsid w:val="00CE59E6"/>
    <w:rsid w:val="00CF11A5"/>
    <w:rsid w:val="00D037C2"/>
    <w:rsid w:val="00D74284"/>
    <w:rsid w:val="00D805CF"/>
    <w:rsid w:val="00D86F79"/>
    <w:rsid w:val="00EA6868"/>
    <w:rsid w:val="00F41914"/>
    <w:rsid w:val="00F92A3C"/>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30A"/>
    <w:pPr>
      <w:spacing w:after="200" w:line="276" w:lineRule="auto"/>
    </w:pPr>
    <w:rPr>
      <w:sz w:val="22"/>
      <w:szCs w:val="22"/>
      <w:lang w:eastAsia="en-US"/>
    </w:rPr>
  </w:style>
  <w:style w:type="paragraph" w:styleId="Heading1">
    <w:name w:val="heading 1"/>
    <w:basedOn w:val="Normal"/>
    <w:next w:val="Normal"/>
    <w:link w:val="Heading1Char"/>
    <w:uiPriority w:val="9"/>
    <w:qFormat/>
    <w:rsid w:val="00CF11A5"/>
    <w:pPr>
      <w:keepNext/>
      <w:keepLines/>
      <w:spacing w:before="480" w:after="0"/>
      <w:outlineLvl w:val="0"/>
    </w:pPr>
    <w:rPr>
      <w:rFonts w:ascii="Times New Roman" w:eastAsia="Times New Roman" w:hAnsi="Times New Roman"/>
      <w:b/>
      <w:bCs/>
      <w:sz w:val="24"/>
      <w:szCs w:val="28"/>
      <w:lang/>
    </w:rPr>
  </w:style>
  <w:style w:type="paragraph" w:styleId="Heading2">
    <w:name w:val="heading 2"/>
    <w:basedOn w:val="Normal"/>
    <w:next w:val="Normal"/>
    <w:link w:val="Heading2Char"/>
    <w:uiPriority w:val="9"/>
    <w:unhideWhenUsed/>
    <w:qFormat/>
    <w:rsid w:val="00CF11A5"/>
    <w:pPr>
      <w:keepNext/>
      <w:keepLines/>
      <w:spacing w:before="200" w:after="0"/>
      <w:outlineLvl w:val="1"/>
    </w:pPr>
    <w:rPr>
      <w:rFonts w:ascii="Times New Roman" w:eastAsia="Times New Roman" w:hAnsi="Times New Roman"/>
      <w:bCs/>
      <w:sz w:val="24"/>
      <w:szCs w:val="26"/>
      <w:lang/>
    </w:rPr>
  </w:style>
  <w:style w:type="paragraph" w:styleId="Heading3">
    <w:name w:val="heading 3"/>
    <w:basedOn w:val="Normal"/>
    <w:next w:val="Normal"/>
    <w:link w:val="Heading3Char"/>
    <w:autoRedefine/>
    <w:uiPriority w:val="9"/>
    <w:unhideWhenUsed/>
    <w:qFormat/>
    <w:rsid w:val="00CF11A5"/>
    <w:pPr>
      <w:widowControl w:val="0"/>
      <w:pBdr>
        <w:bottom w:val="single" w:sz="4" w:space="1" w:color="95B3D7"/>
      </w:pBdr>
      <w:spacing w:before="200" w:line="240" w:lineRule="auto"/>
      <w:ind w:left="1080"/>
      <w:outlineLvl w:val="2"/>
    </w:pPr>
    <w:rPr>
      <w:rFonts w:ascii="Times New Roman" w:eastAsia="Times New Roman" w:hAnsi="Times New Roman"/>
      <w:color w:val="4F81BD"/>
      <w:sz w:val="28"/>
      <w:szCs w:val="28"/>
      <w:lang w:val="sr-Latn-CS" w:bidi="en-US"/>
    </w:rPr>
  </w:style>
  <w:style w:type="paragraph" w:styleId="Heading4">
    <w:name w:val="heading 4"/>
    <w:basedOn w:val="Normal"/>
    <w:next w:val="Normal"/>
    <w:link w:val="Heading4Char"/>
    <w:uiPriority w:val="9"/>
    <w:unhideWhenUsed/>
    <w:qFormat/>
    <w:rsid w:val="00CF11A5"/>
    <w:pPr>
      <w:keepNext/>
      <w:keepLines/>
      <w:spacing w:before="200" w:after="0"/>
      <w:outlineLvl w:val="3"/>
    </w:pPr>
    <w:rPr>
      <w:rFonts w:ascii="Times New Roman" w:eastAsia="Times New Roman" w:hAnsi="Times New Roman"/>
      <w:bCs/>
      <w:iCs/>
      <w:sz w:val="24"/>
      <w:szCs w:val="20"/>
      <w:lang/>
    </w:rPr>
  </w:style>
  <w:style w:type="paragraph" w:styleId="Heading5">
    <w:name w:val="heading 5"/>
    <w:basedOn w:val="Normal"/>
    <w:next w:val="Normal"/>
    <w:link w:val="Heading5Char"/>
    <w:uiPriority w:val="9"/>
    <w:unhideWhenUsed/>
    <w:qFormat/>
    <w:rsid w:val="00CF11A5"/>
    <w:pPr>
      <w:keepNext/>
      <w:keepLines/>
      <w:spacing w:before="200" w:after="0"/>
      <w:outlineLvl w:val="4"/>
    </w:pPr>
    <w:rPr>
      <w:rFonts w:ascii="Times New Roman" w:eastAsia="Times New Roman" w:hAnsi="Times New Roman"/>
      <w:sz w:val="24"/>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D785D"/>
    <w:pPr>
      <w:autoSpaceDE w:val="0"/>
      <w:autoSpaceDN w:val="0"/>
      <w:adjustRightInd w:val="0"/>
    </w:pPr>
    <w:rPr>
      <w:rFonts w:ascii="Times New Roman" w:hAnsi="Times New Roman"/>
      <w:color w:val="000000"/>
      <w:sz w:val="24"/>
      <w:szCs w:val="24"/>
      <w:lang w:eastAsia="en-US"/>
    </w:rPr>
  </w:style>
  <w:style w:type="character" w:customStyle="1" w:styleId="Heading1Char">
    <w:name w:val="Heading 1 Char"/>
    <w:link w:val="Heading1"/>
    <w:uiPriority w:val="9"/>
    <w:rsid w:val="00CF11A5"/>
    <w:rPr>
      <w:rFonts w:ascii="Times New Roman" w:eastAsia="Times New Roman" w:hAnsi="Times New Roman" w:cs="Times New Roman"/>
      <w:b/>
      <w:bCs/>
      <w:sz w:val="24"/>
      <w:szCs w:val="28"/>
    </w:rPr>
  </w:style>
  <w:style w:type="character" w:customStyle="1" w:styleId="Heading2Char">
    <w:name w:val="Heading 2 Char"/>
    <w:link w:val="Heading2"/>
    <w:uiPriority w:val="9"/>
    <w:rsid w:val="00CF11A5"/>
    <w:rPr>
      <w:rFonts w:ascii="Times New Roman" w:eastAsia="Times New Roman" w:hAnsi="Times New Roman" w:cs="Times New Roman"/>
      <w:bCs/>
      <w:sz w:val="24"/>
      <w:szCs w:val="26"/>
    </w:rPr>
  </w:style>
  <w:style w:type="character" w:customStyle="1" w:styleId="Heading3Char">
    <w:name w:val="Heading 3 Char"/>
    <w:link w:val="Heading3"/>
    <w:uiPriority w:val="9"/>
    <w:rsid w:val="00CF11A5"/>
    <w:rPr>
      <w:rFonts w:ascii="Times New Roman" w:eastAsia="Times New Roman" w:hAnsi="Times New Roman" w:cs="Times New Roman"/>
      <w:color w:val="4F81BD"/>
      <w:sz w:val="28"/>
      <w:szCs w:val="28"/>
      <w:lang w:val="sr-Latn-CS" w:bidi="en-US"/>
    </w:rPr>
  </w:style>
  <w:style w:type="character" w:customStyle="1" w:styleId="Heading4Char">
    <w:name w:val="Heading 4 Char"/>
    <w:link w:val="Heading4"/>
    <w:uiPriority w:val="9"/>
    <w:rsid w:val="00CF11A5"/>
    <w:rPr>
      <w:rFonts w:ascii="Times New Roman" w:eastAsia="Times New Roman" w:hAnsi="Times New Roman" w:cs="Times New Roman"/>
      <w:bCs/>
      <w:iCs/>
      <w:sz w:val="24"/>
    </w:rPr>
  </w:style>
  <w:style w:type="character" w:customStyle="1" w:styleId="Heading5Char">
    <w:name w:val="Heading 5 Char"/>
    <w:link w:val="Heading5"/>
    <w:uiPriority w:val="9"/>
    <w:rsid w:val="00CF11A5"/>
    <w:rPr>
      <w:rFonts w:ascii="Times New Roman" w:eastAsia="Times New Roman" w:hAnsi="Times New Roman" w:cs="Times New Roman"/>
      <w:sz w:val="24"/>
    </w:rPr>
  </w:style>
  <w:style w:type="numbering" w:customStyle="1" w:styleId="NoList1">
    <w:name w:val="No List1"/>
    <w:next w:val="NoList"/>
    <w:uiPriority w:val="99"/>
    <w:semiHidden/>
    <w:unhideWhenUsed/>
    <w:rsid w:val="00CF11A5"/>
  </w:style>
  <w:style w:type="paragraph" w:styleId="BalloonText">
    <w:name w:val="Balloon Text"/>
    <w:basedOn w:val="Normal"/>
    <w:link w:val="BalloonTextChar"/>
    <w:uiPriority w:val="99"/>
    <w:semiHidden/>
    <w:unhideWhenUsed/>
    <w:rsid w:val="00CF11A5"/>
    <w:pPr>
      <w:spacing w:after="0" w:line="240" w:lineRule="auto"/>
    </w:pPr>
    <w:rPr>
      <w:rFonts w:ascii="Tahoma" w:hAnsi="Tahoma"/>
      <w:sz w:val="16"/>
      <w:szCs w:val="16"/>
      <w:lang/>
    </w:rPr>
  </w:style>
  <w:style w:type="character" w:customStyle="1" w:styleId="BalloonTextChar">
    <w:name w:val="Balloon Text Char"/>
    <w:link w:val="BalloonText"/>
    <w:uiPriority w:val="99"/>
    <w:semiHidden/>
    <w:rsid w:val="00CF11A5"/>
    <w:rPr>
      <w:rFonts w:ascii="Tahoma" w:hAnsi="Tahoma" w:cs="Tahoma"/>
      <w:sz w:val="16"/>
      <w:szCs w:val="16"/>
    </w:rPr>
  </w:style>
  <w:style w:type="character" w:styleId="Hyperlink">
    <w:name w:val="Hyperlink"/>
    <w:uiPriority w:val="99"/>
    <w:unhideWhenUsed/>
    <w:rsid w:val="00CF11A5"/>
    <w:rPr>
      <w:color w:val="0000FF"/>
      <w:u w:val="single"/>
    </w:rPr>
  </w:style>
  <w:style w:type="paragraph" w:styleId="Title">
    <w:name w:val="Title"/>
    <w:basedOn w:val="Normal"/>
    <w:next w:val="Normal"/>
    <w:link w:val="TitleChar"/>
    <w:qFormat/>
    <w:rsid w:val="00CF11A5"/>
    <w:pPr>
      <w:spacing w:after="120" w:line="240" w:lineRule="auto"/>
      <w:jc w:val="center"/>
    </w:pPr>
    <w:rPr>
      <w:rFonts w:ascii="Times New Roman" w:eastAsia="Times New Roman" w:hAnsi="Times New Roman"/>
      <w:b/>
      <w:i/>
      <w:iCs/>
      <w:color w:val="000000"/>
      <w:sz w:val="20"/>
      <w:szCs w:val="60"/>
      <w:lang w:bidi="en-US"/>
    </w:rPr>
  </w:style>
  <w:style w:type="character" w:customStyle="1" w:styleId="TitleChar">
    <w:name w:val="Title Char"/>
    <w:link w:val="Title"/>
    <w:rsid w:val="00CF11A5"/>
    <w:rPr>
      <w:rFonts w:ascii="Times New Roman" w:eastAsia="Times New Roman" w:hAnsi="Times New Roman" w:cs="Times New Roman"/>
      <w:b/>
      <w:i/>
      <w:iCs/>
      <w:color w:val="000000"/>
      <w:szCs w:val="60"/>
      <w:lang w:bidi="en-US"/>
    </w:rPr>
  </w:style>
  <w:style w:type="paragraph" w:styleId="ListParagraph">
    <w:name w:val="List Paragraph"/>
    <w:basedOn w:val="Normal"/>
    <w:uiPriority w:val="34"/>
    <w:qFormat/>
    <w:rsid w:val="00CF11A5"/>
    <w:pPr>
      <w:spacing w:after="0" w:line="240" w:lineRule="auto"/>
      <w:ind w:left="720"/>
    </w:pPr>
    <w:rPr>
      <w:rFonts w:ascii="Times New Roman" w:eastAsia="Times New Roman" w:hAnsi="Times New Roman"/>
      <w:sz w:val="24"/>
      <w:szCs w:val="24"/>
      <w:lang w:val="sr-Latn-CS"/>
    </w:rPr>
  </w:style>
  <w:style w:type="character" w:customStyle="1" w:styleId="apple-converted-space">
    <w:name w:val="apple-converted-space"/>
    <w:basedOn w:val="DefaultParagraphFont"/>
    <w:rsid w:val="00CF11A5"/>
  </w:style>
  <w:style w:type="table" w:styleId="TableGrid">
    <w:name w:val="Table Grid"/>
    <w:basedOn w:val="TableNormal"/>
    <w:uiPriority w:val="39"/>
    <w:rsid w:val="00CF11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CF11A5"/>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CF1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1A5"/>
  </w:style>
  <w:style w:type="paragraph" w:styleId="Footer">
    <w:name w:val="footer"/>
    <w:basedOn w:val="Normal"/>
    <w:link w:val="FooterChar"/>
    <w:uiPriority w:val="99"/>
    <w:unhideWhenUsed/>
    <w:rsid w:val="00CF1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1A5"/>
  </w:style>
  <w:style w:type="paragraph" w:customStyle="1" w:styleId="naslov14">
    <w:name w:val="naslov 14"/>
    <w:basedOn w:val="Normal"/>
    <w:link w:val="naslov14Char"/>
    <w:rsid w:val="00CF11A5"/>
    <w:pPr>
      <w:spacing w:after="0" w:line="360" w:lineRule="auto"/>
    </w:pPr>
    <w:rPr>
      <w:rFonts w:ascii="Times New Roman" w:eastAsia="Times New Roman" w:hAnsi="Times New Roman"/>
      <w:b/>
      <w:bCs/>
      <w:sz w:val="28"/>
      <w:szCs w:val="28"/>
      <w:lang w:val="sr-Latn-CS"/>
    </w:rPr>
  </w:style>
  <w:style w:type="paragraph" w:customStyle="1" w:styleId="naslov12italik">
    <w:name w:val="naslov 12 italik"/>
    <w:basedOn w:val="naslov14"/>
    <w:link w:val="naslov12italikChar"/>
    <w:rsid w:val="00CF11A5"/>
    <w:rPr>
      <w:i/>
      <w:iCs/>
      <w:sz w:val="24"/>
      <w:szCs w:val="24"/>
    </w:rPr>
  </w:style>
  <w:style w:type="character" w:customStyle="1" w:styleId="naslov14Char">
    <w:name w:val="naslov 14 Char"/>
    <w:link w:val="naslov14"/>
    <w:locked/>
    <w:rsid w:val="00CF11A5"/>
    <w:rPr>
      <w:rFonts w:ascii="Times New Roman" w:eastAsia="Times New Roman" w:hAnsi="Times New Roman" w:cs="Times New Roman"/>
      <w:b/>
      <w:bCs/>
      <w:sz w:val="28"/>
      <w:szCs w:val="28"/>
      <w:lang w:val="sr-Latn-CS"/>
    </w:rPr>
  </w:style>
  <w:style w:type="character" w:customStyle="1" w:styleId="naslov12italikChar">
    <w:name w:val="naslov 12 italik Char"/>
    <w:link w:val="naslov12italik"/>
    <w:locked/>
    <w:rsid w:val="00CF11A5"/>
    <w:rPr>
      <w:rFonts w:ascii="Times New Roman" w:eastAsia="Times New Roman" w:hAnsi="Times New Roman" w:cs="Times New Roman"/>
      <w:b/>
      <w:bCs/>
      <w:i/>
      <w:iCs/>
      <w:sz w:val="24"/>
      <w:szCs w:val="24"/>
      <w:lang w:val="sr-Latn-CS"/>
    </w:rPr>
  </w:style>
  <w:style w:type="paragraph" w:customStyle="1" w:styleId="naslov2">
    <w:name w:val="naslov 2"/>
    <w:basedOn w:val="naslov14"/>
    <w:link w:val="naslov2Char"/>
    <w:qFormat/>
    <w:rsid w:val="00CF11A5"/>
  </w:style>
  <w:style w:type="character" w:customStyle="1" w:styleId="naslov2Char">
    <w:name w:val="naslov 2 Char"/>
    <w:link w:val="naslov2"/>
    <w:rsid w:val="00CF11A5"/>
    <w:rPr>
      <w:rFonts w:ascii="Times New Roman" w:eastAsia="Times New Roman" w:hAnsi="Times New Roman" w:cs="Times New Roman"/>
      <w:b/>
      <w:bCs/>
      <w:sz w:val="28"/>
      <w:szCs w:val="28"/>
      <w:lang w:val="sr-Latn-CS"/>
    </w:rPr>
  </w:style>
  <w:style w:type="numbering" w:customStyle="1" w:styleId="NoList11">
    <w:name w:val="No List11"/>
    <w:next w:val="NoList"/>
    <w:uiPriority w:val="99"/>
    <w:semiHidden/>
    <w:unhideWhenUsed/>
    <w:rsid w:val="00CF11A5"/>
  </w:style>
  <w:style w:type="numbering" w:customStyle="1" w:styleId="NoList2">
    <w:name w:val="No List2"/>
    <w:next w:val="NoList"/>
    <w:uiPriority w:val="99"/>
    <w:semiHidden/>
    <w:unhideWhenUsed/>
    <w:rsid w:val="00CF11A5"/>
  </w:style>
  <w:style w:type="paragraph" w:customStyle="1" w:styleId="naslov1">
    <w:name w:val="naslov 1"/>
    <w:basedOn w:val="Normal"/>
    <w:link w:val="naslov1Char"/>
    <w:qFormat/>
    <w:rsid w:val="00CF11A5"/>
    <w:pPr>
      <w:spacing w:after="0" w:line="360" w:lineRule="auto"/>
      <w:jc w:val="both"/>
      <w:outlineLvl w:val="0"/>
    </w:pPr>
    <w:rPr>
      <w:rFonts w:ascii="Times New Roman" w:eastAsia="Times New Roman" w:hAnsi="Times New Roman"/>
      <w:b/>
      <w:bCs/>
      <w:sz w:val="32"/>
      <w:szCs w:val="32"/>
      <w:lang/>
    </w:rPr>
  </w:style>
  <w:style w:type="character" w:customStyle="1" w:styleId="naslov1Char">
    <w:name w:val="naslov 1 Char"/>
    <w:link w:val="naslov1"/>
    <w:rsid w:val="00CF11A5"/>
    <w:rPr>
      <w:rFonts w:ascii="Times New Roman" w:eastAsia="Times New Roman" w:hAnsi="Times New Roman" w:cs="Times New Roman"/>
      <w:b/>
      <w:bCs/>
      <w:sz w:val="32"/>
      <w:szCs w:val="32"/>
    </w:rPr>
  </w:style>
  <w:style w:type="character" w:customStyle="1" w:styleId="hpsatn">
    <w:name w:val="hps atn"/>
    <w:basedOn w:val="DefaultParagraphFont"/>
    <w:rsid w:val="00CF11A5"/>
  </w:style>
  <w:style w:type="paragraph" w:styleId="TOC1">
    <w:name w:val="toc 1"/>
    <w:basedOn w:val="Normal"/>
    <w:next w:val="Normal"/>
    <w:autoRedefine/>
    <w:uiPriority w:val="39"/>
    <w:unhideWhenUsed/>
    <w:rsid w:val="00CF11A5"/>
    <w:pPr>
      <w:spacing w:after="100"/>
    </w:pPr>
  </w:style>
  <w:style w:type="paragraph" w:styleId="TOC2">
    <w:name w:val="toc 2"/>
    <w:basedOn w:val="Normal"/>
    <w:next w:val="Normal"/>
    <w:autoRedefine/>
    <w:uiPriority w:val="39"/>
    <w:unhideWhenUsed/>
    <w:rsid w:val="00CF11A5"/>
    <w:pPr>
      <w:tabs>
        <w:tab w:val="right" w:leader="dot" w:pos="9350"/>
      </w:tabs>
      <w:spacing w:after="100"/>
      <w:ind w:left="220"/>
    </w:pPr>
    <w:rPr>
      <w:rFonts w:ascii="Times New Roman" w:hAnsi="Times New Roman"/>
      <w:noProof/>
      <w:lang w:val="sr-Latn-BA"/>
    </w:rPr>
  </w:style>
  <w:style w:type="paragraph" w:styleId="TOC4">
    <w:name w:val="toc 4"/>
    <w:basedOn w:val="Normal"/>
    <w:next w:val="Normal"/>
    <w:autoRedefine/>
    <w:uiPriority w:val="39"/>
    <w:unhideWhenUsed/>
    <w:rsid w:val="00CF11A5"/>
    <w:pPr>
      <w:spacing w:after="100"/>
      <w:ind w:left="660"/>
    </w:pPr>
  </w:style>
  <w:style w:type="paragraph" w:customStyle="1" w:styleId="m8531216638980489186m5865108647649704107s3">
    <w:name w:val="m_8531216638980489186m_5865108647649704107s3"/>
    <w:basedOn w:val="Normal"/>
    <w:rsid w:val="00D74284"/>
    <w:pPr>
      <w:spacing w:before="100" w:beforeAutospacing="1" w:after="100" w:afterAutospacing="1" w:line="240" w:lineRule="auto"/>
    </w:pPr>
    <w:rPr>
      <w:rFonts w:ascii="Times New Roman" w:eastAsia="Times New Roman" w:hAnsi="Times New Roman"/>
      <w:sz w:val="24"/>
      <w:szCs w:val="24"/>
    </w:rPr>
  </w:style>
  <w:style w:type="paragraph" w:customStyle="1" w:styleId="m8531216638980489186m5865108647649704107s4">
    <w:name w:val="m_8531216638980489186m_5865108647649704107s4"/>
    <w:basedOn w:val="Normal"/>
    <w:rsid w:val="00D74284"/>
    <w:pPr>
      <w:spacing w:before="100" w:beforeAutospacing="1" w:after="100" w:afterAutospacing="1" w:line="240" w:lineRule="auto"/>
    </w:pPr>
    <w:rPr>
      <w:rFonts w:ascii="Times New Roman" w:eastAsia="Times New Roman" w:hAnsi="Times New Roman"/>
      <w:sz w:val="24"/>
      <w:szCs w:val="24"/>
    </w:rPr>
  </w:style>
  <w:style w:type="paragraph" w:customStyle="1" w:styleId="m8531216638980489186m5865108647649704107s9">
    <w:name w:val="m_8531216638980489186m_5865108647649704107s9"/>
    <w:basedOn w:val="Normal"/>
    <w:rsid w:val="00D74284"/>
    <w:pPr>
      <w:spacing w:before="100" w:beforeAutospacing="1" w:after="100" w:afterAutospacing="1" w:line="240" w:lineRule="auto"/>
    </w:pPr>
    <w:rPr>
      <w:rFonts w:ascii="Times New Roman" w:eastAsia="Times New Roman" w:hAnsi="Times New Roman"/>
      <w:sz w:val="24"/>
      <w:szCs w:val="24"/>
    </w:rPr>
  </w:style>
  <w:style w:type="character" w:customStyle="1" w:styleId="m8531216638980489186m5865108647649704107bumpedfont15">
    <w:name w:val="m_8531216638980489186m_5865108647649704107bumpedfont15"/>
    <w:basedOn w:val="DefaultParagraphFont"/>
    <w:rsid w:val="00D74284"/>
  </w:style>
  <w:style w:type="character" w:customStyle="1" w:styleId="m8531216638980489186m5865108647649704107s8">
    <w:name w:val="m_8531216638980489186m_5865108647649704107s8"/>
    <w:basedOn w:val="DefaultParagraphFont"/>
    <w:rsid w:val="00D74284"/>
  </w:style>
</w:styles>
</file>

<file path=word/webSettings.xml><?xml version="1.0" encoding="utf-8"?>
<w:webSettings xmlns:r="http://schemas.openxmlformats.org/officeDocument/2006/relationships" xmlns:w="http://schemas.openxmlformats.org/wordprocessingml/2006/main">
  <w:divs>
    <w:div w:id="290865584">
      <w:bodyDiv w:val="1"/>
      <w:marLeft w:val="0"/>
      <w:marRight w:val="0"/>
      <w:marTop w:val="0"/>
      <w:marBottom w:val="0"/>
      <w:divBdr>
        <w:top w:val="none" w:sz="0" w:space="0" w:color="auto"/>
        <w:left w:val="none" w:sz="0" w:space="0" w:color="auto"/>
        <w:bottom w:val="none" w:sz="0" w:space="0" w:color="auto"/>
        <w:right w:val="none" w:sz="0" w:space="0" w:color="auto"/>
      </w:divBdr>
    </w:div>
    <w:div w:id="1096366002">
      <w:bodyDiv w:val="1"/>
      <w:marLeft w:val="0"/>
      <w:marRight w:val="0"/>
      <w:marTop w:val="0"/>
      <w:marBottom w:val="0"/>
      <w:divBdr>
        <w:top w:val="none" w:sz="0" w:space="0" w:color="auto"/>
        <w:left w:val="none" w:sz="0" w:space="0" w:color="auto"/>
        <w:bottom w:val="none" w:sz="0" w:space="0" w:color="auto"/>
        <w:right w:val="none" w:sz="0" w:space="0" w:color="auto"/>
      </w:divBdr>
    </w:div>
    <w:div w:id="1171289833">
      <w:bodyDiv w:val="1"/>
      <w:marLeft w:val="0"/>
      <w:marRight w:val="0"/>
      <w:marTop w:val="0"/>
      <w:marBottom w:val="0"/>
      <w:divBdr>
        <w:top w:val="none" w:sz="0" w:space="0" w:color="auto"/>
        <w:left w:val="none" w:sz="0" w:space="0" w:color="auto"/>
        <w:bottom w:val="none" w:sz="0" w:space="0" w:color="auto"/>
        <w:right w:val="none" w:sz="0" w:space="0" w:color="auto"/>
      </w:divBdr>
    </w:div>
    <w:div w:id="1702121825">
      <w:bodyDiv w:val="1"/>
      <w:marLeft w:val="0"/>
      <w:marRight w:val="0"/>
      <w:marTop w:val="0"/>
      <w:marBottom w:val="0"/>
      <w:divBdr>
        <w:top w:val="none" w:sz="0" w:space="0" w:color="auto"/>
        <w:left w:val="none" w:sz="0" w:space="0" w:color="auto"/>
        <w:bottom w:val="none" w:sz="0" w:space="0" w:color="auto"/>
        <w:right w:val="none" w:sz="0" w:space="0" w:color="auto"/>
      </w:divBdr>
    </w:div>
    <w:div w:id="1839491645">
      <w:bodyDiv w:val="1"/>
      <w:marLeft w:val="0"/>
      <w:marRight w:val="0"/>
      <w:marTop w:val="0"/>
      <w:marBottom w:val="0"/>
      <w:divBdr>
        <w:top w:val="none" w:sz="0" w:space="0" w:color="auto"/>
        <w:left w:val="none" w:sz="0" w:space="0" w:color="auto"/>
        <w:bottom w:val="none" w:sz="0" w:space="0" w:color="auto"/>
        <w:right w:val="none" w:sz="0" w:space="0" w:color="auto"/>
      </w:divBdr>
      <w:divsChild>
        <w:div w:id="99493841">
          <w:marLeft w:val="0"/>
          <w:marRight w:val="0"/>
          <w:marTop w:val="0"/>
          <w:marBottom w:val="0"/>
          <w:divBdr>
            <w:top w:val="none" w:sz="0" w:space="0" w:color="auto"/>
            <w:left w:val="none" w:sz="0" w:space="0" w:color="auto"/>
            <w:bottom w:val="none" w:sz="0" w:space="0" w:color="auto"/>
            <w:right w:val="none" w:sz="0" w:space="0" w:color="auto"/>
          </w:divBdr>
        </w:div>
        <w:div w:id="102500941">
          <w:marLeft w:val="0"/>
          <w:marRight w:val="0"/>
          <w:marTop w:val="0"/>
          <w:marBottom w:val="0"/>
          <w:divBdr>
            <w:top w:val="none" w:sz="0" w:space="0" w:color="auto"/>
            <w:left w:val="none" w:sz="0" w:space="0" w:color="auto"/>
            <w:bottom w:val="none" w:sz="0" w:space="0" w:color="auto"/>
            <w:right w:val="none" w:sz="0" w:space="0" w:color="auto"/>
          </w:divBdr>
        </w:div>
        <w:div w:id="225453869">
          <w:marLeft w:val="0"/>
          <w:marRight w:val="0"/>
          <w:marTop w:val="0"/>
          <w:marBottom w:val="0"/>
          <w:divBdr>
            <w:top w:val="none" w:sz="0" w:space="0" w:color="auto"/>
            <w:left w:val="none" w:sz="0" w:space="0" w:color="auto"/>
            <w:bottom w:val="none" w:sz="0" w:space="0" w:color="auto"/>
            <w:right w:val="none" w:sz="0" w:space="0" w:color="auto"/>
          </w:divBdr>
        </w:div>
        <w:div w:id="246622091">
          <w:marLeft w:val="0"/>
          <w:marRight w:val="0"/>
          <w:marTop w:val="0"/>
          <w:marBottom w:val="0"/>
          <w:divBdr>
            <w:top w:val="none" w:sz="0" w:space="0" w:color="auto"/>
            <w:left w:val="none" w:sz="0" w:space="0" w:color="auto"/>
            <w:bottom w:val="none" w:sz="0" w:space="0" w:color="auto"/>
            <w:right w:val="none" w:sz="0" w:space="0" w:color="auto"/>
          </w:divBdr>
        </w:div>
        <w:div w:id="257182127">
          <w:marLeft w:val="0"/>
          <w:marRight w:val="0"/>
          <w:marTop w:val="0"/>
          <w:marBottom w:val="0"/>
          <w:divBdr>
            <w:top w:val="none" w:sz="0" w:space="0" w:color="auto"/>
            <w:left w:val="none" w:sz="0" w:space="0" w:color="auto"/>
            <w:bottom w:val="none" w:sz="0" w:space="0" w:color="auto"/>
            <w:right w:val="none" w:sz="0" w:space="0" w:color="auto"/>
          </w:divBdr>
        </w:div>
        <w:div w:id="275873028">
          <w:marLeft w:val="0"/>
          <w:marRight w:val="0"/>
          <w:marTop w:val="0"/>
          <w:marBottom w:val="0"/>
          <w:divBdr>
            <w:top w:val="none" w:sz="0" w:space="0" w:color="auto"/>
            <w:left w:val="none" w:sz="0" w:space="0" w:color="auto"/>
            <w:bottom w:val="none" w:sz="0" w:space="0" w:color="auto"/>
            <w:right w:val="none" w:sz="0" w:space="0" w:color="auto"/>
          </w:divBdr>
        </w:div>
        <w:div w:id="420878981">
          <w:marLeft w:val="0"/>
          <w:marRight w:val="0"/>
          <w:marTop w:val="0"/>
          <w:marBottom w:val="0"/>
          <w:divBdr>
            <w:top w:val="none" w:sz="0" w:space="0" w:color="auto"/>
            <w:left w:val="none" w:sz="0" w:space="0" w:color="auto"/>
            <w:bottom w:val="none" w:sz="0" w:space="0" w:color="auto"/>
            <w:right w:val="none" w:sz="0" w:space="0" w:color="auto"/>
          </w:divBdr>
        </w:div>
        <w:div w:id="544099225">
          <w:marLeft w:val="0"/>
          <w:marRight w:val="0"/>
          <w:marTop w:val="0"/>
          <w:marBottom w:val="0"/>
          <w:divBdr>
            <w:top w:val="none" w:sz="0" w:space="0" w:color="auto"/>
            <w:left w:val="none" w:sz="0" w:space="0" w:color="auto"/>
            <w:bottom w:val="none" w:sz="0" w:space="0" w:color="auto"/>
            <w:right w:val="none" w:sz="0" w:space="0" w:color="auto"/>
          </w:divBdr>
        </w:div>
        <w:div w:id="816384369">
          <w:marLeft w:val="0"/>
          <w:marRight w:val="0"/>
          <w:marTop w:val="0"/>
          <w:marBottom w:val="0"/>
          <w:divBdr>
            <w:top w:val="none" w:sz="0" w:space="0" w:color="auto"/>
            <w:left w:val="none" w:sz="0" w:space="0" w:color="auto"/>
            <w:bottom w:val="none" w:sz="0" w:space="0" w:color="auto"/>
            <w:right w:val="none" w:sz="0" w:space="0" w:color="auto"/>
          </w:divBdr>
        </w:div>
        <w:div w:id="904529530">
          <w:marLeft w:val="0"/>
          <w:marRight w:val="0"/>
          <w:marTop w:val="0"/>
          <w:marBottom w:val="0"/>
          <w:divBdr>
            <w:top w:val="none" w:sz="0" w:space="0" w:color="auto"/>
            <w:left w:val="none" w:sz="0" w:space="0" w:color="auto"/>
            <w:bottom w:val="none" w:sz="0" w:space="0" w:color="auto"/>
            <w:right w:val="none" w:sz="0" w:space="0" w:color="auto"/>
          </w:divBdr>
        </w:div>
        <w:div w:id="993339786">
          <w:marLeft w:val="0"/>
          <w:marRight w:val="0"/>
          <w:marTop w:val="0"/>
          <w:marBottom w:val="0"/>
          <w:divBdr>
            <w:top w:val="none" w:sz="0" w:space="0" w:color="auto"/>
            <w:left w:val="none" w:sz="0" w:space="0" w:color="auto"/>
            <w:bottom w:val="none" w:sz="0" w:space="0" w:color="auto"/>
            <w:right w:val="none" w:sz="0" w:space="0" w:color="auto"/>
          </w:divBdr>
        </w:div>
        <w:div w:id="1019771109">
          <w:marLeft w:val="0"/>
          <w:marRight w:val="0"/>
          <w:marTop w:val="0"/>
          <w:marBottom w:val="0"/>
          <w:divBdr>
            <w:top w:val="none" w:sz="0" w:space="0" w:color="auto"/>
            <w:left w:val="none" w:sz="0" w:space="0" w:color="auto"/>
            <w:bottom w:val="none" w:sz="0" w:space="0" w:color="auto"/>
            <w:right w:val="none" w:sz="0" w:space="0" w:color="auto"/>
          </w:divBdr>
        </w:div>
        <w:div w:id="1083836741">
          <w:marLeft w:val="0"/>
          <w:marRight w:val="0"/>
          <w:marTop w:val="0"/>
          <w:marBottom w:val="0"/>
          <w:divBdr>
            <w:top w:val="none" w:sz="0" w:space="0" w:color="auto"/>
            <w:left w:val="none" w:sz="0" w:space="0" w:color="auto"/>
            <w:bottom w:val="none" w:sz="0" w:space="0" w:color="auto"/>
            <w:right w:val="none" w:sz="0" w:space="0" w:color="auto"/>
          </w:divBdr>
        </w:div>
        <w:div w:id="1089083832">
          <w:marLeft w:val="0"/>
          <w:marRight w:val="0"/>
          <w:marTop w:val="0"/>
          <w:marBottom w:val="0"/>
          <w:divBdr>
            <w:top w:val="none" w:sz="0" w:space="0" w:color="auto"/>
            <w:left w:val="none" w:sz="0" w:space="0" w:color="auto"/>
            <w:bottom w:val="none" w:sz="0" w:space="0" w:color="auto"/>
            <w:right w:val="none" w:sz="0" w:space="0" w:color="auto"/>
          </w:divBdr>
        </w:div>
        <w:div w:id="1152719516">
          <w:marLeft w:val="0"/>
          <w:marRight w:val="0"/>
          <w:marTop w:val="0"/>
          <w:marBottom w:val="0"/>
          <w:divBdr>
            <w:top w:val="none" w:sz="0" w:space="0" w:color="auto"/>
            <w:left w:val="none" w:sz="0" w:space="0" w:color="auto"/>
            <w:bottom w:val="none" w:sz="0" w:space="0" w:color="auto"/>
            <w:right w:val="none" w:sz="0" w:space="0" w:color="auto"/>
          </w:divBdr>
        </w:div>
        <w:div w:id="1499537997">
          <w:marLeft w:val="0"/>
          <w:marRight w:val="0"/>
          <w:marTop w:val="0"/>
          <w:marBottom w:val="0"/>
          <w:divBdr>
            <w:top w:val="none" w:sz="0" w:space="0" w:color="auto"/>
            <w:left w:val="none" w:sz="0" w:space="0" w:color="auto"/>
            <w:bottom w:val="none" w:sz="0" w:space="0" w:color="auto"/>
            <w:right w:val="none" w:sz="0" w:space="0" w:color="auto"/>
          </w:divBdr>
        </w:div>
        <w:div w:id="1774549294">
          <w:marLeft w:val="0"/>
          <w:marRight w:val="0"/>
          <w:marTop w:val="0"/>
          <w:marBottom w:val="0"/>
          <w:divBdr>
            <w:top w:val="none" w:sz="0" w:space="0" w:color="auto"/>
            <w:left w:val="none" w:sz="0" w:space="0" w:color="auto"/>
            <w:bottom w:val="none" w:sz="0" w:space="0" w:color="auto"/>
            <w:right w:val="none" w:sz="0" w:space="0" w:color="auto"/>
          </w:divBdr>
        </w:div>
        <w:div w:id="1816335829">
          <w:marLeft w:val="0"/>
          <w:marRight w:val="0"/>
          <w:marTop w:val="0"/>
          <w:marBottom w:val="0"/>
          <w:divBdr>
            <w:top w:val="none" w:sz="0" w:space="0" w:color="auto"/>
            <w:left w:val="none" w:sz="0" w:space="0" w:color="auto"/>
            <w:bottom w:val="none" w:sz="0" w:space="0" w:color="auto"/>
            <w:right w:val="none" w:sz="0" w:space="0" w:color="auto"/>
          </w:divBdr>
        </w:div>
        <w:div w:id="1855338283">
          <w:marLeft w:val="0"/>
          <w:marRight w:val="0"/>
          <w:marTop w:val="0"/>
          <w:marBottom w:val="0"/>
          <w:divBdr>
            <w:top w:val="none" w:sz="0" w:space="0" w:color="auto"/>
            <w:left w:val="none" w:sz="0" w:space="0" w:color="auto"/>
            <w:bottom w:val="none" w:sz="0" w:space="0" w:color="auto"/>
            <w:right w:val="none" w:sz="0" w:space="0" w:color="auto"/>
          </w:divBdr>
        </w:div>
        <w:div w:id="1872572566">
          <w:marLeft w:val="0"/>
          <w:marRight w:val="0"/>
          <w:marTop w:val="0"/>
          <w:marBottom w:val="0"/>
          <w:divBdr>
            <w:top w:val="none" w:sz="0" w:space="0" w:color="auto"/>
            <w:left w:val="none" w:sz="0" w:space="0" w:color="auto"/>
            <w:bottom w:val="none" w:sz="0" w:space="0" w:color="auto"/>
            <w:right w:val="none" w:sz="0" w:space="0" w:color="auto"/>
          </w:divBdr>
        </w:div>
        <w:div w:id="1996564358">
          <w:marLeft w:val="0"/>
          <w:marRight w:val="0"/>
          <w:marTop w:val="0"/>
          <w:marBottom w:val="0"/>
          <w:divBdr>
            <w:top w:val="none" w:sz="0" w:space="0" w:color="auto"/>
            <w:left w:val="none" w:sz="0" w:space="0" w:color="auto"/>
            <w:bottom w:val="none" w:sz="0" w:space="0" w:color="auto"/>
            <w:right w:val="none" w:sz="0" w:space="0" w:color="auto"/>
          </w:divBdr>
        </w:div>
      </w:divsChild>
    </w:div>
    <w:div w:id="210272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vladan.mirjanic@med.unibl.org" TargetMode="External"/><Relationship Id="rId12" Type="http://schemas.openxmlformats.org/officeDocument/2006/relationships/image" Target="media/image5.pn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hyperlink" Target="mailto:adriana.arbutina@med.unibl.org"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oleObject" Target="embeddings/oleObject3.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9867C-4167-4609-BC1C-71D1C85AD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5612</Words>
  <Characters>31992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37529</CharactersWithSpaces>
  <SharedDoc>false</SharedDoc>
  <HLinks>
    <vt:vector size="12" baseType="variant">
      <vt:variant>
        <vt:i4>4522080</vt:i4>
      </vt:variant>
      <vt:variant>
        <vt:i4>3</vt:i4>
      </vt:variant>
      <vt:variant>
        <vt:i4>0</vt:i4>
      </vt:variant>
      <vt:variant>
        <vt:i4>5</vt:i4>
      </vt:variant>
      <vt:variant>
        <vt:lpwstr>mailto:vladan.mirjanic@med.unibl.org</vt:lpwstr>
      </vt:variant>
      <vt:variant>
        <vt:lpwstr/>
      </vt:variant>
      <vt:variant>
        <vt:i4>3342366</vt:i4>
      </vt:variant>
      <vt:variant>
        <vt:i4>0</vt:i4>
      </vt:variant>
      <vt:variant>
        <vt:i4>0</vt:i4>
      </vt:variant>
      <vt:variant>
        <vt:i4>5</vt:i4>
      </vt:variant>
      <vt:variant>
        <vt:lpwstr>mailto:adriana.arbutina@med.unibl.org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dc:creator>
  <cp:lastModifiedBy>anurs</cp:lastModifiedBy>
  <cp:revision>2</cp:revision>
  <cp:lastPrinted>2018-06-14T06:57:00Z</cp:lastPrinted>
  <dcterms:created xsi:type="dcterms:W3CDTF">2018-06-26T07:01:00Z</dcterms:created>
  <dcterms:modified xsi:type="dcterms:W3CDTF">2018-06-26T07:01:00Z</dcterms:modified>
</cp:coreProperties>
</file>