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43E3F0" w14:textId="77777777" w:rsidR="002628BE" w:rsidRPr="009060FB" w:rsidRDefault="002628BE" w:rsidP="009060FB">
      <w:pPr>
        <w:ind w:right="-279" w:firstLine="0"/>
        <w:rPr>
          <w:rFonts w:ascii="Times New Roman" w:hAnsi="Times New Roman"/>
          <w:bCs/>
          <w:sz w:val="28"/>
          <w:szCs w:val="24"/>
          <w:lang w:val="sr-Latn-RS"/>
        </w:rPr>
      </w:pPr>
    </w:p>
    <w:p w14:paraId="148C3094" w14:textId="77777777" w:rsidR="002628BE" w:rsidRDefault="002628BE" w:rsidP="0080050F">
      <w:pPr>
        <w:ind w:left="-284" w:right="-279" w:firstLine="0"/>
        <w:jc w:val="center"/>
        <w:rPr>
          <w:rFonts w:ascii="Times New Roman" w:hAnsi="Times New Roman"/>
          <w:bCs/>
          <w:sz w:val="28"/>
          <w:szCs w:val="24"/>
          <w:lang w:val="sr-Cyrl-CS"/>
        </w:rPr>
      </w:pPr>
    </w:p>
    <w:p w14:paraId="61304EB1" w14:textId="77777777" w:rsidR="0080050F" w:rsidRDefault="0080050F" w:rsidP="0080050F">
      <w:pPr>
        <w:ind w:left="-284" w:right="-279" w:firstLine="0"/>
        <w:jc w:val="center"/>
        <w:rPr>
          <w:rFonts w:ascii="Times New Roman" w:hAnsi="Times New Roman"/>
          <w:bCs/>
          <w:sz w:val="28"/>
          <w:szCs w:val="24"/>
          <w:lang w:val="sr-Cyrl-CS"/>
        </w:rPr>
      </w:pPr>
      <w:r w:rsidRPr="0080050F">
        <w:rPr>
          <w:rFonts w:ascii="Times New Roman" w:hAnsi="Times New Roman"/>
          <w:bCs/>
          <w:sz w:val="28"/>
          <w:szCs w:val="24"/>
          <w:lang w:val="sr-Cyrl-CS"/>
        </w:rPr>
        <w:t>НЕДЕСТРУКТИВНО</w:t>
      </w:r>
      <w:r w:rsidRPr="0080050F">
        <w:rPr>
          <w:rFonts w:ascii="Times New Roman" w:hAnsi="Times New Roman"/>
          <w:bCs/>
          <w:sz w:val="28"/>
          <w:szCs w:val="24"/>
          <w:lang w:val="sr-Latn-RS"/>
        </w:rPr>
        <w:t xml:space="preserve"> </w:t>
      </w:r>
      <w:r w:rsidRPr="0080050F">
        <w:rPr>
          <w:rFonts w:ascii="Times New Roman" w:hAnsi="Times New Roman"/>
          <w:bCs/>
          <w:sz w:val="28"/>
          <w:szCs w:val="24"/>
          <w:lang w:val="sr-Cyrl-CS"/>
        </w:rPr>
        <w:t>ИСПИТИВАЊЕ</w:t>
      </w:r>
      <w:r w:rsidRPr="0080050F">
        <w:rPr>
          <w:rFonts w:ascii="Times New Roman" w:hAnsi="Times New Roman"/>
          <w:bCs/>
          <w:sz w:val="28"/>
          <w:szCs w:val="24"/>
          <w:lang w:val="sr-Latn-RS"/>
        </w:rPr>
        <w:t xml:space="preserve"> </w:t>
      </w:r>
      <w:r w:rsidRPr="0080050F">
        <w:rPr>
          <w:rFonts w:ascii="Times New Roman" w:hAnsi="Times New Roman"/>
          <w:bCs/>
          <w:sz w:val="28"/>
          <w:szCs w:val="24"/>
          <w:lang w:val="sr-Cyrl-CS"/>
        </w:rPr>
        <w:t>ДЕНТАЛНИХ ТКИВА И</w:t>
      </w:r>
      <w:r>
        <w:rPr>
          <w:rFonts w:ascii="Times New Roman" w:hAnsi="Times New Roman"/>
          <w:bCs/>
          <w:sz w:val="28"/>
          <w:szCs w:val="24"/>
          <w:lang w:val="sr-Cyrl-CS"/>
        </w:rPr>
        <w:t xml:space="preserve"> </w:t>
      </w:r>
      <w:r w:rsidRPr="0080050F">
        <w:rPr>
          <w:rFonts w:ascii="Times New Roman" w:hAnsi="Times New Roman"/>
          <w:bCs/>
          <w:sz w:val="28"/>
          <w:szCs w:val="24"/>
          <w:lang w:val="sr-Cyrl-CS"/>
        </w:rPr>
        <w:t>МАТЕРИЈАЛА ПРИМЕНОМ НЕЛИНЕАРНЕ ОПТИЧКЕ МИКРОСКОПИЈЕ</w:t>
      </w:r>
    </w:p>
    <w:p w14:paraId="7EA70C44" w14:textId="77777777" w:rsidR="0080050F" w:rsidRPr="000A47E6" w:rsidRDefault="0080050F" w:rsidP="0080050F">
      <w:pPr>
        <w:ind w:firstLine="0"/>
        <w:jc w:val="center"/>
        <w:rPr>
          <w:rFonts w:ascii="Times New Roman" w:hAnsi="Times New Roman"/>
          <w:b/>
          <w:bCs/>
          <w:sz w:val="24"/>
          <w:szCs w:val="24"/>
          <w:lang w:val="sr-Cyrl-CS"/>
        </w:rPr>
      </w:pPr>
    </w:p>
    <w:p w14:paraId="577CA283" w14:textId="77777777" w:rsidR="007F0856" w:rsidRDefault="007F0856" w:rsidP="007F0856">
      <w:pPr>
        <w:ind w:firstLine="0"/>
        <w:rPr>
          <w:rFonts w:ascii="Times New Roman" w:hAnsi="Times New Roman"/>
          <w:noProof w:val="0"/>
          <w:lang w:val="sr-Latn-RS"/>
        </w:rPr>
      </w:pPr>
      <w:bookmarkStart w:id="0" w:name="_GoBack"/>
      <w:bookmarkEnd w:id="0"/>
    </w:p>
    <w:p w14:paraId="63735607" w14:textId="77777777" w:rsidR="007F0856" w:rsidRDefault="007F0856" w:rsidP="007F0856">
      <w:pPr>
        <w:ind w:firstLine="0"/>
        <w:rPr>
          <w:rFonts w:ascii="Times New Roman" w:hAnsi="Times New Roman"/>
          <w:b/>
          <w:noProof w:val="0"/>
          <w:sz w:val="18"/>
          <w:szCs w:val="18"/>
          <w:lang w:val="ru-RU"/>
        </w:rPr>
      </w:pPr>
    </w:p>
    <w:p w14:paraId="528D14A8" w14:textId="2A524556" w:rsidR="002628BE" w:rsidRPr="002628BE" w:rsidRDefault="002628BE" w:rsidP="002628BE">
      <w:pPr>
        <w:rPr>
          <w:rFonts w:ascii="Times New Roman" w:hAnsi="Times New Roman"/>
          <w:noProof w:val="0"/>
          <w:sz w:val="20"/>
          <w:szCs w:val="18"/>
          <w:lang w:val="ru-RU"/>
        </w:rPr>
      </w:pPr>
      <w:r w:rsidRPr="002628BE">
        <w:rPr>
          <w:rFonts w:ascii="Times New Roman" w:hAnsi="Times New Roman"/>
          <w:b/>
          <w:noProof w:val="0"/>
          <w:sz w:val="20"/>
          <w:szCs w:val="18"/>
          <w:lang w:val="ru-RU"/>
        </w:rPr>
        <w:t>Сажетак:</w:t>
      </w:r>
      <w:r w:rsidRPr="002628BE">
        <w:rPr>
          <w:rFonts w:ascii="Times New Roman" w:hAnsi="Times New Roman"/>
          <w:noProof w:val="0"/>
          <w:sz w:val="20"/>
          <w:szCs w:val="18"/>
          <w:lang w:val="ru-RU"/>
        </w:rPr>
        <w:t xml:space="preserve"> Нелинеарна микроскопија (енг. nonlinear microscopy - </w:t>
      </w:r>
      <w:r w:rsidR="004847EB" w:rsidRPr="004847EB">
        <w:rPr>
          <w:rFonts w:ascii="Times New Roman" w:hAnsi="Times New Roman"/>
          <w:i/>
          <w:noProof w:val="0"/>
          <w:sz w:val="20"/>
          <w:szCs w:val="18"/>
          <w:lang w:val="ru-RU"/>
        </w:rPr>
        <w:t>NLM</w:t>
      </w:r>
      <w:r w:rsidRPr="002628BE">
        <w:rPr>
          <w:rFonts w:ascii="Times New Roman" w:hAnsi="Times New Roman"/>
          <w:noProof w:val="0"/>
          <w:sz w:val="20"/>
          <w:szCs w:val="18"/>
          <w:lang w:val="ru-RU"/>
        </w:rPr>
        <w:t xml:space="preserve">) је једна од новијих техника истраживања, која се још увек врло мало примењује у области испитивања стоматолошких материјала и ткива. Неинвазивне оптичке методе, као што је нелинеарна оптичка микроскопија, омогућавају недеструктивну визуелизацију ткива (без хистолошке фиксације, флуоресцентних или имунолошких ознака). </w:t>
      </w:r>
    </w:p>
    <w:p w14:paraId="095E572A" w14:textId="37FDED6E" w:rsidR="002628BE" w:rsidRPr="002628BE" w:rsidRDefault="002628BE" w:rsidP="002628BE">
      <w:pPr>
        <w:rPr>
          <w:rFonts w:ascii="Times New Roman" w:hAnsi="Times New Roman"/>
          <w:noProof w:val="0"/>
          <w:sz w:val="20"/>
          <w:szCs w:val="18"/>
          <w:lang w:val="ru-RU"/>
        </w:rPr>
      </w:pPr>
      <w:r w:rsidRPr="002628BE">
        <w:rPr>
          <w:rFonts w:ascii="Times New Roman" w:hAnsi="Times New Roman"/>
          <w:noProof w:val="0"/>
          <w:sz w:val="20"/>
          <w:szCs w:val="18"/>
          <w:lang w:val="ru-RU"/>
        </w:rPr>
        <w:t xml:space="preserve">Циљ ове студије био је примена </w:t>
      </w:r>
      <w:r w:rsidR="004847EB" w:rsidRPr="004847EB">
        <w:rPr>
          <w:rFonts w:ascii="Times New Roman" w:hAnsi="Times New Roman"/>
          <w:i/>
          <w:noProof w:val="0"/>
          <w:sz w:val="20"/>
          <w:szCs w:val="18"/>
          <w:lang w:val="ru-RU"/>
        </w:rPr>
        <w:t>NLM</w:t>
      </w:r>
      <w:r w:rsidRPr="002628BE">
        <w:rPr>
          <w:rFonts w:ascii="Times New Roman" w:hAnsi="Times New Roman"/>
          <w:noProof w:val="0"/>
          <w:sz w:val="20"/>
          <w:szCs w:val="18"/>
          <w:lang w:val="ru-RU"/>
        </w:rPr>
        <w:t xml:space="preserve"> за испитивање тврдих зубних ткива, њихових међуфазних контактних површина, као и споја зуб-</w:t>
      </w:r>
      <w:r w:rsidR="00E65572">
        <w:rPr>
          <w:rFonts w:ascii="Times New Roman" w:hAnsi="Times New Roman"/>
          <w:noProof w:val="0"/>
          <w:sz w:val="20"/>
          <w:szCs w:val="18"/>
          <w:lang w:val="sr-Cyrl-RS"/>
        </w:rPr>
        <w:t>адхезивна смола</w:t>
      </w:r>
      <w:r w:rsidRPr="002628BE">
        <w:rPr>
          <w:rFonts w:ascii="Times New Roman" w:hAnsi="Times New Roman"/>
          <w:noProof w:val="0"/>
          <w:sz w:val="20"/>
          <w:szCs w:val="18"/>
          <w:lang w:val="ru-RU"/>
        </w:rPr>
        <w:t>.</w:t>
      </w:r>
    </w:p>
    <w:p w14:paraId="0342897A" w14:textId="7AB6C773" w:rsidR="002628BE" w:rsidRPr="002628BE" w:rsidRDefault="002628BE" w:rsidP="002628BE">
      <w:pPr>
        <w:rPr>
          <w:rFonts w:ascii="Times New Roman" w:hAnsi="Times New Roman"/>
          <w:noProof w:val="0"/>
          <w:sz w:val="20"/>
          <w:szCs w:val="18"/>
          <w:lang w:val="ru-RU"/>
        </w:rPr>
      </w:pPr>
      <w:r w:rsidRPr="002628BE">
        <w:rPr>
          <w:rFonts w:ascii="Times New Roman" w:hAnsi="Times New Roman"/>
          <w:noProof w:val="0"/>
          <w:sz w:val="20"/>
          <w:szCs w:val="18"/>
          <w:lang w:val="ru-RU"/>
        </w:rPr>
        <w:t>Исечци зуба су испитивани применом ласерско-микроскопског уређ</w:t>
      </w:r>
      <w:r w:rsidR="004847EB">
        <w:rPr>
          <w:rFonts w:ascii="Times New Roman" w:hAnsi="Times New Roman"/>
          <w:noProof w:val="0"/>
          <w:sz w:val="20"/>
          <w:szCs w:val="18"/>
          <w:lang w:val="ru-RU"/>
        </w:rPr>
        <w:t xml:space="preserve">аја развијеног на Институту за </w:t>
      </w:r>
      <w:r w:rsidR="004847EB">
        <w:rPr>
          <w:rFonts w:ascii="Times New Roman" w:hAnsi="Times New Roman"/>
          <w:noProof w:val="0"/>
          <w:sz w:val="20"/>
          <w:szCs w:val="18"/>
          <w:lang w:val="sr-Cyrl-RS"/>
        </w:rPr>
        <w:t>Ф</w:t>
      </w:r>
      <w:r w:rsidRPr="002628BE">
        <w:rPr>
          <w:rFonts w:ascii="Times New Roman" w:hAnsi="Times New Roman"/>
          <w:noProof w:val="0"/>
          <w:sz w:val="20"/>
          <w:szCs w:val="18"/>
          <w:lang w:val="ru-RU"/>
        </w:rPr>
        <w:t>изику у Београду. Титанијум-сафирни ласер, подешен на 730 nm таласне дужине, коришћен је као извор побуде за двоф</w:t>
      </w:r>
      <w:r w:rsidR="00F13CFF">
        <w:rPr>
          <w:rFonts w:ascii="Times New Roman" w:hAnsi="Times New Roman"/>
          <w:noProof w:val="0"/>
          <w:sz w:val="20"/>
          <w:szCs w:val="18"/>
          <w:lang w:val="ru-RU"/>
        </w:rPr>
        <w:t>отонски екцитирану флуоресцен</w:t>
      </w:r>
      <w:r w:rsidR="00F13CFF">
        <w:rPr>
          <w:rFonts w:ascii="Times New Roman" w:hAnsi="Times New Roman"/>
          <w:noProof w:val="0"/>
          <w:sz w:val="20"/>
          <w:szCs w:val="18"/>
          <w:lang w:val="sr-Cyrl-RS"/>
        </w:rPr>
        <w:t>цију</w:t>
      </w:r>
      <w:r w:rsidRPr="002628BE">
        <w:rPr>
          <w:rFonts w:ascii="Times New Roman" w:hAnsi="Times New Roman"/>
          <w:noProof w:val="0"/>
          <w:sz w:val="20"/>
          <w:szCs w:val="18"/>
          <w:lang w:val="ru-RU"/>
        </w:rPr>
        <w:t xml:space="preserve"> </w:t>
      </w:r>
      <w:r w:rsidR="00892FBC">
        <w:rPr>
          <w:rFonts w:ascii="Times New Roman" w:hAnsi="Times New Roman"/>
          <w:noProof w:val="0"/>
          <w:sz w:val="20"/>
          <w:szCs w:val="18"/>
          <w:lang w:val="ru-RU"/>
        </w:rPr>
        <w:t xml:space="preserve">(енг. two-photon </w:t>
      </w:r>
      <w:r w:rsidR="00892FBC">
        <w:rPr>
          <w:rFonts w:ascii="Times New Roman" w:hAnsi="Times New Roman"/>
          <w:noProof w:val="0"/>
          <w:sz w:val="20"/>
          <w:szCs w:val="18"/>
        </w:rPr>
        <w:t>excited</w:t>
      </w:r>
      <w:r w:rsidRPr="002628BE">
        <w:rPr>
          <w:rFonts w:ascii="Times New Roman" w:hAnsi="Times New Roman"/>
          <w:noProof w:val="0"/>
          <w:sz w:val="20"/>
          <w:szCs w:val="18"/>
          <w:lang w:val="ru-RU"/>
        </w:rPr>
        <w:t xml:space="preserve"> fluorescence - </w:t>
      </w:r>
      <w:r w:rsidR="004847EB" w:rsidRPr="004847EB">
        <w:rPr>
          <w:rFonts w:ascii="Times New Roman" w:hAnsi="Times New Roman"/>
          <w:i/>
          <w:noProof w:val="0"/>
          <w:sz w:val="20"/>
          <w:szCs w:val="18"/>
          <w:lang w:val="ru-RU"/>
        </w:rPr>
        <w:t>TPEF</w:t>
      </w:r>
      <w:r w:rsidRPr="002628BE">
        <w:rPr>
          <w:rFonts w:ascii="Times New Roman" w:hAnsi="Times New Roman"/>
          <w:noProof w:val="0"/>
          <w:sz w:val="20"/>
          <w:szCs w:val="18"/>
          <w:lang w:val="ru-RU"/>
        </w:rPr>
        <w:t xml:space="preserve">), док је за генерисање другог хармоника (енг. second harmonic generation - </w:t>
      </w:r>
      <w:r w:rsidRPr="004847EB">
        <w:rPr>
          <w:rFonts w:ascii="Times New Roman" w:hAnsi="Times New Roman"/>
          <w:i/>
          <w:noProof w:val="0"/>
          <w:sz w:val="20"/>
          <w:szCs w:val="18"/>
          <w:lang w:val="ru-RU"/>
        </w:rPr>
        <w:t>SHG</w:t>
      </w:r>
      <w:r w:rsidRPr="002628BE">
        <w:rPr>
          <w:rFonts w:ascii="Times New Roman" w:hAnsi="Times New Roman"/>
          <w:noProof w:val="0"/>
          <w:sz w:val="20"/>
          <w:szCs w:val="18"/>
          <w:lang w:val="ru-RU"/>
        </w:rPr>
        <w:t xml:space="preserve">) коришћен </w:t>
      </w:r>
      <w:r w:rsidRPr="004847EB">
        <w:rPr>
          <w:rFonts w:ascii="Times New Roman" w:hAnsi="Times New Roman"/>
          <w:noProof w:val="0"/>
          <w:sz w:val="20"/>
          <w:szCs w:val="18"/>
          <w:lang w:val="ru-RU"/>
        </w:rPr>
        <w:t>Yb:KGW</w:t>
      </w:r>
      <w:r w:rsidRPr="002628BE">
        <w:rPr>
          <w:rFonts w:ascii="Times New Roman" w:hAnsi="Times New Roman"/>
          <w:noProof w:val="0"/>
          <w:sz w:val="20"/>
          <w:szCs w:val="18"/>
          <w:lang w:val="ru-RU"/>
        </w:rPr>
        <w:t xml:space="preserve"> ласер на 1040 nm. Употребом нелинеарних оптичких ефек</w:t>
      </w:r>
      <w:r w:rsidR="00E65572">
        <w:rPr>
          <w:rFonts w:ascii="Times New Roman" w:hAnsi="Times New Roman"/>
          <w:noProof w:val="0"/>
          <w:sz w:val="20"/>
          <w:szCs w:val="18"/>
          <w:lang w:val="ru-RU"/>
        </w:rPr>
        <w:t>а</w:t>
      </w:r>
      <w:r w:rsidRPr="002628BE">
        <w:rPr>
          <w:rFonts w:ascii="Times New Roman" w:hAnsi="Times New Roman"/>
          <w:noProof w:val="0"/>
          <w:sz w:val="20"/>
          <w:szCs w:val="18"/>
          <w:lang w:val="ru-RU"/>
        </w:rPr>
        <w:t>та изазваних ултракратк</w:t>
      </w:r>
      <w:r w:rsidR="00E65572">
        <w:rPr>
          <w:rFonts w:ascii="Times New Roman" w:hAnsi="Times New Roman"/>
          <w:noProof w:val="0"/>
          <w:sz w:val="20"/>
          <w:szCs w:val="18"/>
          <w:lang w:val="ru-RU"/>
        </w:rPr>
        <w:t>им ласерским импулсима (у фемто</w:t>
      </w:r>
      <w:r w:rsidRPr="002628BE">
        <w:rPr>
          <w:rFonts w:ascii="Times New Roman" w:hAnsi="Times New Roman"/>
          <w:noProof w:val="0"/>
          <w:sz w:val="20"/>
          <w:szCs w:val="18"/>
          <w:lang w:val="ru-RU"/>
        </w:rPr>
        <w:t>секундама), ова микроскопска техника омогућава да се побуда материјала врши у инфрацрвеном делу спектра, а детекција у видљивом. Тиме се повећава дубина продирања ласерског снопа, а смањују ефекти ласерски изазваног оштећења.</w:t>
      </w:r>
    </w:p>
    <w:p w14:paraId="2AA0CF09" w14:textId="5BBBFD97" w:rsidR="002628BE" w:rsidRPr="002628BE" w:rsidRDefault="002628BE" w:rsidP="002628BE">
      <w:pPr>
        <w:rPr>
          <w:rFonts w:ascii="Times New Roman" w:hAnsi="Times New Roman"/>
          <w:noProof w:val="0"/>
          <w:sz w:val="20"/>
          <w:szCs w:val="18"/>
          <w:lang w:val="ru-RU"/>
        </w:rPr>
      </w:pPr>
      <w:r w:rsidRPr="002628BE">
        <w:rPr>
          <w:rFonts w:ascii="Times New Roman" w:hAnsi="Times New Roman"/>
          <w:noProof w:val="0"/>
          <w:sz w:val="20"/>
          <w:szCs w:val="18"/>
          <w:lang w:val="ru-RU"/>
        </w:rPr>
        <w:t xml:space="preserve">Специфичне структуре тврдих зубних ткива и њихових међуфазних контактних површина захваљујући природном својству аутофлуоресценције, су јасно приказане помоћу </w:t>
      </w:r>
      <w:r w:rsidR="004847EB" w:rsidRPr="004847EB">
        <w:rPr>
          <w:rFonts w:ascii="Times New Roman" w:hAnsi="Times New Roman"/>
          <w:i/>
          <w:noProof w:val="0"/>
          <w:sz w:val="20"/>
          <w:szCs w:val="18"/>
          <w:lang w:val="ru-RU"/>
        </w:rPr>
        <w:t>TPEF</w:t>
      </w:r>
      <w:r w:rsidRPr="002628BE">
        <w:rPr>
          <w:rFonts w:ascii="Times New Roman" w:hAnsi="Times New Roman"/>
          <w:noProof w:val="0"/>
          <w:sz w:val="20"/>
          <w:szCs w:val="18"/>
          <w:lang w:val="ru-RU"/>
        </w:rPr>
        <w:t>. Сигнал другог хармоника био је видљив у дентину, захваљујући присуству колагена типа I (троструко-спиралног молекула састављеног од нецентросиметрично усмерених фибрила), док је овај сигнал био потпуно одсутан у глеђи. Наведене технике су се такође показале ефикасним и приликом морфолошког испитивања споја зуб-</w:t>
      </w:r>
      <w:r w:rsidR="00E65572">
        <w:rPr>
          <w:rFonts w:ascii="Times New Roman" w:hAnsi="Times New Roman"/>
          <w:noProof w:val="0"/>
          <w:sz w:val="20"/>
          <w:szCs w:val="18"/>
          <w:lang w:val="sr-Cyrl-RS"/>
        </w:rPr>
        <w:t>адхезивна смола</w:t>
      </w:r>
      <w:r w:rsidRPr="002628BE">
        <w:rPr>
          <w:rFonts w:ascii="Times New Roman" w:hAnsi="Times New Roman"/>
          <w:noProof w:val="0"/>
          <w:sz w:val="20"/>
          <w:szCs w:val="18"/>
          <w:lang w:val="ru-RU"/>
        </w:rPr>
        <w:t xml:space="preserve">. Уочен је појачан интензитет аутофлуоресценције </w:t>
      </w:r>
      <w:r w:rsidR="00C14498">
        <w:rPr>
          <w:rFonts w:ascii="Times New Roman" w:hAnsi="Times New Roman"/>
          <w:noProof w:val="0"/>
          <w:sz w:val="20"/>
          <w:szCs w:val="18"/>
          <w:lang w:val="ru-RU"/>
        </w:rPr>
        <w:t xml:space="preserve">дентина након постављања дентин </w:t>
      </w:r>
      <w:r w:rsidRPr="002628BE">
        <w:rPr>
          <w:rFonts w:ascii="Times New Roman" w:hAnsi="Times New Roman"/>
          <w:noProof w:val="0"/>
          <w:sz w:val="20"/>
          <w:szCs w:val="18"/>
          <w:lang w:val="ru-RU"/>
        </w:rPr>
        <w:t xml:space="preserve">адхезивних средстава, највероватније због експонирања колагених влакана и активирања денталних протеаза. </w:t>
      </w:r>
    </w:p>
    <w:p w14:paraId="76334B35" w14:textId="44F081C3" w:rsidR="002628BE" w:rsidRPr="002628BE" w:rsidRDefault="00EE066D" w:rsidP="002628BE">
      <w:pPr>
        <w:rPr>
          <w:rFonts w:ascii="Times New Roman" w:hAnsi="Times New Roman"/>
          <w:noProof w:val="0"/>
          <w:sz w:val="20"/>
          <w:szCs w:val="18"/>
          <w:lang w:val="ru-RU"/>
        </w:rPr>
      </w:pPr>
      <w:r w:rsidRPr="004847EB">
        <w:rPr>
          <w:rFonts w:ascii="Times New Roman" w:hAnsi="Times New Roman"/>
          <w:i/>
          <w:noProof w:val="0"/>
          <w:sz w:val="20"/>
          <w:szCs w:val="18"/>
          <w:lang w:val="ru-RU"/>
        </w:rPr>
        <w:t>NLM</w:t>
      </w:r>
      <w:r w:rsidR="002628BE" w:rsidRPr="002628BE">
        <w:rPr>
          <w:rFonts w:ascii="Times New Roman" w:hAnsi="Times New Roman"/>
          <w:noProof w:val="0"/>
          <w:sz w:val="20"/>
          <w:szCs w:val="18"/>
          <w:lang w:val="ru-RU"/>
        </w:rPr>
        <w:t xml:space="preserve"> омогућава прецизан увид у морфолошка својства денталних ткива, а такође може да служи као алат за добијање информација о квалитету тзв. „хибридног слоја“ који постоји на споју зуб-</w:t>
      </w:r>
      <w:r w:rsidR="00E65572">
        <w:rPr>
          <w:rFonts w:ascii="Times New Roman" w:hAnsi="Times New Roman"/>
          <w:noProof w:val="0"/>
          <w:sz w:val="20"/>
          <w:szCs w:val="18"/>
          <w:lang w:val="sr-Cyrl-RS"/>
        </w:rPr>
        <w:t>адхезивна смола</w:t>
      </w:r>
      <w:r w:rsidR="004847EB">
        <w:rPr>
          <w:rFonts w:ascii="Times New Roman" w:hAnsi="Times New Roman"/>
          <w:noProof w:val="0"/>
          <w:sz w:val="20"/>
          <w:szCs w:val="18"/>
          <w:lang w:val="ru-RU"/>
        </w:rPr>
        <w:t xml:space="preserve">. </w:t>
      </w:r>
      <w:r w:rsidR="002628BE" w:rsidRPr="002628BE">
        <w:rPr>
          <w:rFonts w:ascii="Times New Roman" w:hAnsi="Times New Roman"/>
          <w:noProof w:val="0"/>
          <w:sz w:val="20"/>
          <w:szCs w:val="18"/>
          <w:lang w:val="ru-RU"/>
        </w:rPr>
        <w:t xml:space="preserve">Такви резултати имали би велики </w:t>
      </w:r>
      <w:r w:rsidR="00E65572" w:rsidRPr="002628BE">
        <w:rPr>
          <w:rFonts w:ascii="Times New Roman" w:hAnsi="Times New Roman"/>
          <w:noProof w:val="0"/>
          <w:sz w:val="20"/>
          <w:szCs w:val="18"/>
          <w:lang w:val="ru-RU"/>
        </w:rPr>
        <w:t xml:space="preserve">потенцијал </w:t>
      </w:r>
      <w:r w:rsidR="002628BE" w:rsidRPr="002628BE">
        <w:rPr>
          <w:rFonts w:ascii="Times New Roman" w:hAnsi="Times New Roman"/>
          <w:noProof w:val="0"/>
          <w:sz w:val="20"/>
          <w:szCs w:val="18"/>
          <w:lang w:val="ru-RU"/>
        </w:rPr>
        <w:t xml:space="preserve">за практичну примену у клиничкој дијагностици и терапији, а такође би отворили </w:t>
      </w:r>
      <w:r w:rsidR="00E65572" w:rsidRPr="002628BE">
        <w:rPr>
          <w:rFonts w:ascii="Times New Roman" w:hAnsi="Times New Roman"/>
          <w:noProof w:val="0"/>
          <w:sz w:val="20"/>
          <w:szCs w:val="18"/>
          <w:lang w:val="ru-RU"/>
        </w:rPr>
        <w:t>простор</w:t>
      </w:r>
      <w:r w:rsidR="002628BE" w:rsidRPr="002628BE">
        <w:rPr>
          <w:rFonts w:ascii="Times New Roman" w:hAnsi="Times New Roman"/>
          <w:noProof w:val="0"/>
          <w:sz w:val="20"/>
          <w:szCs w:val="18"/>
          <w:lang w:val="ru-RU"/>
        </w:rPr>
        <w:t xml:space="preserve"> за развој нових унапређених денталних материјала и уређаја кроз сарадњу са индустријом.</w:t>
      </w:r>
    </w:p>
    <w:p w14:paraId="26D71316" w14:textId="01AE57E4" w:rsidR="00385B47" w:rsidRPr="004356F6" w:rsidRDefault="002628BE" w:rsidP="002628BE">
      <w:pPr>
        <w:ind w:firstLine="0"/>
        <w:rPr>
          <w:rFonts w:ascii="Times New Roman" w:hAnsi="Times New Roman"/>
          <w:noProof w:val="0"/>
          <w:sz w:val="20"/>
          <w:szCs w:val="18"/>
          <w:lang w:val="sr-Latn-RS"/>
        </w:rPr>
      </w:pPr>
      <w:r w:rsidRPr="00866270">
        <w:rPr>
          <w:rFonts w:ascii="Times New Roman" w:hAnsi="Times New Roman"/>
          <w:noProof w:val="0"/>
          <w:sz w:val="20"/>
          <w:szCs w:val="18"/>
          <w:lang w:val="ru-RU"/>
        </w:rPr>
        <w:t xml:space="preserve">           </w:t>
      </w:r>
    </w:p>
    <w:p w14:paraId="167AA62F" w14:textId="115659D0" w:rsidR="00E65572" w:rsidRPr="002628BE" w:rsidRDefault="00E65572" w:rsidP="00E65572">
      <w:pPr>
        <w:rPr>
          <w:rFonts w:ascii="Times New Roman" w:hAnsi="Times New Roman"/>
          <w:noProof w:val="0"/>
          <w:sz w:val="20"/>
          <w:szCs w:val="18"/>
          <w:lang w:val="sr-Cyrl-RS"/>
        </w:rPr>
      </w:pPr>
      <w:r w:rsidRPr="002628BE">
        <w:rPr>
          <w:rFonts w:ascii="Times New Roman" w:hAnsi="Times New Roman"/>
          <w:b/>
          <w:noProof w:val="0"/>
          <w:sz w:val="20"/>
          <w:szCs w:val="18"/>
          <w:lang w:val="sr-Cyrl-RS"/>
        </w:rPr>
        <w:t>Abstract:</w:t>
      </w:r>
      <w:r w:rsidRPr="002628BE">
        <w:rPr>
          <w:rFonts w:ascii="Times New Roman" w:hAnsi="Times New Roman"/>
          <w:noProof w:val="0"/>
          <w:sz w:val="20"/>
          <w:szCs w:val="18"/>
          <w:lang w:val="sr-Cyrl-RS"/>
        </w:rPr>
        <w:t xml:space="preserve"> Nonlinear microscopy (</w:t>
      </w:r>
      <w:r w:rsidR="004847EB" w:rsidRPr="004847EB">
        <w:rPr>
          <w:rFonts w:ascii="Times New Roman" w:hAnsi="Times New Roman"/>
          <w:noProof w:val="0"/>
          <w:sz w:val="20"/>
          <w:szCs w:val="18"/>
          <w:lang w:val="sr-Cyrl-RS"/>
        </w:rPr>
        <w:t>NLM</w:t>
      </w:r>
      <w:r w:rsidRPr="002628BE">
        <w:rPr>
          <w:rFonts w:ascii="Times New Roman" w:hAnsi="Times New Roman"/>
          <w:noProof w:val="0"/>
          <w:sz w:val="20"/>
          <w:szCs w:val="18"/>
          <w:lang w:val="sr-Cyrl-RS"/>
        </w:rPr>
        <w:t>) is one of the latest microscopy techniques, which still hasn’t found its wider use in exploration of dental materials and tissues. Noninvasive optical methods, such as nonlinear optical microscopy, allow nondestructive imaging of tissue (without histological fixation, fluorescent or im</w:t>
      </w:r>
      <w:r>
        <w:rPr>
          <w:rFonts w:ascii="Times New Roman" w:hAnsi="Times New Roman"/>
          <w:noProof w:val="0"/>
          <w:sz w:val="20"/>
          <w:szCs w:val="18"/>
        </w:rPr>
        <w:t>m</w:t>
      </w:r>
      <w:r w:rsidRPr="002628BE">
        <w:rPr>
          <w:rFonts w:ascii="Times New Roman" w:hAnsi="Times New Roman"/>
          <w:noProof w:val="0"/>
          <w:sz w:val="20"/>
          <w:szCs w:val="18"/>
          <w:lang w:val="sr-Cyrl-RS"/>
        </w:rPr>
        <w:t>unological labelling).</w:t>
      </w:r>
    </w:p>
    <w:p w14:paraId="7A460CEC" w14:textId="3F03E78A" w:rsidR="00E65572" w:rsidRPr="002628BE" w:rsidRDefault="00E65572" w:rsidP="00E65572">
      <w:pPr>
        <w:ind w:firstLine="0"/>
        <w:rPr>
          <w:rFonts w:ascii="Times New Roman" w:hAnsi="Times New Roman"/>
          <w:noProof w:val="0"/>
          <w:sz w:val="20"/>
          <w:szCs w:val="18"/>
          <w:lang w:val="sr-Cyrl-RS"/>
        </w:rPr>
      </w:pPr>
      <w:r>
        <w:rPr>
          <w:rFonts w:ascii="Times New Roman" w:hAnsi="Times New Roman"/>
          <w:noProof w:val="0"/>
          <w:sz w:val="20"/>
          <w:szCs w:val="18"/>
        </w:rPr>
        <w:t xml:space="preserve">           </w:t>
      </w:r>
      <w:r w:rsidRPr="002628BE">
        <w:rPr>
          <w:rFonts w:ascii="Times New Roman" w:hAnsi="Times New Roman"/>
          <w:noProof w:val="0"/>
          <w:sz w:val="20"/>
          <w:szCs w:val="18"/>
          <w:lang w:val="sr-Cyrl-RS"/>
        </w:rPr>
        <w:t xml:space="preserve">The aim of this study was to use </w:t>
      </w:r>
      <w:r w:rsidR="004847EB" w:rsidRPr="004847EB">
        <w:rPr>
          <w:rFonts w:ascii="Times New Roman" w:hAnsi="Times New Roman"/>
          <w:noProof w:val="0"/>
          <w:sz w:val="20"/>
          <w:szCs w:val="18"/>
          <w:lang w:val="sr-Cyrl-RS"/>
        </w:rPr>
        <w:t>NLM</w:t>
      </w:r>
      <w:r w:rsidRPr="002628BE">
        <w:rPr>
          <w:rFonts w:ascii="Times New Roman" w:hAnsi="Times New Roman"/>
          <w:noProof w:val="0"/>
          <w:sz w:val="20"/>
          <w:szCs w:val="18"/>
          <w:lang w:val="sr-Cyrl-RS"/>
        </w:rPr>
        <w:t xml:space="preserve"> for examination of hard dental tissues, their i</w:t>
      </w:r>
      <w:r>
        <w:rPr>
          <w:rFonts w:ascii="Times New Roman" w:hAnsi="Times New Roman"/>
          <w:noProof w:val="0"/>
          <w:sz w:val="20"/>
          <w:szCs w:val="18"/>
          <w:lang w:val="sr-Cyrl-RS"/>
        </w:rPr>
        <w:t>nterfaces, as well as the tooth</w:t>
      </w:r>
      <w:r>
        <w:rPr>
          <w:rFonts w:ascii="Times New Roman" w:hAnsi="Times New Roman"/>
          <w:noProof w:val="0"/>
          <w:sz w:val="20"/>
          <w:szCs w:val="18"/>
        </w:rPr>
        <w:t xml:space="preserve">- </w:t>
      </w:r>
      <w:r w:rsidRPr="002628BE">
        <w:rPr>
          <w:rFonts w:ascii="Times New Roman" w:hAnsi="Times New Roman"/>
          <w:noProof w:val="0"/>
          <w:sz w:val="20"/>
          <w:szCs w:val="18"/>
          <w:lang w:val="sr-Cyrl-RS"/>
        </w:rPr>
        <w:t>resin</w:t>
      </w:r>
      <w:r>
        <w:rPr>
          <w:rFonts w:ascii="Times New Roman" w:hAnsi="Times New Roman"/>
          <w:noProof w:val="0"/>
          <w:sz w:val="20"/>
          <w:szCs w:val="18"/>
        </w:rPr>
        <w:t xml:space="preserve"> adhesive </w:t>
      </w:r>
      <w:r w:rsidRPr="002628BE">
        <w:rPr>
          <w:rFonts w:ascii="Times New Roman" w:hAnsi="Times New Roman"/>
          <w:noProof w:val="0"/>
          <w:sz w:val="20"/>
          <w:szCs w:val="18"/>
          <w:lang w:val="sr-Cyrl-RS"/>
        </w:rPr>
        <w:t xml:space="preserve">interface.          </w:t>
      </w:r>
    </w:p>
    <w:p w14:paraId="6C6AAE3F" w14:textId="4DD45D7C" w:rsidR="00E65572" w:rsidRPr="002628BE" w:rsidRDefault="00E65572" w:rsidP="00E65572">
      <w:pPr>
        <w:ind w:firstLine="0"/>
        <w:rPr>
          <w:rFonts w:ascii="Times New Roman" w:hAnsi="Times New Roman"/>
          <w:noProof w:val="0"/>
          <w:sz w:val="20"/>
          <w:szCs w:val="18"/>
          <w:lang w:val="sr-Cyrl-RS"/>
        </w:rPr>
      </w:pPr>
      <w:r w:rsidRPr="002628BE">
        <w:rPr>
          <w:rFonts w:ascii="Times New Roman" w:hAnsi="Times New Roman"/>
          <w:noProof w:val="0"/>
          <w:sz w:val="20"/>
          <w:szCs w:val="18"/>
          <w:lang w:val="sr-Cyrl-RS"/>
        </w:rPr>
        <w:t xml:space="preserve">  </w:t>
      </w:r>
      <w:r>
        <w:rPr>
          <w:rFonts w:ascii="Times New Roman" w:hAnsi="Times New Roman"/>
          <w:noProof w:val="0"/>
          <w:sz w:val="20"/>
          <w:szCs w:val="18"/>
        </w:rPr>
        <w:t xml:space="preserve">         </w:t>
      </w:r>
      <w:r w:rsidRPr="002628BE">
        <w:rPr>
          <w:rFonts w:ascii="Times New Roman" w:hAnsi="Times New Roman"/>
          <w:noProof w:val="0"/>
          <w:sz w:val="20"/>
          <w:szCs w:val="18"/>
          <w:lang w:val="sr-Cyrl-RS"/>
        </w:rPr>
        <w:t>Teeth specimens were observed by a homemade nonlinear microscopy setup at the Institute of Physics in Belgrade. Titanium-sapphire las</w:t>
      </w:r>
      <w:r>
        <w:rPr>
          <w:rFonts w:ascii="Times New Roman" w:hAnsi="Times New Roman"/>
          <w:noProof w:val="0"/>
          <w:sz w:val="20"/>
          <w:szCs w:val="18"/>
          <w:lang w:val="sr-Cyrl-RS"/>
        </w:rPr>
        <w:t>er, adjusted at 730 nm waveleng</w:t>
      </w:r>
      <w:r w:rsidRPr="002628BE">
        <w:rPr>
          <w:rFonts w:ascii="Times New Roman" w:hAnsi="Times New Roman"/>
          <w:noProof w:val="0"/>
          <w:sz w:val="20"/>
          <w:szCs w:val="18"/>
          <w:lang w:val="sr-Cyrl-RS"/>
        </w:rPr>
        <w:t>t</w:t>
      </w:r>
      <w:r>
        <w:rPr>
          <w:rFonts w:ascii="Times New Roman" w:hAnsi="Times New Roman"/>
          <w:noProof w:val="0"/>
          <w:sz w:val="20"/>
          <w:szCs w:val="18"/>
        </w:rPr>
        <w:t>h</w:t>
      </w:r>
      <w:r w:rsidRPr="002628BE">
        <w:rPr>
          <w:rFonts w:ascii="Times New Roman" w:hAnsi="Times New Roman"/>
          <w:noProof w:val="0"/>
          <w:sz w:val="20"/>
          <w:szCs w:val="18"/>
          <w:lang w:val="sr-Cyrl-RS"/>
        </w:rPr>
        <w:t xml:space="preserve">, was used as an excitation </w:t>
      </w:r>
      <w:r>
        <w:rPr>
          <w:rFonts w:ascii="Times New Roman" w:hAnsi="Times New Roman"/>
          <w:noProof w:val="0"/>
          <w:sz w:val="20"/>
          <w:szCs w:val="18"/>
          <w:lang w:val="sr-Cyrl-RS"/>
        </w:rPr>
        <w:t>source for two-photon excit</w:t>
      </w:r>
      <w:r>
        <w:rPr>
          <w:rFonts w:ascii="Times New Roman" w:hAnsi="Times New Roman"/>
          <w:noProof w:val="0"/>
          <w:sz w:val="20"/>
          <w:szCs w:val="18"/>
          <w:lang w:val="sr-Latn-RS"/>
        </w:rPr>
        <w:t>ed</w:t>
      </w:r>
      <w:r w:rsidRPr="002628BE">
        <w:rPr>
          <w:rFonts w:ascii="Times New Roman" w:hAnsi="Times New Roman"/>
          <w:noProof w:val="0"/>
          <w:sz w:val="20"/>
          <w:szCs w:val="18"/>
          <w:lang w:val="sr-Cyrl-RS"/>
        </w:rPr>
        <w:t xml:space="preserve"> fluorescence (</w:t>
      </w:r>
      <w:r w:rsidR="004847EB" w:rsidRPr="004847EB">
        <w:rPr>
          <w:rFonts w:ascii="Times New Roman" w:hAnsi="Times New Roman"/>
          <w:noProof w:val="0"/>
          <w:sz w:val="20"/>
          <w:szCs w:val="18"/>
          <w:lang w:val="sr-Cyrl-RS"/>
        </w:rPr>
        <w:t>TPEF</w:t>
      </w:r>
      <w:r w:rsidRPr="002628BE">
        <w:rPr>
          <w:rFonts w:ascii="Times New Roman" w:hAnsi="Times New Roman"/>
          <w:noProof w:val="0"/>
          <w:sz w:val="20"/>
          <w:szCs w:val="18"/>
          <w:lang w:val="sr-Cyrl-RS"/>
        </w:rPr>
        <w:t>), while Yb:KGW laser set at 1040 nm was used for second harmonic generation (</w:t>
      </w:r>
      <w:r w:rsidRPr="004847EB">
        <w:rPr>
          <w:rFonts w:ascii="Times New Roman" w:hAnsi="Times New Roman"/>
          <w:noProof w:val="0"/>
          <w:sz w:val="20"/>
          <w:szCs w:val="18"/>
          <w:lang w:val="sr-Cyrl-RS"/>
        </w:rPr>
        <w:t>SHG</w:t>
      </w:r>
      <w:r w:rsidRPr="002628BE">
        <w:rPr>
          <w:rFonts w:ascii="Times New Roman" w:hAnsi="Times New Roman"/>
          <w:noProof w:val="0"/>
          <w:sz w:val="20"/>
          <w:szCs w:val="18"/>
          <w:lang w:val="sr-Cyrl-RS"/>
        </w:rPr>
        <w:t xml:space="preserve">). </w:t>
      </w:r>
      <w:r>
        <w:rPr>
          <w:rFonts w:ascii="Times New Roman" w:hAnsi="Times New Roman"/>
          <w:noProof w:val="0"/>
          <w:sz w:val="20"/>
          <w:szCs w:val="18"/>
        </w:rPr>
        <w:t>By u</w:t>
      </w:r>
      <w:r w:rsidRPr="002628BE">
        <w:rPr>
          <w:rFonts w:ascii="Times New Roman" w:hAnsi="Times New Roman"/>
          <w:noProof w:val="0"/>
          <w:sz w:val="20"/>
          <w:szCs w:val="18"/>
          <w:lang w:val="sr-Cyrl-RS"/>
        </w:rPr>
        <w:t>sing nonlinear optical effects produced by ul</w:t>
      </w:r>
      <w:r>
        <w:rPr>
          <w:rFonts w:ascii="Times New Roman" w:hAnsi="Times New Roman"/>
          <w:noProof w:val="0"/>
          <w:sz w:val="20"/>
          <w:szCs w:val="18"/>
          <w:lang w:val="sr-Cyrl-RS"/>
        </w:rPr>
        <w:t>trashort laser pulses (in femto</w:t>
      </w:r>
      <w:r w:rsidRPr="002628BE">
        <w:rPr>
          <w:rFonts w:ascii="Times New Roman" w:hAnsi="Times New Roman"/>
          <w:noProof w:val="0"/>
          <w:sz w:val="20"/>
          <w:szCs w:val="18"/>
          <w:lang w:val="sr-Cyrl-RS"/>
        </w:rPr>
        <w:t>seconds), this microscopy technique allows excitation of the material in the infrared part of the spectrum and detection of its response in the visible. In this way, penetration depth of the laser beam is increased and laser damage effects are reduced.</w:t>
      </w:r>
    </w:p>
    <w:p w14:paraId="53AB921C" w14:textId="65EC814D" w:rsidR="00E65572" w:rsidRPr="002628BE" w:rsidRDefault="00E65572" w:rsidP="00E65572">
      <w:pPr>
        <w:ind w:firstLine="0"/>
        <w:rPr>
          <w:rFonts w:ascii="Times New Roman" w:hAnsi="Times New Roman"/>
          <w:noProof w:val="0"/>
          <w:sz w:val="20"/>
          <w:szCs w:val="18"/>
          <w:lang w:val="sr-Cyrl-RS"/>
        </w:rPr>
      </w:pPr>
      <w:r w:rsidRPr="002628BE">
        <w:rPr>
          <w:rFonts w:ascii="Times New Roman" w:hAnsi="Times New Roman"/>
          <w:noProof w:val="0"/>
          <w:sz w:val="20"/>
          <w:szCs w:val="18"/>
          <w:lang w:val="sr-Cyrl-RS"/>
        </w:rPr>
        <w:t xml:space="preserve">           Specific morphological structures of hard dental tissues and their interfaces which possess intrinsic autofluor</w:t>
      </w:r>
      <w:r>
        <w:rPr>
          <w:rFonts w:ascii="Times New Roman" w:hAnsi="Times New Roman"/>
          <w:noProof w:val="0"/>
          <w:sz w:val="20"/>
          <w:szCs w:val="18"/>
          <w:lang w:val="sr-Cyrl-RS"/>
        </w:rPr>
        <w:t>escence, were clearly presented</w:t>
      </w:r>
      <w:r>
        <w:rPr>
          <w:rFonts w:ascii="Times New Roman" w:hAnsi="Times New Roman"/>
          <w:noProof w:val="0"/>
          <w:sz w:val="20"/>
          <w:szCs w:val="18"/>
        </w:rPr>
        <w:t xml:space="preserve"> when </w:t>
      </w:r>
      <w:r w:rsidRPr="002628BE">
        <w:rPr>
          <w:rFonts w:ascii="Times New Roman" w:hAnsi="Times New Roman"/>
          <w:noProof w:val="0"/>
          <w:sz w:val="20"/>
          <w:szCs w:val="18"/>
          <w:lang w:val="sr-Cyrl-RS"/>
        </w:rPr>
        <w:t xml:space="preserve">using </w:t>
      </w:r>
      <w:r w:rsidR="004847EB" w:rsidRPr="004847EB">
        <w:rPr>
          <w:rFonts w:ascii="Times New Roman" w:hAnsi="Times New Roman"/>
          <w:noProof w:val="0"/>
          <w:sz w:val="20"/>
          <w:szCs w:val="18"/>
          <w:lang w:val="sr-Cyrl-RS"/>
        </w:rPr>
        <w:t>TPEF</w:t>
      </w:r>
      <w:r w:rsidRPr="002628BE">
        <w:rPr>
          <w:rFonts w:ascii="Times New Roman" w:hAnsi="Times New Roman"/>
          <w:noProof w:val="0"/>
          <w:sz w:val="20"/>
          <w:szCs w:val="18"/>
          <w:lang w:val="sr-Cyrl-RS"/>
        </w:rPr>
        <w:t xml:space="preserve">. The </w:t>
      </w:r>
      <w:r w:rsidRPr="004847EB">
        <w:rPr>
          <w:rFonts w:ascii="Times New Roman" w:hAnsi="Times New Roman"/>
          <w:noProof w:val="0"/>
          <w:sz w:val="20"/>
          <w:szCs w:val="18"/>
          <w:lang w:val="sr-Cyrl-RS"/>
        </w:rPr>
        <w:t>SHG</w:t>
      </w:r>
      <w:r w:rsidRPr="002628BE">
        <w:rPr>
          <w:rFonts w:ascii="Times New Roman" w:hAnsi="Times New Roman"/>
          <w:noProof w:val="0"/>
          <w:sz w:val="20"/>
          <w:szCs w:val="18"/>
          <w:lang w:val="sr-Cyrl-RS"/>
        </w:rPr>
        <w:t xml:space="preserve"> signal was detected in dentin due to </w:t>
      </w:r>
      <w:r>
        <w:rPr>
          <w:rFonts w:ascii="Times New Roman" w:hAnsi="Times New Roman"/>
          <w:noProof w:val="0"/>
          <w:sz w:val="20"/>
          <w:szCs w:val="18"/>
        </w:rPr>
        <w:t xml:space="preserve">the </w:t>
      </w:r>
      <w:r w:rsidRPr="002628BE">
        <w:rPr>
          <w:rFonts w:ascii="Times New Roman" w:hAnsi="Times New Roman"/>
          <w:noProof w:val="0"/>
          <w:sz w:val="20"/>
          <w:szCs w:val="18"/>
          <w:lang w:val="sr-Cyrl-RS"/>
        </w:rPr>
        <w:t>presence of collagen type I (triple</w:t>
      </w:r>
      <w:r>
        <w:rPr>
          <w:rFonts w:ascii="Times New Roman" w:hAnsi="Times New Roman"/>
          <w:noProof w:val="0"/>
          <w:sz w:val="20"/>
          <w:szCs w:val="18"/>
          <w:lang w:val="sr-Cyrl-RS"/>
        </w:rPr>
        <w:t>-</w:t>
      </w:r>
      <w:r w:rsidRPr="002628BE">
        <w:rPr>
          <w:rFonts w:ascii="Times New Roman" w:hAnsi="Times New Roman"/>
          <w:noProof w:val="0"/>
          <w:sz w:val="20"/>
          <w:szCs w:val="18"/>
          <w:lang w:val="sr-Cyrl-RS"/>
        </w:rPr>
        <w:t>he</w:t>
      </w:r>
      <w:r>
        <w:rPr>
          <w:rFonts w:ascii="Times New Roman" w:hAnsi="Times New Roman"/>
          <w:noProof w:val="0"/>
          <w:sz w:val="20"/>
          <w:szCs w:val="18"/>
          <w:lang w:val="sr-Cyrl-RS"/>
        </w:rPr>
        <w:t>lical molecule organized in non</w:t>
      </w:r>
      <w:r w:rsidRPr="002628BE">
        <w:rPr>
          <w:rFonts w:ascii="Times New Roman" w:hAnsi="Times New Roman"/>
          <w:noProof w:val="0"/>
          <w:sz w:val="20"/>
          <w:szCs w:val="18"/>
          <w:lang w:val="sr-Cyrl-RS"/>
        </w:rPr>
        <w:t>centrosymmetric fibrils), while this signal was completely absent for enamel. These techniques also demonstrated its suitabi</w:t>
      </w:r>
      <w:r>
        <w:rPr>
          <w:rFonts w:ascii="Times New Roman" w:hAnsi="Times New Roman"/>
          <w:noProof w:val="0"/>
          <w:sz w:val="20"/>
          <w:szCs w:val="18"/>
          <w:lang w:val="sr-Cyrl-RS"/>
        </w:rPr>
        <w:t xml:space="preserve">lity for </w:t>
      </w:r>
      <w:r>
        <w:rPr>
          <w:rFonts w:ascii="Times New Roman" w:hAnsi="Times New Roman"/>
          <w:noProof w:val="0"/>
          <w:sz w:val="20"/>
          <w:szCs w:val="18"/>
        </w:rPr>
        <w:t xml:space="preserve">the </w:t>
      </w:r>
      <w:r>
        <w:rPr>
          <w:rFonts w:ascii="Times New Roman" w:hAnsi="Times New Roman"/>
          <w:noProof w:val="0"/>
          <w:sz w:val="20"/>
          <w:szCs w:val="18"/>
          <w:lang w:val="sr-Cyrl-RS"/>
        </w:rPr>
        <w:t>investigation of tooth</w:t>
      </w:r>
      <w:r>
        <w:rPr>
          <w:rFonts w:ascii="Times New Roman" w:hAnsi="Times New Roman"/>
          <w:noProof w:val="0"/>
          <w:sz w:val="20"/>
          <w:szCs w:val="18"/>
        </w:rPr>
        <w:t>-</w:t>
      </w:r>
      <w:r w:rsidRPr="002628BE">
        <w:rPr>
          <w:rFonts w:ascii="Times New Roman" w:hAnsi="Times New Roman"/>
          <w:noProof w:val="0"/>
          <w:sz w:val="20"/>
          <w:szCs w:val="18"/>
          <w:lang w:val="sr-Cyrl-RS"/>
        </w:rPr>
        <w:t>resin</w:t>
      </w:r>
      <w:r>
        <w:rPr>
          <w:rFonts w:ascii="Times New Roman" w:hAnsi="Times New Roman"/>
          <w:noProof w:val="0"/>
          <w:sz w:val="20"/>
          <w:szCs w:val="18"/>
        </w:rPr>
        <w:t xml:space="preserve"> adhesive </w:t>
      </w:r>
      <w:r w:rsidRPr="002628BE">
        <w:rPr>
          <w:rFonts w:ascii="Times New Roman" w:hAnsi="Times New Roman"/>
          <w:noProof w:val="0"/>
          <w:sz w:val="20"/>
          <w:szCs w:val="18"/>
          <w:lang w:val="sr-Cyrl-RS"/>
        </w:rPr>
        <w:t xml:space="preserve">interface. </w:t>
      </w:r>
      <w:r>
        <w:rPr>
          <w:rFonts w:ascii="Times New Roman" w:hAnsi="Times New Roman"/>
          <w:noProof w:val="0"/>
          <w:sz w:val="20"/>
          <w:szCs w:val="18"/>
        </w:rPr>
        <w:t>The r</w:t>
      </w:r>
      <w:r w:rsidRPr="002628BE">
        <w:rPr>
          <w:rFonts w:ascii="Times New Roman" w:hAnsi="Times New Roman"/>
          <w:noProof w:val="0"/>
          <w:sz w:val="20"/>
          <w:szCs w:val="18"/>
          <w:lang w:val="sr-Cyrl-RS"/>
        </w:rPr>
        <w:t>esults showed increase of autofluorescence in this</w:t>
      </w:r>
      <w:r>
        <w:rPr>
          <w:rFonts w:ascii="Times New Roman" w:hAnsi="Times New Roman"/>
          <w:noProof w:val="0"/>
          <w:sz w:val="20"/>
          <w:szCs w:val="18"/>
          <w:lang w:val="sr-Cyrl-RS"/>
        </w:rPr>
        <w:t xml:space="preserve"> area after placement of dentin </w:t>
      </w:r>
      <w:r w:rsidRPr="002628BE">
        <w:rPr>
          <w:rFonts w:ascii="Times New Roman" w:hAnsi="Times New Roman"/>
          <w:noProof w:val="0"/>
          <w:sz w:val="20"/>
          <w:szCs w:val="18"/>
          <w:lang w:val="sr-Cyrl-RS"/>
        </w:rPr>
        <w:t>bonding agents, most likely as a result of exposition of collagen fibrils and activation of dentinal proteases.</w:t>
      </w:r>
    </w:p>
    <w:p w14:paraId="7811134F" w14:textId="04794C7B" w:rsidR="00E65572" w:rsidRPr="002628BE" w:rsidRDefault="00E65572" w:rsidP="00E65572">
      <w:pPr>
        <w:ind w:firstLine="0"/>
        <w:rPr>
          <w:rFonts w:ascii="Times New Roman" w:hAnsi="Times New Roman"/>
          <w:noProof w:val="0"/>
          <w:sz w:val="20"/>
          <w:szCs w:val="18"/>
          <w:lang w:val="sr-Cyrl-RS"/>
        </w:rPr>
      </w:pPr>
      <w:r w:rsidRPr="002628BE">
        <w:rPr>
          <w:rFonts w:ascii="Times New Roman" w:hAnsi="Times New Roman"/>
          <w:noProof w:val="0"/>
          <w:sz w:val="20"/>
          <w:szCs w:val="18"/>
          <w:lang w:val="sr-Cyrl-RS"/>
        </w:rPr>
        <w:t xml:space="preserve">            </w:t>
      </w:r>
      <w:r w:rsidR="00EE066D">
        <w:rPr>
          <w:rFonts w:ascii="Times New Roman" w:hAnsi="Times New Roman"/>
          <w:noProof w:val="0"/>
          <w:sz w:val="20"/>
          <w:szCs w:val="18"/>
        </w:rPr>
        <w:t xml:space="preserve">NLM </w:t>
      </w:r>
      <w:r w:rsidRPr="002628BE">
        <w:rPr>
          <w:rFonts w:ascii="Times New Roman" w:hAnsi="Times New Roman"/>
          <w:noProof w:val="0"/>
          <w:sz w:val="20"/>
          <w:szCs w:val="18"/>
          <w:lang w:val="sr-Cyrl-RS"/>
        </w:rPr>
        <w:t>enables precise insight into the morphological structure of dental tissues, and can also serve for acquiring information about the quality of the hybrid l</w:t>
      </w:r>
      <w:r>
        <w:rPr>
          <w:rFonts w:ascii="Times New Roman" w:hAnsi="Times New Roman"/>
          <w:noProof w:val="0"/>
          <w:sz w:val="20"/>
          <w:szCs w:val="18"/>
          <w:lang w:val="sr-Cyrl-RS"/>
        </w:rPr>
        <w:t>ayer, which exists on the tooth</w:t>
      </w:r>
      <w:r>
        <w:rPr>
          <w:rFonts w:ascii="Times New Roman" w:hAnsi="Times New Roman"/>
          <w:noProof w:val="0"/>
          <w:sz w:val="20"/>
          <w:szCs w:val="18"/>
        </w:rPr>
        <w:t>-</w:t>
      </w:r>
      <w:r w:rsidRPr="002628BE">
        <w:rPr>
          <w:rFonts w:ascii="Times New Roman" w:hAnsi="Times New Roman"/>
          <w:noProof w:val="0"/>
          <w:sz w:val="20"/>
          <w:szCs w:val="18"/>
          <w:lang w:val="sr-Cyrl-RS"/>
        </w:rPr>
        <w:t>resin</w:t>
      </w:r>
      <w:r>
        <w:rPr>
          <w:rFonts w:ascii="Times New Roman" w:hAnsi="Times New Roman"/>
          <w:noProof w:val="0"/>
          <w:sz w:val="20"/>
          <w:szCs w:val="18"/>
        </w:rPr>
        <w:t xml:space="preserve"> adhesive </w:t>
      </w:r>
      <w:r w:rsidRPr="002628BE">
        <w:rPr>
          <w:rFonts w:ascii="Times New Roman" w:hAnsi="Times New Roman"/>
          <w:noProof w:val="0"/>
          <w:sz w:val="20"/>
          <w:szCs w:val="18"/>
          <w:lang w:val="sr-Cyrl-RS"/>
        </w:rPr>
        <w:t xml:space="preserve">interface. These results could have a practical value in clinical diagnosis and treatment, and stimulate </w:t>
      </w:r>
      <w:r>
        <w:rPr>
          <w:rFonts w:ascii="Times New Roman" w:hAnsi="Times New Roman"/>
          <w:noProof w:val="0"/>
          <w:sz w:val="20"/>
          <w:szCs w:val="18"/>
        </w:rPr>
        <w:t xml:space="preserve">the </w:t>
      </w:r>
      <w:r w:rsidRPr="002628BE">
        <w:rPr>
          <w:rFonts w:ascii="Times New Roman" w:hAnsi="Times New Roman"/>
          <w:noProof w:val="0"/>
          <w:sz w:val="20"/>
          <w:szCs w:val="18"/>
          <w:lang w:val="sr-Cyrl-RS"/>
        </w:rPr>
        <w:t>development of new enhanced dental materials and equipment in collaboration with the industry.</w:t>
      </w:r>
    </w:p>
    <w:p w14:paraId="421EC76B" w14:textId="77777777" w:rsidR="00E65572" w:rsidRPr="004356F6" w:rsidRDefault="00E65572" w:rsidP="00E65572">
      <w:pPr>
        <w:ind w:firstLine="0"/>
        <w:rPr>
          <w:rFonts w:ascii="Times New Roman" w:hAnsi="Times New Roman"/>
          <w:noProof w:val="0"/>
          <w:sz w:val="20"/>
          <w:szCs w:val="18"/>
          <w:lang w:val="sr-Latn-RS"/>
        </w:rPr>
      </w:pPr>
      <w:r>
        <w:rPr>
          <w:rFonts w:ascii="Times New Roman" w:hAnsi="Times New Roman"/>
          <w:noProof w:val="0"/>
          <w:sz w:val="20"/>
          <w:szCs w:val="18"/>
          <w:lang w:val="sr-Cyrl-RS"/>
        </w:rPr>
        <w:t xml:space="preserve">           </w:t>
      </w:r>
    </w:p>
    <w:p w14:paraId="078C5DF7" w14:textId="2EFD8527" w:rsidR="00385B47" w:rsidRDefault="00385B47" w:rsidP="002628BE">
      <w:pPr>
        <w:rPr>
          <w:rFonts w:ascii="Times New Roman" w:hAnsi="Times New Roman"/>
          <w:noProof w:val="0"/>
          <w:sz w:val="20"/>
          <w:szCs w:val="18"/>
          <w:lang w:val="sr-Latn-RS"/>
        </w:rPr>
      </w:pPr>
      <w:r w:rsidRPr="002628BE">
        <w:rPr>
          <w:rFonts w:ascii="Times New Roman" w:hAnsi="Times New Roman"/>
          <w:b/>
          <w:noProof w:val="0"/>
          <w:sz w:val="20"/>
          <w:szCs w:val="18"/>
          <w:lang w:val="ru-RU"/>
        </w:rPr>
        <w:t>Кључне ријечи:</w:t>
      </w:r>
      <w:r w:rsidRPr="002628BE">
        <w:rPr>
          <w:rFonts w:ascii="Times New Roman" w:hAnsi="Times New Roman"/>
          <w:noProof w:val="0"/>
          <w:sz w:val="20"/>
          <w:szCs w:val="18"/>
          <w:lang w:val="ru-RU"/>
        </w:rPr>
        <w:t xml:space="preserve"> нелинеарна оптичка микроскопија, фемтосекундни ласер, тврда зубна ткива, хибридни слој, дентални материјали</w:t>
      </w:r>
    </w:p>
    <w:p w14:paraId="76873084" w14:textId="77777777" w:rsidR="004356F6" w:rsidRPr="004356F6" w:rsidRDefault="004356F6" w:rsidP="002628BE">
      <w:pPr>
        <w:rPr>
          <w:rFonts w:ascii="Times New Roman" w:hAnsi="Times New Roman"/>
          <w:noProof w:val="0"/>
          <w:sz w:val="20"/>
          <w:szCs w:val="18"/>
          <w:lang w:val="sr-Latn-RS"/>
        </w:rPr>
      </w:pPr>
    </w:p>
    <w:p w14:paraId="5DE017F8" w14:textId="79047389" w:rsidR="00E604DB" w:rsidRDefault="002628BE" w:rsidP="00385B47">
      <w:pPr>
        <w:ind w:firstLine="0"/>
        <w:rPr>
          <w:rFonts w:ascii="Times New Roman" w:hAnsi="Times New Roman"/>
          <w:noProof w:val="0"/>
          <w:sz w:val="20"/>
          <w:szCs w:val="18"/>
          <w:lang w:val="sr-Latn-RS"/>
        </w:rPr>
      </w:pPr>
      <w:r w:rsidRPr="002628BE">
        <w:rPr>
          <w:rFonts w:ascii="Times New Roman" w:hAnsi="Times New Roman"/>
          <w:noProof w:val="0"/>
          <w:sz w:val="20"/>
          <w:szCs w:val="18"/>
          <w:lang w:val="sr-Cyrl-RS"/>
        </w:rPr>
        <w:lastRenderedPageBreak/>
        <w:t xml:space="preserve">           </w:t>
      </w:r>
      <w:r w:rsidRPr="009629A6">
        <w:rPr>
          <w:rFonts w:ascii="Times New Roman" w:hAnsi="Times New Roman"/>
          <w:b/>
          <w:noProof w:val="0"/>
          <w:sz w:val="20"/>
          <w:szCs w:val="18"/>
          <w:lang w:val="sr-Cyrl-RS"/>
        </w:rPr>
        <w:t>Keywords:</w:t>
      </w:r>
      <w:r w:rsidRPr="002628BE">
        <w:rPr>
          <w:rFonts w:ascii="Times New Roman" w:hAnsi="Times New Roman"/>
          <w:noProof w:val="0"/>
          <w:sz w:val="20"/>
          <w:szCs w:val="18"/>
          <w:lang w:val="sr-Cyrl-RS"/>
        </w:rPr>
        <w:t xml:space="preserve"> nonlinear optical microscopy, femtosecond laser, hard dental tissues, hybrid layer, dental materials</w:t>
      </w:r>
    </w:p>
    <w:p w14:paraId="3AD144EF" w14:textId="77777777" w:rsidR="00E604DB" w:rsidRDefault="00E604DB" w:rsidP="00385B47">
      <w:pPr>
        <w:ind w:firstLine="0"/>
        <w:rPr>
          <w:rFonts w:ascii="Times New Roman" w:hAnsi="Times New Roman"/>
          <w:noProof w:val="0"/>
          <w:sz w:val="20"/>
          <w:szCs w:val="18"/>
          <w:lang w:val="sr-Latn-RS"/>
        </w:rPr>
      </w:pPr>
    </w:p>
    <w:p w14:paraId="094E498A" w14:textId="77777777" w:rsidR="00E604DB" w:rsidRPr="00E604DB" w:rsidRDefault="00E604DB" w:rsidP="00385B47">
      <w:pPr>
        <w:ind w:firstLine="0"/>
        <w:rPr>
          <w:rFonts w:ascii="Times New Roman" w:hAnsi="Times New Roman"/>
          <w:noProof w:val="0"/>
          <w:sz w:val="20"/>
          <w:szCs w:val="18"/>
          <w:lang w:val="sr-Latn-RS"/>
        </w:rPr>
      </w:pPr>
    </w:p>
    <w:p w14:paraId="5AD5A7F4" w14:textId="1E4EE75E" w:rsidR="006C7AB4" w:rsidRPr="00FC76DD" w:rsidRDefault="00FC76DD" w:rsidP="006C7AB4">
      <w:pPr>
        <w:pStyle w:val="ListParagraph"/>
        <w:numPr>
          <w:ilvl w:val="0"/>
          <w:numId w:val="2"/>
        </w:numPr>
        <w:rPr>
          <w:rFonts w:ascii="Times New Roman" w:hAnsi="Times New Roman"/>
          <w:szCs w:val="28"/>
        </w:rPr>
      </w:pPr>
      <w:r>
        <w:rPr>
          <w:rFonts w:ascii="Times New Roman" w:hAnsi="Times New Roman"/>
          <w:szCs w:val="28"/>
          <w:lang w:val="sr-Cyrl-RS"/>
        </w:rPr>
        <w:t>УВОД</w:t>
      </w:r>
    </w:p>
    <w:p w14:paraId="3638061A" w14:textId="77777777" w:rsidR="00FC76DD" w:rsidRDefault="00FC76DD" w:rsidP="00FC76DD">
      <w:pPr>
        <w:ind w:left="567" w:firstLine="0"/>
        <w:rPr>
          <w:rFonts w:ascii="Times New Roman" w:hAnsi="Times New Roman"/>
          <w:szCs w:val="28"/>
          <w:lang w:val="sr-Cyrl-RS"/>
        </w:rPr>
      </w:pPr>
    </w:p>
    <w:p w14:paraId="76DC1685" w14:textId="19214A12" w:rsidR="0028423A" w:rsidRDefault="009A2FBE" w:rsidP="002E737C">
      <w:pPr>
        <w:rPr>
          <w:rFonts w:ascii="Times New Roman" w:hAnsi="Times New Roman"/>
          <w:szCs w:val="28"/>
          <w:lang w:val="sr-Cyrl-RS"/>
        </w:rPr>
      </w:pPr>
      <w:r>
        <w:rPr>
          <w:rFonts w:ascii="Times New Roman" w:hAnsi="Times New Roman"/>
          <w:szCs w:val="28"/>
          <w:lang w:val="sr-Cyrl-RS"/>
        </w:rPr>
        <w:t xml:space="preserve">У савременој истраживачкој делатности, нелинеарна микроскопија (енг. </w:t>
      </w:r>
      <w:r w:rsidR="00C14498">
        <w:rPr>
          <w:rFonts w:ascii="Times New Roman" w:hAnsi="Times New Roman"/>
          <w:szCs w:val="28"/>
          <w:lang w:val="sr-Latn-RS"/>
        </w:rPr>
        <w:t>nonlinear microscopy</w:t>
      </w:r>
      <w:r w:rsidR="00C14498">
        <w:rPr>
          <w:rFonts w:ascii="Times New Roman" w:hAnsi="Times New Roman"/>
          <w:szCs w:val="28"/>
          <w:lang w:val="sr-Cyrl-RS"/>
        </w:rPr>
        <w:t xml:space="preserve"> -</w:t>
      </w:r>
      <w:r>
        <w:rPr>
          <w:rFonts w:ascii="Times New Roman" w:hAnsi="Times New Roman"/>
          <w:szCs w:val="28"/>
          <w:lang w:val="sr-Latn-RS"/>
        </w:rPr>
        <w:t xml:space="preserve"> </w:t>
      </w:r>
      <w:r w:rsidR="004847EB" w:rsidRPr="004847EB">
        <w:rPr>
          <w:rFonts w:ascii="Times New Roman" w:hAnsi="Times New Roman"/>
          <w:i/>
          <w:szCs w:val="28"/>
          <w:lang w:val="sr-Latn-RS"/>
        </w:rPr>
        <w:t>NLM</w:t>
      </w:r>
      <w:r>
        <w:rPr>
          <w:rFonts w:ascii="Times New Roman" w:hAnsi="Times New Roman"/>
          <w:szCs w:val="28"/>
          <w:lang w:val="sr-Latn-RS"/>
        </w:rPr>
        <w:t xml:space="preserve">) </w:t>
      </w:r>
      <w:r>
        <w:rPr>
          <w:rFonts w:ascii="Times New Roman" w:hAnsi="Times New Roman"/>
          <w:szCs w:val="28"/>
          <w:lang w:val="sr-Cyrl-RS"/>
        </w:rPr>
        <w:t>представља значајно и прогресивно поље са могућношћу примене у биомедицини</w:t>
      </w:r>
      <w:r w:rsidR="00A905C0" w:rsidRPr="00866270">
        <w:rPr>
          <w:rFonts w:ascii="Times New Roman" w:hAnsi="Times New Roman"/>
          <w:szCs w:val="28"/>
          <w:lang w:val="sr-Cyrl-RS"/>
        </w:rPr>
        <w:t>,</w:t>
      </w:r>
      <w:r>
        <w:rPr>
          <w:rFonts w:ascii="Times New Roman" w:hAnsi="Times New Roman"/>
          <w:szCs w:val="28"/>
          <w:lang w:val="sr-Cyrl-RS"/>
        </w:rPr>
        <w:t xml:space="preserve"> где отвара поља напредне дијагностике и терапије са микроскопском прецизношћу.</w:t>
      </w:r>
      <w:r w:rsidR="00A643BC">
        <w:rPr>
          <w:rFonts w:ascii="Times New Roman" w:hAnsi="Times New Roman"/>
          <w:szCs w:val="28"/>
          <w:lang w:val="sr-Cyrl-RS"/>
        </w:rPr>
        <w:t xml:space="preserve"> </w:t>
      </w:r>
      <w:r w:rsidR="0004504C">
        <w:rPr>
          <w:rFonts w:ascii="Times New Roman" w:hAnsi="Times New Roman"/>
          <w:szCs w:val="28"/>
          <w:lang w:val="sr-Cyrl-RS"/>
        </w:rPr>
        <w:t xml:space="preserve">Неинвазивне оптичке методе као што је </w:t>
      </w:r>
      <w:r w:rsidR="004847EB" w:rsidRPr="004847EB">
        <w:rPr>
          <w:rFonts w:ascii="Times New Roman" w:hAnsi="Times New Roman"/>
          <w:i/>
          <w:szCs w:val="28"/>
          <w:lang w:val="sr-Latn-RS"/>
        </w:rPr>
        <w:t>NLM</w:t>
      </w:r>
      <w:r w:rsidR="00E65572">
        <w:rPr>
          <w:rFonts w:ascii="Times New Roman" w:hAnsi="Times New Roman"/>
          <w:szCs w:val="28"/>
          <w:lang w:val="sr-Cyrl-RS"/>
        </w:rPr>
        <w:t xml:space="preserve"> </w:t>
      </w:r>
      <w:r w:rsidR="006D18D2">
        <w:rPr>
          <w:rFonts w:ascii="Times New Roman" w:hAnsi="Times New Roman"/>
          <w:szCs w:val="28"/>
          <w:lang w:val="sr-Cyrl-RS"/>
        </w:rPr>
        <w:t>оствару</w:t>
      </w:r>
      <w:r w:rsidR="0028423A">
        <w:rPr>
          <w:rFonts w:ascii="Times New Roman" w:hAnsi="Times New Roman"/>
          <w:szCs w:val="28"/>
          <w:lang w:val="sr-Cyrl-RS"/>
        </w:rPr>
        <w:t>ју бројне предности у односу на стандардно доступне микроскопске технике (нпр.</w:t>
      </w:r>
      <w:r w:rsidR="006D18D2">
        <w:rPr>
          <w:rFonts w:ascii="Times New Roman" w:hAnsi="Times New Roman"/>
          <w:szCs w:val="28"/>
          <w:lang w:val="sr-Cyrl-RS"/>
        </w:rPr>
        <w:t xml:space="preserve"> ласерску конфокалну микроскопију</w:t>
      </w:r>
      <w:r w:rsidR="0028423A">
        <w:rPr>
          <w:rFonts w:ascii="Times New Roman" w:hAnsi="Times New Roman"/>
          <w:szCs w:val="28"/>
          <w:lang w:val="sr-Cyrl-RS"/>
        </w:rPr>
        <w:t>)</w:t>
      </w:r>
      <w:r w:rsidR="00395E14" w:rsidRPr="00866270">
        <w:rPr>
          <w:rFonts w:ascii="Times New Roman" w:hAnsi="Times New Roman"/>
          <w:szCs w:val="28"/>
          <w:lang w:val="sr-Cyrl-RS"/>
        </w:rPr>
        <w:t xml:space="preserve"> </w:t>
      </w:r>
      <w:r w:rsidR="00B03ACD">
        <w:rPr>
          <w:rFonts w:ascii="Times New Roman" w:hAnsi="Times New Roman"/>
          <w:szCs w:val="28"/>
          <w:lang w:val="sr-Cyrl-RS"/>
        </w:rPr>
        <w:t>[1]</w:t>
      </w:r>
      <w:r w:rsidR="002E737C">
        <w:rPr>
          <w:rFonts w:ascii="Times New Roman" w:hAnsi="Times New Roman"/>
          <w:szCs w:val="28"/>
          <w:lang w:val="sr-Cyrl-RS"/>
        </w:rPr>
        <w:t>. Применом ултракратких ласерских импулс</w:t>
      </w:r>
      <w:r w:rsidR="00C160B0">
        <w:rPr>
          <w:rFonts w:ascii="Times New Roman" w:hAnsi="Times New Roman"/>
          <w:szCs w:val="28"/>
          <w:lang w:val="sr-Cyrl-RS"/>
        </w:rPr>
        <w:t>а (у фемто</w:t>
      </w:r>
      <w:r w:rsidR="002E737C" w:rsidRPr="002E737C">
        <w:rPr>
          <w:rFonts w:ascii="Times New Roman" w:hAnsi="Times New Roman"/>
          <w:szCs w:val="28"/>
          <w:lang w:val="sr-Cyrl-RS"/>
        </w:rPr>
        <w:t xml:space="preserve">секундама), </w:t>
      </w:r>
      <w:r w:rsidR="004847EB" w:rsidRPr="004847EB">
        <w:rPr>
          <w:rFonts w:ascii="Times New Roman" w:hAnsi="Times New Roman"/>
          <w:i/>
          <w:szCs w:val="28"/>
        </w:rPr>
        <w:t>NLM</w:t>
      </w:r>
      <w:r w:rsidR="009A3F6F" w:rsidRPr="00866270">
        <w:rPr>
          <w:rFonts w:ascii="Times New Roman" w:hAnsi="Times New Roman"/>
          <w:szCs w:val="28"/>
          <w:lang w:val="sr-Cyrl-RS"/>
        </w:rPr>
        <w:t xml:space="preserve"> </w:t>
      </w:r>
      <w:r w:rsidR="009A3F6F">
        <w:rPr>
          <w:rFonts w:ascii="Times New Roman" w:hAnsi="Times New Roman"/>
          <w:szCs w:val="28"/>
          <w:lang w:val="sr-Cyrl-RS"/>
        </w:rPr>
        <w:t xml:space="preserve">омогућава да се </w:t>
      </w:r>
      <w:r w:rsidR="002E737C" w:rsidRPr="002E737C">
        <w:rPr>
          <w:rFonts w:ascii="Times New Roman" w:hAnsi="Times New Roman"/>
          <w:szCs w:val="28"/>
          <w:lang w:val="sr-Cyrl-RS"/>
        </w:rPr>
        <w:t>побуда материјала врши у инфрацрвеном делу спектра, а детекција у видљивом. Тиме се повећава дубина продирања ласерског снопа, а смањују ефек</w:t>
      </w:r>
      <w:r w:rsidR="002E737C">
        <w:rPr>
          <w:rFonts w:ascii="Times New Roman" w:hAnsi="Times New Roman"/>
          <w:szCs w:val="28"/>
          <w:lang w:val="sr-Cyrl-RS"/>
        </w:rPr>
        <w:t>ти ласерски изазваног оштећења</w:t>
      </w:r>
      <w:r w:rsidR="00B03ACD">
        <w:rPr>
          <w:rFonts w:ascii="Times New Roman" w:hAnsi="Times New Roman"/>
          <w:szCs w:val="28"/>
          <w:lang w:val="sr-Cyrl-RS"/>
        </w:rPr>
        <w:t xml:space="preserve"> [1]</w:t>
      </w:r>
      <w:r w:rsidR="002E737C">
        <w:rPr>
          <w:rFonts w:ascii="Times New Roman" w:hAnsi="Times New Roman"/>
          <w:szCs w:val="28"/>
          <w:lang w:val="sr-Cyrl-RS"/>
        </w:rPr>
        <w:t>.</w:t>
      </w:r>
      <w:r w:rsidR="00B03ACD">
        <w:rPr>
          <w:rFonts w:ascii="Times New Roman" w:hAnsi="Times New Roman"/>
          <w:szCs w:val="28"/>
          <w:lang w:val="sr-Cyrl-RS"/>
        </w:rPr>
        <w:t xml:space="preserve"> </w:t>
      </w:r>
      <w:r w:rsidR="00830CEA" w:rsidRPr="00D04554">
        <w:rPr>
          <w:rFonts w:ascii="Times New Roman" w:hAnsi="Times New Roman"/>
          <w:szCs w:val="28"/>
          <w:lang w:val="sr-Cyrl-RS"/>
        </w:rPr>
        <w:t xml:space="preserve">Важна предност је </w:t>
      </w:r>
      <w:r w:rsidR="00830CEA">
        <w:rPr>
          <w:rFonts w:ascii="Times New Roman" w:hAnsi="Times New Roman"/>
          <w:szCs w:val="28"/>
          <w:lang w:val="sr-Cyrl-RS"/>
        </w:rPr>
        <w:t xml:space="preserve">и </w:t>
      </w:r>
      <w:r w:rsidR="00830CEA" w:rsidRPr="00D04554">
        <w:rPr>
          <w:rFonts w:ascii="Times New Roman" w:hAnsi="Times New Roman"/>
          <w:szCs w:val="28"/>
          <w:lang w:val="sr-Cyrl-RS"/>
        </w:rPr>
        <w:t>у томе што се фемтосекундни ласер може користити не само као дијагностички уређај, већ и као терапијски</w:t>
      </w:r>
      <w:r w:rsidR="00395E14" w:rsidRPr="00866270">
        <w:rPr>
          <w:rFonts w:ascii="Times New Roman" w:hAnsi="Times New Roman"/>
          <w:szCs w:val="28"/>
          <w:lang w:val="sr-Cyrl-RS"/>
        </w:rPr>
        <w:t xml:space="preserve"> </w:t>
      </w:r>
      <w:r w:rsidR="00395E14">
        <w:rPr>
          <w:rFonts w:ascii="Times New Roman" w:hAnsi="Times New Roman"/>
          <w:szCs w:val="28"/>
          <w:lang w:val="sr-Cyrl-RS"/>
        </w:rPr>
        <w:t>[</w:t>
      </w:r>
      <w:r w:rsidR="00395E14" w:rsidRPr="00866270">
        <w:rPr>
          <w:rFonts w:ascii="Times New Roman" w:hAnsi="Times New Roman"/>
          <w:szCs w:val="28"/>
          <w:lang w:val="sr-Cyrl-RS"/>
        </w:rPr>
        <w:t>2,3</w:t>
      </w:r>
      <w:r w:rsidR="00395E14">
        <w:rPr>
          <w:rFonts w:ascii="Times New Roman" w:hAnsi="Times New Roman"/>
          <w:szCs w:val="28"/>
          <w:lang w:val="sr-Cyrl-RS"/>
        </w:rPr>
        <w:t>]</w:t>
      </w:r>
      <w:r w:rsidR="00A92BE8" w:rsidRPr="00866270">
        <w:rPr>
          <w:rFonts w:ascii="Times New Roman" w:hAnsi="Times New Roman"/>
          <w:szCs w:val="28"/>
          <w:lang w:val="sr-Cyrl-RS"/>
        </w:rPr>
        <w:t xml:space="preserve">. </w:t>
      </w:r>
      <w:r w:rsidR="00830CEA">
        <w:rPr>
          <w:rFonts w:ascii="Times New Roman" w:hAnsi="Times New Roman"/>
          <w:szCs w:val="28"/>
          <w:lang w:val="sr-Cyrl-RS"/>
        </w:rPr>
        <w:t>За ултракратке импулсе</w:t>
      </w:r>
      <w:r w:rsidR="00830CEA" w:rsidRPr="00D04554">
        <w:rPr>
          <w:rFonts w:ascii="Times New Roman" w:hAnsi="Times New Roman"/>
          <w:szCs w:val="28"/>
          <w:lang w:val="sr-Cyrl-RS"/>
        </w:rPr>
        <w:t xml:space="preserve"> попут фемтосекундних, карактеристично је да </w:t>
      </w:r>
      <w:r w:rsidR="007E203D">
        <w:rPr>
          <w:rFonts w:ascii="Times New Roman" w:hAnsi="Times New Roman"/>
          <w:szCs w:val="28"/>
          <w:lang w:val="sr-Cyrl-RS"/>
        </w:rPr>
        <w:t>доводе до аблације биолошких ткива</w:t>
      </w:r>
      <w:r w:rsidR="00830CEA" w:rsidRPr="00D04554">
        <w:rPr>
          <w:rFonts w:ascii="Times New Roman" w:hAnsi="Times New Roman"/>
          <w:szCs w:val="28"/>
          <w:lang w:val="sr-Cyrl-RS"/>
        </w:rPr>
        <w:t xml:space="preserve"> због не</w:t>
      </w:r>
      <w:r w:rsidR="007E203D">
        <w:rPr>
          <w:rFonts w:ascii="Times New Roman" w:hAnsi="Times New Roman"/>
          <w:szCs w:val="28"/>
          <w:lang w:val="sr-Cyrl-RS"/>
        </w:rPr>
        <w:t>линеарних интеракција са ткивом</w:t>
      </w:r>
      <w:r w:rsidR="00387EFE" w:rsidRPr="00866270">
        <w:rPr>
          <w:rFonts w:ascii="Times New Roman" w:hAnsi="Times New Roman"/>
          <w:szCs w:val="28"/>
          <w:lang w:val="sr-Cyrl-RS"/>
        </w:rPr>
        <w:t xml:space="preserve"> </w:t>
      </w:r>
      <w:r w:rsidR="00395E14">
        <w:rPr>
          <w:rFonts w:ascii="Times New Roman" w:hAnsi="Times New Roman"/>
          <w:szCs w:val="28"/>
          <w:lang w:val="sr-Cyrl-RS"/>
        </w:rPr>
        <w:t>[</w:t>
      </w:r>
      <w:r w:rsidR="00395E14" w:rsidRPr="00866270">
        <w:rPr>
          <w:rFonts w:ascii="Times New Roman" w:hAnsi="Times New Roman"/>
          <w:szCs w:val="28"/>
          <w:lang w:val="sr-Cyrl-RS"/>
        </w:rPr>
        <w:t>4,5,6</w:t>
      </w:r>
      <w:r w:rsidR="00767B53" w:rsidRPr="00866270">
        <w:rPr>
          <w:rFonts w:ascii="Times New Roman" w:hAnsi="Times New Roman"/>
          <w:szCs w:val="28"/>
          <w:lang w:val="sr-Cyrl-RS"/>
        </w:rPr>
        <w:t>,7</w:t>
      </w:r>
      <w:r w:rsidR="00387EFE">
        <w:rPr>
          <w:rFonts w:ascii="Times New Roman" w:hAnsi="Times New Roman"/>
          <w:szCs w:val="28"/>
          <w:lang w:val="sr-Cyrl-RS"/>
        </w:rPr>
        <w:t>]</w:t>
      </w:r>
      <w:r w:rsidR="00830CEA" w:rsidRPr="00D04554">
        <w:rPr>
          <w:rFonts w:ascii="Times New Roman" w:hAnsi="Times New Roman"/>
          <w:szCs w:val="28"/>
          <w:lang w:val="sr-Cyrl-RS"/>
        </w:rPr>
        <w:t>.</w:t>
      </w:r>
      <w:r w:rsidR="00830CEA">
        <w:rPr>
          <w:rFonts w:ascii="Times New Roman" w:hAnsi="Times New Roman"/>
          <w:szCs w:val="28"/>
          <w:lang w:val="sr-Cyrl-RS"/>
        </w:rPr>
        <w:t xml:space="preserve"> </w:t>
      </w:r>
      <w:r w:rsidR="00B03ACD" w:rsidRPr="00B03ACD">
        <w:rPr>
          <w:rFonts w:ascii="Times New Roman" w:hAnsi="Times New Roman"/>
          <w:szCs w:val="28"/>
          <w:lang w:val="sr-Cyrl-RS"/>
        </w:rPr>
        <w:t xml:space="preserve">Коришћењем </w:t>
      </w:r>
      <w:r w:rsidR="004359A0">
        <w:rPr>
          <w:rFonts w:ascii="Times New Roman" w:hAnsi="Times New Roman"/>
          <w:szCs w:val="28"/>
          <w:lang w:val="sr-Cyrl-RS"/>
        </w:rPr>
        <w:t>оваквих л</w:t>
      </w:r>
      <w:r w:rsidR="00B03ACD" w:rsidRPr="00B03ACD">
        <w:rPr>
          <w:rFonts w:ascii="Times New Roman" w:hAnsi="Times New Roman"/>
          <w:szCs w:val="28"/>
          <w:lang w:val="sr-Cyrl-RS"/>
        </w:rPr>
        <w:t>асера</w:t>
      </w:r>
      <w:r w:rsidR="00E65572">
        <w:rPr>
          <w:rFonts w:ascii="Times New Roman" w:hAnsi="Times New Roman"/>
          <w:szCs w:val="28"/>
          <w:lang w:val="sr-Cyrl-RS"/>
        </w:rPr>
        <w:t xml:space="preserve"> се готово у потпуности</w:t>
      </w:r>
      <w:r w:rsidR="00B03ACD" w:rsidRPr="00B03ACD">
        <w:rPr>
          <w:rFonts w:ascii="Times New Roman" w:hAnsi="Times New Roman"/>
          <w:szCs w:val="28"/>
          <w:lang w:val="sr-Cyrl-RS"/>
        </w:rPr>
        <w:t xml:space="preserve"> избегавају топлотна оштећења и формирање микропукотина на циљаном ткиву, која настају приликом коришћења ласера пулсне дужине у </w:t>
      </w:r>
      <w:r w:rsidR="00B03ACD">
        <w:rPr>
          <w:rFonts w:ascii="Times New Roman" w:hAnsi="Times New Roman"/>
          <w:szCs w:val="28"/>
          <w:lang w:val="sr-Cyrl-RS"/>
        </w:rPr>
        <w:t>нано</w:t>
      </w:r>
      <w:r w:rsidR="00C160B0">
        <w:rPr>
          <w:rFonts w:ascii="Times New Roman" w:hAnsi="Times New Roman"/>
          <w:szCs w:val="28"/>
          <w:lang w:val="sr-Cyrl-RS"/>
        </w:rPr>
        <w:t>-</w:t>
      </w:r>
      <w:r w:rsidR="00B03ACD">
        <w:rPr>
          <w:rFonts w:ascii="Times New Roman" w:hAnsi="Times New Roman"/>
          <w:szCs w:val="28"/>
          <w:lang w:val="sr-Cyrl-RS"/>
        </w:rPr>
        <w:t xml:space="preserve"> или пико</w:t>
      </w:r>
      <w:r w:rsidR="00B03ACD" w:rsidRPr="00B03ACD">
        <w:rPr>
          <w:rFonts w:ascii="Times New Roman" w:hAnsi="Times New Roman"/>
          <w:szCs w:val="28"/>
          <w:lang w:val="sr-Cyrl-RS"/>
        </w:rPr>
        <w:t>секундама</w:t>
      </w:r>
      <w:r w:rsidR="00830CEA" w:rsidRPr="00866270">
        <w:rPr>
          <w:rFonts w:ascii="Times New Roman" w:hAnsi="Times New Roman"/>
          <w:szCs w:val="28"/>
          <w:lang w:val="sr-Cyrl-RS"/>
        </w:rPr>
        <w:t xml:space="preserve"> </w:t>
      </w:r>
      <w:r w:rsidR="00A92BE8">
        <w:rPr>
          <w:rFonts w:ascii="Times New Roman" w:hAnsi="Times New Roman"/>
          <w:szCs w:val="28"/>
          <w:lang w:val="sr-Cyrl-RS"/>
        </w:rPr>
        <w:t>[</w:t>
      </w:r>
      <w:r w:rsidR="00A92BE8" w:rsidRPr="00866270">
        <w:rPr>
          <w:rFonts w:ascii="Times New Roman" w:hAnsi="Times New Roman"/>
          <w:szCs w:val="28"/>
          <w:lang w:val="sr-Cyrl-RS"/>
        </w:rPr>
        <w:t>8</w:t>
      </w:r>
      <w:r w:rsidR="00767B53" w:rsidRPr="00866270">
        <w:rPr>
          <w:rFonts w:ascii="Times New Roman" w:hAnsi="Times New Roman"/>
          <w:szCs w:val="28"/>
          <w:lang w:val="sr-Cyrl-RS"/>
        </w:rPr>
        <w:t>,9</w:t>
      </w:r>
      <w:r w:rsidR="00830CEA">
        <w:rPr>
          <w:rFonts w:ascii="Times New Roman" w:hAnsi="Times New Roman"/>
          <w:szCs w:val="28"/>
          <w:lang w:val="sr-Cyrl-RS"/>
        </w:rPr>
        <w:t>].</w:t>
      </w:r>
      <w:r w:rsidR="00830CEA" w:rsidRPr="00866270">
        <w:rPr>
          <w:rFonts w:ascii="Times New Roman" w:hAnsi="Times New Roman"/>
          <w:szCs w:val="28"/>
          <w:lang w:val="sr-Cyrl-RS"/>
        </w:rPr>
        <w:t xml:space="preserve"> </w:t>
      </w:r>
      <w:r w:rsidR="0028423A">
        <w:rPr>
          <w:rFonts w:ascii="Times New Roman" w:hAnsi="Times New Roman"/>
          <w:szCs w:val="28"/>
          <w:lang w:val="sr-Cyrl-RS"/>
        </w:rPr>
        <w:t>На овај начин је спречено</w:t>
      </w:r>
      <w:r w:rsidR="0028423A" w:rsidRPr="0028423A">
        <w:rPr>
          <w:rFonts w:ascii="Times New Roman" w:hAnsi="Times New Roman"/>
          <w:szCs w:val="28"/>
          <w:lang w:val="sr-Cyrl-RS"/>
        </w:rPr>
        <w:t xml:space="preserve"> посредно оштећење зубне пулпе</w:t>
      </w:r>
      <w:r w:rsidR="0028423A">
        <w:rPr>
          <w:rFonts w:ascii="Times New Roman" w:hAnsi="Times New Roman"/>
          <w:szCs w:val="28"/>
          <w:lang w:val="sr-Cyrl-RS"/>
        </w:rPr>
        <w:t>, које</w:t>
      </w:r>
      <w:r w:rsidR="00DF16EB">
        <w:rPr>
          <w:rFonts w:ascii="Times New Roman" w:hAnsi="Times New Roman"/>
          <w:szCs w:val="28"/>
          <w:lang w:val="sr-Cyrl-RS"/>
        </w:rPr>
        <w:t xml:space="preserve"> такође</w:t>
      </w:r>
      <w:r w:rsidR="0028423A">
        <w:rPr>
          <w:rFonts w:ascii="Times New Roman" w:hAnsi="Times New Roman"/>
          <w:szCs w:val="28"/>
          <w:lang w:val="sr-Cyrl-RS"/>
        </w:rPr>
        <w:t xml:space="preserve"> настаје </w:t>
      </w:r>
      <w:r w:rsidR="00D04554">
        <w:rPr>
          <w:rFonts w:ascii="Times New Roman" w:hAnsi="Times New Roman"/>
          <w:szCs w:val="28"/>
          <w:lang w:val="sr-Cyrl-RS"/>
        </w:rPr>
        <w:t>употребом</w:t>
      </w:r>
      <w:r w:rsidR="0028423A">
        <w:rPr>
          <w:rFonts w:ascii="Times New Roman" w:hAnsi="Times New Roman"/>
          <w:szCs w:val="28"/>
          <w:lang w:val="sr-Cyrl-RS"/>
        </w:rPr>
        <w:t xml:space="preserve"> традиционалних ротирајућих инструмената з</w:t>
      </w:r>
      <w:r w:rsidR="00767B53">
        <w:rPr>
          <w:rFonts w:ascii="Times New Roman" w:hAnsi="Times New Roman"/>
          <w:szCs w:val="28"/>
          <w:lang w:val="sr-Cyrl-RS"/>
        </w:rPr>
        <w:t>а препарацију зубног кавитета [</w:t>
      </w:r>
      <w:r w:rsidR="00767B53" w:rsidRPr="00866270">
        <w:rPr>
          <w:rFonts w:ascii="Times New Roman" w:hAnsi="Times New Roman"/>
          <w:szCs w:val="28"/>
          <w:lang w:val="sr-Cyrl-RS"/>
        </w:rPr>
        <w:t>10</w:t>
      </w:r>
      <w:r w:rsidR="0028423A">
        <w:rPr>
          <w:rFonts w:ascii="Times New Roman" w:hAnsi="Times New Roman"/>
          <w:szCs w:val="28"/>
          <w:lang w:val="sr-Cyrl-RS"/>
        </w:rPr>
        <w:t>].</w:t>
      </w:r>
      <w:r w:rsidR="00830CEA">
        <w:rPr>
          <w:rFonts w:ascii="Times New Roman" w:hAnsi="Times New Roman"/>
          <w:szCs w:val="28"/>
          <w:lang w:val="sr-Cyrl-RS"/>
        </w:rPr>
        <w:t xml:space="preserve"> </w:t>
      </w:r>
    </w:p>
    <w:p w14:paraId="72DC04E0" w14:textId="3F2B144B" w:rsidR="003C30A3" w:rsidRPr="00866270" w:rsidRDefault="004847EB" w:rsidP="003C30A3">
      <w:pPr>
        <w:rPr>
          <w:rFonts w:ascii="Times New Roman" w:hAnsi="Times New Roman"/>
          <w:szCs w:val="28"/>
          <w:lang w:val="sr-Cyrl-RS"/>
        </w:rPr>
      </w:pPr>
      <w:r w:rsidRPr="004847EB">
        <w:rPr>
          <w:rFonts w:ascii="Times New Roman" w:hAnsi="Times New Roman"/>
          <w:i/>
          <w:szCs w:val="28"/>
          <w:lang w:val="sr-Latn-RS"/>
        </w:rPr>
        <w:t>NLM</w:t>
      </w:r>
      <w:r w:rsidR="00357FE2">
        <w:rPr>
          <w:rFonts w:ascii="Times New Roman" w:hAnsi="Times New Roman"/>
          <w:szCs w:val="28"/>
          <w:lang w:val="sr-Cyrl-RS"/>
        </w:rPr>
        <w:t xml:space="preserve"> обухвата</w:t>
      </w:r>
      <w:r w:rsidR="00357FE2" w:rsidRPr="00866270">
        <w:rPr>
          <w:lang w:val="sr-Cyrl-RS"/>
        </w:rPr>
        <w:t xml:space="preserve"> </w:t>
      </w:r>
      <w:r w:rsidR="00357FE2" w:rsidRPr="00357FE2">
        <w:rPr>
          <w:rFonts w:ascii="Times New Roman" w:hAnsi="Times New Roman"/>
          <w:szCs w:val="28"/>
          <w:lang w:val="sr-Cyrl-RS"/>
        </w:rPr>
        <w:t>двофотонски ек</w:t>
      </w:r>
      <w:r w:rsidR="0079497B">
        <w:rPr>
          <w:rFonts w:ascii="Times New Roman" w:hAnsi="Times New Roman"/>
          <w:szCs w:val="28"/>
          <w:lang w:val="sr-Cyrl-RS"/>
        </w:rPr>
        <w:t>с</w:t>
      </w:r>
      <w:r w:rsidR="00357FE2" w:rsidRPr="00357FE2">
        <w:rPr>
          <w:rFonts w:ascii="Times New Roman" w:hAnsi="Times New Roman"/>
          <w:szCs w:val="28"/>
          <w:lang w:val="sr-Cyrl-RS"/>
        </w:rPr>
        <w:t>цит</w:t>
      </w:r>
      <w:r w:rsidR="00C160B0">
        <w:rPr>
          <w:rFonts w:ascii="Times New Roman" w:hAnsi="Times New Roman"/>
          <w:szCs w:val="28"/>
          <w:lang w:val="sr-Cyrl-RS"/>
        </w:rPr>
        <w:t>ирану флуоресценцију (енг. two-photon excit</w:t>
      </w:r>
      <w:r w:rsidR="00C160B0">
        <w:rPr>
          <w:rFonts w:ascii="Times New Roman" w:hAnsi="Times New Roman"/>
          <w:szCs w:val="28"/>
        </w:rPr>
        <w:t>ed</w:t>
      </w:r>
      <w:r w:rsidR="00357FE2" w:rsidRPr="00357FE2">
        <w:rPr>
          <w:rFonts w:ascii="Times New Roman" w:hAnsi="Times New Roman"/>
          <w:szCs w:val="28"/>
          <w:lang w:val="sr-Cyrl-RS"/>
        </w:rPr>
        <w:t xml:space="preserve"> fluorescen</w:t>
      </w:r>
      <w:r w:rsidR="00C160B0">
        <w:rPr>
          <w:rFonts w:ascii="Times New Roman" w:hAnsi="Times New Roman"/>
          <w:szCs w:val="28"/>
          <w:lang w:val="sr-Cyrl-RS"/>
        </w:rPr>
        <w:t>c</w:t>
      </w:r>
      <w:r w:rsidR="00C160B0">
        <w:rPr>
          <w:rFonts w:ascii="Times New Roman" w:hAnsi="Times New Roman"/>
          <w:szCs w:val="28"/>
        </w:rPr>
        <w:t>e</w:t>
      </w:r>
      <w:r w:rsidR="0079497B">
        <w:rPr>
          <w:rFonts w:ascii="Times New Roman" w:hAnsi="Times New Roman"/>
          <w:szCs w:val="28"/>
          <w:lang w:val="sr-Cyrl-RS"/>
        </w:rPr>
        <w:t xml:space="preserve"> - </w:t>
      </w:r>
      <w:r w:rsidRPr="004847EB">
        <w:rPr>
          <w:rFonts w:ascii="Times New Roman" w:hAnsi="Times New Roman"/>
          <w:i/>
          <w:szCs w:val="28"/>
          <w:lang w:val="sr-Cyrl-RS"/>
        </w:rPr>
        <w:t>TPEF</w:t>
      </w:r>
      <w:r w:rsidR="00357FE2">
        <w:rPr>
          <w:rFonts w:ascii="Times New Roman" w:hAnsi="Times New Roman"/>
          <w:szCs w:val="28"/>
          <w:lang w:val="sr-Cyrl-RS"/>
        </w:rPr>
        <w:t xml:space="preserve">), </w:t>
      </w:r>
      <w:r w:rsidR="00DF16EB">
        <w:rPr>
          <w:rFonts w:ascii="Times New Roman" w:hAnsi="Times New Roman"/>
          <w:szCs w:val="28"/>
          <w:lang w:val="sr-Cyrl-RS"/>
        </w:rPr>
        <w:t>кохерентну анти-Сто</w:t>
      </w:r>
      <w:r w:rsidR="00387EFE">
        <w:rPr>
          <w:rFonts w:ascii="Times New Roman" w:hAnsi="Times New Roman"/>
          <w:szCs w:val="28"/>
          <w:lang w:val="sr-Cyrl-RS"/>
        </w:rPr>
        <w:t>кс</w:t>
      </w:r>
      <w:r w:rsidR="00387EFE" w:rsidRPr="00866270">
        <w:rPr>
          <w:rFonts w:ascii="Times New Roman" w:hAnsi="Times New Roman"/>
          <w:szCs w:val="28"/>
          <w:lang w:val="sr-Cyrl-RS"/>
        </w:rPr>
        <w:t xml:space="preserve"> </w:t>
      </w:r>
      <w:r w:rsidR="0079497B">
        <w:rPr>
          <w:rFonts w:ascii="Times New Roman" w:hAnsi="Times New Roman"/>
          <w:szCs w:val="28"/>
          <w:lang w:val="sr-Cyrl-RS"/>
        </w:rPr>
        <w:t xml:space="preserve">Раман спектроскопију (енг. </w:t>
      </w:r>
      <w:r w:rsidR="0079497B">
        <w:rPr>
          <w:rFonts w:ascii="Times New Roman" w:hAnsi="Times New Roman"/>
          <w:szCs w:val="28"/>
        </w:rPr>
        <w:t>coherent</w:t>
      </w:r>
      <w:r w:rsidR="0079497B" w:rsidRPr="00866270">
        <w:rPr>
          <w:rFonts w:ascii="Times New Roman" w:hAnsi="Times New Roman"/>
          <w:szCs w:val="28"/>
          <w:lang w:val="sr-Cyrl-RS"/>
        </w:rPr>
        <w:t xml:space="preserve"> </w:t>
      </w:r>
      <w:r w:rsidR="0079497B">
        <w:rPr>
          <w:rFonts w:ascii="Times New Roman" w:hAnsi="Times New Roman"/>
          <w:szCs w:val="28"/>
        </w:rPr>
        <w:t>anti</w:t>
      </w:r>
      <w:r w:rsidR="0079497B" w:rsidRPr="00866270">
        <w:rPr>
          <w:rFonts w:ascii="Times New Roman" w:hAnsi="Times New Roman"/>
          <w:szCs w:val="28"/>
          <w:lang w:val="sr-Cyrl-RS"/>
        </w:rPr>
        <w:t>-</w:t>
      </w:r>
      <w:r w:rsidR="0079497B">
        <w:rPr>
          <w:rFonts w:ascii="Times New Roman" w:hAnsi="Times New Roman"/>
          <w:szCs w:val="28"/>
        </w:rPr>
        <w:t>Stokes</w:t>
      </w:r>
      <w:r w:rsidR="0079497B" w:rsidRPr="00866270">
        <w:rPr>
          <w:rFonts w:ascii="Times New Roman" w:hAnsi="Times New Roman"/>
          <w:szCs w:val="28"/>
          <w:lang w:val="sr-Cyrl-RS"/>
        </w:rPr>
        <w:t xml:space="preserve"> </w:t>
      </w:r>
      <w:r w:rsidR="0079497B">
        <w:rPr>
          <w:rFonts w:ascii="Times New Roman" w:hAnsi="Times New Roman"/>
          <w:szCs w:val="28"/>
        </w:rPr>
        <w:t>Raman</w:t>
      </w:r>
      <w:r w:rsidR="0079497B" w:rsidRPr="00866270">
        <w:rPr>
          <w:rFonts w:ascii="Times New Roman" w:hAnsi="Times New Roman"/>
          <w:szCs w:val="28"/>
          <w:lang w:val="sr-Cyrl-RS"/>
        </w:rPr>
        <w:t xml:space="preserve"> </w:t>
      </w:r>
      <w:r w:rsidR="0079497B">
        <w:rPr>
          <w:rFonts w:ascii="Times New Roman" w:hAnsi="Times New Roman"/>
          <w:szCs w:val="28"/>
        </w:rPr>
        <w:t>spectroscopy</w:t>
      </w:r>
      <w:r w:rsidR="0079497B">
        <w:rPr>
          <w:rFonts w:ascii="Times New Roman" w:hAnsi="Times New Roman"/>
          <w:szCs w:val="28"/>
          <w:lang w:val="sr-Cyrl-RS"/>
        </w:rPr>
        <w:t xml:space="preserve"> - </w:t>
      </w:r>
      <w:r w:rsidR="0079497B" w:rsidRPr="00866270">
        <w:rPr>
          <w:rFonts w:ascii="Times New Roman" w:hAnsi="Times New Roman"/>
          <w:szCs w:val="28"/>
          <w:lang w:val="sr-Cyrl-RS"/>
        </w:rPr>
        <w:t xml:space="preserve"> </w:t>
      </w:r>
      <w:r w:rsidR="0079497B" w:rsidRPr="00EB590B">
        <w:rPr>
          <w:rFonts w:ascii="Times New Roman" w:hAnsi="Times New Roman"/>
          <w:i/>
          <w:szCs w:val="28"/>
        </w:rPr>
        <w:t>CARS</w:t>
      </w:r>
      <w:r w:rsidR="0079497B" w:rsidRPr="00866270">
        <w:rPr>
          <w:rFonts w:ascii="Times New Roman" w:hAnsi="Times New Roman"/>
          <w:szCs w:val="28"/>
          <w:lang w:val="sr-Cyrl-RS"/>
        </w:rPr>
        <w:t xml:space="preserve">) </w:t>
      </w:r>
      <w:r w:rsidR="00357FE2">
        <w:rPr>
          <w:rFonts w:ascii="Times New Roman" w:hAnsi="Times New Roman"/>
          <w:szCs w:val="28"/>
          <w:lang w:val="sr-Cyrl-RS"/>
        </w:rPr>
        <w:t>као и</w:t>
      </w:r>
      <w:r w:rsidR="005E42BE">
        <w:rPr>
          <w:rFonts w:ascii="Times New Roman" w:hAnsi="Times New Roman"/>
          <w:szCs w:val="28"/>
          <w:lang w:val="sr-Cyrl-RS"/>
        </w:rPr>
        <w:t xml:space="preserve"> генерисање другог</w:t>
      </w:r>
      <w:r w:rsidR="00357FE2">
        <w:rPr>
          <w:rFonts w:ascii="Times New Roman" w:hAnsi="Times New Roman"/>
          <w:szCs w:val="28"/>
          <w:lang w:val="sr-Cyrl-RS"/>
        </w:rPr>
        <w:t xml:space="preserve"> </w:t>
      </w:r>
      <w:r w:rsidR="0079497B">
        <w:rPr>
          <w:rFonts w:ascii="Times New Roman" w:hAnsi="Times New Roman"/>
          <w:szCs w:val="28"/>
          <w:lang w:val="sr-Cyrl-RS"/>
        </w:rPr>
        <w:t xml:space="preserve">и трећег </w:t>
      </w:r>
      <w:r w:rsidR="00357FE2" w:rsidRPr="00357FE2">
        <w:rPr>
          <w:rFonts w:ascii="Times New Roman" w:hAnsi="Times New Roman"/>
          <w:szCs w:val="28"/>
          <w:lang w:val="sr-Cyrl-RS"/>
        </w:rPr>
        <w:t xml:space="preserve">хармоника (енг. </w:t>
      </w:r>
      <w:r w:rsidR="005E42BE">
        <w:rPr>
          <w:rFonts w:ascii="Times New Roman" w:hAnsi="Times New Roman"/>
          <w:szCs w:val="28"/>
        </w:rPr>
        <w:t>s</w:t>
      </w:r>
      <w:r w:rsidR="00357FE2" w:rsidRPr="00357FE2">
        <w:rPr>
          <w:rFonts w:ascii="Times New Roman" w:hAnsi="Times New Roman"/>
          <w:szCs w:val="28"/>
          <w:lang w:val="sr-Cyrl-RS"/>
        </w:rPr>
        <w:t>e</w:t>
      </w:r>
      <w:r w:rsidR="005E42BE">
        <w:rPr>
          <w:rFonts w:ascii="Times New Roman" w:hAnsi="Times New Roman"/>
          <w:szCs w:val="28"/>
          <w:lang w:val="sr-Cyrl-RS"/>
        </w:rPr>
        <w:t>cond</w:t>
      </w:r>
      <w:r w:rsidR="005E42BE" w:rsidRPr="00866270">
        <w:rPr>
          <w:rFonts w:ascii="Times New Roman" w:hAnsi="Times New Roman"/>
          <w:szCs w:val="28"/>
          <w:lang w:val="sr-Cyrl-RS"/>
        </w:rPr>
        <w:t xml:space="preserve"> </w:t>
      </w:r>
      <w:r w:rsidR="0079497B">
        <w:rPr>
          <w:rFonts w:ascii="Times New Roman" w:hAnsi="Times New Roman"/>
          <w:szCs w:val="28"/>
          <w:lang w:val="sr-Cyrl-RS"/>
        </w:rPr>
        <w:t>harmonic generation -</w:t>
      </w:r>
      <w:r w:rsidR="00357FE2">
        <w:rPr>
          <w:rFonts w:ascii="Times New Roman" w:hAnsi="Times New Roman"/>
          <w:szCs w:val="28"/>
          <w:lang w:val="sr-Cyrl-RS"/>
        </w:rPr>
        <w:t xml:space="preserve"> </w:t>
      </w:r>
      <w:r w:rsidR="00357FE2" w:rsidRPr="00EB590B">
        <w:rPr>
          <w:rFonts w:ascii="Times New Roman" w:hAnsi="Times New Roman"/>
          <w:i/>
          <w:szCs w:val="28"/>
          <w:lang w:val="sr-Cyrl-RS"/>
        </w:rPr>
        <w:t>SHG</w:t>
      </w:r>
      <w:r w:rsidR="0079497B">
        <w:rPr>
          <w:rFonts w:ascii="Times New Roman" w:hAnsi="Times New Roman"/>
          <w:szCs w:val="28"/>
          <w:lang w:val="sr-Cyrl-RS"/>
        </w:rPr>
        <w:t xml:space="preserve"> </w:t>
      </w:r>
      <w:r w:rsidR="0079497B">
        <w:rPr>
          <w:rFonts w:ascii="Times New Roman" w:hAnsi="Times New Roman"/>
          <w:szCs w:val="28"/>
        </w:rPr>
        <w:t>and</w:t>
      </w:r>
      <w:r w:rsidR="0079497B" w:rsidRPr="00866270">
        <w:rPr>
          <w:rFonts w:ascii="Times New Roman" w:hAnsi="Times New Roman"/>
          <w:szCs w:val="28"/>
          <w:lang w:val="sr-Cyrl-RS"/>
        </w:rPr>
        <w:t xml:space="preserve"> </w:t>
      </w:r>
      <w:r w:rsidR="0079497B">
        <w:rPr>
          <w:rFonts w:ascii="Times New Roman" w:hAnsi="Times New Roman"/>
          <w:szCs w:val="28"/>
        </w:rPr>
        <w:t>third</w:t>
      </w:r>
      <w:r w:rsidR="0079497B" w:rsidRPr="00866270">
        <w:rPr>
          <w:rFonts w:ascii="Times New Roman" w:hAnsi="Times New Roman"/>
          <w:szCs w:val="28"/>
          <w:lang w:val="sr-Cyrl-RS"/>
        </w:rPr>
        <w:t xml:space="preserve"> </w:t>
      </w:r>
      <w:r w:rsidR="0079497B">
        <w:rPr>
          <w:rFonts w:ascii="Times New Roman" w:hAnsi="Times New Roman"/>
          <w:szCs w:val="28"/>
        </w:rPr>
        <w:t>harmonic</w:t>
      </w:r>
      <w:r w:rsidR="0079497B" w:rsidRPr="00866270">
        <w:rPr>
          <w:rFonts w:ascii="Times New Roman" w:hAnsi="Times New Roman"/>
          <w:szCs w:val="28"/>
          <w:lang w:val="sr-Cyrl-RS"/>
        </w:rPr>
        <w:t xml:space="preserve"> </w:t>
      </w:r>
      <w:r w:rsidR="0079497B">
        <w:rPr>
          <w:rFonts w:ascii="Times New Roman" w:hAnsi="Times New Roman"/>
          <w:szCs w:val="28"/>
        </w:rPr>
        <w:t>generation</w:t>
      </w:r>
      <w:r w:rsidR="0079497B" w:rsidRPr="00866270">
        <w:rPr>
          <w:rFonts w:ascii="Times New Roman" w:hAnsi="Times New Roman"/>
          <w:szCs w:val="28"/>
          <w:lang w:val="sr-Cyrl-RS"/>
        </w:rPr>
        <w:t xml:space="preserve"> - </w:t>
      </w:r>
      <w:r w:rsidR="0079497B" w:rsidRPr="00EB590B">
        <w:rPr>
          <w:rFonts w:ascii="Times New Roman" w:hAnsi="Times New Roman"/>
          <w:i/>
          <w:szCs w:val="28"/>
        </w:rPr>
        <w:t>THG</w:t>
      </w:r>
      <w:r w:rsidR="00357FE2">
        <w:rPr>
          <w:rFonts w:ascii="Times New Roman" w:hAnsi="Times New Roman"/>
          <w:szCs w:val="28"/>
          <w:lang w:val="sr-Cyrl-RS"/>
        </w:rPr>
        <w:t>)</w:t>
      </w:r>
      <w:r w:rsidR="0079497B">
        <w:rPr>
          <w:rFonts w:ascii="Times New Roman" w:hAnsi="Times New Roman"/>
          <w:szCs w:val="28"/>
          <w:lang w:val="sr-Cyrl-RS"/>
        </w:rPr>
        <w:t xml:space="preserve">, од којих су </w:t>
      </w:r>
      <w:r w:rsidRPr="004847EB">
        <w:rPr>
          <w:rFonts w:ascii="Times New Roman" w:hAnsi="Times New Roman"/>
          <w:i/>
          <w:szCs w:val="28"/>
          <w:lang w:val="sr-Cyrl-RS"/>
        </w:rPr>
        <w:t>TPEF</w:t>
      </w:r>
      <w:r w:rsidR="0079497B" w:rsidRPr="0079497B">
        <w:rPr>
          <w:rFonts w:ascii="Times New Roman" w:hAnsi="Times New Roman"/>
          <w:szCs w:val="28"/>
          <w:lang w:val="sr-Cyrl-RS"/>
        </w:rPr>
        <w:t xml:space="preserve"> </w:t>
      </w:r>
      <w:r w:rsidR="0079497B">
        <w:rPr>
          <w:rFonts w:ascii="Times New Roman" w:hAnsi="Times New Roman"/>
          <w:szCs w:val="28"/>
          <w:lang w:val="sr-Cyrl-RS"/>
        </w:rPr>
        <w:t xml:space="preserve">и </w:t>
      </w:r>
      <w:r w:rsidR="0079497B" w:rsidRPr="00EB590B">
        <w:rPr>
          <w:rFonts w:ascii="Times New Roman" w:hAnsi="Times New Roman"/>
          <w:i/>
          <w:szCs w:val="28"/>
          <w:lang w:val="sr-Cyrl-RS"/>
        </w:rPr>
        <w:t>SHG</w:t>
      </w:r>
      <w:r w:rsidR="0079497B">
        <w:rPr>
          <w:rFonts w:ascii="Times New Roman" w:hAnsi="Times New Roman"/>
          <w:szCs w:val="28"/>
          <w:lang w:val="sr-Cyrl-RS"/>
        </w:rPr>
        <w:t xml:space="preserve"> коришћени у овом истраживању</w:t>
      </w:r>
      <w:r w:rsidR="00357FE2">
        <w:rPr>
          <w:rFonts w:ascii="Times New Roman" w:hAnsi="Times New Roman"/>
          <w:szCs w:val="28"/>
          <w:lang w:val="sr-Cyrl-RS"/>
        </w:rPr>
        <w:t>.</w:t>
      </w:r>
      <w:r w:rsidR="0076617F">
        <w:rPr>
          <w:rFonts w:ascii="Times New Roman" w:hAnsi="Times New Roman"/>
          <w:szCs w:val="28"/>
          <w:lang w:val="sr-Cyrl-RS"/>
        </w:rPr>
        <w:t xml:space="preserve"> Тврда зубна ткива као што су глеђ, дентин и цемент поседују природно својство аутофлуоресценције, те њихова морфолошка структура може бити јасно приказана помоћу </w:t>
      </w:r>
      <w:r w:rsidRPr="004847EB">
        <w:rPr>
          <w:rFonts w:ascii="Times New Roman" w:hAnsi="Times New Roman"/>
          <w:i/>
          <w:szCs w:val="28"/>
          <w:lang w:val="sr-Latn-RS"/>
        </w:rPr>
        <w:t>TPEF</w:t>
      </w:r>
      <w:r w:rsidR="00DF16EB">
        <w:rPr>
          <w:rFonts w:ascii="Times New Roman" w:hAnsi="Times New Roman"/>
          <w:szCs w:val="28"/>
          <w:lang w:val="sr-Latn-RS"/>
        </w:rPr>
        <w:t>,</w:t>
      </w:r>
      <w:r w:rsidR="00357FE2">
        <w:rPr>
          <w:rFonts w:ascii="Times New Roman" w:hAnsi="Times New Roman"/>
          <w:szCs w:val="28"/>
          <w:lang w:val="sr-Latn-RS"/>
        </w:rPr>
        <w:t xml:space="preserve"> </w:t>
      </w:r>
      <w:r w:rsidR="0076617F">
        <w:rPr>
          <w:rFonts w:ascii="Times New Roman" w:hAnsi="Times New Roman"/>
          <w:szCs w:val="28"/>
          <w:lang w:val="sr-Cyrl-RS"/>
        </w:rPr>
        <w:t>без потребе за применом хистолошке фиксације ткива, нити флуоресцентних или имунолошких ознака</w:t>
      </w:r>
      <w:r w:rsidR="00B03ACD">
        <w:rPr>
          <w:rFonts w:ascii="Times New Roman" w:hAnsi="Times New Roman"/>
          <w:szCs w:val="28"/>
          <w:lang w:val="sr-Cyrl-RS"/>
        </w:rPr>
        <w:t xml:space="preserve"> [1]</w:t>
      </w:r>
      <w:r w:rsidR="0076617F">
        <w:rPr>
          <w:rFonts w:ascii="Times New Roman" w:hAnsi="Times New Roman"/>
          <w:szCs w:val="28"/>
          <w:lang w:val="sr-Cyrl-RS"/>
        </w:rPr>
        <w:t>.</w:t>
      </w:r>
      <w:r w:rsidR="00357FE2">
        <w:rPr>
          <w:rFonts w:ascii="Times New Roman" w:hAnsi="Times New Roman"/>
          <w:szCs w:val="28"/>
          <w:lang w:val="sr-Cyrl-RS"/>
        </w:rPr>
        <w:t xml:space="preserve"> </w:t>
      </w:r>
      <w:r w:rsidR="009D0DDF">
        <w:rPr>
          <w:rFonts w:ascii="Times New Roman" w:hAnsi="Times New Roman"/>
          <w:szCs w:val="28"/>
          <w:lang w:val="sr-Cyrl-RS"/>
        </w:rPr>
        <w:t>С друге стране, г</w:t>
      </w:r>
      <w:r w:rsidR="00357FE2" w:rsidRPr="00357FE2">
        <w:rPr>
          <w:rFonts w:ascii="Times New Roman" w:hAnsi="Times New Roman"/>
          <w:szCs w:val="28"/>
          <w:lang w:val="sr-Cyrl-RS"/>
        </w:rPr>
        <w:t>енерисање другог хармоника зависно је од уређености молекула и ткива које с</w:t>
      </w:r>
      <w:r w:rsidR="00357FE2">
        <w:rPr>
          <w:rFonts w:ascii="Times New Roman" w:hAnsi="Times New Roman"/>
          <w:szCs w:val="28"/>
          <w:lang w:val="sr-Cyrl-RS"/>
        </w:rPr>
        <w:t>е посматра</w:t>
      </w:r>
      <w:r w:rsidR="00767B53" w:rsidRPr="00866270">
        <w:rPr>
          <w:rFonts w:ascii="Times New Roman" w:hAnsi="Times New Roman"/>
          <w:szCs w:val="28"/>
          <w:lang w:val="sr-Cyrl-RS"/>
        </w:rPr>
        <w:t xml:space="preserve"> </w:t>
      </w:r>
      <w:r w:rsidR="00767B53">
        <w:rPr>
          <w:rFonts w:ascii="Times New Roman" w:hAnsi="Times New Roman"/>
          <w:szCs w:val="28"/>
          <w:lang w:val="sr-Cyrl-RS"/>
        </w:rPr>
        <w:t>[</w:t>
      </w:r>
      <w:r w:rsidR="00767B53" w:rsidRPr="00866270">
        <w:rPr>
          <w:rFonts w:ascii="Times New Roman" w:hAnsi="Times New Roman"/>
          <w:szCs w:val="28"/>
          <w:lang w:val="sr-Cyrl-RS"/>
        </w:rPr>
        <w:t>1</w:t>
      </w:r>
      <w:r w:rsidR="00767B53">
        <w:rPr>
          <w:rFonts w:ascii="Times New Roman" w:hAnsi="Times New Roman"/>
          <w:szCs w:val="28"/>
          <w:lang w:val="sr-Cyrl-RS"/>
        </w:rPr>
        <w:t>1</w:t>
      </w:r>
      <w:r w:rsidR="00436C85">
        <w:rPr>
          <w:rFonts w:ascii="Times New Roman" w:hAnsi="Times New Roman"/>
          <w:szCs w:val="28"/>
          <w:lang w:val="sr-Cyrl-RS"/>
        </w:rPr>
        <w:t>,12</w:t>
      </w:r>
      <w:r w:rsidR="00767B53">
        <w:rPr>
          <w:rFonts w:ascii="Times New Roman" w:hAnsi="Times New Roman"/>
          <w:szCs w:val="28"/>
          <w:lang w:val="sr-Cyrl-RS"/>
        </w:rPr>
        <w:t>].</w:t>
      </w:r>
      <w:r w:rsidR="005E42BE" w:rsidRPr="00866270">
        <w:rPr>
          <w:rFonts w:ascii="Times New Roman" w:hAnsi="Times New Roman"/>
          <w:szCs w:val="28"/>
          <w:lang w:val="sr-Cyrl-RS"/>
        </w:rPr>
        <w:t xml:space="preserve"> </w:t>
      </w:r>
      <w:r w:rsidR="005E42BE">
        <w:rPr>
          <w:rFonts w:ascii="Times New Roman" w:hAnsi="Times New Roman"/>
          <w:szCs w:val="28"/>
          <w:lang w:val="sr-Cyrl-RS"/>
        </w:rPr>
        <w:t xml:space="preserve">Сигнал </w:t>
      </w:r>
      <w:r w:rsidR="005E42BE" w:rsidRPr="00EB590B">
        <w:rPr>
          <w:rFonts w:ascii="Times New Roman" w:hAnsi="Times New Roman"/>
          <w:i/>
          <w:szCs w:val="28"/>
        </w:rPr>
        <w:t>SHG</w:t>
      </w:r>
      <w:r w:rsidR="005E42BE" w:rsidRPr="00866270">
        <w:rPr>
          <w:rFonts w:ascii="Times New Roman" w:hAnsi="Times New Roman"/>
          <w:szCs w:val="28"/>
          <w:lang w:val="sr-Cyrl-RS"/>
        </w:rPr>
        <w:t xml:space="preserve"> </w:t>
      </w:r>
      <w:r w:rsidR="005E42BE">
        <w:rPr>
          <w:rFonts w:ascii="Times New Roman" w:hAnsi="Times New Roman"/>
          <w:szCs w:val="28"/>
          <w:lang w:val="sr-Cyrl-RS"/>
        </w:rPr>
        <w:t>се м</w:t>
      </w:r>
      <w:r w:rsidR="00357FE2" w:rsidRPr="00357FE2">
        <w:rPr>
          <w:rFonts w:ascii="Times New Roman" w:hAnsi="Times New Roman"/>
          <w:szCs w:val="28"/>
          <w:lang w:val="sr-Cyrl-RS"/>
        </w:rPr>
        <w:t xml:space="preserve">оже створити када </w:t>
      </w:r>
      <w:r w:rsidR="009D0DDF">
        <w:rPr>
          <w:rFonts w:ascii="Times New Roman" w:hAnsi="Times New Roman"/>
          <w:szCs w:val="28"/>
          <w:lang w:val="sr-Cyrl-RS"/>
        </w:rPr>
        <w:t>постоје организована ткива одређеног усмерења (</w:t>
      </w:r>
      <w:r w:rsidR="00357FE2" w:rsidRPr="00357FE2">
        <w:rPr>
          <w:rFonts w:ascii="Times New Roman" w:hAnsi="Times New Roman"/>
          <w:szCs w:val="28"/>
          <w:lang w:val="sr-Cyrl-RS"/>
        </w:rPr>
        <w:t>која нису</w:t>
      </w:r>
      <w:r w:rsidR="00357FE2">
        <w:rPr>
          <w:rFonts w:ascii="Times New Roman" w:hAnsi="Times New Roman"/>
          <w:szCs w:val="28"/>
          <w:lang w:val="sr-Cyrl-RS"/>
        </w:rPr>
        <w:t xml:space="preserve"> центросиметрична</w:t>
      </w:r>
      <w:r w:rsidR="009D0DDF">
        <w:rPr>
          <w:rFonts w:ascii="Times New Roman" w:hAnsi="Times New Roman"/>
          <w:szCs w:val="28"/>
          <w:lang w:val="sr-Cyrl-RS"/>
        </w:rPr>
        <w:t>)</w:t>
      </w:r>
      <w:r w:rsidR="00767B53" w:rsidRPr="00767B53">
        <w:rPr>
          <w:rFonts w:ascii="Times New Roman" w:hAnsi="Times New Roman"/>
          <w:szCs w:val="28"/>
          <w:lang w:val="sr-Cyrl-RS"/>
        </w:rPr>
        <w:t xml:space="preserve"> </w:t>
      </w:r>
      <w:r w:rsidR="00767B53">
        <w:rPr>
          <w:rFonts w:ascii="Times New Roman" w:hAnsi="Times New Roman"/>
          <w:szCs w:val="28"/>
          <w:lang w:val="sr-Cyrl-RS"/>
        </w:rPr>
        <w:t>[</w:t>
      </w:r>
      <w:r w:rsidR="00767B53" w:rsidRPr="00866270">
        <w:rPr>
          <w:rFonts w:ascii="Times New Roman" w:hAnsi="Times New Roman"/>
          <w:szCs w:val="28"/>
          <w:lang w:val="sr-Cyrl-RS"/>
        </w:rPr>
        <w:t>1</w:t>
      </w:r>
      <w:r w:rsidR="00767B53">
        <w:rPr>
          <w:rFonts w:ascii="Times New Roman" w:hAnsi="Times New Roman"/>
          <w:szCs w:val="28"/>
          <w:lang w:val="sr-Cyrl-RS"/>
        </w:rPr>
        <w:t>1</w:t>
      </w:r>
      <w:r w:rsidR="00436C85">
        <w:rPr>
          <w:rFonts w:ascii="Times New Roman" w:hAnsi="Times New Roman"/>
          <w:szCs w:val="28"/>
          <w:lang w:val="sr-Cyrl-RS"/>
        </w:rPr>
        <w:t>,12</w:t>
      </w:r>
      <w:r w:rsidR="00767B53">
        <w:rPr>
          <w:rFonts w:ascii="Times New Roman" w:hAnsi="Times New Roman"/>
          <w:szCs w:val="28"/>
          <w:lang w:val="sr-Cyrl-RS"/>
        </w:rPr>
        <w:t>].</w:t>
      </w:r>
      <w:r w:rsidR="00357FE2">
        <w:rPr>
          <w:rFonts w:ascii="Times New Roman" w:hAnsi="Times New Roman"/>
          <w:szCs w:val="28"/>
          <w:lang w:val="sr-Cyrl-RS"/>
        </w:rPr>
        <w:t xml:space="preserve"> Такав је</w:t>
      </w:r>
      <w:r w:rsidR="00357FE2" w:rsidRPr="00357FE2">
        <w:rPr>
          <w:rFonts w:ascii="Times New Roman" w:hAnsi="Times New Roman"/>
          <w:szCs w:val="28"/>
          <w:lang w:val="sr-Cyrl-RS"/>
        </w:rPr>
        <w:t xml:space="preserve"> троструко</w:t>
      </w:r>
      <w:r w:rsidR="00357FE2">
        <w:rPr>
          <w:rFonts w:ascii="Times New Roman" w:hAnsi="Times New Roman"/>
          <w:szCs w:val="28"/>
          <w:lang w:val="sr-Cyrl-RS"/>
        </w:rPr>
        <w:t>-спирални молекул колаген</w:t>
      </w:r>
      <w:r w:rsidR="005E42BE">
        <w:rPr>
          <w:rFonts w:ascii="Times New Roman" w:hAnsi="Times New Roman"/>
          <w:szCs w:val="28"/>
          <w:lang w:val="sr-Cyrl-RS"/>
        </w:rPr>
        <w:t>а</w:t>
      </w:r>
      <w:r w:rsidR="00357FE2">
        <w:rPr>
          <w:rFonts w:ascii="Times New Roman" w:hAnsi="Times New Roman"/>
          <w:szCs w:val="28"/>
          <w:lang w:val="sr-Cyrl-RS"/>
        </w:rPr>
        <w:t xml:space="preserve"> типа</w:t>
      </w:r>
      <w:r w:rsidR="00357FE2" w:rsidRPr="00866270">
        <w:rPr>
          <w:rFonts w:ascii="Times New Roman" w:hAnsi="Times New Roman"/>
          <w:szCs w:val="28"/>
          <w:lang w:val="sr-Cyrl-RS"/>
        </w:rPr>
        <w:t xml:space="preserve"> </w:t>
      </w:r>
      <w:r w:rsidR="009D0DDF">
        <w:rPr>
          <w:rFonts w:ascii="Times New Roman" w:hAnsi="Times New Roman"/>
          <w:szCs w:val="28"/>
          <w:lang w:val="sr-Cyrl-RS"/>
        </w:rPr>
        <w:t>1, који чини</w:t>
      </w:r>
      <w:r w:rsidR="00357FE2" w:rsidRPr="00357FE2">
        <w:rPr>
          <w:rFonts w:ascii="Times New Roman" w:hAnsi="Times New Roman"/>
          <w:szCs w:val="28"/>
          <w:lang w:val="sr-Cyrl-RS"/>
        </w:rPr>
        <w:t xml:space="preserve"> највећи удео органског састава хуманог дентина</w:t>
      </w:r>
      <w:r w:rsidR="000C2519">
        <w:rPr>
          <w:rFonts w:ascii="Times New Roman" w:hAnsi="Times New Roman"/>
          <w:szCs w:val="28"/>
          <w:lang w:val="sr-Cyrl-RS"/>
        </w:rPr>
        <w:t xml:space="preserve"> [1</w:t>
      </w:r>
      <w:r w:rsidR="00436C85">
        <w:rPr>
          <w:rFonts w:ascii="Times New Roman" w:hAnsi="Times New Roman"/>
          <w:szCs w:val="28"/>
          <w:lang w:val="sr-Cyrl-RS"/>
        </w:rPr>
        <w:t>3</w:t>
      </w:r>
      <w:r w:rsidR="00436C85" w:rsidRPr="00866270">
        <w:rPr>
          <w:rFonts w:ascii="Times New Roman" w:hAnsi="Times New Roman"/>
          <w:szCs w:val="28"/>
          <w:lang w:val="sr-Cyrl-RS"/>
        </w:rPr>
        <w:t>,1</w:t>
      </w:r>
      <w:r w:rsidR="00436C85">
        <w:rPr>
          <w:rFonts w:ascii="Times New Roman" w:hAnsi="Times New Roman"/>
          <w:szCs w:val="28"/>
          <w:lang w:val="sr-Cyrl-RS"/>
        </w:rPr>
        <w:t>4</w:t>
      </w:r>
      <w:r w:rsidR="000C2519">
        <w:rPr>
          <w:rFonts w:ascii="Times New Roman" w:hAnsi="Times New Roman"/>
          <w:szCs w:val="28"/>
          <w:lang w:val="sr-Cyrl-RS"/>
        </w:rPr>
        <w:t>]</w:t>
      </w:r>
      <w:r w:rsidR="00B03ACD">
        <w:rPr>
          <w:rFonts w:ascii="Times New Roman" w:hAnsi="Times New Roman"/>
          <w:szCs w:val="28"/>
          <w:lang w:val="sr-Cyrl-RS"/>
        </w:rPr>
        <w:t>.</w:t>
      </w:r>
      <w:r w:rsidR="00B03ACD" w:rsidRPr="00866270">
        <w:rPr>
          <w:lang w:val="sr-Cyrl-RS"/>
        </w:rPr>
        <w:t xml:space="preserve"> </w:t>
      </w:r>
      <w:r w:rsidR="007269B4">
        <w:rPr>
          <w:rFonts w:ascii="Times New Roman" w:hAnsi="Times New Roman"/>
          <w:lang w:val="sr-Cyrl-RS"/>
        </w:rPr>
        <w:t>Примена</w:t>
      </w:r>
      <w:r w:rsidR="00122C98">
        <w:rPr>
          <w:rFonts w:ascii="Times New Roman" w:hAnsi="Times New Roman"/>
          <w:lang w:val="sr-Cyrl-RS"/>
        </w:rPr>
        <w:t xml:space="preserve"> </w:t>
      </w:r>
      <w:r w:rsidR="00122C98" w:rsidRPr="00866270">
        <w:rPr>
          <w:rFonts w:ascii="Times New Roman" w:hAnsi="Times New Roman"/>
          <w:lang w:val="sr-Cyrl-RS"/>
        </w:rPr>
        <w:t>наведен</w:t>
      </w:r>
      <w:r w:rsidR="00122C98">
        <w:rPr>
          <w:rFonts w:ascii="Times New Roman" w:hAnsi="Times New Roman"/>
          <w:lang w:val="sr-Cyrl-RS"/>
        </w:rPr>
        <w:t>их</w:t>
      </w:r>
      <w:r w:rsidR="00717E2E" w:rsidRPr="00866270">
        <w:rPr>
          <w:rFonts w:ascii="Times New Roman" w:hAnsi="Times New Roman"/>
          <w:lang w:val="sr-Cyrl-RS"/>
        </w:rPr>
        <w:t xml:space="preserve"> </w:t>
      </w:r>
      <w:r w:rsidR="003C30A3">
        <w:rPr>
          <w:rFonts w:ascii="Times New Roman" w:hAnsi="Times New Roman"/>
          <w:lang w:val="sr-Cyrl-RS"/>
        </w:rPr>
        <w:t>мик</w:t>
      </w:r>
      <w:r w:rsidR="00717E2E">
        <w:rPr>
          <w:rFonts w:ascii="Times New Roman" w:hAnsi="Times New Roman"/>
          <w:lang w:val="sr-Cyrl-RS"/>
        </w:rPr>
        <w:t>р</w:t>
      </w:r>
      <w:r w:rsidR="003C30A3">
        <w:rPr>
          <w:rFonts w:ascii="Times New Roman" w:hAnsi="Times New Roman"/>
          <w:lang w:val="sr-Cyrl-RS"/>
        </w:rPr>
        <w:t>о</w:t>
      </w:r>
      <w:r w:rsidR="00122C98">
        <w:rPr>
          <w:rFonts w:ascii="Times New Roman" w:hAnsi="Times New Roman"/>
          <w:lang w:val="sr-Cyrl-RS"/>
        </w:rPr>
        <w:t>скопских</w:t>
      </w:r>
      <w:r w:rsidR="00717E2E">
        <w:rPr>
          <w:rFonts w:ascii="Times New Roman" w:hAnsi="Times New Roman"/>
          <w:lang w:val="sr-Cyrl-RS"/>
        </w:rPr>
        <w:t xml:space="preserve"> </w:t>
      </w:r>
      <w:r w:rsidR="00122C98" w:rsidRPr="00866270">
        <w:rPr>
          <w:rFonts w:ascii="Times New Roman" w:hAnsi="Times New Roman"/>
          <w:lang w:val="sr-Cyrl-RS"/>
        </w:rPr>
        <w:t>метод</w:t>
      </w:r>
      <w:r w:rsidR="00122C98">
        <w:rPr>
          <w:rFonts w:ascii="Times New Roman" w:hAnsi="Times New Roman"/>
          <w:lang w:val="sr-Cyrl-RS"/>
        </w:rPr>
        <w:t>а</w:t>
      </w:r>
      <w:r w:rsidR="00717E2E" w:rsidRPr="00866270">
        <w:rPr>
          <w:rFonts w:ascii="Times New Roman" w:hAnsi="Times New Roman"/>
          <w:lang w:val="sr-Cyrl-RS"/>
        </w:rPr>
        <w:t xml:space="preserve"> у испитивању квалитета </w:t>
      </w:r>
      <w:r w:rsidR="00717E2E">
        <w:rPr>
          <w:rFonts w:ascii="Times New Roman" w:hAnsi="Times New Roman"/>
          <w:lang w:val="sr-Cyrl-RS"/>
        </w:rPr>
        <w:t>међуфазне контактне површине</w:t>
      </w:r>
      <w:r w:rsidR="00717E2E" w:rsidRPr="00866270">
        <w:rPr>
          <w:rFonts w:ascii="Times New Roman" w:hAnsi="Times New Roman"/>
          <w:lang w:val="sr-Cyrl-RS"/>
        </w:rPr>
        <w:t xml:space="preserve"> зубног ткива и композитног рестауративног материјала</w:t>
      </w:r>
      <w:r w:rsidR="00717E2E">
        <w:rPr>
          <w:rFonts w:ascii="Times New Roman" w:hAnsi="Times New Roman"/>
          <w:lang w:val="sr-Cyrl-RS"/>
        </w:rPr>
        <w:t xml:space="preserve">, односно </w:t>
      </w:r>
      <w:r w:rsidR="003C30A3">
        <w:rPr>
          <w:rFonts w:ascii="Times New Roman" w:hAnsi="Times New Roman"/>
          <w:lang w:val="sr-Cyrl-RS"/>
        </w:rPr>
        <w:t xml:space="preserve">дентин </w:t>
      </w:r>
      <w:r w:rsidR="00717E2E">
        <w:rPr>
          <w:rFonts w:ascii="Times New Roman" w:hAnsi="Times New Roman"/>
          <w:lang w:val="sr-Cyrl-RS"/>
        </w:rPr>
        <w:t>адхезивних смола</w:t>
      </w:r>
      <w:r w:rsidR="007269B4">
        <w:rPr>
          <w:rFonts w:ascii="Times New Roman" w:hAnsi="Times New Roman"/>
          <w:lang w:val="sr-Cyrl-RS"/>
        </w:rPr>
        <w:t>,</w:t>
      </w:r>
      <w:r w:rsidR="00717E2E">
        <w:rPr>
          <w:rFonts w:ascii="Times New Roman" w:hAnsi="Times New Roman"/>
          <w:lang w:val="sr-Cyrl-RS"/>
        </w:rPr>
        <w:t xml:space="preserve"> </w:t>
      </w:r>
      <w:r w:rsidR="007269B4">
        <w:rPr>
          <w:rFonts w:ascii="Times New Roman" w:hAnsi="Times New Roman"/>
          <w:lang w:val="sr-Cyrl-RS"/>
        </w:rPr>
        <w:t>тек треба да пронађе</w:t>
      </w:r>
      <w:r w:rsidR="00436C85">
        <w:rPr>
          <w:rFonts w:ascii="Times New Roman" w:hAnsi="Times New Roman"/>
          <w:lang w:val="sr-Cyrl-RS"/>
        </w:rPr>
        <w:t xml:space="preserve"> ширу употребу у савременој научној пракси.</w:t>
      </w:r>
    </w:p>
    <w:p w14:paraId="4EB0E207" w14:textId="62378292" w:rsidR="003C30A3" w:rsidRPr="00866270" w:rsidRDefault="00A34C67" w:rsidP="002E737C">
      <w:pPr>
        <w:rPr>
          <w:rFonts w:ascii="Times New Roman" w:hAnsi="Times New Roman"/>
          <w:szCs w:val="28"/>
          <w:lang w:val="sr-Cyrl-RS"/>
        </w:rPr>
      </w:pPr>
      <w:r>
        <w:rPr>
          <w:rFonts w:ascii="Times New Roman" w:hAnsi="Times New Roman"/>
          <w:szCs w:val="28"/>
          <w:lang w:val="sr-Cyrl-RS"/>
        </w:rPr>
        <w:t>Зуби се састоје од тврдих минерализованих ткива (глеђи, дентина и цемента) и неминерализованог меког везивног ткива – пулпе (садржи крвне судове и нервне завршетке)</w:t>
      </w:r>
      <w:r w:rsidR="00436C85" w:rsidRPr="00436C85">
        <w:rPr>
          <w:rFonts w:ascii="Times New Roman" w:hAnsi="Times New Roman"/>
          <w:szCs w:val="28"/>
          <w:lang w:val="sr-Cyrl-RS"/>
        </w:rPr>
        <w:t xml:space="preserve"> </w:t>
      </w:r>
      <w:r w:rsidR="00436C85">
        <w:rPr>
          <w:rFonts w:ascii="Times New Roman" w:hAnsi="Times New Roman"/>
          <w:szCs w:val="28"/>
          <w:lang w:val="sr-Cyrl-RS"/>
        </w:rPr>
        <w:t>[15,</w:t>
      </w:r>
      <w:r w:rsidR="00436C85" w:rsidRPr="00866270">
        <w:rPr>
          <w:rFonts w:ascii="Times New Roman" w:hAnsi="Times New Roman"/>
          <w:szCs w:val="28"/>
          <w:lang w:val="sr-Cyrl-RS"/>
        </w:rPr>
        <w:t>1</w:t>
      </w:r>
      <w:r w:rsidR="00436C85">
        <w:rPr>
          <w:rFonts w:ascii="Times New Roman" w:hAnsi="Times New Roman"/>
          <w:szCs w:val="28"/>
          <w:lang w:val="sr-Cyrl-RS"/>
        </w:rPr>
        <w:t>6]</w:t>
      </w:r>
      <w:r>
        <w:rPr>
          <w:rFonts w:ascii="Times New Roman" w:hAnsi="Times New Roman"/>
          <w:szCs w:val="28"/>
          <w:lang w:val="sr-Cyrl-RS"/>
        </w:rPr>
        <w:t xml:space="preserve">. </w:t>
      </w:r>
      <w:r w:rsidR="00283978">
        <w:rPr>
          <w:rFonts w:ascii="Times New Roman" w:hAnsi="Times New Roman"/>
          <w:szCs w:val="28"/>
          <w:lang w:val="sr-Cyrl-RS"/>
        </w:rPr>
        <w:t xml:space="preserve">Анатомски, зуб чине круница и корен. </w:t>
      </w:r>
      <w:r w:rsidR="00884060">
        <w:rPr>
          <w:rFonts w:ascii="Times New Roman" w:hAnsi="Times New Roman"/>
          <w:szCs w:val="28"/>
          <w:lang w:val="sr-Cyrl-RS"/>
        </w:rPr>
        <w:t xml:space="preserve">Централни део зуба заузима комора </w:t>
      </w:r>
      <w:r w:rsidR="00283978">
        <w:rPr>
          <w:rFonts w:ascii="Times New Roman" w:hAnsi="Times New Roman"/>
          <w:szCs w:val="28"/>
          <w:lang w:val="sr-Cyrl-RS"/>
        </w:rPr>
        <w:t xml:space="preserve">пулпе, у </w:t>
      </w:r>
      <w:r w:rsidR="00884060">
        <w:rPr>
          <w:rFonts w:ascii="Times New Roman" w:hAnsi="Times New Roman"/>
          <w:szCs w:val="28"/>
          <w:lang w:val="sr-Cyrl-RS"/>
        </w:rPr>
        <w:t xml:space="preserve">потпуности </w:t>
      </w:r>
      <w:r w:rsidR="00283978">
        <w:rPr>
          <w:rFonts w:ascii="Times New Roman" w:hAnsi="Times New Roman"/>
          <w:szCs w:val="28"/>
          <w:lang w:val="sr-Cyrl-RS"/>
        </w:rPr>
        <w:t>окруж</w:t>
      </w:r>
      <w:r w:rsidR="00884060">
        <w:rPr>
          <w:rFonts w:ascii="Times New Roman" w:hAnsi="Times New Roman"/>
          <w:szCs w:val="28"/>
          <w:lang w:val="sr-Cyrl-RS"/>
        </w:rPr>
        <w:t>е</w:t>
      </w:r>
      <w:r w:rsidR="00283978">
        <w:rPr>
          <w:rFonts w:ascii="Times New Roman" w:hAnsi="Times New Roman"/>
          <w:szCs w:val="28"/>
          <w:lang w:val="sr-Cyrl-RS"/>
        </w:rPr>
        <w:t>на дентином</w:t>
      </w:r>
      <w:r w:rsidR="00884060">
        <w:rPr>
          <w:rFonts w:ascii="Times New Roman" w:hAnsi="Times New Roman"/>
          <w:szCs w:val="28"/>
          <w:lang w:val="sr-Cyrl-RS"/>
        </w:rPr>
        <w:t xml:space="preserve"> изузев у пределу врха корена</w:t>
      </w:r>
      <w:r w:rsidR="00436C85">
        <w:rPr>
          <w:rFonts w:ascii="Times New Roman" w:hAnsi="Times New Roman"/>
          <w:szCs w:val="28"/>
          <w:lang w:val="sr-Cyrl-RS"/>
        </w:rPr>
        <w:t xml:space="preserve"> [</w:t>
      </w:r>
      <w:r w:rsidR="00436C85" w:rsidRPr="00866270">
        <w:rPr>
          <w:rFonts w:ascii="Times New Roman" w:hAnsi="Times New Roman"/>
          <w:szCs w:val="28"/>
          <w:lang w:val="sr-Cyrl-RS"/>
        </w:rPr>
        <w:t>1</w:t>
      </w:r>
      <w:r w:rsidR="00436C85">
        <w:rPr>
          <w:rFonts w:ascii="Times New Roman" w:hAnsi="Times New Roman"/>
          <w:szCs w:val="28"/>
          <w:lang w:val="sr-Cyrl-RS"/>
        </w:rPr>
        <w:t>5,16]</w:t>
      </w:r>
      <w:r w:rsidR="00884060">
        <w:rPr>
          <w:rFonts w:ascii="Times New Roman" w:hAnsi="Times New Roman"/>
          <w:szCs w:val="28"/>
          <w:lang w:val="sr-Cyrl-RS"/>
        </w:rPr>
        <w:t xml:space="preserve">. </w:t>
      </w:r>
      <w:r>
        <w:rPr>
          <w:rFonts w:ascii="Times New Roman" w:hAnsi="Times New Roman"/>
          <w:szCs w:val="28"/>
          <w:lang w:val="sr-Cyrl-RS"/>
        </w:rPr>
        <w:t xml:space="preserve">У </w:t>
      </w:r>
      <w:r w:rsidR="00884060">
        <w:rPr>
          <w:rFonts w:ascii="Times New Roman" w:hAnsi="Times New Roman"/>
          <w:szCs w:val="28"/>
          <w:lang w:val="sr-Cyrl-RS"/>
        </w:rPr>
        <w:t>пределу крунице</w:t>
      </w:r>
      <w:r w:rsidR="00D61690">
        <w:rPr>
          <w:rFonts w:ascii="Times New Roman" w:hAnsi="Times New Roman"/>
          <w:szCs w:val="28"/>
          <w:lang w:val="sr-Cyrl-RS"/>
        </w:rPr>
        <w:t xml:space="preserve"> </w:t>
      </w:r>
      <w:r>
        <w:rPr>
          <w:rFonts w:ascii="Times New Roman" w:hAnsi="Times New Roman"/>
          <w:szCs w:val="28"/>
          <w:lang w:val="sr-Cyrl-RS"/>
        </w:rPr>
        <w:t>дентин</w:t>
      </w:r>
      <w:r w:rsidR="00D61690">
        <w:rPr>
          <w:rFonts w:ascii="Times New Roman" w:hAnsi="Times New Roman"/>
          <w:szCs w:val="28"/>
          <w:lang w:val="sr-Cyrl-RS"/>
        </w:rPr>
        <w:t xml:space="preserve"> </w:t>
      </w:r>
      <w:r>
        <w:rPr>
          <w:rFonts w:ascii="Times New Roman" w:hAnsi="Times New Roman"/>
          <w:szCs w:val="28"/>
          <w:lang w:val="sr-Cyrl-RS"/>
        </w:rPr>
        <w:t>прекрив</w:t>
      </w:r>
      <w:r w:rsidR="00D61690">
        <w:rPr>
          <w:rFonts w:ascii="Times New Roman" w:hAnsi="Times New Roman"/>
          <w:szCs w:val="28"/>
        </w:rPr>
        <w:t>a</w:t>
      </w:r>
      <w:r w:rsidR="00D61690">
        <w:rPr>
          <w:rFonts w:ascii="Times New Roman" w:hAnsi="Times New Roman"/>
          <w:szCs w:val="28"/>
          <w:lang w:val="sr-Cyrl-RS"/>
        </w:rPr>
        <w:t xml:space="preserve"> глеђ</w:t>
      </w:r>
      <w:r w:rsidR="00D61690" w:rsidRPr="00866270">
        <w:rPr>
          <w:rFonts w:ascii="Times New Roman" w:hAnsi="Times New Roman"/>
          <w:szCs w:val="28"/>
          <w:lang w:val="sr-Cyrl-RS"/>
        </w:rPr>
        <w:t>,</w:t>
      </w:r>
      <w:r>
        <w:rPr>
          <w:rFonts w:ascii="Times New Roman" w:hAnsi="Times New Roman"/>
          <w:szCs w:val="28"/>
          <w:lang w:val="sr-Cyrl-RS"/>
        </w:rPr>
        <w:t xml:space="preserve"> док га у пределу корена прекрива цемент.</w:t>
      </w:r>
      <w:r w:rsidR="00884060">
        <w:rPr>
          <w:rFonts w:ascii="Times New Roman" w:hAnsi="Times New Roman"/>
          <w:szCs w:val="28"/>
          <w:lang w:val="sr-Cyrl-RS"/>
        </w:rPr>
        <w:t xml:space="preserve"> </w:t>
      </w:r>
      <w:r w:rsidR="008B766F">
        <w:rPr>
          <w:rFonts w:ascii="Times New Roman" w:hAnsi="Times New Roman"/>
          <w:szCs w:val="28"/>
          <w:lang w:val="sr-Cyrl-RS"/>
        </w:rPr>
        <w:t>Глеђ је најјаче минерализовано ткиво у људском организму</w:t>
      </w:r>
      <w:r w:rsidR="00283978">
        <w:rPr>
          <w:rFonts w:ascii="Times New Roman" w:hAnsi="Times New Roman"/>
          <w:szCs w:val="28"/>
          <w:lang w:val="sr-Cyrl-RS"/>
        </w:rPr>
        <w:t>, ембриолошки предодређено да трпи јаке мастикаторне силе, као и утицај киселина из хране и бактерија</w:t>
      </w:r>
      <w:r w:rsidR="00436C85">
        <w:rPr>
          <w:rFonts w:ascii="Times New Roman" w:hAnsi="Times New Roman"/>
          <w:szCs w:val="28"/>
          <w:lang w:val="sr-Cyrl-RS"/>
        </w:rPr>
        <w:t xml:space="preserve"> [15,</w:t>
      </w:r>
      <w:r w:rsidR="00436C85" w:rsidRPr="00866270">
        <w:rPr>
          <w:rFonts w:ascii="Times New Roman" w:hAnsi="Times New Roman"/>
          <w:szCs w:val="28"/>
          <w:lang w:val="sr-Cyrl-RS"/>
        </w:rPr>
        <w:t>1</w:t>
      </w:r>
      <w:r w:rsidR="00436C85">
        <w:rPr>
          <w:rFonts w:ascii="Times New Roman" w:hAnsi="Times New Roman"/>
          <w:szCs w:val="28"/>
          <w:lang w:val="sr-Cyrl-RS"/>
        </w:rPr>
        <w:t xml:space="preserve">6]. </w:t>
      </w:r>
      <w:r w:rsidR="00283978">
        <w:rPr>
          <w:rFonts w:ascii="Times New Roman" w:hAnsi="Times New Roman"/>
          <w:szCs w:val="28"/>
          <w:lang w:val="sr-Cyrl-RS"/>
        </w:rPr>
        <w:t>Састоји се од</w:t>
      </w:r>
      <w:r w:rsidR="008B766F">
        <w:rPr>
          <w:rFonts w:ascii="Times New Roman" w:hAnsi="Times New Roman"/>
          <w:szCs w:val="28"/>
          <w:lang w:val="sr-Cyrl-RS"/>
        </w:rPr>
        <w:t xml:space="preserve"> око 96% неорганске супстанце у</w:t>
      </w:r>
      <w:r w:rsidR="00283978">
        <w:rPr>
          <w:rFonts w:ascii="Times New Roman" w:hAnsi="Times New Roman"/>
          <w:szCs w:val="28"/>
          <w:lang w:val="sr-Cyrl-RS"/>
        </w:rPr>
        <w:t xml:space="preserve"> форми кристала хидроксиапатита организованих у призматичну структуру, док</w:t>
      </w:r>
      <w:r w:rsidR="008B766F">
        <w:rPr>
          <w:rFonts w:ascii="Times New Roman" w:hAnsi="Times New Roman"/>
          <w:szCs w:val="28"/>
          <w:lang w:val="sr-Cyrl-RS"/>
        </w:rPr>
        <w:t xml:space="preserve"> </w:t>
      </w:r>
      <w:r w:rsidR="00283978">
        <w:rPr>
          <w:rFonts w:ascii="Times New Roman" w:hAnsi="Times New Roman"/>
          <w:szCs w:val="28"/>
          <w:lang w:val="sr-Cyrl-RS"/>
        </w:rPr>
        <w:t>п</w:t>
      </w:r>
      <w:r w:rsidR="008B766F">
        <w:rPr>
          <w:rFonts w:ascii="Times New Roman" w:hAnsi="Times New Roman"/>
          <w:szCs w:val="28"/>
          <w:lang w:val="sr-Cyrl-RS"/>
        </w:rPr>
        <w:t xml:space="preserve">реосталих 4% </w:t>
      </w:r>
      <w:r w:rsidR="00436C85">
        <w:rPr>
          <w:rFonts w:ascii="Times New Roman" w:hAnsi="Times New Roman"/>
          <w:szCs w:val="28"/>
          <w:lang w:val="sr-Cyrl-RS"/>
        </w:rPr>
        <w:t>чине органске компоненте и вода [15,</w:t>
      </w:r>
      <w:r w:rsidR="00436C85" w:rsidRPr="00866270">
        <w:rPr>
          <w:rFonts w:ascii="Times New Roman" w:hAnsi="Times New Roman"/>
          <w:szCs w:val="28"/>
          <w:lang w:val="sr-Cyrl-RS"/>
        </w:rPr>
        <w:t>1</w:t>
      </w:r>
      <w:r w:rsidR="00436C85">
        <w:rPr>
          <w:rFonts w:ascii="Times New Roman" w:hAnsi="Times New Roman"/>
          <w:szCs w:val="28"/>
          <w:lang w:val="sr-Cyrl-RS"/>
        </w:rPr>
        <w:t xml:space="preserve">6]. </w:t>
      </w:r>
      <w:r w:rsidR="00AA7FE6">
        <w:rPr>
          <w:rFonts w:ascii="Times New Roman" w:hAnsi="Times New Roman"/>
          <w:szCs w:val="28"/>
          <w:lang w:val="sr-Cyrl-RS"/>
        </w:rPr>
        <w:t>Дентин се за разлику од глеђи састоји од 70% неорганске компоненте, 20% органске супстанце (највећим делом колаген типа</w:t>
      </w:r>
      <w:r w:rsidR="00AA7FE6" w:rsidRPr="00866270">
        <w:rPr>
          <w:rFonts w:ascii="Times New Roman" w:hAnsi="Times New Roman"/>
          <w:szCs w:val="28"/>
          <w:lang w:val="sr-Cyrl-RS"/>
        </w:rPr>
        <w:t xml:space="preserve"> </w:t>
      </w:r>
      <w:r w:rsidR="00AA7FE6">
        <w:rPr>
          <w:rFonts w:ascii="Times New Roman" w:hAnsi="Times New Roman"/>
          <w:szCs w:val="28"/>
          <w:lang w:val="sr-Cyrl-RS"/>
        </w:rPr>
        <w:t>I</w:t>
      </w:r>
      <w:r w:rsidR="00AA7FE6" w:rsidRPr="00866270">
        <w:rPr>
          <w:rFonts w:ascii="Times New Roman" w:hAnsi="Times New Roman"/>
          <w:szCs w:val="28"/>
          <w:lang w:val="sr-Cyrl-RS"/>
        </w:rPr>
        <w:t>)</w:t>
      </w:r>
      <w:r w:rsidR="00AA7FE6">
        <w:rPr>
          <w:rFonts w:ascii="Times New Roman" w:hAnsi="Times New Roman"/>
          <w:szCs w:val="28"/>
          <w:lang w:val="sr-Cyrl-RS"/>
        </w:rPr>
        <w:t xml:space="preserve"> и 10% воде. </w:t>
      </w:r>
      <w:r w:rsidR="002D062A">
        <w:rPr>
          <w:rFonts w:ascii="Times New Roman" w:hAnsi="Times New Roman"/>
          <w:szCs w:val="28"/>
          <w:lang w:val="sr-Cyrl-RS"/>
        </w:rPr>
        <w:t>Поседује специфичну тубуларну гра</w:t>
      </w:r>
      <w:r w:rsidR="00D61690">
        <w:rPr>
          <w:rFonts w:ascii="Times New Roman" w:hAnsi="Times New Roman"/>
          <w:szCs w:val="28"/>
          <w:lang w:val="sr-Cyrl-RS"/>
        </w:rPr>
        <w:t>ђу са перитубуларним и интертубул</w:t>
      </w:r>
      <w:r w:rsidR="00D61690">
        <w:rPr>
          <w:rFonts w:ascii="Times New Roman" w:hAnsi="Times New Roman"/>
          <w:szCs w:val="28"/>
        </w:rPr>
        <w:t>a</w:t>
      </w:r>
      <w:r w:rsidR="00D61690">
        <w:rPr>
          <w:rFonts w:ascii="Times New Roman" w:hAnsi="Times New Roman"/>
          <w:szCs w:val="28"/>
          <w:lang w:val="sr-Cyrl-RS"/>
        </w:rPr>
        <w:t>р</w:t>
      </w:r>
      <w:r w:rsidR="002D062A">
        <w:rPr>
          <w:rFonts w:ascii="Times New Roman" w:hAnsi="Times New Roman"/>
          <w:szCs w:val="28"/>
          <w:lang w:val="sr-Cyrl-RS"/>
        </w:rPr>
        <w:t xml:space="preserve">ним дентином, </w:t>
      </w:r>
      <w:r w:rsidR="00DA154F">
        <w:rPr>
          <w:rFonts w:ascii="Times New Roman" w:hAnsi="Times New Roman"/>
          <w:szCs w:val="28"/>
          <w:lang w:val="sr-Cyrl-RS"/>
        </w:rPr>
        <w:t xml:space="preserve">и </w:t>
      </w:r>
      <w:r w:rsidR="002D062A">
        <w:rPr>
          <w:rFonts w:ascii="Times New Roman" w:hAnsi="Times New Roman"/>
          <w:szCs w:val="28"/>
          <w:lang w:val="sr-Cyrl-RS"/>
        </w:rPr>
        <w:t>предодређен</w:t>
      </w:r>
      <w:r w:rsidR="00DA154F">
        <w:rPr>
          <w:rFonts w:ascii="Times New Roman" w:hAnsi="Times New Roman"/>
          <w:szCs w:val="28"/>
          <w:lang w:val="sr-Cyrl-RS"/>
        </w:rPr>
        <w:t>ост</w:t>
      </w:r>
      <w:r w:rsidR="002D062A">
        <w:rPr>
          <w:rFonts w:ascii="Times New Roman" w:hAnsi="Times New Roman"/>
          <w:szCs w:val="28"/>
          <w:lang w:val="sr-Cyrl-RS"/>
        </w:rPr>
        <w:t xml:space="preserve"> да одговори на механичке, сензорне, нутритивне и репараторне потребе зуба </w:t>
      </w:r>
      <w:r w:rsidR="00436C85">
        <w:rPr>
          <w:rFonts w:ascii="Times New Roman" w:hAnsi="Times New Roman"/>
          <w:szCs w:val="28"/>
          <w:lang w:val="sr-Cyrl-RS"/>
        </w:rPr>
        <w:t>[15,</w:t>
      </w:r>
      <w:r w:rsidR="00436C85" w:rsidRPr="00866270">
        <w:rPr>
          <w:rFonts w:ascii="Times New Roman" w:hAnsi="Times New Roman"/>
          <w:szCs w:val="28"/>
          <w:lang w:val="sr-Cyrl-RS"/>
        </w:rPr>
        <w:t>1</w:t>
      </w:r>
      <w:r w:rsidR="00436C85">
        <w:rPr>
          <w:rFonts w:ascii="Times New Roman" w:hAnsi="Times New Roman"/>
          <w:szCs w:val="28"/>
          <w:lang w:val="sr-Cyrl-RS"/>
        </w:rPr>
        <w:t>6].</w:t>
      </w:r>
    </w:p>
    <w:p w14:paraId="6C2CC6B7" w14:textId="53038AD5" w:rsidR="00585B75" w:rsidRDefault="00C370D4" w:rsidP="002E737C">
      <w:pPr>
        <w:rPr>
          <w:rFonts w:ascii="Times New Roman" w:hAnsi="Times New Roman"/>
          <w:szCs w:val="28"/>
          <w:lang w:val="sr-Cyrl-RS"/>
        </w:rPr>
      </w:pPr>
      <w:r>
        <w:rPr>
          <w:rFonts w:ascii="Times New Roman" w:hAnsi="Times New Roman"/>
          <w:szCs w:val="28"/>
          <w:lang w:val="sr-Cyrl-RS"/>
        </w:rPr>
        <w:t>Употреба</w:t>
      </w:r>
      <w:r w:rsidR="0062425E">
        <w:rPr>
          <w:rFonts w:ascii="Times New Roman" w:hAnsi="Times New Roman"/>
          <w:szCs w:val="28"/>
          <w:lang w:val="sr-Cyrl-RS"/>
        </w:rPr>
        <w:t xml:space="preserve"> композитних рестауративних материјала у савременој стоматолош</w:t>
      </w:r>
      <w:r>
        <w:rPr>
          <w:rFonts w:ascii="Times New Roman" w:hAnsi="Times New Roman"/>
          <w:szCs w:val="28"/>
          <w:lang w:val="sr-Cyrl-RS"/>
        </w:rPr>
        <w:t>кој пракси данас је  незамислива</w:t>
      </w:r>
      <w:r w:rsidR="0062425E">
        <w:rPr>
          <w:rFonts w:ascii="Times New Roman" w:hAnsi="Times New Roman"/>
          <w:szCs w:val="28"/>
          <w:lang w:val="sr-Cyrl-RS"/>
        </w:rPr>
        <w:t xml:space="preserve"> без примене адхезивних смола. </w:t>
      </w:r>
      <w:r w:rsidR="00F173EB">
        <w:rPr>
          <w:rFonts w:ascii="Times New Roman" w:hAnsi="Times New Roman"/>
          <w:szCs w:val="28"/>
          <w:lang w:val="sr-Cyrl-RS"/>
        </w:rPr>
        <w:t>Остваривање квалитетне везе између адхезива и дентина, тј. формирање тзв. хибридног слоја, познато је да представља један од кључних фактора за д</w:t>
      </w:r>
      <w:r w:rsidR="00D652A9">
        <w:rPr>
          <w:rFonts w:ascii="Times New Roman" w:hAnsi="Times New Roman"/>
          <w:szCs w:val="28"/>
          <w:lang w:val="sr-Cyrl-RS"/>
        </w:rPr>
        <w:t>уготрајност композитних</w:t>
      </w:r>
      <w:r w:rsidR="00F173EB">
        <w:rPr>
          <w:rFonts w:ascii="Times New Roman" w:hAnsi="Times New Roman"/>
          <w:szCs w:val="28"/>
          <w:lang w:val="sr-Cyrl-RS"/>
        </w:rPr>
        <w:t xml:space="preserve"> испуна [1</w:t>
      </w:r>
      <w:r w:rsidR="00436C85">
        <w:rPr>
          <w:rFonts w:ascii="Times New Roman" w:hAnsi="Times New Roman"/>
          <w:szCs w:val="28"/>
          <w:lang w:val="sr-Cyrl-RS"/>
        </w:rPr>
        <w:t>7</w:t>
      </w:r>
      <w:r w:rsidR="00F173EB">
        <w:rPr>
          <w:rFonts w:ascii="Times New Roman" w:hAnsi="Times New Roman"/>
          <w:szCs w:val="28"/>
          <w:lang w:val="sr-Cyrl-RS"/>
        </w:rPr>
        <w:t xml:space="preserve">]. </w:t>
      </w:r>
      <w:r w:rsidR="00D652A9">
        <w:rPr>
          <w:rFonts w:ascii="Times New Roman" w:hAnsi="Times New Roman"/>
          <w:szCs w:val="28"/>
          <w:lang w:val="sr-Cyrl-RS"/>
        </w:rPr>
        <w:t>Два основна процеса укључена у везивање адхезива за дентин су уклањање минералне компоненте из дентина и пенетрација адхезивне смоле у деминерализацијом експониран колагени матрикс</w:t>
      </w:r>
      <w:r w:rsidR="008C73CE">
        <w:rPr>
          <w:rFonts w:ascii="Times New Roman" w:hAnsi="Times New Roman"/>
          <w:szCs w:val="28"/>
          <w:lang w:val="sr-Cyrl-RS"/>
        </w:rPr>
        <w:t xml:space="preserve"> [17,18,19]</w:t>
      </w:r>
      <w:r w:rsidR="00D652A9">
        <w:rPr>
          <w:rFonts w:ascii="Times New Roman" w:hAnsi="Times New Roman"/>
          <w:szCs w:val="28"/>
          <w:lang w:val="sr-Cyrl-RS"/>
        </w:rPr>
        <w:t xml:space="preserve">. Последњи корак у формирању хибридног слоја представља комплетна </w:t>
      </w:r>
      <w:r w:rsidR="00EE066D">
        <w:rPr>
          <w:rFonts w:ascii="Times New Roman" w:hAnsi="Times New Roman"/>
          <w:szCs w:val="28"/>
        </w:rPr>
        <w:t>“</w:t>
      </w:r>
      <w:r w:rsidR="00D652A9" w:rsidRPr="00EB590B">
        <w:rPr>
          <w:rFonts w:ascii="Times New Roman" w:hAnsi="Times New Roman"/>
          <w:i/>
          <w:szCs w:val="28"/>
        </w:rPr>
        <w:t>in</w:t>
      </w:r>
      <w:r w:rsidR="00D652A9" w:rsidRPr="00EB590B">
        <w:rPr>
          <w:rFonts w:ascii="Times New Roman" w:hAnsi="Times New Roman"/>
          <w:i/>
          <w:szCs w:val="28"/>
          <w:lang w:val="sr-Cyrl-RS"/>
        </w:rPr>
        <w:t xml:space="preserve"> </w:t>
      </w:r>
      <w:r w:rsidR="00D652A9" w:rsidRPr="00EB590B">
        <w:rPr>
          <w:rFonts w:ascii="Times New Roman" w:hAnsi="Times New Roman"/>
          <w:i/>
          <w:szCs w:val="28"/>
        </w:rPr>
        <w:t>situ</w:t>
      </w:r>
      <w:r w:rsidR="00EE066D">
        <w:rPr>
          <w:rFonts w:ascii="Times New Roman" w:hAnsi="Times New Roman"/>
          <w:i/>
          <w:szCs w:val="28"/>
        </w:rPr>
        <w:t>”</w:t>
      </w:r>
      <w:r w:rsidR="00D652A9" w:rsidRPr="00866270">
        <w:rPr>
          <w:rFonts w:ascii="Times New Roman" w:hAnsi="Times New Roman"/>
          <w:szCs w:val="28"/>
          <w:lang w:val="sr-Cyrl-RS"/>
        </w:rPr>
        <w:t xml:space="preserve"> </w:t>
      </w:r>
      <w:r w:rsidR="00D652A9">
        <w:rPr>
          <w:rFonts w:ascii="Times New Roman" w:hAnsi="Times New Roman"/>
          <w:szCs w:val="28"/>
          <w:lang w:val="sr-Cyrl-RS"/>
        </w:rPr>
        <w:t>полимеризација на овај начин</w:t>
      </w:r>
      <w:r w:rsidR="00C74BEA">
        <w:rPr>
          <w:rFonts w:ascii="Times New Roman" w:hAnsi="Times New Roman"/>
          <w:szCs w:val="28"/>
          <w:lang w:val="sr-Cyrl-RS"/>
        </w:rPr>
        <w:t xml:space="preserve"> остварене везе [</w:t>
      </w:r>
      <w:r w:rsidR="008C73CE">
        <w:rPr>
          <w:rFonts w:ascii="Times New Roman" w:hAnsi="Times New Roman"/>
          <w:szCs w:val="28"/>
          <w:lang w:val="sr-Cyrl-RS"/>
        </w:rPr>
        <w:t>18,19</w:t>
      </w:r>
      <w:r w:rsidR="00C74BEA">
        <w:rPr>
          <w:rFonts w:ascii="Times New Roman" w:hAnsi="Times New Roman"/>
          <w:szCs w:val="28"/>
          <w:lang w:val="sr-Cyrl-RS"/>
        </w:rPr>
        <w:t>].</w:t>
      </w:r>
    </w:p>
    <w:p w14:paraId="28EA043A" w14:textId="78C96D0F" w:rsidR="00AC0F3C" w:rsidRPr="00866270" w:rsidRDefault="00C74BEA" w:rsidP="00E604DB">
      <w:pPr>
        <w:rPr>
          <w:rFonts w:ascii="Times New Roman" w:hAnsi="Times New Roman"/>
          <w:szCs w:val="28"/>
          <w:lang w:val="sr-Cyrl-RS"/>
        </w:rPr>
      </w:pPr>
      <w:r w:rsidRPr="00C74BEA">
        <w:rPr>
          <w:rFonts w:ascii="Times New Roman" w:hAnsi="Times New Roman"/>
          <w:szCs w:val="28"/>
          <w:lang w:val="sr-Cyrl-RS"/>
        </w:rPr>
        <w:lastRenderedPageBreak/>
        <w:t xml:space="preserve">Циљ ове студије био је примена </w:t>
      </w:r>
      <w:r w:rsidR="004847EB" w:rsidRPr="004847EB">
        <w:rPr>
          <w:rFonts w:ascii="Times New Roman" w:hAnsi="Times New Roman"/>
          <w:i/>
          <w:szCs w:val="28"/>
          <w:lang w:val="sr-Cyrl-RS"/>
        </w:rPr>
        <w:t>NLM</w:t>
      </w:r>
      <w:r w:rsidRPr="00C74BEA">
        <w:rPr>
          <w:rFonts w:ascii="Times New Roman" w:hAnsi="Times New Roman"/>
          <w:szCs w:val="28"/>
          <w:lang w:val="sr-Cyrl-RS"/>
        </w:rPr>
        <w:t xml:space="preserve"> за </w:t>
      </w:r>
      <w:r>
        <w:rPr>
          <w:rFonts w:ascii="Times New Roman" w:hAnsi="Times New Roman"/>
          <w:szCs w:val="28"/>
          <w:lang w:val="sr-Cyrl-RS"/>
        </w:rPr>
        <w:t xml:space="preserve">испитивање тврдих зубних ткива, </w:t>
      </w:r>
      <w:r w:rsidRPr="00C74BEA">
        <w:rPr>
          <w:rFonts w:ascii="Times New Roman" w:hAnsi="Times New Roman"/>
          <w:szCs w:val="28"/>
          <w:lang w:val="sr-Cyrl-RS"/>
        </w:rPr>
        <w:t xml:space="preserve">као и </w:t>
      </w:r>
      <w:r>
        <w:rPr>
          <w:rFonts w:ascii="Times New Roman" w:hAnsi="Times New Roman"/>
          <w:szCs w:val="28"/>
          <w:lang w:val="sr-Cyrl-RS"/>
        </w:rPr>
        <w:t>анализа везе између адхезивне смоле и дентина ради добијања бољег увида у микроструктуру и о</w:t>
      </w:r>
      <w:r w:rsidR="00E604DB">
        <w:rPr>
          <w:rFonts w:ascii="Times New Roman" w:hAnsi="Times New Roman"/>
          <w:szCs w:val="28"/>
          <w:lang w:val="sr-Cyrl-RS"/>
        </w:rPr>
        <w:t>птичке карактеристике овог спој</w:t>
      </w:r>
      <w:r w:rsidR="00E604DB">
        <w:rPr>
          <w:rFonts w:ascii="Times New Roman" w:hAnsi="Times New Roman"/>
          <w:szCs w:val="28"/>
        </w:rPr>
        <w:t>a</w:t>
      </w:r>
      <w:r w:rsidR="00E604DB" w:rsidRPr="00866270">
        <w:rPr>
          <w:rFonts w:ascii="Times New Roman" w:hAnsi="Times New Roman"/>
          <w:szCs w:val="28"/>
          <w:lang w:val="sr-Cyrl-RS"/>
        </w:rPr>
        <w:t>.</w:t>
      </w:r>
    </w:p>
    <w:p w14:paraId="2F678F13" w14:textId="77777777" w:rsidR="00E604DB" w:rsidRPr="00866270" w:rsidRDefault="00E604DB" w:rsidP="00E604DB">
      <w:pPr>
        <w:rPr>
          <w:rFonts w:ascii="Times New Roman" w:hAnsi="Times New Roman"/>
          <w:szCs w:val="28"/>
          <w:lang w:val="sr-Cyrl-RS"/>
        </w:rPr>
      </w:pPr>
    </w:p>
    <w:p w14:paraId="32E88B71" w14:textId="77777777" w:rsidR="00E604DB" w:rsidRPr="00866270" w:rsidRDefault="00E604DB" w:rsidP="00E604DB">
      <w:pPr>
        <w:rPr>
          <w:rFonts w:ascii="Times New Roman" w:hAnsi="Times New Roman"/>
          <w:szCs w:val="28"/>
          <w:lang w:val="sr-Cyrl-RS"/>
        </w:rPr>
      </w:pPr>
    </w:p>
    <w:p w14:paraId="34B0EFED" w14:textId="5D155B9F" w:rsidR="00AC0F3C" w:rsidRDefault="00AC0F3C" w:rsidP="00AC0F3C">
      <w:pPr>
        <w:pStyle w:val="ListParagraph"/>
        <w:numPr>
          <w:ilvl w:val="0"/>
          <w:numId w:val="2"/>
        </w:numPr>
        <w:rPr>
          <w:rFonts w:ascii="Times New Roman" w:hAnsi="Times New Roman"/>
          <w:szCs w:val="28"/>
          <w:lang w:val="sr-Cyrl-RS"/>
        </w:rPr>
      </w:pPr>
      <w:r>
        <w:rPr>
          <w:rFonts w:ascii="Times New Roman" w:hAnsi="Times New Roman"/>
          <w:szCs w:val="28"/>
          <w:lang w:val="sr-Cyrl-RS"/>
        </w:rPr>
        <w:t>МАТЕРИЈАЛ И МЕТОДЕ</w:t>
      </w:r>
    </w:p>
    <w:p w14:paraId="4F85DA52" w14:textId="77777777" w:rsidR="00AC0F3C" w:rsidRDefault="00AC0F3C" w:rsidP="00AC0F3C">
      <w:pPr>
        <w:ind w:left="567" w:firstLine="0"/>
        <w:rPr>
          <w:rFonts w:ascii="Times New Roman" w:hAnsi="Times New Roman"/>
          <w:szCs w:val="28"/>
          <w:lang w:val="sr-Cyrl-RS"/>
        </w:rPr>
      </w:pPr>
    </w:p>
    <w:p w14:paraId="579F2132" w14:textId="0DB2A110" w:rsidR="00AC0F3C" w:rsidRDefault="00AC0F3C" w:rsidP="00AC0F3C">
      <w:pPr>
        <w:pStyle w:val="ListParagraph"/>
        <w:numPr>
          <w:ilvl w:val="1"/>
          <w:numId w:val="2"/>
        </w:numPr>
        <w:rPr>
          <w:rFonts w:ascii="Times New Roman" w:hAnsi="Times New Roman"/>
          <w:szCs w:val="28"/>
          <w:lang w:val="sr-Cyrl-RS"/>
        </w:rPr>
      </w:pPr>
      <w:r>
        <w:rPr>
          <w:rFonts w:ascii="Times New Roman" w:hAnsi="Times New Roman"/>
          <w:szCs w:val="28"/>
          <w:lang w:val="sr-Cyrl-RS"/>
        </w:rPr>
        <w:t>Припрема узорака</w:t>
      </w:r>
    </w:p>
    <w:p w14:paraId="6450E01D" w14:textId="77777777" w:rsidR="00AC0F3C" w:rsidRDefault="00AC0F3C" w:rsidP="00AC0F3C">
      <w:pPr>
        <w:ind w:left="567" w:firstLine="0"/>
        <w:rPr>
          <w:rFonts w:ascii="Times New Roman" w:hAnsi="Times New Roman"/>
          <w:szCs w:val="28"/>
          <w:lang w:val="sr-Cyrl-RS"/>
        </w:rPr>
      </w:pPr>
    </w:p>
    <w:p w14:paraId="60F471E4" w14:textId="49ECC019" w:rsidR="00AC0F3C" w:rsidRPr="00866270" w:rsidRDefault="00AC0F3C" w:rsidP="006240C0">
      <w:pPr>
        <w:rPr>
          <w:rFonts w:ascii="Times New Roman" w:hAnsi="Times New Roman"/>
          <w:szCs w:val="28"/>
          <w:lang w:val="sr-Cyrl-RS"/>
        </w:rPr>
      </w:pPr>
      <w:r>
        <w:rPr>
          <w:rFonts w:ascii="Times New Roman" w:hAnsi="Times New Roman"/>
          <w:szCs w:val="28"/>
          <w:lang w:val="sr-Cyrl-RS"/>
        </w:rPr>
        <w:t xml:space="preserve">За потребе овог истраживања прикупљени су здрави хумани зуби екстраховани на </w:t>
      </w:r>
      <w:r w:rsidR="001950C6">
        <w:rPr>
          <w:rFonts w:ascii="Times New Roman" w:hAnsi="Times New Roman"/>
          <w:szCs w:val="28"/>
          <w:lang w:val="sr-Cyrl-RS"/>
        </w:rPr>
        <w:t xml:space="preserve">Клиници за стоматологију Војводине, у складу са етичким принципима за </w:t>
      </w:r>
      <w:r w:rsidR="00EE066D">
        <w:rPr>
          <w:rFonts w:ascii="Times New Roman" w:hAnsi="Times New Roman"/>
          <w:szCs w:val="28"/>
        </w:rPr>
        <w:t>“</w:t>
      </w:r>
      <w:r w:rsidR="005504BE" w:rsidRPr="00EB590B">
        <w:rPr>
          <w:rFonts w:ascii="Times New Roman" w:hAnsi="Times New Roman"/>
          <w:i/>
          <w:szCs w:val="28"/>
        </w:rPr>
        <w:t>ex</w:t>
      </w:r>
      <w:r w:rsidR="005504BE" w:rsidRPr="00EB590B">
        <w:rPr>
          <w:rFonts w:ascii="Times New Roman" w:hAnsi="Times New Roman"/>
          <w:i/>
          <w:szCs w:val="28"/>
          <w:lang w:val="sr-Cyrl-RS"/>
        </w:rPr>
        <w:t>-</w:t>
      </w:r>
      <w:r w:rsidR="005504BE" w:rsidRPr="00EB590B">
        <w:rPr>
          <w:rFonts w:ascii="Times New Roman" w:hAnsi="Times New Roman"/>
          <w:i/>
          <w:szCs w:val="28"/>
        </w:rPr>
        <w:t>vivo</w:t>
      </w:r>
      <w:r w:rsidR="00EE066D">
        <w:rPr>
          <w:rFonts w:ascii="Times New Roman" w:hAnsi="Times New Roman"/>
          <w:i/>
          <w:szCs w:val="28"/>
        </w:rPr>
        <w:t>”</w:t>
      </w:r>
      <w:r w:rsidR="001950C6" w:rsidRPr="00EB590B">
        <w:rPr>
          <w:rFonts w:ascii="Times New Roman" w:hAnsi="Times New Roman"/>
          <w:i/>
          <w:szCs w:val="28"/>
          <w:lang w:val="sr-Cyrl-RS"/>
        </w:rPr>
        <w:t xml:space="preserve"> </w:t>
      </w:r>
      <w:r w:rsidR="001950C6">
        <w:rPr>
          <w:rFonts w:ascii="Times New Roman" w:hAnsi="Times New Roman"/>
          <w:szCs w:val="28"/>
          <w:lang w:val="sr-Cyrl-RS"/>
        </w:rPr>
        <w:t>испитивања. Зуби су расподељени у две групе (група 1 – анализа тврдих денталних ткива и група 2 – анализа</w:t>
      </w:r>
      <w:r w:rsidR="001950C6" w:rsidRPr="00866270">
        <w:rPr>
          <w:rFonts w:ascii="Times New Roman" w:hAnsi="Times New Roman"/>
          <w:szCs w:val="28"/>
          <w:lang w:val="sr-Cyrl-RS"/>
        </w:rPr>
        <w:t xml:space="preserve"> </w:t>
      </w:r>
      <w:r w:rsidR="0061446C">
        <w:rPr>
          <w:rFonts w:ascii="Times New Roman" w:hAnsi="Times New Roman"/>
          <w:szCs w:val="28"/>
          <w:lang w:val="sr-Cyrl-RS"/>
        </w:rPr>
        <w:t>дентина третираног адхезивном смоло</w:t>
      </w:r>
      <w:r w:rsidR="00EB1E72">
        <w:rPr>
          <w:rFonts w:ascii="Times New Roman" w:hAnsi="Times New Roman"/>
          <w:szCs w:val="28"/>
          <w:lang w:val="sr-Cyrl-RS"/>
        </w:rPr>
        <w:t>м), очишћени и чувани у 0.5% раствор</w:t>
      </w:r>
      <w:r w:rsidR="00A53103">
        <w:rPr>
          <w:rFonts w:ascii="Times New Roman" w:hAnsi="Times New Roman"/>
          <w:szCs w:val="28"/>
          <w:lang w:val="sr-Cyrl-RS"/>
        </w:rPr>
        <w:t>у х</w:t>
      </w:r>
      <w:r w:rsidR="00EB1E72">
        <w:rPr>
          <w:rFonts w:ascii="Times New Roman" w:hAnsi="Times New Roman"/>
          <w:szCs w:val="28"/>
          <w:lang w:val="sr-Cyrl-RS"/>
        </w:rPr>
        <w:t>лорамина до почетка истраживања.</w:t>
      </w:r>
      <w:r w:rsidR="001950C6">
        <w:rPr>
          <w:rFonts w:ascii="Times New Roman" w:hAnsi="Times New Roman"/>
          <w:szCs w:val="28"/>
          <w:lang w:val="sr-Cyrl-RS"/>
        </w:rPr>
        <w:t xml:space="preserve">  </w:t>
      </w:r>
      <w:r w:rsidR="0061446C">
        <w:rPr>
          <w:rFonts w:ascii="Times New Roman" w:hAnsi="Times New Roman"/>
          <w:szCs w:val="28"/>
          <w:lang w:val="sr-Cyrl-RS"/>
        </w:rPr>
        <w:t xml:space="preserve">На узорцима из групе 2 </w:t>
      </w:r>
      <w:r w:rsidR="00EB1E72">
        <w:rPr>
          <w:rFonts w:ascii="Times New Roman" w:hAnsi="Times New Roman"/>
          <w:szCs w:val="28"/>
          <w:lang w:val="sr-Cyrl-RS"/>
        </w:rPr>
        <w:t xml:space="preserve">препарисан је кавитет </w:t>
      </w:r>
      <w:r w:rsidR="00EB1E72" w:rsidRPr="00866270">
        <w:rPr>
          <w:rFonts w:ascii="Times New Roman" w:hAnsi="Times New Roman"/>
          <w:szCs w:val="28"/>
          <w:lang w:val="sr-Cyrl-RS"/>
        </w:rPr>
        <w:t>“</w:t>
      </w:r>
      <w:r w:rsidR="00EB1E72">
        <w:rPr>
          <w:rFonts w:ascii="Times New Roman" w:hAnsi="Times New Roman"/>
          <w:szCs w:val="28"/>
        </w:rPr>
        <w:t>I</w:t>
      </w:r>
      <w:r w:rsidR="00EB1E72" w:rsidRPr="00866270">
        <w:rPr>
          <w:rFonts w:ascii="Times New Roman" w:hAnsi="Times New Roman"/>
          <w:szCs w:val="28"/>
          <w:lang w:val="sr-Cyrl-RS"/>
        </w:rPr>
        <w:t xml:space="preserve"> </w:t>
      </w:r>
      <w:r w:rsidR="00EB1E72">
        <w:rPr>
          <w:rFonts w:ascii="Times New Roman" w:hAnsi="Times New Roman"/>
          <w:szCs w:val="28"/>
          <w:lang w:val="sr-Cyrl-RS"/>
        </w:rPr>
        <w:t>класе</w:t>
      </w:r>
      <w:r w:rsidR="00EB1E72" w:rsidRPr="00866270">
        <w:rPr>
          <w:rFonts w:ascii="Times New Roman" w:hAnsi="Times New Roman"/>
          <w:szCs w:val="28"/>
          <w:lang w:val="sr-Cyrl-RS"/>
        </w:rPr>
        <w:t xml:space="preserve">” </w:t>
      </w:r>
      <w:r w:rsidR="00EB1E72">
        <w:rPr>
          <w:rFonts w:ascii="Times New Roman" w:hAnsi="Times New Roman"/>
          <w:szCs w:val="28"/>
          <w:lang w:val="sr-Cyrl-RS"/>
        </w:rPr>
        <w:t>(укључује са</w:t>
      </w:r>
      <w:r w:rsidR="006240C0">
        <w:rPr>
          <w:rFonts w:ascii="Times New Roman" w:hAnsi="Times New Roman"/>
          <w:szCs w:val="28"/>
          <w:lang w:val="sr-Cyrl-RS"/>
        </w:rPr>
        <w:t xml:space="preserve">мо гризну површину зуба), а затим је </w:t>
      </w:r>
      <w:r w:rsidR="009E6776">
        <w:rPr>
          <w:rFonts w:ascii="Times New Roman" w:hAnsi="Times New Roman"/>
          <w:szCs w:val="28"/>
          <w:lang w:val="sr-Cyrl-RS"/>
        </w:rPr>
        <w:t>експонирана површина дентина</w:t>
      </w:r>
      <w:r w:rsidR="006240C0">
        <w:rPr>
          <w:rFonts w:ascii="Times New Roman" w:hAnsi="Times New Roman"/>
          <w:szCs w:val="28"/>
          <w:lang w:val="sr-Cyrl-RS"/>
        </w:rPr>
        <w:t xml:space="preserve"> пре апликације дентин адхезивних смола третирана 10% полиакрилном киселином. Применом се</w:t>
      </w:r>
      <w:r w:rsidR="0061446C">
        <w:rPr>
          <w:rFonts w:ascii="Times New Roman" w:hAnsi="Times New Roman"/>
          <w:szCs w:val="28"/>
          <w:lang w:val="sr-Cyrl-RS"/>
        </w:rPr>
        <w:t>чивних или абразивних инструмен</w:t>
      </w:r>
      <w:r w:rsidR="006240C0">
        <w:rPr>
          <w:rFonts w:ascii="Times New Roman" w:hAnsi="Times New Roman"/>
          <w:szCs w:val="28"/>
          <w:lang w:val="sr-Cyrl-RS"/>
        </w:rPr>
        <w:t xml:space="preserve">ата зубне површине остају прекривене тзв. </w:t>
      </w:r>
      <w:r w:rsidR="006240C0" w:rsidRPr="00866270">
        <w:rPr>
          <w:rFonts w:ascii="Times New Roman" w:hAnsi="Times New Roman"/>
          <w:szCs w:val="28"/>
          <w:lang w:val="sr-Cyrl-RS"/>
        </w:rPr>
        <w:t>“</w:t>
      </w:r>
      <w:r w:rsidR="006240C0">
        <w:rPr>
          <w:rFonts w:ascii="Times New Roman" w:hAnsi="Times New Roman"/>
          <w:szCs w:val="28"/>
          <w:lang w:val="sr-Cyrl-RS"/>
        </w:rPr>
        <w:t>размазним слојем</w:t>
      </w:r>
      <w:r w:rsidR="006240C0" w:rsidRPr="00866270">
        <w:rPr>
          <w:rFonts w:ascii="Times New Roman" w:hAnsi="Times New Roman"/>
          <w:szCs w:val="28"/>
          <w:lang w:val="sr-Cyrl-RS"/>
        </w:rPr>
        <w:t xml:space="preserve">” </w:t>
      </w:r>
      <w:r w:rsidR="006240C0">
        <w:rPr>
          <w:rFonts w:ascii="Times New Roman" w:hAnsi="Times New Roman"/>
          <w:szCs w:val="28"/>
          <w:lang w:val="sr-Cyrl-RS"/>
        </w:rPr>
        <w:t xml:space="preserve">у дебљини од око 0.5-2 </w:t>
      </w:r>
      <w:r w:rsidR="006240C0">
        <w:rPr>
          <w:rFonts w:ascii="Times New Roman" w:hAnsi="Times New Roman"/>
          <w:szCs w:val="28"/>
        </w:rPr>
        <w:t>μm</w:t>
      </w:r>
      <w:r w:rsidR="006C1173" w:rsidRPr="00866270">
        <w:rPr>
          <w:rFonts w:ascii="Times New Roman" w:hAnsi="Times New Roman"/>
          <w:szCs w:val="28"/>
          <w:lang w:val="sr-Cyrl-RS"/>
        </w:rPr>
        <w:t xml:space="preserve"> [</w:t>
      </w:r>
      <w:r w:rsidR="006C1173">
        <w:rPr>
          <w:rFonts w:ascii="Times New Roman" w:hAnsi="Times New Roman"/>
          <w:szCs w:val="28"/>
          <w:lang w:val="sr-Cyrl-RS"/>
        </w:rPr>
        <w:t>2</w:t>
      </w:r>
      <w:r w:rsidR="006C1173" w:rsidRPr="00866270">
        <w:rPr>
          <w:rFonts w:ascii="Times New Roman" w:hAnsi="Times New Roman"/>
          <w:szCs w:val="28"/>
          <w:lang w:val="sr-Cyrl-RS"/>
        </w:rPr>
        <w:t>1]</w:t>
      </w:r>
      <w:r w:rsidR="006240C0">
        <w:rPr>
          <w:rFonts w:ascii="Times New Roman" w:hAnsi="Times New Roman"/>
          <w:szCs w:val="28"/>
          <w:lang w:val="sr-Cyrl-RS"/>
        </w:rPr>
        <w:t xml:space="preserve">. Киселине са високим степеном реактивности на минералну компоненту дентина су пронашле широку употребу за уклањање овог слоја </w:t>
      </w:r>
      <w:r w:rsidR="006240C0" w:rsidRPr="00866270">
        <w:rPr>
          <w:rFonts w:ascii="Times New Roman" w:hAnsi="Times New Roman"/>
          <w:szCs w:val="28"/>
          <w:lang w:val="sr-Cyrl-RS"/>
        </w:rPr>
        <w:t>[</w:t>
      </w:r>
      <w:r w:rsidR="008C73CE">
        <w:rPr>
          <w:rFonts w:ascii="Times New Roman" w:hAnsi="Times New Roman"/>
          <w:szCs w:val="28"/>
          <w:lang w:val="sr-Cyrl-RS"/>
        </w:rPr>
        <w:t>20,2</w:t>
      </w:r>
      <w:r w:rsidR="006240C0" w:rsidRPr="00866270">
        <w:rPr>
          <w:rFonts w:ascii="Times New Roman" w:hAnsi="Times New Roman"/>
          <w:szCs w:val="28"/>
          <w:lang w:val="sr-Cyrl-RS"/>
        </w:rPr>
        <w:t>1</w:t>
      </w:r>
      <w:r w:rsidR="008C73CE">
        <w:rPr>
          <w:rFonts w:ascii="Times New Roman" w:hAnsi="Times New Roman"/>
          <w:szCs w:val="28"/>
          <w:lang w:val="sr-Cyrl-RS"/>
        </w:rPr>
        <w:t>,22</w:t>
      </w:r>
      <w:r w:rsidR="006240C0" w:rsidRPr="00866270">
        <w:rPr>
          <w:rFonts w:ascii="Times New Roman" w:hAnsi="Times New Roman"/>
          <w:szCs w:val="28"/>
          <w:lang w:val="sr-Cyrl-RS"/>
        </w:rPr>
        <w:t>]</w:t>
      </w:r>
      <w:r w:rsidR="006240C0">
        <w:rPr>
          <w:rFonts w:ascii="Times New Roman" w:hAnsi="Times New Roman"/>
          <w:szCs w:val="28"/>
          <w:lang w:val="sr-Cyrl-RS"/>
        </w:rPr>
        <w:t>.</w:t>
      </w:r>
      <w:r w:rsidR="006240C0" w:rsidRPr="00866270">
        <w:rPr>
          <w:rFonts w:ascii="Times New Roman" w:hAnsi="Times New Roman"/>
          <w:szCs w:val="28"/>
          <w:lang w:val="sr-Cyrl-RS"/>
        </w:rPr>
        <w:t xml:space="preserve"> </w:t>
      </w:r>
      <w:r w:rsidR="006240C0">
        <w:rPr>
          <w:rFonts w:ascii="Times New Roman" w:hAnsi="Times New Roman"/>
          <w:szCs w:val="28"/>
          <w:lang w:val="sr-Cyrl-RS"/>
        </w:rPr>
        <w:t>Сви у</w:t>
      </w:r>
      <w:r w:rsidR="00D91B28">
        <w:rPr>
          <w:rFonts w:ascii="Times New Roman" w:hAnsi="Times New Roman"/>
          <w:szCs w:val="28"/>
          <w:lang w:val="sr-Cyrl-RS"/>
        </w:rPr>
        <w:t xml:space="preserve">зорци су исечени помоћу микротома са дијамантским сечивом за тврда ткива у дебљини од око 0.5 </w:t>
      </w:r>
      <w:r w:rsidR="00D91B28">
        <w:rPr>
          <w:rFonts w:ascii="Times New Roman" w:hAnsi="Times New Roman"/>
          <w:szCs w:val="28"/>
        </w:rPr>
        <w:t>mm</w:t>
      </w:r>
      <w:r w:rsidR="00D91B28">
        <w:rPr>
          <w:rFonts w:ascii="Times New Roman" w:hAnsi="Times New Roman"/>
          <w:szCs w:val="28"/>
          <w:lang w:val="sr-Cyrl-RS"/>
        </w:rPr>
        <w:t xml:space="preserve">, а затим су исполирани помоћу абразивне хартије у комбинацији са воденим хлађењем. Ултразвучно чишћење са дестилованом водом је примењено ради отклањања </w:t>
      </w:r>
      <w:r w:rsidR="00A53103">
        <w:rPr>
          <w:rFonts w:ascii="Times New Roman" w:hAnsi="Times New Roman"/>
          <w:szCs w:val="28"/>
          <w:lang w:val="sr-Cyrl-RS"/>
        </w:rPr>
        <w:t>дебриса</w:t>
      </w:r>
      <w:r w:rsidR="006240C0">
        <w:rPr>
          <w:rFonts w:ascii="Times New Roman" w:hAnsi="Times New Roman"/>
          <w:szCs w:val="28"/>
          <w:lang w:val="sr-Cyrl-RS"/>
        </w:rPr>
        <w:t>.</w:t>
      </w:r>
      <w:r w:rsidR="00A53103" w:rsidRPr="00866270">
        <w:rPr>
          <w:rFonts w:ascii="Times New Roman" w:hAnsi="Times New Roman"/>
          <w:szCs w:val="28"/>
          <w:lang w:val="sr-Cyrl-RS"/>
        </w:rPr>
        <w:t xml:space="preserve"> </w:t>
      </w:r>
    </w:p>
    <w:p w14:paraId="09A828E8" w14:textId="77777777" w:rsidR="00A842D6" w:rsidRPr="00866270" w:rsidRDefault="00A842D6" w:rsidP="006240C0">
      <w:pPr>
        <w:rPr>
          <w:rFonts w:ascii="Times New Roman" w:hAnsi="Times New Roman"/>
          <w:szCs w:val="28"/>
          <w:lang w:val="sr-Cyrl-RS"/>
        </w:rPr>
      </w:pPr>
    </w:p>
    <w:p w14:paraId="13360F46" w14:textId="0FAC8762" w:rsidR="00A842D6" w:rsidRPr="00A842D6" w:rsidRDefault="00A842D6" w:rsidP="00A842D6">
      <w:pPr>
        <w:pStyle w:val="ListParagraph"/>
        <w:numPr>
          <w:ilvl w:val="1"/>
          <w:numId w:val="2"/>
        </w:numPr>
        <w:rPr>
          <w:rFonts w:ascii="Times New Roman" w:hAnsi="Times New Roman"/>
          <w:szCs w:val="28"/>
          <w:lang w:val="sr-Cyrl-RS"/>
        </w:rPr>
      </w:pPr>
      <w:r>
        <w:rPr>
          <w:rFonts w:ascii="Times New Roman" w:hAnsi="Times New Roman"/>
          <w:szCs w:val="28"/>
          <w:lang w:val="sr-Cyrl-RS"/>
        </w:rPr>
        <w:t xml:space="preserve">Експериментални уређај за </w:t>
      </w:r>
      <w:r w:rsidR="004847EB" w:rsidRPr="004847EB">
        <w:rPr>
          <w:rFonts w:ascii="Times New Roman" w:hAnsi="Times New Roman"/>
          <w:i/>
          <w:szCs w:val="28"/>
        </w:rPr>
        <w:t>NLM</w:t>
      </w:r>
    </w:p>
    <w:p w14:paraId="28208C02" w14:textId="77777777" w:rsidR="00A842D6" w:rsidRDefault="00A842D6" w:rsidP="00A842D6">
      <w:pPr>
        <w:pStyle w:val="ListParagraph"/>
        <w:ind w:left="927" w:firstLine="0"/>
        <w:rPr>
          <w:rFonts w:ascii="Times New Roman" w:hAnsi="Times New Roman"/>
          <w:szCs w:val="28"/>
        </w:rPr>
      </w:pPr>
    </w:p>
    <w:p w14:paraId="35416698" w14:textId="531F5EB7" w:rsidR="00E604DB" w:rsidRPr="005F2541" w:rsidRDefault="0065416E" w:rsidP="00E604DB">
      <w:pPr>
        <w:pStyle w:val="ListParagraph"/>
        <w:ind w:left="0"/>
        <w:rPr>
          <w:rFonts w:ascii="Times New Roman" w:hAnsi="Times New Roman"/>
          <w:szCs w:val="28"/>
        </w:rPr>
      </w:pPr>
      <w:r>
        <w:rPr>
          <w:rFonts w:ascii="Times New Roman" w:hAnsi="Times New Roman"/>
          <w:szCs w:val="28"/>
          <w:lang w:val="sr-Cyrl-RS"/>
        </w:rPr>
        <w:t>На С</w:t>
      </w:r>
      <w:r w:rsidR="00A842D6">
        <w:rPr>
          <w:rFonts w:ascii="Times New Roman" w:hAnsi="Times New Roman"/>
          <w:szCs w:val="28"/>
          <w:lang w:val="sr-Cyrl-RS"/>
        </w:rPr>
        <w:t xml:space="preserve">лици 1. је приказан јединствен ласерско-микроскопски уређај развијен од стране истраживача на Институту за Физику у Београду. </w:t>
      </w:r>
      <w:r w:rsidR="007F7589">
        <w:rPr>
          <w:rFonts w:ascii="Times New Roman" w:hAnsi="Times New Roman"/>
          <w:szCs w:val="28"/>
          <w:lang w:val="sr-Cyrl-RS"/>
        </w:rPr>
        <w:t xml:space="preserve">Два фемтосекундна ласера су коришћена за </w:t>
      </w:r>
      <w:r w:rsidR="004847EB" w:rsidRPr="004847EB">
        <w:rPr>
          <w:rFonts w:ascii="Times New Roman" w:hAnsi="Times New Roman"/>
          <w:i/>
          <w:szCs w:val="28"/>
        </w:rPr>
        <w:t>TPEF</w:t>
      </w:r>
      <w:r w:rsidR="0061446C" w:rsidRPr="00866270">
        <w:rPr>
          <w:rFonts w:ascii="Times New Roman" w:hAnsi="Times New Roman"/>
          <w:szCs w:val="28"/>
          <w:lang w:val="sr-Cyrl-RS"/>
        </w:rPr>
        <w:t xml:space="preserve"> </w:t>
      </w:r>
      <w:r w:rsidR="0061446C">
        <w:rPr>
          <w:rFonts w:ascii="Times New Roman" w:hAnsi="Times New Roman"/>
          <w:szCs w:val="28"/>
          <w:lang w:val="sr-Cyrl-RS"/>
        </w:rPr>
        <w:t xml:space="preserve">и </w:t>
      </w:r>
      <w:r w:rsidR="0061446C" w:rsidRPr="00EB590B">
        <w:rPr>
          <w:rFonts w:ascii="Times New Roman" w:hAnsi="Times New Roman"/>
          <w:i/>
          <w:szCs w:val="28"/>
        </w:rPr>
        <w:t>SHG</w:t>
      </w:r>
      <w:r w:rsidR="00A842D6" w:rsidRPr="00866270">
        <w:rPr>
          <w:rFonts w:ascii="Times New Roman" w:hAnsi="Times New Roman"/>
          <w:szCs w:val="28"/>
          <w:lang w:val="sr-Cyrl-RS"/>
        </w:rPr>
        <w:t xml:space="preserve">. </w:t>
      </w:r>
      <w:r w:rsidR="007F7589">
        <w:rPr>
          <w:rFonts w:ascii="Times New Roman" w:hAnsi="Times New Roman"/>
          <w:szCs w:val="28"/>
          <w:lang w:val="sr-Cyrl-RS"/>
        </w:rPr>
        <w:t>Титанијум сафирни ласер подешен на 730</w:t>
      </w:r>
      <w:r w:rsidR="007F7589" w:rsidRPr="00866270">
        <w:rPr>
          <w:rFonts w:ascii="Times New Roman" w:hAnsi="Times New Roman"/>
          <w:szCs w:val="28"/>
          <w:lang w:val="sr-Cyrl-RS"/>
        </w:rPr>
        <w:t xml:space="preserve"> </w:t>
      </w:r>
      <w:r w:rsidR="007F7589">
        <w:rPr>
          <w:rFonts w:ascii="Times New Roman" w:hAnsi="Times New Roman"/>
          <w:szCs w:val="28"/>
        </w:rPr>
        <w:t>nm</w:t>
      </w:r>
      <w:r w:rsidR="007F7589">
        <w:rPr>
          <w:rFonts w:ascii="Times New Roman" w:hAnsi="Times New Roman"/>
          <w:szCs w:val="28"/>
          <w:lang w:val="sr-Cyrl-RS"/>
        </w:rPr>
        <w:t xml:space="preserve"> таласне дужине је коришћен као извор побуде за </w:t>
      </w:r>
      <w:r w:rsidR="004847EB" w:rsidRPr="004847EB">
        <w:rPr>
          <w:rFonts w:ascii="Times New Roman" w:hAnsi="Times New Roman"/>
          <w:i/>
          <w:szCs w:val="28"/>
        </w:rPr>
        <w:t>TPEF</w:t>
      </w:r>
      <w:r w:rsidR="007F7589">
        <w:rPr>
          <w:rFonts w:ascii="Times New Roman" w:hAnsi="Times New Roman"/>
          <w:szCs w:val="28"/>
          <w:lang w:val="sr-Cyrl-RS"/>
        </w:rPr>
        <w:t xml:space="preserve">, и </w:t>
      </w:r>
      <w:r w:rsidR="007F7589" w:rsidRPr="0004650D">
        <w:rPr>
          <w:rFonts w:ascii="Times New Roman" w:hAnsi="Times New Roman"/>
          <w:szCs w:val="28"/>
        </w:rPr>
        <w:t>Yb</w:t>
      </w:r>
      <w:r w:rsidR="007F7589" w:rsidRPr="00866270">
        <w:rPr>
          <w:rFonts w:ascii="Times New Roman" w:hAnsi="Times New Roman"/>
          <w:szCs w:val="28"/>
          <w:lang w:val="sr-Cyrl-RS"/>
        </w:rPr>
        <w:t>:</w:t>
      </w:r>
      <w:r w:rsidR="007F7589">
        <w:rPr>
          <w:rFonts w:ascii="Times New Roman" w:hAnsi="Times New Roman"/>
          <w:szCs w:val="28"/>
        </w:rPr>
        <w:t>KGW</w:t>
      </w:r>
      <w:r w:rsidR="007F7589" w:rsidRPr="00866270">
        <w:rPr>
          <w:rFonts w:ascii="Times New Roman" w:hAnsi="Times New Roman"/>
          <w:szCs w:val="28"/>
          <w:lang w:val="sr-Cyrl-RS"/>
        </w:rPr>
        <w:t xml:space="preserve"> ласер подешен на 1040</w:t>
      </w:r>
      <w:r w:rsidR="007F7589">
        <w:rPr>
          <w:rFonts w:ascii="Times New Roman" w:hAnsi="Times New Roman"/>
          <w:szCs w:val="28"/>
          <w:lang w:val="sr-Cyrl-RS"/>
        </w:rPr>
        <w:t xml:space="preserve"> </w:t>
      </w:r>
      <w:r w:rsidR="007F7589" w:rsidRPr="0004650D">
        <w:rPr>
          <w:rFonts w:ascii="Times New Roman" w:hAnsi="Times New Roman"/>
          <w:szCs w:val="28"/>
        </w:rPr>
        <w:t>nm</w:t>
      </w:r>
      <w:r w:rsidR="007F7589">
        <w:rPr>
          <w:rFonts w:ascii="Times New Roman" w:hAnsi="Times New Roman"/>
          <w:szCs w:val="28"/>
          <w:lang w:val="sr-Cyrl-RS"/>
        </w:rPr>
        <w:t xml:space="preserve"> као извор побуде за генерисање другог хармоника</w:t>
      </w:r>
      <w:r w:rsidR="00A842D6" w:rsidRPr="00866270">
        <w:rPr>
          <w:rFonts w:ascii="Times New Roman" w:hAnsi="Times New Roman"/>
          <w:szCs w:val="28"/>
          <w:lang w:val="sr-Cyrl-RS"/>
        </w:rPr>
        <w:t xml:space="preserve">. </w:t>
      </w:r>
      <w:r w:rsidR="00A87F13">
        <w:rPr>
          <w:rFonts w:ascii="Times New Roman" w:hAnsi="Times New Roman"/>
          <w:szCs w:val="28"/>
          <w:lang w:val="sr-Cyrl-RS"/>
        </w:rPr>
        <w:t>Фотомултиплицирајућа цев (енг.</w:t>
      </w:r>
      <w:r w:rsidR="00A87F13" w:rsidRPr="00866270">
        <w:rPr>
          <w:rFonts w:ascii="Times New Roman" w:hAnsi="Times New Roman"/>
          <w:szCs w:val="28"/>
          <w:lang w:val="sr-Cyrl-RS"/>
        </w:rPr>
        <w:t xml:space="preserve"> </w:t>
      </w:r>
      <w:r w:rsidR="00A87F13" w:rsidRPr="005C22A6">
        <w:rPr>
          <w:rFonts w:ascii="Times New Roman" w:hAnsi="Times New Roman"/>
          <w:szCs w:val="28"/>
        </w:rPr>
        <w:t>photomultiplier</w:t>
      </w:r>
      <w:r w:rsidR="00A87F13" w:rsidRPr="00866270">
        <w:rPr>
          <w:rFonts w:ascii="Times New Roman" w:hAnsi="Times New Roman"/>
          <w:szCs w:val="28"/>
          <w:lang w:val="sr-Cyrl-RS"/>
        </w:rPr>
        <w:t xml:space="preserve"> </w:t>
      </w:r>
      <w:r w:rsidR="00A87F13">
        <w:rPr>
          <w:rFonts w:ascii="Times New Roman" w:hAnsi="Times New Roman"/>
          <w:szCs w:val="28"/>
        </w:rPr>
        <w:t>t</w:t>
      </w:r>
      <w:r w:rsidR="00A87F13" w:rsidRPr="005C22A6">
        <w:rPr>
          <w:rFonts w:ascii="Times New Roman" w:hAnsi="Times New Roman"/>
          <w:szCs w:val="28"/>
        </w:rPr>
        <w:t>ube</w:t>
      </w:r>
      <w:r w:rsidR="00A87F13">
        <w:rPr>
          <w:rFonts w:ascii="Times New Roman" w:hAnsi="Times New Roman"/>
          <w:szCs w:val="28"/>
          <w:lang w:val="sr-Cyrl-RS"/>
        </w:rPr>
        <w:t xml:space="preserve"> - </w:t>
      </w:r>
      <w:r w:rsidR="00A87F13" w:rsidRPr="00EB590B">
        <w:rPr>
          <w:rFonts w:ascii="Times New Roman" w:hAnsi="Times New Roman"/>
          <w:i/>
          <w:szCs w:val="28"/>
        </w:rPr>
        <w:t>PMT</w:t>
      </w:r>
      <w:r w:rsidR="00A87F13" w:rsidRPr="00866270">
        <w:rPr>
          <w:rFonts w:ascii="Times New Roman" w:hAnsi="Times New Roman"/>
          <w:szCs w:val="28"/>
          <w:lang w:val="sr-Cyrl-RS"/>
        </w:rPr>
        <w:t xml:space="preserve">) </w:t>
      </w:r>
      <w:r w:rsidR="00A87F13">
        <w:rPr>
          <w:rFonts w:ascii="Times New Roman" w:hAnsi="Times New Roman"/>
          <w:szCs w:val="28"/>
          <w:lang w:val="sr-Cyrl-RS"/>
        </w:rPr>
        <w:t>заједно са одговарајућим блокирајућим филтерима</w:t>
      </w:r>
      <w:r w:rsidR="00595FD9">
        <w:rPr>
          <w:rFonts w:ascii="Times New Roman" w:hAnsi="Times New Roman"/>
          <w:szCs w:val="28"/>
          <w:lang w:val="sr-Cyrl-RS"/>
        </w:rPr>
        <w:t>,</w:t>
      </w:r>
      <w:r w:rsidR="0047586A">
        <w:rPr>
          <w:rFonts w:ascii="Times New Roman" w:hAnsi="Times New Roman"/>
          <w:szCs w:val="28"/>
          <w:lang w:val="sr-Cyrl-RS"/>
        </w:rPr>
        <w:t xml:space="preserve"> </w:t>
      </w:r>
      <w:r w:rsidR="00A87F13">
        <w:rPr>
          <w:rFonts w:ascii="Times New Roman" w:hAnsi="Times New Roman"/>
          <w:szCs w:val="28"/>
          <w:lang w:val="sr-Cyrl-RS"/>
        </w:rPr>
        <w:t>коришћена</w:t>
      </w:r>
      <w:r w:rsidR="0047586A">
        <w:rPr>
          <w:rFonts w:ascii="Times New Roman" w:hAnsi="Times New Roman"/>
          <w:szCs w:val="28"/>
          <w:lang w:val="sr-Cyrl-RS"/>
        </w:rPr>
        <w:t xml:space="preserve"> је</w:t>
      </w:r>
      <w:r w:rsidR="00A87F13">
        <w:rPr>
          <w:rFonts w:ascii="Times New Roman" w:hAnsi="Times New Roman"/>
          <w:szCs w:val="28"/>
          <w:lang w:val="sr-Cyrl-RS"/>
        </w:rPr>
        <w:t xml:space="preserve"> за детекцију флуоресценције и сигнала другог хармоника. Покретна призма усмерава ласерски зрак и омогућава добијање јасне слике на дигиталном фотоапарату</w:t>
      </w:r>
      <w:r w:rsidR="00595FD9">
        <w:rPr>
          <w:rFonts w:ascii="Times New Roman" w:hAnsi="Times New Roman"/>
          <w:szCs w:val="28"/>
          <w:lang w:val="sr-Cyrl-RS"/>
        </w:rPr>
        <w:t>. Надгледање</w:t>
      </w:r>
      <w:r w:rsidR="00595FD9" w:rsidRPr="00595FD9">
        <w:rPr>
          <w:rFonts w:ascii="Times New Roman" w:hAnsi="Times New Roman"/>
          <w:szCs w:val="28"/>
          <w:lang w:val="sr-Cyrl-RS"/>
        </w:rPr>
        <w:t xml:space="preserve"> </w:t>
      </w:r>
      <w:r w:rsidR="00595FD9">
        <w:rPr>
          <w:rFonts w:ascii="Times New Roman" w:hAnsi="Times New Roman"/>
          <w:szCs w:val="28"/>
          <w:lang w:val="sr-Cyrl-RS"/>
        </w:rPr>
        <w:t>овог експерименталног уређаја и даље процесуирање добијених слика ј</w:t>
      </w:r>
      <w:r w:rsidR="005F2541">
        <w:rPr>
          <w:rFonts w:ascii="Times New Roman" w:hAnsi="Times New Roman"/>
          <w:szCs w:val="28"/>
          <w:lang w:val="sr-Cyrl-RS"/>
        </w:rPr>
        <w:t>е вршено под контролом рачунара</w:t>
      </w:r>
      <w:r w:rsidR="005F2541">
        <w:rPr>
          <w:rFonts w:ascii="Times New Roman" w:hAnsi="Times New Roman"/>
          <w:szCs w:val="28"/>
        </w:rPr>
        <w:t xml:space="preserve"> </w:t>
      </w:r>
      <w:r w:rsidR="005F2541">
        <w:rPr>
          <w:rFonts w:ascii="Times New Roman" w:hAnsi="Times New Roman"/>
        </w:rPr>
        <w:t>[</w:t>
      </w:r>
      <w:r w:rsidR="005F2541">
        <w:rPr>
          <w:rFonts w:ascii="Times New Roman" w:hAnsi="Times New Roman"/>
          <w:lang w:val="sr-Cyrl-RS"/>
        </w:rPr>
        <w:t>23</w:t>
      </w:r>
      <w:r w:rsidR="005F2541" w:rsidRPr="00AC6CD6">
        <w:rPr>
          <w:rFonts w:ascii="Times New Roman" w:hAnsi="Times New Roman"/>
        </w:rPr>
        <w:t>]</w:t>
      </w:r>
      <w:r w:rsidR="005F2541">
        <w:rPr>
          <w:rFonts w:ascii="Times New Roman" w:hAnsi="Times New Roman"/>
        </w:rPr>
        <w:t>.</w:t>
      </w:r>
    </w:p>
    <w:p w14:paraId="1F9E268F" w14:textId="77777777" w:rsidR="0047586A" w:rsidRPr="00866270" w:rsidRDefault="0047586A" w:rsidP="00E604DB">
      <w:pPr>
        <w:pStyle w:val="ListParagraph"/>
        <w:ind w:left="0"/>
        <w:rPr>
          <w:rFonts w:ascii="Times New Roman" w:hAnsi="Times New Roman"/>
          <w:szCs w:val="28"/>
          <w:lang w:val="sr-Cyrl-RS"/>
        </w:rPr>
      </w:pPr>
    </w:p>
    <w:p w14:paraId="3F3D5D6C" w14:textId="51BF2FEF" w:rsidR="00595FD9" w:rsidRPr="00E604DB" w:rsidRDefault="00EB590B" w:rsidP="00EB590B">
      <w:pPr>
        <w:pStyle w:val="ListParagraph"/>
        <w:ind w:left="0"/>
        <w:rPr>
          <w:rFonts w:ascii="Times New Roman" w:hAnsi="Times New Roman"/>
          <w:szCs w:val="28"/>
        </w:rPr>
      </w:pPr>
      <w:r>
        <w:rPr>
          <w:rFonts w:ascii="Times New Roman" w:hAnsi="Times New Roman"/>
          <w:szCs w:val="28"/>
        </w:rPr>
        <w:t xml:space="preserve">                           </w:t>
      </w:r>
      <w:r w:rsidR="00595FD9">
        <w:drawing>
          <wp:inline distT="0" distB="0" distL="0" distR="0" wp14:anchorId="1C306FEC" wp14:editId="3441B62F">
            <wp:extent cx="3627834" cy="2880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27834" cy="2880000"/>
                    </a:xfrm>
                    <a:prstGeom prst="rect">
                      <a:avLst/>
                    </a:prstGeom>
                    <a:noFill/>
                    <a:ln>
                      <a:noFill/>
                    </a:ln>
                  </pic:spPr>
                </pic:pic>
              </a:graphicData>
            </a:graphic>
          </wp:inline>
        </w:drawing>
      </w:r>
    </w:p>
    <w:p w14:paraId="0082EB1F" w14:textId="77777777" w:rsidR="00E604DB" w:rsidRPr="00E604DB" w:rsidRDefault="00E604DB" w:rsidP="00AC0F3C">
      <w:pPr>
        <w:ind w:left="567" w:firstLine="0"/>
        <w:rPr>
          <w:rFonts w:ascii="Times New Roman" w:hAnsi="Times New Roman"/>
          <w:szCs w:val="28"/>
        </w:rPr>
      </w:pPr>
    </w:p>
    <w:p w14:paraId="68052195" w14:textId="02F70284" w:rsidR="002424DC" w:rsidRDefault="00595FD9" w:rsidP="00E604DB">
      <w:pPr>
        <w:ind w:firstLine="0"/>
        <w:jc w:val="center"/>
        <w:rPr>
          <w:rFonts w:ascii="Times New Roman" w:hAnsi="Times New Roman"/>
          <w:i/>
          <w:sz w:val="20"/>
          <w:szCs w:val="20"/>
        </w:rPr>
      </w:pPr>
      <w:r>
        <w:rPr>
          <w:rFonts w:ascii="Times New Roman" w:hAnsi="Times New Roman"/>
          <w:i/>
          <w:sz w:val="20"/>
          <w:szCs w:val="20"/>
          <w:lang w:val="sr-Cyrl-RS"/>
        </w:rPr>
        <w:lastRenderedPageBreak/>
        <w:t>Слика</w:t>
      </w:r>
      <w:r w:rsidRPr="00EB1536">
        <w:rPr>
          <w:rFonts w:ascii="Times New Roman" w:hAnsi="Times New Roman"/>
          <w:i/>
          <w:sz w:val="20"/>
          <w:szCs w:val="20"/>
        </w:rPr>
        <w:t>. 1</w:t>
      </w:r>
      <w:r>
        <w:rPr>
          <w:rFonts w:ascii="Times New Roman" w:hAnsi="Times New Roman"/>
          <w:i/>
          <w:sz w:val="20"/>
          <w:szCs w:val="20"/>
        </w:rPr>
        <w:t xml:space="preserve"> E</w:t>
      </w:r>
      <w:r>
        <w:rPr>
          <w:rFonts w:ascii="Times New Roman" w:hAnsi="Times New Roman"/>
          <w:i/>
          <w:sz w:val="20"/>
          <w:szCs w:val="20"/>
          <w:lang w:val="sr-Cyrl-RS"/>
        </w:rPr>
        <w:t xml:space="preserve">кспериментални уређај за </w:t>
      </w:r>
      <w:r w:rsidR="004847EB" w:rsidRPr="00EB590B">
        <w:rPr>
          <w:rFonts w:ascii="Times New Roman" w:hAnsi="Times New Roman"/>
          <w:i/>
          <w:sz w:val="20"/>
          <w:szCs w:val="20"/>
        </w:rPr>
        <w:t>NLM</w:t>
      </w:r>
      <w:r w:rsidRPr="00EB590B">
        <w:rPr>
          <w:rFonts w:ascii="Times New Roman" w:hAnsi="Times New Roman"/>
          <w:i/>
          <w:sz w:val="18"/>
          <w:szCs w:val="20"/>
        </w:rPr>
        <w:t xml:space="preserve"> </w:t>
      </w:r>
      <w:r w:rsidRPr="005C22A6">
        <w:rPr>
          <w:rFonts w:ascii="Times New Roman" w:hAnsi="Times New Roman"/>
          <w:i/>
          <w:sz w:val="20"/>
          <w:szCs w:val="20"/>
        </w:rPr>
        <w:t xml:space="preserve">(PMT </w:t>
      </w:r>
      <w:r w:rsidR="00516357">
        <w:rPr>
          <w:rFonts w:ascii="Times New Roman" w:hAnsi="Times New Roman"/>
          <w:i/>
          <w:sz w:val="20"/>
          <w:szCs w:val="20"/>
          <w:lang w:val="sr-Cyrl-RS"/>
        </w:rPr>
        <w:t xml:space="preserve">- енг. </w:t>
      </w:r>
      <w:r w:rsidR="00516357" w:rsidRPr="00516357">
        <w:rPr>
          <w:rFonts w:ascii="Times New Roman" w:hAnsi="Times New Roman"/>
          <w:i/>
          <w:sz w:val="20"/>
          <w:szCs w:val="20"/>
          <w:lang w:val="sr-Cyrl-RS"/>
        </w:rPr>
        <w:t xml:space="preserve">photomultiplier tube </w:t>
      </w:r>
      <w:r w:rsidR="00516357">
        <w:rPr>
          <w:rFonts w:ascii="Times New Roman" w:hAnsi="Times New Roman"/>
          <w:i/>
          <w:sz w:val="20"/>
          <w:szCs w:val="20"/>
          <w:lang w:val="sr-Cyrl-RS"/>
        </w:rPr>
        <w:t>- за детекцију</w:t>
      </w:r>
      <w:r w:rsidR="00516357">
        <w:rPr>
          <w:rFonts w:ascii="Times New Roman" w:hAnsi="Times New Roman"/>
          <w:i/>
          <w:sz w:val="20"/>
          <w:szCs w:val="20"/>
        </w:rPr>
        <w:t xml:space="preserve"> </w:t>
      </w:r>
      <w:r w:rsidR="004847EB" w:rsidRPr="00EB590B">
        <w:rPr>
          <w:rFonts w:ascii="Times New Roman" w:hAnsi="Times New Roman"/>
          <w:i/>
          <w:sz w:val="20"/>
          <w:szCs w:val="20"/>
        </w:rPr>
        <w:t>TPEF</w:t>
      </w:r>
      <w:r w:rsidR="00516357" w:rsidRPr="00EB590B">
        <w:rPr>
          <w:rFonts w:ascii="Times New Roman" w:hAnsi="Times New Roman"/>
          <w:i/>
          <w:sz w:val="18"/>
          <w:szCs w:val="20"/>
        </w:rPr>
        <w:t xml:space="preserve"> </w:t>
      </w:r>
      <w:r w:rsidR="00516357">
        <w:rPr>
          <w:rFonts w:ascii="Times New Roman" w:hAnsi="Times New Roman"/>
          <w:i/>
          <w:sz w:val="20"/>
          <w:szCs w:val="20"/>
          <w:lang w:val="sr-Cyrl-RS"/>
        </w:rPr>
        <w:t xml:space="preserve">и </w:t>
      </w:r>
      <w:r w:rsidR="0047586A" w:rsidRPr="0047586A">
        <w:rPr>
          <w:rFonts w:ascii="Times New Roman" w:hAnsi="Times New Roman"/>
          <w:i/>
          <w:sz w:val="20"/>
          <w:szCs w:val="20"/>
          <w:lang w:val="sr-Cyrl-RS"/>
        </w:rPr>
        <w:t>SHG</w:t>
      </w:r>
      <w:r>
        <w:rPr>
          <w:rFonts w:ascii="Times New Roman" w:hAnsi="Times New Roman"/>
          <w:i/>
          <w:sz w:val="20"/>
          <w:szCs w:val="20"/>
        </w:rPr>
        <w:t xml:space="preserve">; VNDF </w:t>
      </w:r>
      <w:r w:rsidR="00516357">
        <w:rPr>
          <w:rFonts w:ascii="Times New Roman" w:hAnsi="Times New Roman"/>
          <w:i/>
          <w:sz w:val="20"/>
          <w:szCs w:val="20"/>
        </w:rPr>
        <w:t>–</w:t>
      </w:r>
      <w:r>
        <w:rPr>
          <w:rFonts w:ascii="Times New Roman" w:hAnsi="Times New Roman"/>
          <w:i/>
          <w:sz w:val="20"/>
          <w:szCs w:val="20"/>
        </w:rPr>
        <w:t xml:space="preserve"> </w:t>
      </w:r>
      <w:r w:rsidR="00516357">
        <w:rPr>
          <w:rFonts w:ascii="Times New Roman" w:hAnsi="Times New Roman"/>
          <w:i/>
          <w:sz w:val="20"/>
          <w:szCs w:val="20"/>
          <w:lang w:val="sr-Cyrl-RS"/>
        </w:rPr>
        <w:t xml:space="preserve">енг. </w:t>
      </w:r>
      <w:r w:rsidRPr="005C22A6">
        <w:rPr>
          <w:rFonts w:ascii="Times New Roman" w:hAnsi="Times New Roman"/>
          <w:i/>
          <w:sz w:val="20"/>
          <w:szCs w:val="20"/>
        </w:rPr>
        <w:t>variable neutral-density filter</w:t>
      </w:r>
      <w:r w:rsidR="00516357">
        <w:rPr>
          <w:rFonts w:ascii="Times New Roman" w:hAnsi="Times New Roman"/>
          <w:i/>
          <w:sz w:val="20"/>
          <w:szCs w:val="20"/>
          <w:lang w:val="sr-Cyrl-RS"/>
        </w:rPr>
        <w:t xml:space="preserve"> –</w:t>
      </w:r>
      <w:r w:rsidR="0047586A">
        <w:rPr>
          <w:rFonts w:ascii="Times New Roman" w:hAnsi="Times New Roman"/>
          <w:i/>
          <w:sz w:val="20"/>
          <w:szCs w:val="20"/>
          <w:lang w:val="sr-Cyrl-RS"/>
        </w:rPr>
        <w:t xml:space="preserve"> </w:t>
      </w:r>
      <w:r w:rsidR="00516357">
        <w:rPr>
          <w:rFonts w:ascii="Times New Roman" w:hAnsi="Times New Roman"/>
          <w:i/>
          <w:sz w:val="20"/>
          <w:szCs w:val="20"/>
          <w:lang w:val="sr-Cyrl-RS"/>
        </w:rPr>
        <w:t>за подешавање снаге ласера</w:t>
      </w:r>
      <w:r>
        <w:rPr>
          <w:rFonts w:ascii="Times New Roman" w:hAnsi="Times New Roman"/>
          <w:i/>
          <w:sz w:val="20"/>
          <w:szCs w:val="20"/>
        </w:rPr>
        <w:t>;</w:t>
      </w:r>
      <w:r w:rsidRPr="005C22A6">
        <w:rPr>
          <w:rFonts w:ascii="Times New Roman" w:hAnsi="Times New Roman"/>
          <w:i/>
          <w:sz w:val="20"/>
          <w:szCs w:val="20"/>
        </w:rPr>
        <w:t xml:space="preserve"> AD/DA </w:t>
      </w:r>
      <w:r w:rsidR="00516357">
        <w:rPr>
          <w:rFonts w:ascii="Times New Roman" w:hAnsi="Times New Roman"/>
          <w:i/>
          <w:sz w:val="20"/>
          <w:szCs w:val="20"/>
        </w:rPr>
        <w:t>–</w:t>
      </w:r>
      <w:r>
        <w:rPr>
          <w:rFonts w:ascii="Times New Roman" w:hAnsi="Times New Roman"/>
          <w:i/>
          <w:sz w:val="20"/>
          <w:szCs w:val="20"/>
        </w:rPr>
        <w:t xml:space="preserve"> </w:t>
      </w:r>
      <w:r w:rsidR="00516357">
        <w:rPr>
          <w:rFonts w:ascii="Times New Roman" w:hAnsi="Times New Roman"/>
          <w:i/>
          <w:sz w:val="20"/>
          <w:szCs w:val="20"/>
          <w:lang w:val="sr-Cyrl-RS"/>
        </w:rPr>
        <w:t xml:space="preserve">енг. </w:t>
      </w:r>
      <w:r>
        <w:rPr>
          <w:rFonts w:ascii="Times New Roman" w:hAnsi="Times New Roman"/>
          <w:i/>
          <w:sz w:val="20"/>
          <w:szCs w:val="20"/>
        </w:rPr>
        <w:t>digital acquisition card;</w:t>
      </w:r>
      <w:r w:rsidRPr="005C22A6">
        <w:rPr>
          <w:rFonts w:ascii="Times New Roman" w:hAnsi="Times New Roman"/>
          <w:i/>
          <w:sz w:val="20"/>
          <w:szCs w:val="20"/>
        </w:rPr>
        <w:t xml:space="preserve"> M </w:t>
      </w:r>
      <w:r w:rsidR="00516357">
        <w:rPr>
          <w:rFonts w:ascii="Times New Roman" w:hAnsi="Times New Roman"/>
          <w:i/>
          <w:sz w:val="20"/>
          <w:szCs w:val="20"/>
        </w:rPr>
        <w:t>–</w:t>
      </w:r>
      <w:r>
        <w:rPr>
          <w:rFonts w:ascii="Times New Roman" w:hAnsi="Times New Roman"/>
          <w:i/>
          <w:sz w:val="20"/>
          <w:szCs w:val="20"/>
        </w:rPr>
        <w:t xml:space="preserve"> </w:t>
      </w:r>
      <w:r w:rsidR="00516357">
        <w:rPr>
          <w:rFonts w:ascii="Times New Roman" w:hAnsi="Times New Roman"/>
          <w:i/>
          <w:sz w:val="20"/>
          <w:szCs w:val="20"/>
          <w:lang w:val="sr-Cyrl-RS"/>
        </w:rPr>
        <w:t>огледало</w:t>
      </w:r>
      <w:r w:rsidRPr="005C22A6">
        <w:rPr>
          <w:rFonts w:ascii="Times New Roman" w:hAnsi="Times New Roman"/>
          <w:i/>
          <w:sz w:val="20"/>
          <w:szCs w:val="20"/>
        </w:rPr>
        <w:t xml:space="preserve">. </w:t>
      </w:r>
      <w:r w:rsidR="002424DC">
        <w:rPr>
          <w:rFonts w:ascii="Times New Roman" w:hAnsi="Times New Roman"/>
          <w:i/>
          <w:sz w:val="20"/>
          <w:szCs w:val="20"/>
          <w:lang w:val="sr-Cyrl-RS"/>
        </w:rPr>
        <w:t>Пут ласерског снопа је приказан дебљим линијама, док су електричне жице приказане тањим</w:t>
      </w:r>
      <w:r>
        <w:rPr>
          <w:rFonts w:ascii="Times New Roman" w:hAnsi="Times New Roman"/>
          <w:i/>
          <w:sz w:val="20"/>
          <w:szCs w:val="20"/>
        </w:rPr>
        <w:t>)</w:t>
      </w:r>
    </w:p>
    <w:p w14:paraId="3D12C56E" w14:textId="77777777" w:rsidR="00E604DB" w:rsidRDefault="00E604DB" w:rsidP="00E604DB">
      <w:pPr>
        <w:ind w:firstLine="0"/>
        <w:jc w:val="center"/>
        <w:rPr>
          <w:rFonts w:ascii="Times New Roman" w:hAnsi="Times New Roman"/>
          <w:i/>
          <w:sz w:val="20"/>
          <w:szCs w:val="20"/>
        </w:rPr>
      </w:pPr>
    </w:p>
    <w:p w14:paraId="142CF125" w14:textId="77777777" w:rsidR="00E604DB" w:rsidRPr="00E604DB" w:rsidRDefault="00E604DB" w:rsidP="00E604DB">
      <w:pPr>
        <w:ind w:firstLine="0"/>
        <w:jc w:val="center"/>
        <w:rPr>
          <w:rFonts w:ascii="Times New Roman" w:hAnsi="Times New Roman"/>
          <w:i/>
          <w:sz w:val="20"/>
          <w:szCs w:val="20"/>
        </w:rPr>
      </w:pPr>
    </w:p>
    <w:p w14:paraId="474438A6" w14:textId="021B78CA" w:rsidR="002424DC" w:rsidRPr="00951273" w:rsidRDefault="002424DC" w:rsidP="00951273">
      <w:pPr>
        <w:pStyle w:val="ListParagraph"/>
        <w:numPr>
          <w:ilvl w:val="0"/>
          <w:numId w:val="2"/>
        </w:numPr>
        <w:rPr>
          <w:rFonts w:ascii="Times New Roman" w:hAnsi="Times New Roman"/>
          <w:szCs w:val="28"/>
          <w:lang w:val="sr-Cyrl-RS"/>
        </w:rPr>
      </w:pPr>
      <w:r w:rsidRPr="00951273">
        <w:rPr>
          <w:rFonts w:ascii="Times New Roman" w:hAnsi="Times New Roman"/>
          <w:szCs w:val="28"/>
          <w:lang w:val="sr-Cyrl-RS"/>
        </w:rPr>
        <w:t>РЕЗУЛТАТИ И ДИСКУСИЈА</w:t>
      </w:r>
    </w:p>
    <w:p w14:paraId="53E3BF7F" w14:textId="77777777" w:rsidR="001B5F18" w:rsidRPr="001B5F18" w:rsidRDefault="001B5F18" w:rsidP="001B5F18">
      <w:pPr>
        <w:ind w:left="567" w:firstLine="0"/>
        <w:rPr>
          <w:rFonts w:ascii="Times New Roman" w:hAnsi="Times New Roman"/>
          <w:szCs w:val="28"/>
          <w:lang w:val="sr-Cyrl-RS"/>
        </w:rPr>
      </w:pPr>
    </w:p>
    <w:p w14:paraId="3E9ECA7C" w14:textId="49F1F12F" w:rsidR="00EB590B" w:rsidRPr="00EB590B" w:rsidRDefault="00421395" w:rsidP="00EE066D">
      <w:pPr>
        <w:rPr>
          <w:rFonts w:ascii="Times New Roman" w:hAnsi="Times New Roman"/>
          <w:szCs w:val="28"/>
        </w:rPr>
      </w:pPr>
      <w:r>
        <w:rPr>
          <w:rFonts w:ascii="Times New Roman" w:hAnsi="Times New Roman"/>
          <w:szCs w:val="28"/>
          <w:lang w:val="sr-Cyrl-RS"/>
        </w:rPr>
        <w:t>Специфична</w:t>
      </w:r>
      <w:r w:rsidR="00B750E9" w:rsidRPr="00B750E9">
        <w:rPr>
          <w:rFonts w:ascii="Times New Roman" w:hAnsi="Times New Roman"/>
          <w:szCs w:val="28"/>
          <w:lang w:val="sr-Cyrl-RS"/>
        </w:rPr>
        <w:t xml:space="preserve"> </w:t>
      </w:r>
      <w:r>
        <w:rPr>
          <w:rFonts w:ascii="Times New Roman" w:hAnsi="Times New Roman"/>
          <w:szCs w:val="28"/>
          <w:lang w:val="sr-Cyrl-RS"/>
        </w:rPr>
        <w:t>призматична структура</w:t>
      </w:r>
      <w:r w:rsidR="00B750E9" w:rsidRPr="00B750E9">
        <w:rPr>
          <w:rFonts w:ascii="Times New Roman" w:hAnsi="Times New Roman"/>
          <w:szCs w:val="28"/>
          <w:lang w:val="sr-Cyrl-RS"/>
        </w:rPr>
        <w:t xml:space="preserve"> </w:t>
      </w:r>
      <w:r>
        <w:rPr>
          <w:rFonts w:ascii="Times New Roman" w:hAnsi="Times New Roman"/>
          <w:szCs w:val="28"/>
          <w:lang w:val="sr-Cyrl-RS"/>
        </w:rPr>
        <w:t>глеђи</w:t>
      </w:r>
      <w:r w:rsidR="001B4298">
        <w:rPr>
          <w:rFonts w:ascii="Times New Roman" w:hAnsi="Times New Roman"/>
          <w:szCs w:val="28"/>
          <w:lang w:val="sr-Cyrl-RS"/>
        </w:rPr>
        <w:t>,</w:t>
      </w:r>
      <w:r w:rsidR="00B750E9" w:rsidRPr="00B750E9">
        <w:rPr>
          <w:rFonts w:ascii="Times New Roman" w:hAnsi="Times New Roman"/>
          <w:szCs w:val="28"/>
          <w:lang w:val="sr-Cyrl-RS"/>
        </w:rPr>
        <w:t xml:space="preserve"> </w:t>
      </w:r>
      <w:r w:rsidR="001B4298" w:rsidRPr="001B4298">
        <w:rPr>
          <w:rFonts w:ascii="Times New Roman" w:hAnsi="Times New Roman"/>
          <w:szCs w:val="28"/>
          <w:lang w:val="sr-Cyrl-RS"/>
        </w:rPr>
        <w:t xml:space="preserve">захваљујући присуству флуоресцирајућих протеина који </w:t>
      </w:r>
      <w:r w:rsidR="00783693">
        <w:rPr>
          <w:rFonts w:ascii="Times New Roman" w:hAnsi="Times New Roman"/>
          <w:szCs w:val="28"/>
          <w:lang w:val="sr-Cyrl-RS"/>
        </w:rPr>
        <w:t xml:space="preserve">су део </w:t>
      </w:r>
      <w:r w:rsidR="001B4298" w:rsidRPr="001B4298">
        <w:rPr>
          <w:rFonts w:ascii="Times New Roman" w:hAnsi="Times New Roman"/>
          <w:szCs w:val="28"/>
          <w:lang w:val="sr-Cyrl-RS"/>
        </w:rPr>
        <w:t>органске компоненте</w:t>
      </w:r>
      <w:r w:rsidR="00257F92">
        <w:rPr>
          <w:rFonts w:ascii="Times New Roman" w:hAnsi="Times New Roman"/>
          <w:szCs w:val="28"/>
          <w:lang w:val="sr-Cyrl-RS"/>
        </w:rPr>
        <w:t xml:space="preserve"> глеђи</w:t>
      </w:r>
      <w:r w:rsidR="001B4298">
        <w:rPr>
          <w:rFonts w:ascii="Times New Roman" w:hAnsi="Times New Roman"/>
          <w:szCs w:val="28"/>
          <w:lang w:val="sr-Cyrl-RS"/>
        </w:rPr>
        <w:t xml:space="preserve">, </w:t>
      </w:r>
      <w:r>
        <w:rPr>
          <w:rFonts w:ascii="Times New Roman" w:hAnsi="Times New Roman"/>
          <w:szCs w:val="28"/>
          <w:lang w:val="sr-Cyrl-RS"/>
        </w:rPr>
        <w:t xml:space="preserve">јасно </w:t>
      </w:r>
      <w:r w:rsidR="00257F92">
        <w:rPr>
          <w:rFonts w:ascii="Times New Roman" w:hAnsi="Times New Roman"/>
          <w:szCs w:val="28"/>
          <w:lang w:val="sr-Cyrl-RS"/>
        </w:rPr>
        <w:t xml:space="preserve">је </w:t>
      </w:r>
      <w:r>
        <w:rPr>
          <w:rFonts w:ascii="Times New Roman" w:hAnsi="Times New Roman"/>
          <w:szCs w:val="28"/>
          <w:lang w:val="sr-Cyrl-RS"/>
        </w:rPr>
        <w:t>приказана</w:t>
      </w:r>
      <w:r w:rsidR="00B750E9" w:rsidRPr="00B750E9">
        <w:rPr>
          <w:rFonts w:ascii="Times New Roman" w:hAnsi="Times New Roman"/>
          <w:szCs w:val="28"/>
          <w:lang w:val="sr-Cyrl-RS"/>
        </w:rPr>
        <w:t xml:space="preserve"> помоћу </w:t>
      </w:r>
      <w:r w:rsidR="004847EB" w:rsidRPr="004847EB">
        <w:rPr>
          <w:rFonts w:ascii="Times New Roman" w:hAnsi="Times New Roman"/>
          <w:i/>
          <w:szCs w:val="28"/>
          <w:lang w:val="sr-Cyrl-RS"/>
        </w:rPr>
        <w:t>TPEF</w:t>
      </w:r>
      <w:r w:rsidR="0065416E">
        <w:rPr>
          <w:rFonts w:ascii="Times New Roman" w:hAnsi="Times New Roman"/>
          <w:szCs w:val="28"/>
          <w:lang w:val="sr-Cyrl-RS"/>
        </w:rPr>
        <w:t xml:space="preserve"> (С</w:t>
      </w:r>
      <w:r>
        <w:rPr>
          <w:rFonts w:ascii="Times New Roman" w:hAnsi="Times New Roman"/>
          <w:szCs w:val="28"/>
          <w:lang w:val="sr-Cyrl-RS"/>
        </w:rPr>
        <w:t>лика</w:t>
      </w:r>
      <w:r w:rsidR="0065416E">
        <w:rPr>
          <w:rFonts w:ascii="Times New Roman" w:hAnsi="Times New Roman"/>
          <w:szCs w:val="28"/>
          <w:lang w:val="sr-Cyrl-RS"/>
        </w:rPr>
        <w:t xml:space="preserve"> 2</w:t>
      </w:r>
      <w:r w:rsidR="00017F99" w:rsidRPr="001B4298">
        <w:rPr>
          <w:rFonts w:ascii="Times New Roman" w:hAnsi="Times New Roman"/>
          <w:szCs w:val="28"/>
          <w:lang w:val="sr-Cyrl-RS"/>
        </w:rPr>
        <w:t>.</w:t>
      </w:r>
      <w:r w:rsidR="0065416E" w:rsidRPr="001B4298">
        <w:rPr>
          <w:rFonts w:ascii="Times New Roman" w:hAnsi="Times New Roman"/>
          <w:szCs w:val="28"/>
          <w:lang w:val="sr-Cyrl-RS"/>
        </w:rPr>
        <w:t>)</w:t>
      </w:r>
      <w:r w:rsidR="00257F92">
        <w:rPr>
          <w:rFonts w:ascii="Times New Roman" w:hAnsi="Times New Roman"/>
          <w:szCs w:val="28"/>
          <w:lang w:val="sr-Cyrl-RS"/>
        </w:rPr>
        <w:t>.</w:t>
      </w:r>
      <w:r w:rsidR="00397D86">
        <w:rPr>
          <w:rFonts w:ascii="Times New Roman" w:hAnsi="Times New Roman"/>
          <w:szCs w:val="28"/>
          <w:lang w:val="sr-Cyrl-RS"/>
        </w:rPr>
        <w:t xml:space="preserve"> У горњој половини Слике</w:t>
      </w:r>
      <w:r w:rsidR="00D415B3">
        <w:rPr>
          <w:rFonts w:ascii="Times New Roman" w:hAnsi="Times New Roman"/>
          <w:szCs w:val="28"/>
          <w:lang w:val="sr-Cyrl-RS"/>
        </w:rPr>
        <w:t xml:space="preserve"> 3. уочавамо </w:t>
      </w:r>
      <w:r w:rsidR="00397D86">
        <w:rPr>
          <w:rFonts w:ascii="Times New Roman" w:hAnsi="Times New Roman"/>
          <w:szCs w:val="28"/>
          <w:lang w:val="sr-Cyrl-RS"/>
        </w:rPr>
        <w:t>такође глеђну супстанцу</w:t>
      </w:r>
      <w:r w:rsidR="000D1E55">
        <w:rPr>
          <w:rFonts w:ascii="Times New Roman" w:hAnsi="Times New Roman"/>
          <w:szCs w:val="28"/>
          <w:lang w:val="sr-Cyrl-RS"/>
        </w:rPr>
        <w:t>,</w:t>
      </w:r>
      <w:r w:rsidR="00397D86">
        <w:rPr>
          <w:rFonts w:ascii="Times New Roman" w:hAnsi="Times New Roman"/>
          <w:szCs w:val="28"/>
          <w:lang w:val="sr-Cyrl-RS"/>
        </w:rPr>
        <w:t xml:space="preserve"> која се очигледно</w:t>
      </w:r>
      <w:r w:rsidR="00D415B3">
        <w:rPr>
          <w:rFonts w:ascii="Times New Roman" w:hAnsi="Times New Roman"/>
          <w:szCs w:val="28"/>
          <w:lang w:val="sr-Cyrl-RS"/>
        </w:rPr>
        <w:t xml:space="preserve"> </w:t>
      </w:r>
      <w:r w:rsidR="00397D86">
        <w:rPr>
          <w:rFonts w:ascii="Times New Roman" w:hAnsi="Times New Roman"/>
          <w:szCs w:val="28"/>
          <w:lang w:val="sr-Cyrl-RS"/>
        </w:rPr>
        <w:t xml:space="preserve">разликује у </w:t>
      </w:r>
      <w:r w:rsidR="000D1E55">
        <w:rPr>
          <w:rFonts w:ascii="Times New Roman" w:hAnsi="Times New Roman"/>
          <w:szCs w:val="28"/>
          <w:lang w:val="sr-Cyrl-RS"/>
        </w:rPr>
        <w:t xml:space="preserve">морфолошкој </w:t>
      </w:r>
      <w:r w:rsidR="00397D86">
        <w:rPr>
          <w:rFonts w:ascii="Times New Roman" w:hAnsi="Times New Roman"/>
          <w:szCs w:val="28"/>
          <w:lang w:val="sr-Cyrl-RS"/>
        </w:rPr>
        <w:t>структури</w:t>
      </w:r>
      <w:r w:rsidR="00D415B3">
        <w:rPr>
          <w:rFonts w:ascii="Times New Roman" w:hAnsi="Times New Roman"/>
          <w:szCs w:val="28"/>
          <w:lang w:val="sr-Cyrl-RS"/>
        </w:rPr>
        <w:t xml:space="preserve"> </w:t>
      </w:r>
      <w:r w:rsidR="00397D86">
        <w:rPr>
          <w:rFonts w:ascii="Times New Roman" w:hAnsi="Times New Roman"/>
          <w:szCs w:val="28"/>
          <w:lang w:val="sr-Cyrl-RS"/>
        </w:rPr>
        <w:t>и интензитету флуоресценције</w:t>
      </w:r>
      <w:r w:rsidR="00D415B3">
        <w:rPr>
          <w:rFonts w:ascii="Times New Roman" w:hAnsi="Times New Roman"/>
          <w:szCs w:val="28"/>
          <w:lang w:val="sr-Cyrl-RS"/>
        </w:rPr>
        <w:t xml:space="preserve"> </w:t>
      </w:r>
      <w:r w:rsidR="000D1E55">
        <w:rPr>
          <w:rFonts w:ascii="Times New Roman" w:hAnsi="Times New Roman"/>
          <w:szCs w:val="28"/>
          <w:lang w:val="sr-Cyrl-RS"/>
        </w:rPr>
        <w:t xml:space="preserve">од испод </w:t>
      </w:r>
      <w:r w:rsidR="00B85251">
        <w:rPr>
          <w:rFonts w:ascii="Times New Roman" w:hAnsi="Times New Roman"/>
          <w:szCs w:val="28"/>
          <w:lang w:val="sr-Cyrl-RS"/>
        </w:rPr>
        <w:t>постављеног</w:t>
      </w:r>
      <w:r w:rsidR="00397D86">
        <w:rPr>
          <w:rFonts w:ascii="Times New Roman" w:hAnsi="Times New Roman"/>
          <w:szCs w:val="28"/>
          <w:lang w:val="sr-Cyrl-RS"/>
        </w:rPr>
        <w:t xml:space="preserve"> дентин</w:t>
      </w:r>
      <w:r w:rsidR="000D1E55">
        <w:rPr>
          <w:rFonts w:ascii="Times New Roman" w:hAnsi="Times New Roman"/>
          <w:szCs w:val="28"/>
          <w:lang w:val="sr-Cyrl-RS"/>
        </w:rPr>
        <w:t>а</w:t>
      </w:r>
      <w:r w:rsidR="00397D86">
        <w:rPr>
          <w:rFonts w:ascii="Times New Roman" w:hAnsi="Times New Roman"/>
          <w:szCs w:val="28"/>
          <w:lang w:val="sr-Cyrl-RS"/>
        </w:rPr>
        <w:t>. Напротив, у</w:t>
      </w:r>
      <w:r w:rsidR="00FF078D">
        <w:rPr>
          <w:rFonts w:ascii="Times New Roman" w:hAnsi="Times New Roman"/>
          <w:szCs w:val="28"/>
          <w:lang w:val="sr-Cyrl-RS"/>
        </w:rPr>
        <w:t xml:space="preserve"> резултатима добијеним од стране </w:t>
      </w:r>
      <w:r w:rsidR="00AE2ECB">
        <w:rPr>
          <w:rFonts w:ascii="Times New Roman" w:hAnsi="Times New Roman"/>
          <w:szCs w:val="28"/>
          <w:lang w:val="sr-Cyrl-RS"/>
        </w:rPr>
        <w:t xml:space="preserve">групе истраживача на челу са </w:t>
      </w:r>
      <w:r w:rsidR="00FF078D">
        <w:rPr>
          <w:rFonts w:ascii="Times New Roman" w:hAnsi="Times New Roman"/>
          <w:szCs w:val="28"/>
        </w:rPr>
        <w:t>Cloitre</w:t>
      </w:r>
      <w:r w:rsidR="00FF078D" w:rsidRPr="00866270">
        <w:rPr>
          <w:rFonts w:ascii="Times New Roman" w:hAnsi="Times New Roman"/>
          <w:szCs w:val="28"/>
          <w:lang w:val="sr-Cyrl-RS"/>
        </w:rPr>
        <w:t xml:space="preserve"> </w:t>
      </w:r>
      <w:r w:rsidR="00FF078D">
        <w:rPr>
          <w:rFonts w:ascii="Times New Roman" w:hAnsi="Times New Roman"/>
          <w:szCs w:val="28"/>
          <w:lang w:val="sr-Cyrl-RS"/>
        </w:rPr>
        <w:t>Т</w:t>
      </w:r>
      <w:r w:rsidR="00AE2ECB">
        <w:rPr>
          <w:rFonts w:ascii="Times New Roman" w:hAnsi="Times New Roman"/>
          <w:szCs w:val="28"/>
          <w:lang w:val="sr-Cyrl-RS"/>
        </w:rPr>
        <w:t>.</w:t>
      </w:r>
      <w:r w:rsidR="00D415B3">
        <w:rPr>
          <w:rFonts w:ascii="Times New Roman" w:hAnsi="Times New Roman"/>
          <w:szCs w:val="28"/>
          <w:lang w:val="sr-Cyrl-RS"/>
        </w:rPr>
        <w:t xml:space="preserve"> </w:t>
      </w:r>
      <w:r w:rsidR="00397D86">
        <w:rPr>
          <w:rFonts w:ascii="Times New Roman" w:hAnsi="Times New Roman"/>
          <w:szCs w:val="28"/>
          <w:lang w:val="sr-Cyrl-RS"/>
        </w:rPr>
        <w:t xml:space="preserve">остаје дилема зашто је </w:t>
      </w:r>
      <w:r w:rsidR="00D415B3">
        <w:rPr>
          <w:rFonts w:ascii="Times New Roman" w:hAnsi="Times New Roman"/>
          <w:szCs w:val="28"/>
          <w:lang w:val="sr-Cyrl-RS"/>
        </w:rPr>
        <w:t>интензитет флуоресценци</w:t>
      </w:r>
      <w:r w:rsidR="00397D86">
        <w:rPr>
          <w:rFonts w:ascii="Times New Roman" w:hAnsi="Times New Roman"/>
          <w:szCs w:val="28"/>
          <w:lang w:val="sr-Cyrl-RS"/>
        </w:rPr>
        <w:t>је глеђи и дентина врло сличан</w:t>
      </w:r>
      <w:r w:rsidR="000D1E55">
        <w:rPr>
          <w:rFonts w:ascii="Times New Roman" w:hAnsi="Times New Roman"/>
          <w:szCs w:val="28"/>
          <w:lang w:val="sr-Cyrl-RS"/>
        </w:rPr>
        <w:t>,</w:t>
      </w:r>
      <w:r w:rsidR="00397D86">
        <w:rPr>
          <w:rFonts w:ascii="Times New Roman" w:hAnsi="Times New Roman"/>
          <w:szCs w:val="28"/>
          <w:lang w:val="sr-Cyrl-RS"/>
        </w:rPr>
        <w:t xml:space="preserve"> с обзиром на различит састав ових двеју зубних структура</w:t>
      </w:r>
      <w:r w:rsidR="000D1E55">
        <w:rPr>
          <w:rFonts w:ascii="Times New Roman" w:hAnsi="Times New Roman"/>
          <w:szCs w:val="28"/>
          <w:lang w:val="sr-Cyrl-RS"/>
        </w:rPr>
        <w:t xml:space="preserve"> </w:t>
      </w:r>
      <w:r w:rsidR="008C73CE" w:rsidRPr="00866270">
        <w:rPr>
          <w:rFonts w:ascii="Times New Roman" w:hAnsi="Times New Roman"/>
          <w:szCs w:val="28"/>
          <w:lang w:val="sr-Cyrl-RS"/>
        </w:rPr>
        <w:t>[</w:t>
      </w:r>
      <w:r w:rsidR="005F2541">
        <w:rPr>
          <w:rFonts w:ascii="Times New Roman" w:hAnsi="Times New Roman"/>
          <w:szCs w:val="28"/>
          <w:lang w:val="sr-Cyrl-RS"/>
        </w:rPr>
        <w:t>2</w:t>
      </w:r>
      <w:r w:rsidR="005F2541">
        <w:rPr>
          <w:rFonts w:ascii="Times New Roman" w:hAnsi="Times New Roman"/>
          <w:szCs w:val="28"/>
        </w:rPr>
        <w:t>4</w:t>
      </w:r>
      <w:r w:rsidR="000D1E55" w:rsidRPr="00866270">
        <w:rPr>
          <w:rFonts w:ascii="Times New Roman" w:hAnsi="Times New Roman"/>
          <w:szCs w:val="28"/>
          <w:lang w:val="sr-Cyrl-RS"/>
        </w:rPr>
        <w:t>]</w:t>
      </w:r>
      <w:r w:rsidR="00397D86">
        <w:rPr>
          <w:rFonts w:ascii="Times New Roman" w:hAnsi="Times New Roman"/>
          <w:szCs w:val="28"/>
          <w:lang w:val="sr-Cyrl-RS"/>
        </w:rPr>
        <w:t xml:space="preserve">. Такође, на Слици 3. </w:t>
      </w:r>
      <w:r w:rsidR="0096579E">
        <w:rPr>
          <w:rFonts w:ascii="Times New Roman" w:hAnsi="Times New Roman"/>
          <w:szCs w:val="28"/>
          <w:lang w:val="sr-Cyrl-RS"/>
        </w:rPr>
        <w:t xml:space="preserve">уочавамо </w:t>
      </w:r>
      <w:r w:rsidR="001B4298">
        <w:rPr>
          <w:rFonts w:ascii="Times New Roman" w:hAnsi="Times New Roman"/>
          <w:szCs w:val="28"/>
          <w:lang w:val="sr-Cyrl-RS"/>
        </w:rPr>
        <w:t xml:space="preserve">неправилну </w:t>
      </w:r>
      <w:r w:rsidR="009576CC">
        <w:rPr>
          <w:rFonts w:ascii="Times New Roman" w:hAnsi="Times New Roman"/>
          <w:szCs w:val="28"/>
          <w:lang w:val="sr-Cyrl-RS"/>
        </w:rPr>
        <w:t>линијску сенку</w:t>
      </w:r>
      <w:r w:rsidR="000D1E55">
        <w:rPr>
          <w:rFonts w:ascii="Times New Roman" w:hAnsi="Times New Roman"/>
          <w:szCs w:val="28"/>
          <w:lang w:val="sr-Cyrl-RS"/>
        </w:rPr>
        <w:t>,</w:t>
      </w:r>
      <w:r w:rsidR="009576CC">
        <w:rPr>
          <w:rFonts w:ascii="Times New Roman" w:hAnsi="Times New Roman"/>
          <w:szCs w:val="28"/>
          <w:lang w:val="sr-Cyrl-RS"/>
        </w:rPr>
        <w:t xml:space="preserve"> која највероватније </w:t>
      </w:r>
      <w:r w:rsidR="00B85251">
        <w:rPr>
          <w:rFonts w:ascii="Times New Roman" w:hAnsi="Times New Roman"/>
          <w:szCs w:val="28"/>
          <w:lang w:val="sr-Cyrl-RS"/>
        </w:rPr>
        <w:t>указује</w:t>
      </w:r>
      <w:r w:rsidR="009576CC">
        <w:rPr>
          <w:rFonts w:ascii="Times New Roman" w:hAnsi="Times New Roman"/>
          <w:szCs w:val="28"/>
          <w:lang w:val="sr-Cyrl-RS"/>
        </w:rPr>
        <w:t xml:space="preserve"> на глеђну пукотину</w:t>
      </w:r>
      <w:r w:rsidR="001B4298">
        <w:rPr>
          <w:rFonts w:ascii="Times New Roman" w:hAnsi="Times New Roman"/>
          <w:szCs w:val="28"/>
          <w:lang w:val="sr-Cyrl-RS"/>
        </w:rPr>
        <w:t xml:space="preserve">. Присуство наведене структуре потврђује и </w:t>
      </w:r>
      <w:r w:rsidR="001B4298">
        <w:rPr>
          <w:rFonts w:ascii="Times New Roman" w:hAnsi="Times New Roman"/>
          <w:szCs w:val="28"/>
        </w:rPr>
        <w:t>Marshall</w:t>
      </w:r>
      <w:r w:rsidR="001B4298" w:rsidRPr="00866270">
        <w:rPr>
          <w:rFonts w:ascii="Times New Roman" w:hAnsi="Times New Roman"/>
          <w:szCs w:val="28"/>
          <w:lang w:val="sr-Cyrl-RS"/>
        </w:rPr>
        <w:t xml:space="preserve"> </w:t>
      </w:r>
      <w:r w:rsidR="001B4298">
        <w:rPr>
          <w:rFonts w:ascii="Times New Roman" w:hAnsi="Times New Roman"/>
          <w:szCs w:val="28"/>
        </w:rPr>
        <w:t>S</w:t>
      </w:r>
      <w:r w:rsidR="001B4298" w:rsidRPr="00866270">
        <w:rPr>
          <w:rFonts w:ascii="Times New Roman" w:hAnsi="Times New Roman"/>
          <w:szCs w:val="28"/>
          <w:lang w:val="sr-Cyrl-RS"/>
        </w:rPr>
        <w:t>.</w:t>
      </w:r>
      <w:r w:rsidR="001B4298">
        <w:rPr>
          <w:rFonts w:ascii="Times New Roman" w:hAnsi="Times New Roman"/>
          <w:szCs w:val="28"/>
        </w:rPr>
        <w:t>J</w:t>
      </w:r>
      <w:r w:rsidR="001B4298" w:rsidRPr="00866270">
        <w:rPr>
          <w:rFonts w:ascii="Times New Roman" w:hAnsi="Times New Roman"/>
          <w:szCs w:val="28"/>
          <w:lang w:val="sr-Cyrl-RS"/>
        </w:rPr>
        <w:t xml:space="preserve">. </w:t>
      </w:r>
      <w:r w:rsidR="001B4298">
        <w:rPr>
          <w:rFonts w:ascii="Times New Roman" w:hAnsi="Times New Roman"/>
          <w:szCs w:val="28"/>
          <w:lang w:val="sr-Cyrl-RS"/>
        </w:rPr>
        <w:t>са групом истраживача у свом раду</w:t>
      </w:r>
      <w:r w:rsidR="00AA394F">
        <w:rPr>
          <w:rFonts w:ascii="Times New Roman" w:hAnsi="Times New Roman"/>
          <w:szCs w:val="28"/>
          <w:lang w:val="sr-Cyrl-RS"/>
        </w:rPr>
        <w:t>,</w:t>
      </w:r>
      <w:r w:rsidR="001B4298">
        <w:rPr>
          <w:rFonts w:ascii="Times New Roman" w:hAnsi="Times New Roman"/>
          <w:szCs w:val="28"/>
          <w:lang w:val="sr-Cyrl-RS"/>
        </w:rPr>
        <w:t xml:space="preserve"> </w:t>
      </w:r>
      <w:r w:rsidR="00783693">
        <w:rPr>
          <w:rFonts w:ascii="Times New Roman" w:hAnsi="Times New Roman"/>
          <w:szCs w:val="28"/>
          <w:lang w:val="sr-Cyrl-RS"/>
        </w:rPr>
        <w:t xml:space="preserve">међутим потпуно другачијим методолошким приступом </w:t>
      </w:r>
      <w:r w:rsidR="00783693" w:rsidRPr="00866270">
        <w:rPr>
          <w:rFonts w:ascii="Times New Roman" w:hAnsi="Times New Roman"/>
          <w:szCs w:val="28"/>
          <w:lang w:val="sr-Cyrl-RS"/>
        </w:rPr>
        <w:t>[</w:t>
      </w:r>
      <w:r w:rsidR="005F2541">
        <w:rPr>
          <w:rFonts w:ascii="Times New Roman" w:hAnsi="Times New Roman"/>
          <w:szCs w:val="28"/>
          <w:lang w:val="sr-Cyrl-RS"/>
        </w:rPr>
        <w:t>2</w:t>
      </w:r>
      <w:r w:rsidR="005F2541">
        <w:rPr>
          <w:rFonts w:ascii="Times New Roman" w:hAnsi="Times New Roman"/>
          <w:szCs w:val="28"/>
        </w:rPr>
        <w:t>5</w:t>
      </w:r>
      <w:r w:rsidR="00783693" w:rsidRPr="00866270">
        <w:rPr>
          <w:rFonts w:ascii="Times New Roman" w:hAnsi="Times New Roman"/>
          <w:szCs w:val="28"/>
          <w:lang w:val="sr-Cyrl-RS"/>
        </w:rPr>
        <w:t>]</w:t>
      </w:r>
      <w:r w:rsidR="00783693">
        <w:rPr>
          <w:rFonts w:ascii="Times New Roman" w:hAnsi="Times New Roman"/>
          <w:szCs w:val="28"/>
          <w:lang w:val="sr-Cyrl-RS"/>
        </w:rPr>
        <w:t>.</w:t>
      </w:r>
      <w:r w:rsidR="00783693" w:rsidRPr="00866270">
        <w:rPr>
          <w:rFonts w:ascii="Times New Roman" w:hAnsi="Times New Roman"/>
          <w:szCs w:val="28"/>
          <w:lang w:val="sr-Cyrl-RS"/>
        </w:rPr>
        <w:t xml:space="preserve"> </w:t>
      </w:r>
      <w:r w:rsidR="00783693">
        <w:rPr>
          <w:rFonts w:ascii="Times New Roman" w:hAnsi="Times New Roman"/>
          <w:szCs w:val="28"/>
          <w:lang w:val="sr-Cyrl-RS"/>
        </w:rPr>
        <w:t xml:space="preserve">У </w:t>
      </w:r>
      <w:r w:rsidR="000D1E55">
        <w:rPr>
          <w:rFonts w:ascii="Times New Roman" w:hAnsi="Times New Roman"/>
          <w:szCs w:val="28"/>
          <w:lang w:val="sr-Cyrl-RS"/>
        </w:rPr>
        <w:t>с</w:t>
      </w:r>
      <w:r w:rsidR="00783693">
        <w:rPr>
          <w:rFonts w:ascii="Times New Roman" w:hAnsi="Times New Roman"/>
          <w:szCs w:val="28"/>
          <w:lang w:val="sr-Cyrl-RS"/>
        </w:rPr>
        <w:t>вом истраживању</w:t>
      </w:r>
      <w:r w:rsidR="00AC6CD6" w:rsidRPr="00866270">
        <w:rPr>
          <w:rFonts w:ascii="Times New Roman" w:hAnsi="Times New Roman"/>
          <w:szCs w:val="28"/>
          <w:lang w:val="sr-Cyrl-RS"/>
        </w:rPr>
        <w:t>,</w:t>
      </w:r>
      <w:r w:rsidR="000D1E55" w:rsidRPr="00866270">
        <w:rPr>
          <w:rFonts w:ascii="Times New Roman" w:hAnsi="Times New Roman"/>
          <w:szCs w:val="28"/>
          <w:lang w:val="sr-Cyrl-RS"/>
        </w:rPr>
        <w:t xml:space="preserve"> </w:t>
      </w:r>
      <w:r w:rsidR="000D1E55">
        <w:rPr>
          <w:rFonts w:ascii="Times New Roman" w:hAnsi="Times New Roman"/>
          <w:szCs w:val="28"/>
        </w:rPr>
        <w:t>Marshall</w:t>
      </w:r>
      <w:r w:rsidR="000D1E55" w:rsidRPr="00866270">
        <w:rPr>
          <w:rFonts w:ascii="Times New Roman" w:hAnsi="Times New Roman"/>
          <w:szCs w:val="28"/>
          <w:lang w:val="sr-Cyrl-RS"/>
        </w:rPr>
        <w:t xml:space="preserve"> </w:t>
      </w:r>
      <w:r w:rsidR="000D1E55">
        <w:rPr>
          <w:rFonts w:ascii="Times New Roman" w:hAnsi="Times New Roman"/>
          <w:szCs w:val="28"/>
        </w:rPr>
        <w:t>S</w:t>
      </w:r>
      <w:r w:rsidR="000D1E55" w:rsidRPr="00866270">
        <w:rPr>
          <w:rFonts w:ascii="Times New Roman" w:hAnsi="Times New Roman"/>
          <w:szCs w:val="28"/>
          <w:lang w:val="sr-Cyrl-RS"/>
        </w:rPr>
        <w:t>.</w:t>
      </w:r>
      <w:r w:rsidR="000D1E55">
        <w:rPr>
          <w:rFonts w:ascii="Times New Roman" w:hAnsi="Times New Roman"/>
          <w:szCs w:val="28"/>
        </w:rPr>
        <w:t>J</w:t>
      </w:r>
      <w:r w:rsidR="000D1E55" w:rsidRPr="00866270">
        <w:rPr>
          <w:rFonts w:ascii="Times New Roman" w:hAnsi="Times New Roman"/>
          <w:szCs w:val="28"/>
          <w:lang w:val="sr-Cyrl-RS"/>
        </w:rPr>
        <w:t>.</w:t>
      </w:r>
      <w:r w:rsidR="001B4298">
        <w:rPr>
          <w:rFonts w:ascii="Times New Roman" w:hAnsi="Times New Roman"/>
          <w:szCs w:val="28"/>
          <w:lang w:val="sr-Cyrl-RS"/>
        </w:rPr>
        <w:t xml:space="preserve"> наводи да </w:t>
      </w:r>
      <w:r w:rsidR="00783693">
        <w:rPr>
          <w:rFonts w:ascii="Times New Roman" w:hAnsi="Times New Roman"/>
          <w:szCs w:val="28"/>
          <w:lang w:val="sr-Cyrl-RS"/>
        </w:rPr>
        <w:t>се глеђне</w:t>
      </w:r>
      <w:r w:rsidR="001B4298">
        <w:rPr>
          <w:rFonts w:ascii="Times New Roman" w:hAnsi="Times New Roman"/>
          <w:szCs w:val="28"/>
          <w:lang w:val="sr-Cyrl-RS"/>
        </w:rPr>
        <w:t xml:space="preserve"> пукотине простиру читавом </w:t>
      </w:r>
      <w:r w:rsidR="00783693">
        <w:rPr>
          <w:rFonts w:ascii="Times New Roman" w:hAnsi="Times New Roman"/>
          <w:szCs w:val="28"/>
          <w:lang w:val="sr-Cyrl-RS"/>
        </w:rPr>
        <w:t xml:space="preserve">њеном </w:t>
      </w:r>
      <w:r w:rsidR="001B4298">
        <w:rPr>
          <w:rFonts w:ascii="Times New Roman" w:hAnsi="Times New Roman"/>
          <w:szCs w:val="28"/>
          <w:lang w:val="sr-Cyrl-RS"/>
        </w:rPr>
        <w:t>дебљином</w:t>
      </w:r>
      <w:r w:rsidR="00783693">
        <w:rPr>
          <w:rFonts w:ascii="Times New Roman" w:hAnsi="Times New Roman"/>
          <w:szCs w:val="28"/>
          <w:lang w:val="sr-Cyrl-RS"/>
        </w:rPr>
        <w:t>,</w:t>
      </w:r>
      <w:r w:rsidR="001B4298">
        <w:rPr>
          <w:rFonts w:ascii="Times New Roman" w:hAnsi="Times New Roman"/>
          <w:szCs w:val="28"/>
          <w:lang w:val="sr-Cyrl-RS"/>
        </w:rPr>
        <w:t xml:space="preserve"> заустављајући се тачно на глеђно-дентинској граници</w:t>
      </w:r>
      <w:r w:rsidR="00AA394F">
        <w:rPr>
          <w:rFonts w:ascii="Times New Roman" w:hAnsi="Times New Roman"/>
          <w:szCs w:val="28"/>
          <w:lang w:val="sr-Cyrl-RS"/>
        </w:rPr>
        <w:t xml:space="preserve"> која је одговорна за очување биомеханичког интегритета зуба </w:t>
      </w:r>
      <w:r w:rsidR="008C73CE" w:rsidRPr="00866270">
        <w:rPr>
          <w:rFonts w:ascii="Times New Roman" w:hAnsi="Times New Roman"/>
          <w:szCs w:val="28"/>
          <w:lang w:val="sr-Cyrl-RS"/>
        </w:rPr>
        <w:t>[</w:t>
      </w:r>
      <w:r w:rsidR="005F2541">
        <w:rPr>
          <w:rFonts w:ascii="Times New Roman" w:hAnsi="Times New Roman"/>
          <w:szCs w:val="28"/>
          <w:lang w:val="sr-Cyrl-RS"/>
        </w:rPr>
        <w:t>2</w:t>
      </w:r>
      <w:r w:rsidR="005F2541">
        <w:rPr>
          <w:rFonts w:ascii="Times New Roman" w:hAnsi="Times New Roman"/>
          <w:szCs w:val="28"/>
        </w:rPr>
        <w:t>5</w:t>
      </w:r>
      <w:r w:rsidR="00AA394F" w:rsidRPr="00866270">
        <w:rPr>
          <w:rFonts w:ascii="Times New Roman" w:hAnsi="Times New Roman"/>
          <w:szCs w:val="28"/>
          <w:lang w:val="sr-Cyrl-RS"/>
        </w:rPr>
        <w:t>]</w:t>
      </w:r>
      <w:r w:rsidR="00AA394F">
        <w:rPr>
          <w:rFonts w:ascii="Times New Roman" w:hAnsi="Times New Roman"/>
          <w:szCs w:val="28"/>
          <w:lang w:val="sr-Cyrl-RS"/>
        </w:rPr>
        <w:t>.</w:t>
      </w:r>
      <w:r w:rsidR="00AA394F" w:rsidRPr="00866270">
        <w:rPr>
          <w:rFonts w:ascii="Times New Roman" w:hAnsi="Times New Roman"/>
          <w:szCs w:val="28"/>
          <w:lang w:val="sr-Cyrl-RS"/>
        </w:rPr>
        <w:t xml:space="preserve"> </w:t>
      </w:r>
    </w:p>
    <w:p w14:paraId="46291B47" w14:textId="1F26FFB4" w:rsidR="000D1E55" w:rsidRDefault="000D1E55" w:rsidP="00B750E9">
      <w:pPr>
        <w:rPr>
          <w:rFonts w:ascii="Times New Roman" w:hAnsi="Times New Roman"/>
          <w:szCs w:val="28"/>
          <w:lang w:val="sr-Cyrl-RS"/>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gridCol w:w="5094"/>
      </w:tblGrid>
      <w:tr w:rsidR="00866270" w14:paraId="2058C5F5" w14:textId="77777777" w:rsidTr="00866270">
        <w:trPr>
          <w:jc w:val="center"/>
        </w:trPr>
        <w:tc>
          <w:tcPr>
            <w:tcW w:w="5094" w:type="dxa"/>
          </w:tcPr>
          <w:p w14:paraId="225D592C" w14:textId="7839E54C" w:rsidR="00866270" w:rsidRDefault="00866270" w:rsidP="00866270">
            <w:pPr>
              <w:ind w:firstLine="0"/>
              <w:jc w:val="center"/>
              <w:rPr>
                <w:rFonts w:ascii="Times New Roman" w:hAnsi="Times New Roman"/>
                <w:szCs w:val="28"/>
                <w:lang w:val="sr-Latn-RS"/>
              </w:rPr>
            </w:pPr>
            <w:r w:rsidRPr="0065416E">
              <w:rPr>
                <w:rFonts w:ascii="Times New Roman" w:hAnsi="Times New Roman"/>
                <w:szCs w:val="28"/>
              </w:rPr>
              <w:drawing>
                <wp:inline distT="0" distB="0" distL="0" distR="0" wp14:anchorId="601E79B0" wp14:editId="0C2F3021">
                  <wp:extent cx="2160000" cy="2160000"/>
                  <wp:effectExtent l="19050" t="19050" r="12065" b="12065"/>
                  <wp:docPr id="17" name="Picture 16">
                    <a:extLst xmlns:a="http://schemas.openxmlformats.org/drawingml/2006/main">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78C49DD1-DD1D-41D2-87CD-6CEF7AD021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78C49DD1-DD1D-41D2-87CD-6CEF7AD02139}"/>
                              </a:ext>
                            </a:extLst>
                          </pic:cNvPr>
                          <pic:cNvPicPr>
                            <a:picLocks noChangeAspect="1"/>
                          </pic:cNvPicPr>
                        </pic:nvPicPr>
                        <pic:blipFill>
                          <a:blip r:embed="rId7" cstate="print">
                            <a:grayscl/>
                            <a:extLst>
                              <a:ext uri="{BEBA8EAE-BF5A-486C-A8C5-ECC9F3942E4B}">
                                <a14:imgProps xmlns:a14="http://schemas.microsoft.com/office/drawing/2010/main">
                                  <a14:imgLayer r:embed="rId8">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2160000" cy="2160000"/>
                          </a:xfrm>
                          <a:prstGeom prst="rect">
                            <a:avLst/>
                          </a:prstGeom>
                          <a:ln>
                            <a:solidFill>
                              <a:schemeClr val="bg1"/>
                            </a:solidFill>
                          </a:ln>
                        </pic:spPr>
                      </pic:pic>
                    </a:graphicData>
                  </a:graphic>
                </wp:inline>
              </w:drawing>
            </w:r>
          </w:p>
        </w:tc>
        <w:tc>
          <w:tcPr>
            <w:tcW w:w="5094" w:type="dxa"/>
          </w:tcPr>
          <w:p w14:paraId="7232C266" w14:textId="254EA939" w:rsidR="00866270" w:rsidRDefault="00866270" w:rsidP="00866270">
            <w:pPr>
              <w:ind w:firstLine="0"/>
              <w:jc w:val="center"/>
              <w:rPr>
                <w:rFonts w:ascii="Times New Roman" w:hAnsi="Times New Roman"/>
                <w:szCs w:val="28"/>
                <w:lang w:val="sr-Latn-RS"/>
              </w:rPr>
            </w:pPr>
            <w:r w:rsidRPr="0096579E">
              <w:rPr>
                <w:rFonts w:ascii="Times New Roman" w:hAnsi="Times New Roman"/>
                <w:szCs w:val="28"/>
              </w:rPr>
              <w:drawing>
                <wp:inline distT="0" distB="0" distL="0" distR="0" wp14:anchorId="55BEAE45" wp14:editId="0F30809C">
                  <wp:extent cx="2160000" cy="2160000"/>
                  <wp:effectExtent l="19050" t="19050" r="12065" b="12065"/>
                  <wp:docPr id="6" name="Picture 26">
                    <a:extLst xmlns:a="http://schemas.openxmlformats.org/drawingml/2006/main">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BFF89485-A273-4685-B977-175E857155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6">
                            <a:extLst>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BFF89485-A273-4685-B977-175E85715561}"/>
                              </a:ext>
                            </a:extLst>
                          </pic:cNvPr>
                          <pic:cNvPicPr>
                            <a:picLocks noChangeAspect="1"/>
                          </pic:cNvPicPr>
                        </pic:nvPicPr>
                        <pic:blipFill>
                          <a:blip r:embed="rId9" cstate="print">
                            <a:grayscl/>
                            <a:extLst>
                              <a:ext uri="{BEBA8EAE-BF5A-486C-A8C5-ECC9F3942E4B}">
                                <a14:imgProps xmlns:a14="http://schemas.microsoft.com/office/drawing/2010/main">
                                  <a14:imgLayer r:embed="rId10">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2160000" cy="2160000"/>
                          </a:xfrm>
                          <a:prstGeom prst="rect">
                            <a:avLst/>
                          </a:prstGeom>
                          <a:ln>
                            <a:solidFill>
                              <a:schemeClr val="bg1"/>
                            </a:solidFill>
                          </a:ln>
                        </pic:spPr>
                      </pic:pic>
                    </a:graphicData>
                  </a:graphic>
                </wp:inline>
              </w:drawing>
            </w:r>
          </w:p>
        </w:tc>
      </w:tr>
      <w:tr w:rsidR="00866270" w14:paraId="3CDC4D14" w14:textId="77777777" w:rsidTr="00866270">
        <w:trPr>
          <w:jc w:val="center"/>
        </w:trPr>
        <w:tc>
          <w:tcPr>
            <w:tcW w:w="5094" w:type="dxa"/>
          </w:tcPr>
          <w:p w14:paraId="61BE6FD0" w14:textId="77777777" w:rsidR="00EE066D" w:rsidRDefault="00EE066D" w:rsidP="00866270">
            <w:pPr>
              <w:ind w:firstLine="0"/>
              <w:jc w:val="center"/>
              <w:rPr>
                <w:rFonts w:ascii="Times New Roman" w:hAnsi="Times New Roman"/>
                <w:i/>
                <w:sz w:val="20"/>
                <w:szCs w:val="20"/>
              </w:rPr>
            </w:pPr>
          </w:p>
          <w:p w14:paraId="08AF0812" w14:textId="53713EB2" w:rsidR="00866270" w:rsidRPr="00866270" w:rsidRDefault="00866270" w:rsidP="00866270">
            <w:pPr>
              <w:ind w:firstLine="0"/>
              <w:jc w:val="center"/>
              <w:rPr>
                <w:rFonts w:ascii="Times New Roman" w:hAnsi="Times New Roman"/>
                <w:szCs w:val="28"/>
                <w:lang w:val="sr-Latn-RS"/>
              </w:rPr>
            </w:pPr>
            <w:r w:rsidRPr="00BB0BCA">
              <w:rPr>
                <w:rFonts w:ascii="Times New Roman" w:hAnsi="Times New Roman"/>
                <w:i/>
                <w:sz w:val="20"/>
                <w:szCs w:val="20"/>
                <w:lang w:val="sr-Cyrl-RS"/>
              </w:rPr>
              <w:t>Слика 2. Приказ глеђи помоћу Т</w:t>
            </w:r>
            <w:r w:rsidRPr="00866270">
              <w:rPr>
                <w:rFonts w:ascii="Times New Roman" w:hAnsi="Times New Roman"/>
                <w:i/>
                <w:sz w:val="20"/>
                <w:szCs w:val="20"/>
                <w:lang w:val="sr-Latn-RS"/>
              </w:rPr>
              <w:t>PEF</w:t>
            </w:r>
          </w:p>
        </w:tc>
        <w:tc>
          <w:tcPr>
            <w:tcW w:w="5094" w:type="dxa"/>
          </w:tcPr>
          <w:p w14:paraId="61D4734D" w14:textId="77777777" w:rsidR="00EE066D" w:rsidRDefault="00EE066D" w:rsidP="00866270">
            <w:pPr>
              <w:ind w:firstLine="0"/>
              <w:jc w:val="center"/>
              <w:rPr>
                <w:rFonts w:ascii="Times New Roman" w:hAnsi="Times New Roman"/>
                <w:i/>
                <w:sz w:val="20"/>
                <w:szCs w:val="20"/>
              </w:rPr>
            </w:pPr>
          </w:p>
          <w:p w14:paraId="3DD559A1" w14:textId="269D9B3A" w:rsidR="00866270" w:rsidRDefault="00866270" w:rsidP="00866270">
            <w:pPr>
              <w:ind w:firstLine="0"/>
              <w:jc w:val="center"/>
              <w:rPr>
                <w:rFonts w:ascii="Times New Roman" w:hAnsi="Times New Roman"/>
                <w:szCs w:val="28"/>
                <w:lang w:val="sr-Latn-RS"/>
              </w:rPr>
            </w:pPr>
            <w:r>
              <w:rPr>
                <w:rFonts w:ascii="Times New Roman" w:hAnsi="Times New Roman"/>
                <w:i/>
                <w:sz w:val="20"/>
                <w:szCs w:val="20"/>
                <w:lang w:val="sr-Cyrl-RS"/>
              </w:rPr>
              <w:t xml:space="preserve">Слика 3. Приказ глеђи и дентина помоћу </w:t>
            </w:r>
            <w:r w:rsidRPr="00BB0BCA">
              <w:rPr>
                <w:rFonts w:ascii="Times New Roman" w:hAnsi="Times New Roman"/>
                <w:i/>
                <w:sz w:val="20"/>
                <w:szCs w:val="20"/>
                <w:lang w:val="sr-Cyrl-RS"/>
              </w:rPr>
              <w:t>Т</w:t>
            </w:r>
            <w:r w:rsidRPr="00866270">
              <w:rPr>
                <w:rFonts w:ascii="Times New Roman" w:hAnsi="Times New Roman"/>
                <w:i/>
                <w:sz w:val="20"/>
                <w:szCs w:val="20"/>
                <w:lang w:val="sr-Latn-RS"/>
              </w:rPr>
              <w:t>PEF</w:t>
            </w:r>
          </w:p>
        </w:tc>
      </w:tr>
    </w:tbl>
    <w:p w14:paraId="419A0506" w14:textId="6060AA06" w:rsidR="003729DD" w:rsidRPr="00866270" w:rsidRDefault="00866270" w:rsidP="009060FB">
      <w:pPr>
        <w:ind w:firstLine="0"/>
        <w:rPr>
          <w:rFonts w:ascii="Times New Roman" w:hAnsi="Times New Roman"/>
          <w:szCs w:val="28"/>
          <w:lang w:val="sr-Cyrl-RS"/>
        </w:rPr>
      </w:pPr>
      <w:r>
        <w:rPr>
          <w:rFonts w:ascii="Times New Roman" w:hAnsi="Times New Roman"/>
          <w:szCs w:val="28"/>
          <w:lang w:val="sr-Latn-RS"/>
        </w:rPr>
        <w:t xml:space="preserve">         </w:t>
      </w:r>
      <w:r w:rsidR="00BB0BCA" w:rsidRPr="00866270">
        <w:rPr>
          <w:rFonts w:ascii="Times New Roman" w:hAnsi="Times New Roman"/>
          <w:i/>
          <w:sz w:val="20"/>
          <w:szCs w:val="20"/>
          <w:lang w:val="sr-Cyrl-RS"/>
        </w:rPr>
        <w:t xml:space="preserve">                        </w:t>
      </w:r>
      <w:r w:rsidR="00BB0BCA">
        <w:rPr>
          <w:rFonts w:ascii="Times New Roman" w:hAnsi="Times New Roman"/>
          <w:i/>
          <w:sz w:val="20"/>
          <w:szCs w:val="20"/>
          <w:lang w:val="sr-Cyrl-RS"/>
        </w:rPr>
        <w:t xml:space="preserve">  </w:t>
      </w:r>
      <w:r w:rsidR="00BB0BCA" w:rsidRPr="00866270">
        <w:rPr>
          <w:rFonts w:ascii="Times New Roman" w:hAnsi="Times New Roman"/>
          <w:i/>
          <w:sz w:val="20"/>
          <w:szCs w:val="20"/>
          <w:lang w:val="sr-Cyrl-RS"/>
        </w:rPr>
        <w:t xml:space="preserve">     </w:t>
      </w:r>
    </w:p>
    <w:p w14:paraId="7880CFB9" w14:textId="470216E5" w:rsidR="00BC0923" w:rsidRDefault="003729DD" w:rsidP="003729DD">
      <w:pPr>
        <w:rPr>
          <w:rFonts w:ascii="Times New Roman" w:hAnsi="Times New Roman"/>
          <w:szCs w:val="28"/>
        </w:rPr>
      </w:pPr>
      <w:r>
        <w:rPr>
          <w:rFonts w:ascii="Times New Roman" w:hAnsi="Times New Roman"/>
          <w:szCs w:val="28"/>
          <w:lang w:val="sr-Cyrl-RS"/>
        </w:rPr>
        <w:t xml:space="preserve">С друге стране, сигнал другог хармоника је потпуно одсутан у глеђи (Слика 4.). </w:t>
      </w:r>
      <w:r w:rsidR="002F1038">
        <w:rPr>
          <w:rFonts w:ascii="Times New Roman" w:hAnsi="Times New Roman"/>
          <w:szCs w:val="28"/>
          <w:lang w:val="sr-Cyrl-RS"/>
        </w:rPr>
        <w:t>У</w:t>
      </w:r>
      <w:r w:rsidR="0047586A">
        <w:rPr>
          <w:rFonts w:ascii="Times New Roman" w:hAnsi="Times New Roman"/>
          <w:szCs w:val="28"/>
          <w:lang w:val="sr-Cyrl-RS"/>
        </w:rPr>
        <w:t xml:space="preserve"> доњој половини С</w:t>
      </w:r>
      <w:r>
        <w:rPr>
          <w:rFonts w:ascii="Times New Roman" w:hAnsi="Times New Roman"/>
          <w:szCs w:val="28"/>
          <w:lang w:val="sr-Cyrl-RS"/>
        </w:rPr>
        <w:t>лике</w:t>
      </w:r>
      <w:r w:rsidR="0047586A">
        <w:rPr>
          <w:rFonts w:ascii="Times New Roman" w:hAnsi="Times New Roman"/>
          <w:szCs w:val="28"/>
          <w:lang w:val="sr-Cyrl-RS"/>
        </w:rPr>
        <w:t xml:space="preserve"> 4.</w:t>
      </w:r>
      <w:r>
        <w:rPr>
          <w:rFonts w:ascii="Times New Roman" w:hAnsi="Times New Roman"/>
          <w:szCs w:val="28"/>
          <w:lang w:val="sr-Cyrl-RS"/>
        </w:rPr>
        <w:t xml:space="preserve"> </w:t>
      </w:r>
      <w:r w:rsidR="0047586A">
        <w:rPr>
          <w:rFonts w:ascii="Times New Roman" w:hAnsi="Times New Roman"/>
          <w:szCs w:val="28"/>
          <w:lang w:val="sr-Cyrl-RS"/>
        </w:rPr>
        <w:t xml:space="preserve">захваљујући присуству колагена типа </w:t>
      </w:r>
      <w:r w:rsidR="0047586A">
        <w:rPr>
          <w:rFonts w:ascii="Times New Roman" w:hAnsi="Times New Roman"/>
          <w:szCs w:val="28"/>
        </w:rPr>
        <w:t>I</w:t>
      </w:r>
      <w:r w:rsidR="0047586A" w:rsidRPr="00866270">
        <w:rPr>
          <w:rFonts w:ascii="Times New Roman" w:hAnsi="Times New Roman"/>
          <w:szCs w:val="28"/>
          <w:lang w:val="sr-Cyrl-RS"/>
        </w:rPr>
        <w:t xml:space="preserve"> </w:t>
      </w:r>
      <w:r w:rsidR="0047586A">
        <w:rPr>
          <w:rFonts w:ascii="Times New Roman" w:hAnsi="Times New Roman"/>
          <w:szCs w:val="28"/>
          <w:lang w:val="sr-Cyrl-RS"/>
        </w:rPr>
        <w:t xml:space="preserve">(нецентросиметрични молекул) </w:t>
      </w:r>
      <w:r>
        <w:rPr>
          <w:rFonts w:ascii="Times New Roman" w:hAnsi="Times New Roman"/>
          <w:szCs w:val="28"/>
          <w:lang w:val="sr-Cyrl-RS"/>
        </w:rPr>
        <w:t>уочава</w:t>
      </w:r>
      <w:r w:rsidR="00AC6CD6">
        <w:rPr>
          <w:rFonts w:ascii="Times New Roman" w:hAnsi="Times New Roman"/>
          <w:szCs w:val="28"/>
          <w:lang w:val="sr-Cyrl-RS"/>
        </w:rPr>
        <w:t>мо</w:t>
      </w:r>
      <w:r>
        <w:rPr>
          <w:rFonts w:ascii="Times New Roman" w:hAnsi="Times New Roman"/>
          <w:szCs w:val="28"/>
          <w:lang w:val="sr-Cyrl-RS"/>
        </w:rPr>
        <w:t xml:space="preserve"> дентин</w:t>
      </w:r>
      <w:r w:rsidR="002F1038">
        <w:rPr>
          <w:rFonts w:ascii="Times New Roman" w:hAnsi="Times New Roman"/>
          <w:szCs w:val="28"/>
          <w:lang w:val="sr-Cyrl-RS"/>
        </w:rPr>
        <w:t xml:space="preserve">, док </w:t>
      </w:r>
      <w:r w:rsidR="005D7A33">
        <w:rPr>
          <w:rFonts w:ascii="Times New Roman" w:hAnsi="Times New Roman"/>
          <w:szCs w:val="28"/>
          <w:lang w:val="sr-Cyrl-RS"/>
        </w:rPr>
        <w:t xml:space="preserve">се глеђ која </w:t>
      </w:r>
      <w:r w:rsidR="00751845">
        <w:rPr>
          <w:rFonts w:ascii="Times New Roman" w:hAnsi="Times New Roman"/>
          <w:szCs w:val="28"/>
          <w:lang w:val="sr-Cyrl-RS"/>
        </w:rPr>
        <w:t>прекрива</w:t>
      </w:r>
      <w:r w:rsidR="005D7A33">
        <w:rPr>
          <w:rFonts w:ascii="Times New Roman" w:hAnsi="Times New Roman"/>
          <w:szCs w:val="28"/>
          <w:lang w:val="sr-Cyrl-RS"/>
        </w:rPr>
        <w:t xml:space="preserve"> дентин </w:t>
      </w:r>
      <w:r w:rsidR="00B945C3">
        <w:rPr>
          <w:rFonts w:ascii="Times New Roman" w:hAnsi="Times New Roman"/>
          <w:szCs w:val="28"/>
          <w:lang w:val="sr-Cyrl-RS"/>
        </w:rPr>
        <w:t xml:space="preserve">у круничном делу зуба </w:t>
      </w:r>
      <w:r w:rsidR="0047586A">
        <w:rPr>
          <w:rFonts w:ascii="Times New Roman" w:hAnsi="Times New Roman"/>
          <w:szCs w:val="28"/>
          <w:lang w:val="sr-Cyrl-RS"/>
        </w:rPr>
        <w:t>не може уочити</w:t>
      </w:r>
      <w:r w:rsidR="005D7A33">
        <w:rPr>
          <w:rFonts w:ascii="Times New Roman" w:hAnsi="Times New Roman"/>
          <w:szCs w:val="28"/>
          <w:lang w:val="sr-Cyrl-RS"/>
        </w:rPr>
        <w:t xml:space="preserve"> с обзиром на одсуство овог молекула. </w:t>
      </w:r>
      <w:r w:rsidR="00FB327B">
        <w:rPr>
          <w:rFonts w:ascii="Times New Roman" w:hAnsi="Times New Roman"/>
          <w:szCs w:val="28"/>
          <w:lang w:val="sr-Cyrl-RS"/>
        </w:rPr>
        <w:t xml:space="preserve">Ову тезу потврђују и резултати бројних истраживања са сличном експерименталном поставком </w:t>
      </w:r>
      <w:r w:rsidR="00FB327B" w:rsidRPr="00866270">
        <w:rPr>
          <w:rFonts w:ascii="Times New Roman" w:hAnsi="Times New Roman"/>
          <w:szCs w:val="28"/>
          <w:lang w:val="sr-Cyrl-RS"/>
        </w:rPr>
        <w:t>[</w:t>
      </w:r>
      <w:r w:rsidR="00547B77">
        <w:rPr>
          <w:rFonts w:ascii="Times New Roman" w:hAnsi="Times New Roman"/>
          <w:szCs w:val="28"/>
          <w:lang w:val="sr-Cyrl-RS"/>
        </w:rPr>
        <w:t>12,</w:t>
      </w:r>
      <w:r w:rsidR="005F2541">
        <w:rPr>
          <w:rFonts w:ascii="Times New Roman" w:hAnsi="Times New Roman"/>
          <w:szCs w:val="28"/>
          <w:lang w:val="sr-Cyrl-RS"/>
        </w:rPr>
        <w:t>14,2</w:t>
      </w:r>
      <w:r w:rsidR="005F2541">
        <w:rPr>
          <w:rFonts w:ascii="Times New Roman" w:hAnsi="Times New Roman"/>
          <w:szCs w:val="28"/>
        </w:rPr>
        <w:t>4</w:t>
      </w:r>
      <w:r w:rsidR="005F2541">
        <w:rPr>
          <w:rFonts w:ascii="Times New Roman" w:hAnsi="Times New Roman"/>
          <w:szCs w:val="28"/>
          <w:lang w:val="sr-Cyrl-RS"/>
        </w:rPr>
        <w:t>,2</w:t>
      </w:r>
      <w:r w:rsidR="005F2541">
        <w:rPr>
          <w:rFonts w:ascii="Times New Roman" w:hAnsi="Times New Roman"/>
          <w:szCs w:val="28"/>
        </w:rPr>
        <w:t>6</w:t>
      </w:r>
      <w:r w:rsidR="00FB327B" w:rsidRPr="00866270">
        <w:rPr>
          <w:rFonts w:ascii="Times New Roman" w:hAnsi="Times New Roman"/>
          <w:szCs w:val="28"/>
          <w:lang w:val="sr-Cyrl-RS"/>
        </w:rPr>
        <w:t>]</w:t>
      </w:r>
      <w:r w:rsidR="00FB327B">
        <w:rPr>
          <w:rFonts w:ascii="Times New Roman" w:hAnsi="Times New Roman"/>
          <w:szCs w:val="28"/>
          <w:lang w:val="sr-Cyrl-RS"/>
        </w:rPr>
        <w:t xml:space="preserve">. </w:t>
      </w:r>
    </w:p>
    <w:p w14:paraId="645C2906" w14:textId="77777777" w:rsidR="00EB590B" w:rsidRPr="00EB590B" w:rsidRDefault="00EB590B" w:rsidP="003729DD">
      <w:pPr>
        <w:rPr>
          <w:rFonts w:ascii="Times New Roman" w:hAnsi="Times New Roman"/>
          <w:szCs w:val="28"/>
        </w:rPr>
      </w:pPr>
    </w:p>
    <w:p w14:paraId="2ECA7CB8" w14:textId="77777777" w:rsidR="005F2541" w:rsidRPr="005F2541" w:rsidRDefault="005F2541" w:rsidP="003729DD">
      <w:pPr>
        <w:rPr>
          <w:rFonts w:ascii="Times New Roman" w:hAnsi="Times New Roman"/>
          <w:szCs w:val="28"/>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88"/>
      </w:tblGrid>
      <w:tr w:rsidR="00866270" w14:paraId="78BA6860" w14:textId="77777777" w:rsidTr="00866270">
        <w:trPr>
          <w:jc w:val="center"/>
        </w:trPr>
        <w:tc>
          <w:tcPr>
            <w:tcW w:w="10188" w:type="dxa"/>
          </w:tcPr>
          <w:p w14:paraId="0FFD0520" w14:textId="1BC5F428" w:rsidR="00866270" w:rsidRDefault="00866270" w:rsidP="00866270">
            <w:pPr>
              <w:ind w:firstLine="0"/>
              <w:jc w:val="center"/>
              <w:rPr>
                <w:rFonts w:ascii="Times New Roman" w:hAnsi="Times New Roman"/>
                <w:szCs w:val="28"/>
                <w:lang w:val="sr-Cyrl-RS"/>
              </w:rPr>
            </w:pPr>
            <w:r w:rsidRPr="003729DD">
              <w:rPr>
                <w:rFonts w:ascii="Times New Roman" w:hAnsi="Times New Roman"/>
                <w:szCs w:val="28"/>
              </w:rPr>
              <w:lastRenderedPageBreak/>
              <w:drawing>
                <wp:inline distT="0" distB="0" distL="0" distR="0" wp14:anchorId="14346765" wp14:editId="396F3E65">
                  <wp:extent cx="2160000" cy="2160000"/>
                  <wp:effectExtent l="19050" t="19050" r="12065" b="12065"/>
                  <wp:docPr id="14" name="Picture 13">
                    <a:extLst xmlns:a="http://schemas.openxmlformats.org/drawingml/2006/main">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C9255681-512D-4AED-A8E0-2F748DD073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C9255681-512D-4AED-A8E0-2F748DD07353}"/>
                              </a:ext>
                            </a:extLst>
                          </pic:cNvPr>
                          <pic:cNvPicPr>
                            <a:picLocks noChangeAspect="1"/>
                          </pic:cNvPicPr>
                        </pic:nvPicPr>
                        <pic:blipFill>
                          <a:blip r:embed="rId11" cstate="print">
                            <a:grayscl/>
                            <a:extLst>
                              <a:ext uri="{BEBA8EAE-BF5A-486C-A8C5-ECC9F3942E4B}">
                                <a14:imgProps xmlns:a14="http://schemas.microsoft.com/office/drawing/2010/main">
                                  <a14:imgLayer r:embed="rId12">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2160000" cy="2160000"/>
                          </a:xfrm>
                          <a:prstGeom prst="rect">
                            <a:avLst/>
                          </a:prstGeom>
                          <a:ln>
                            <a:solidFill>
                              <a:schemeClr val="bg1"/>
                            </a:solidFill>
                          </a:ln>
                        </pic:spPr>
                      </pic:pic>
                    </a:graphicData>
                  </a:graphic>
                </wp:inline>
              </w:drawing>
            </w:r>
          </w:p>
        </w:tc>
      </w:tr>
      <w:tr w:rsidR="00866270" w14:paraId="03C4A804" w14:textId="77777777" w:rsidTr="00866270">
        <w:trPr>
          <w:jc w:val="center"/>
        </w:trPr>
        <w:tc>
          <w:tcPr>
            <w:tcW w:w="10188" w:type="dxa"/>
          </w:tcPr>
          <w:p w14:paraId="36351DF1" w14:textId="77777777" w:rsidR="005F2541" w:rsidRDefault="005F2541" w:rsidP="00866270">
            <w:pPr>
              <w:ind w:firstLine="0"/>
              <w:jc w:val="center"/>
              <w:rPr>
                <w:rFonts w:ascii="Times New Roman" w:hAnsi="Times New Roman"/>
                <w:i/>
                <w:sz w:val="20"/>
                <w:szCs w:val="28"/>
              </w:rPr>
            </w:pPr>
          </w:p>
          <w:p w14:paraId="22431D38" w14:textId="7CA93246" w:rsidR="00866270" w:rsidRDefault="00866270" w:rsidP="00866270">
            <w:pPr>
              <w:ind w:firstLine="0"/>
              <w:jc w:val="center"/>
              <w:rPr>
                <w:rFonts w:ascii="Times New Roman" w:hAnsi="Times New Roman"/>
                <w:szCs w:val="28"/>
                <w:lang w:val="sr-Cyrl-RS"/>
              </w:rPr>
            </w:pPr>
            <w:r w:rsidRPr="005D7A33">
              <w:rPr>
                <w:rFonts w:ascii="Times New Roman" w:hAnsi="Times New Roman"/>
                <w:i/>
                <w:sz w:val="20"/>
                <w:szCs w:val="28"/>
                <w:lang w:val="sr-Cyrl-RS"/>
              </w:rPr>
              <w:t>Слика 4.</w:t>
            </w:r>
            <w:r>
              <w:rPr>
                <w:rFonts w:ascii="Times New Roman" w:hAnsi="Times New Roman"/>
                <w:i/>
                <w:sz w:val="20"/>
                <w:szCs w:val="28"/>
                <w:lang w:val="sr-Cyrl-RS"/>
              </w:rPr>
              <w:t xml:space="preserve"> Дентин, приказ</w:t>
            </w:r>
            <w:r w:rsidRPr="005D7A33">
              <w:rPr>
                <w:rFonts w:ascii="Times New Roman" w:hAnsi="Times New Roman"/>
                <w:i/>
                <w:sz w:val="20"/>
                <w:szCs w:val="28"/>
                <w:lang w:val="sr-Cyrl-RS"/>
              </w:rPr>
              <w:t xml:space="preserve"> </w:t>
            </w:r>
            <w:r w:rsidRPr="005D7A33">
              <w:rPr>
                <w:rFonts w:ascii="Times New Roman" w:hAnsi="Times New Roman"/>
                <w:i/>
                <w:sz w:val="20"/>
                <w:szCs w:val="28"/>
              </w:rPr>
              <w:t>SHG</w:t>
            </w:r>
          </w:p>
        </w:tc>
      </w:tr>
    </w:tbl>
    <w:p w14:paraId="49FAF5FF" w14:textId="77777777" w:rsidR="00866270" w:rsidRDefault="00866270" w:rsidP="00866270">
      <w:pPr>
        <w:ind w:firstLine="0"/>
        <w:rPr>
          <w:rFonts w:ascii="Times New Roman" w:hAnsi="Times New Roman"/>
          <w:szCs w:val="28"/>
          <w:lang w:val="sr-Cyrl-RS"/>
        </w:rPr>
      </w:pPr>
    </w:p>
    <w:p w14:paraId="111B0046" w14:textId="0AA3D3A4" w:rsidR="00BC0923" w:rsidRPr="00866270" w:rsidRDefault="00BC0923" w:rsidP="00866270">
      <w:pPr>
        <w:ind w:firstLine="0"/>
        <w:rPr>
          <w:rFonts w:ascii="Times New Roman" w:hAnsi="Times New Roman"/>
          <w:szCs w:val="28"/>
        </w:rPr>
      </w:pPr>
      <w:r>
        <w:rPr>
          <w:rFonts w:ascii="Times New Roman" w:hAnsi="Times New Roman"/>
          <w:i/>
          <w:sz w:val="20"/>
          <w:szCs w:val="28"/>
          <w:lang w:val="sr-Cyrl-RS"/>
        </w:rPr>
        <w:t xml:space="preserve">          </w:t>
      </w:r>
      <w:r w:rsidRPr="0063513E">
        <w:rPr>
          <w:rFonts w:ascii="Times New Roman" w:hAnsi="Times New Roman"/>
          <w:i/>
          <w:sz w:val="20"/>
          <w:szCs w:val="20"/>
          <w:lang w:val="sr-Cyrl-RS"/>
        </w:rPr>
        <w:t xml:space="preserve"> </w:t>
      </w:r>
    </w:p>
    <w:p w14:paraId="50376740" w14:textId="779E440E" w:rsidR="00BC0923" w:rsidRDefault="00BC0923" w:rsidP="00BC0923">
      <w:pPr>
        <w:rPr>
          <w:rFonts w:ascii="Times New Roman" w:hAnsi="Times New Roman"/>
          <w:szCs w:val="28"/>
        </w:rPr>
      </w:pPr>
      <w:r>
        <w:rPr>
          <w:rFonts w:ascii="Times New Roman" w:hAnsi="Times New Roman"/>
          <w:szCs w:val="28"/>
          <w:lang w:val="sr-Cyrl-RS"/>
        </w:rPr>
        <w:t xml:space="preserve">Тубуларна структура дентина, са перитубуларним и интертубуларним дентином, јасно је презентована на резултатима добијеним како помоћу </w:t>
      </w:r>
      <w:r w:rsidR="004847EB" w:rsidRPr="004847EB">
        <w:rPr>
          <w:rFonts w:ascii="Times New Roman" w:hAnsi="Times New Roman"/>
          <w:i/>
          <w:szCs w:val="28"/>
        </w:rPr>
        <w:t>TPEF</w:t>
      </w:r>
      <w:r w:rsidRPr="00866270">
        <w:rPr>
          <w:rFonts w:ascii="Times New Roman" w:hAnsi="Times New Roman"/>
          <w:szCs w:val="28"/>
          <w:lang w:val="sr-Cyrl-RS"/>
        </w:rPr>
        <w:t xml:space="preserve"> </w:t>
      </w:r>
      <w:r>
        <w:rPr>
          <w:rFonts w:ascii="Times New Roman" w:hAnsi="Times New Roman"/>
          <w:szCs w:val="28"/>
          <w:lang w:val="sr-Cyrl-RS"/>
        </w:rPr>
        <w:t xml:space="preserve">тако и генерисањем другог хармоника (Слике 5,6,7,8). </w:t>
      </w:r>
    </w:p>
    <w:p w14:paraId="1C57837E" w14:textId="77777777" w:rsidR="00EB590B" w:rsidRPr="00EB590B" w:rsidRDefault="00EB590B" w:rsidP="00BC0923">
      <w:pPr>
        <w:rPr>
          <w:rFonts w:ascii="Times New Roman" w:hAnsi="Times New Roman"/>
          <w:szCs w:val="28"/>
        </w:rPr>
      </w:pPr>
    </w:p>
    <w:p w14:paraId="40E94636" w14:textId="77777777" w:rsidR="00BC0923" w:rsidRPr="00866270" w:rsidRDefault="00BC0923" w:rsidP="00516357">
      <w:pPr>
        <w:ind w:firstLine="0"/>
        <w:rPr>
          <w:rFonts w:ascii="Times New Roman" w:hAnsi="Times New Roman"/>
          <w:szCs w:val="28"/>
          <w:lang w:val="sr-Cyrl-R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gridCol w:w="5094"/>
      </w:tblGrid>
      <w:tr w:rsidR="00866270" w14:paraId="490524CC" w14:textId="77777777" w:rsidTr="00866270">
        <w:tc>
          <w:tcPr>
            <w:tcW w:w="5094" w:type="dxa"/>
          </w:tcPr>
          <w:p w14:paraId="13B64A78" w14:textId="674AB10E" w:rsidR="00866270" w:rsidRDefault="00866270" w:rsidP="00866270">
            <w:pPr>
              <w:ind w:firstLine="0"/>
              <w:jc w:val="center"/>
              <w:rPr>
                <w:rFonts w:ascii="Times New Roman" w:hAnsi="Times New Roman"/>
                <w:szCs w:val="28"/>
                <w:lang w:val="sr-Latn-RS"/>
              </w:rPr>
            </w:pPr>
            <w:r w:rsidRPr="00177CAA">
              <w:rPr>
                <w:rFonts w:ascii="Times New Roman" w:hAnsi="Times New Roman"/>
                <w:szCs w:val="28"/>
              </w:rPr>
              <w:drawing>
                <wp:inline distT="0" distB="0" distL="0" distR="0" wp14:anchorId="37775F05" wp14:editId="7628BCF2">
                  <wp:extent cx="2160000" cy="216000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3" cstate="print">
                            <a:grayscl/>
                            <a:extLst>
                              <a:ext uri="{BEBA8EAE-BF5A-486C-A8C5-ECC9F3942E4B}">
                                <a14:imgProps xmlns:a14="http://schemas.microsoft.com/office/drawing/2010/main">
                                  <a14:imgLayer r:embed="rId14">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2160000" cy="2160000"/>
                          </a:xfrm>
                          <a:prstGeom prst="rect">
                            <a:avLst/>
                          </a:prstGeom>
                          <a:ln>
                            <a:noFill/>
                          </a:ln>
                          <a:effectLst/>
                        </pic:spPr>
                      </pic:pic>
                    </a:graphicData>
                  </a:graphic>
                </wp:inline>
              </w:drawing>
            </w:r>
          </w:p>
        </w:tc>
        <w:tc>
          <w:tcPr>
            <w:tcW w:w="5094" w:type="dxa"/>
          </w:tcPr>
          <w:p w14:paraId="53539843" w14:textId="59BEE486" w:rsidR="00866270" w:rsidRDefault="00866270" w:rsidP="00866270">
            <w:pPr>
              <w:ind w:firstLine="0"/>
              <w:jc w:val="center"/>
              <w:rPr>
                <w:rFonts w:ascii="Times New Roman" w:hAnsi="Times New Roman"/>
                <w:szCs w:val="28"/>
                <w:lang w:val="sr-Latn-RS"/>
              </w:rPr>
            </w:pPr>
            <w:r w:rsidRPr="00012623">
              <w:rPr>
                <w:rFonts w:ascii="Times New Roman" w:hAnsi="Times New Roman"/>
                <w:szCs w:val="28"/>
              </w:rPr>
              <w:drawing>
                <wp:inline distT="0" distB="0" distL="0" distR="0" wp14:anchorId="0B51CCDD" wp14:editId="69243D3A">
                  <wp:extent cx="2160000" cy="21600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5" cstate="print">
                            <a:grayscl/>
                            <a:extLst>
                              <a:ext uri="{28A0092B-C50C-407E-A947-70E740481C1C}">
                                <a14:useLocalDpi xmlns:a14="http://schemas.microsoft.com/office/drawing/2010/main" val="0"/>
                              </a:ext>
                            </a:extLst>
                          </a:blip>
                          <a:stretch>
                            <a:fillRect/>
                          </a:stretch>
                        </pic:blipFill>
                        <pic:spPr>
                          <a:xfrm>
                            <a:off x="0" y="0"/>
                            <a:ext cx="2160000" cy="2160000"/>
                          </a:xfrm>
                          <a:prstGeom prst="rect">
                            <a:avLst/>
                          </a:prstGeom>
                          <a:effectLst/>
                        </pic:spPr>
                      </pic:pic>
                    </a:graphicData>
                  </a:graphic>
                </wp:inline>
              </w:drawing>
            </w:r>
          </w:p>
        </w:tc>
      </w:tr>
      <w:tr w:rsidR="00866270" w14:paraId="1E7CBFD2" w14:textId="77777777" w:rsidTr="00866270">
        <w:tc>
          <w:tcPr>
            <w:tcW w:w="5094" w:type="dxa"/>
          </w:tcPr>
          <w:p w14:paraId="74CCC9C5" w14:textId="77777777" w:rsidR="00951CCD" w:rsidRDefault="00951CCD" w:rsidP="00866270">
            <w:pPr>
              <w:ind w:firstLine="0"/>
              <w:jc w:val="center"/>
              <w:rPr>
                <w:rFonts w:ascii="Times New Roman" w:hAnsi="Times New Roman"/>
                <w:i/>
                <w:sz w:val="20"/>
                <w:szCs w:val="20"/>
              </w:rPr>
            </w:pPr>
          </w:p>
          <w:p w14:paraId="65617382" w14:textId="2D6AFA13" w:rsidR="00866270" w:rsidRDefault="00866270" w:rsidP="00866270">
            <w:pPr>
              <w:ind w:firstLine="0"/>
              <w:jc w:val="center"/>
              <w:rPr>
                <w:rFonts w:ascii="Times New Roman" w:hAnsi="Times New Roman"/>
                <w:szCs w:val="28"/>
                <w:lang w:val="sr-Latn-RS"/>
              </w:rPr>
            </w:pPr>
            <w:r>
              <w:rPr>
                <w:rFonts w:ascii="Times New Roman" w:hAnsi="Times New Roman"/>
                <w:i/>
                <w:sz w:val="20"/>
                <w:szCs w:val="20"/>
                <w:lang w:val="sr-Cyrl-RS"/>
              </w:rPr>
              <w:t>Слика 5. Дентин испод препарисаног кавитета</w:t>
            </w:r>
            <w:r w:rsidRPr="00BC0923">
              <w:rPr>
                <w:rFonts w:ascii="Times New Roman" w:hAnsi="Times New Roman"/>
                <w:i/>
                <w:sz w:val="20"/>
                <w:szCs w:val="20"/>
                <w:lang w:val="sr-Cyrl-RS"/>
              </w:rPr>
              <w:t xml:space="preserve"> </w:t>
            </w:r>
            <w:r>
              <w:rPr>
                <w:rFonts w:ascii="Times New Roman" w:hAnsi="Times New Roman"/>
                <w:i/>
                <w:sz w:val="20"/>
                <w:szCs w:val="20"/>
                <w:lang w:val="sr-Cyrl-RS"/>
              </w:rPr>
              <w:t xml:space="preserve">                                 приказан помоћу </w:t>
            </w:r>
            <w:r w:rsidR="004847EB" w:rsidRPr="004847EB">
              <w:rPr>
                <w:rFonts w:ascii="Times New Roman" w:hAnsi="Times New Roman"/>
                <w:i/>
                <w:szCs w:val="20"/>
              </w:rPr>
              <w:t>TPEF</w:t>
            </w:r>
            <w:r w:rsidRPr="00866270">
              <w:rPr>
                <w:rFonts w:ascii="Times New Roman" w:hAnsi="Times New Roman"/>
                <w:i/>
                <w:sz w:val="20"/>
                <w:szCs w:val="20"/>
                <w:lang w:val="sr-Cyrl-RS"/>
              </w:rPr>
              <w:t>,</w:t>
            </w:r>
            <w:r>
              <w:rPr>
                <w:rFonts w:ascii="Times New Roman" w:hAnsi="Times New Roman"/>
                <w:i/>
                <w:sz w:val="20"/>
                <w:szCs w:val="20"/>
                <w:lang w:val="sr-Cyrl-RS"/>
              </w:rPr>
              <w:t xml:space="preserve"> уздужни пресек</w:t>
            </w:r>
          </w:p>
        </w:tc>
        <w:tc>
          <w:tcPr>
            <w:tcW w:w="5094" w:type="dxa"/>
          </w:tcPr>
          <w:p w14:paraId="6F658453" w14:textId="77777777" w:rsidR="00951CCD" w:rsidRDefault="00951CCD" w:rsidP="00866270">
            <w:pPr>
              <w:ind w:firstLine="0"/>
              <w:jc w:val="center"/>
              <w:rPr>
                <w:rFonts w:ascii="Times New Roman" w:hAnsi="Times New Roman"/>
                <w:i/>
                <w:sz w:val="20"/>
                <w:szCs w:val="20"/>
              </w:rPr>
            </w:pPr>
          </w:p>
          <w:p w14:paraId="6699346A" w14:textId="70443EAC" w:rsidR="00866270" w:rsidRPr="00866270" w:rsidRDefault="00866270" w:rsidP="00866270">
            <w:pPr>
              <w:ind w:firstLine="0"/>
              <w:jc w:val="center"/>
              <w:rPr>
                <w:rFonts w:ascii="Times New Roman" w:hAnsi="Times New Roman"/>
                <w:szCs w:val="28"/>
                <w:lang w:val="sr-Cyrl-RS"/>
              </w:rPr>
            </w:pPr>
            <w:r>
              <w:rPr>
                <w:rFonts w:ascii="Times New Roman" w:hAnsi="Times New Roman"/>
                <w:i/>
                <w:sz w:val="20"/>
                <w:szCs w:val="20"/>
                <w:lang w:val="sr-Cyrl-RS"/>
              </w:rPr>
              <w:t>Слика 6. Дентин испод препарисаног кавитета,</w:t>
            </w:r>
            <w:r>
              <w:rPr>
                <w:rFonts w:ascii="Times New Roman" w:hAnsi="Times New Roman"/>
                <w:szCs w:val="28"/>
                <w:lang w:val="sr-Latn-RS"/>
              </w:rPr>
              <w:t xml:space="preserve"> </w:t>
            </w:r>
            <w:r>
              <w:rPr>
                <w:rFonts w:ascii="Times New Roman" w:hAnsi="Times New Roman"/>
                <w:i/>
                <w:sz w:val="20"/>
                <w:szCs w:val="20"/>
              </w:rPr>
              <w:t>SHG</w:t>
            </w:r>
            <w:r w:rsidRPr="00866270">
              <w:rPr>
                <w:rFonts w:ascii="Times New Roman" w:hAnsi="Times New Roman"/>
                <w:i/>
                <w:sz w:val="20"/>
                <w:szCs w:val="20"/>
                <w:lang w:val="sr-Cyrl-RS"/>
              </w:rPr>
              <w:t>,</w:t>
            </w:r>
            <w:r>
              <w:rPr>
                <w:rFonts w:ascii="Times New Roman" w:hAnsi="Times New Roman"/>
                <w:i/>
                <w:sz w:val="20"/>
                <w:szCs w:val="20"/>
                <w:lang w:val="sr-Cyrl-RS"/>
              </w:rPr>
              <w:t xml:space="preserve"> уздужни пресек</w:t>
            </w:r>
          </w:p>
        </w:tc>
      </w:tr>
    </w:tbl>
    <w:p w14:paraId="036889EC" w14:textId="3684E074" w:rsidR="00866270" w:rsidRDefault="0047586A" w:rsidP="00866270">
      <w:pPr>
        <w:ind w:firstLine="0"/>
        <w:rPr>
          <w:rFonts w:ascii="Times New Roman" w:hAnsi="Times New Roman"/>
          <w:i/>
          <w:sz w:val="20"/>
          <w:szCs w:val="20"/>
        </w:rPr>
      </w:pPr>
      <w:r>
        <w:rPr>
          <w:rFonts w:ascii="Times New Roman" w:hAnsi="Times New Roman"/>
          <w:i/>
          <w:sz w:val="20"/>
          <w:szCs w:val="20"/>
          <w:lang w:val="sr-Cyrl-RS"/>
        </w:rPr>
        <w:t xml:space="preserve">    </w:t>
      </w:r>
    </w:p>
    <w:p w14:paraId="24924470" w14:textId="77777777" w:rsidR="00951CCD" w:rsidRDefault="00951CCD" w:rsidP="00866270">
      <w:pPr>
        <w:ind w:firstLine="0"/>
        <w:rPr>
          <w:rFonts w:ascii="Times New Roman" w:hAnsi="Times New Roman"/>
          <w:i/>
          <w:sz w:val="20"/>
          <w:szCs w:val="20"/>
        </w:rPr>
      </w:pPr>
    </w:p>
    <w:p w14:paraId="1A583FE7" w14:textId="77777777" w:rsidR="00951CCD" w:rsidRPr="00951CCD" w:rsidRDefault="00951CCD" w:rsidP="00866270">
      <w:pPr>
        <w:ind w:firstLine="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gridCol w:w="5094"/>
      </w:tblGrid>
      <w:tr w:rsidR="00866270" w14:paraId="5059FAF6" w14:textId="77777777" w:rsidTr="00866270">
        <w:tc>
          <w:tcPr>
            <w:tcW w:w="5094" w:type="dxa"/>
          </w:tcPr>
          <w:p w14:paraId="1E39A904" w14:textId="0CF9F482" w:rsidR="00866270" w:rsidRDefault="00866270" w:rsidP="00866270">
            <w:pPr>
              <w:ind w:firstLine="0"/>
              <w:jc w:val="center"/>
              <w:rPr>
                <w:lang w:val="sr-Cyrl-RS"/>
              </w:rPr>
            </w:pPr>
            <w:r w:rsidRPr="00012623">
              <w:rPr>
                <w:rFonts w:ascii="Times New Roman" w:hAnsi="Times New Roman"/>
              </w:rPr>
              <w:lastRenderedPageBreak/>
              <w:drawing>
                <wp:inline distT="0" distB="0" distL="0" distR="0" wp14:anchorId="6C25DB2B" wp14:editId="52CFE94B">
                  <wp:extent cx="2160000" cy="2160000"/>
                  <wp:effectExtent l="0" t="0" r="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16" cstate="print">
                            <a:grayscl/>
                            <a:extLst>
                              <a:ext uri="{28A0092B-C50C-407E-A947-70E740481C1C}">
                                <a14:useLocalDpi xmlns:a14="http://schemas.microsoft.com/office/drawing/2010/main" val="0"/>
                              </a:ext>
                            </a:extLst>
                          </a:blip>
                          <a:stretch>
                            <a:fillRect/>
                          </a:stretch>
                        </pic:blipFill>
                        <pic:spPr>
                          <a:xfrm>
                            <a:off x="0" y="0"/>
                            <a:ext cx="2160000" cy="2160000"/>
                          </a:xfrm>
                          <a:prstGeom prst="rect">
                            <a:avLst/>
                          </a:prstGeom>
                          <a:effectLst/>
                        </pic:spPr>
                      </pic:pic>
                    </a:graphicData>
                  </a:graphic>
                </wp:inline>
              </w:drawing>
            </w:r>
          </w:p>
        </w:tc>
        <w:tc>
          <w:tcPr>
            <w:tcW w:w="5094" w:type="dxa"/>
          </w:tcPr>
          <w:p w14:paraId="2515CCAE" w14:textId="69CE491E" w:rsidR="00866270" w:rsidRDefault="00866270" w:rsidP="00866270">
            <w:pPr>
              <w:ind w:firstLine="0"/>
              <w:jc w:val="center"/>
              <w:rPr>
                <w:lang w:val="sr-Cyrl-RS"/>
              </w:rPr>
            </w:pPr>
            <w:r w:rsidRPr="00012623">
              <w:rPr>
                <w:rFonts w:ascii="Times New Roman" w:hAnsi="Times New Roman"/>
              </w:rPr>
              <w:drawing>
                <wp:inline distT="0" distB="0" distL="0" distR="0" wp14:anchorId="29D7E109" wp14:editId="61580B58">
                  <wp:extent cx="2160000" cy="2160000"/>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7" cstate="print">
                            <a:grayscl/>
                            <a:extLst>
                              <a:ext uri="{28A0092B-C50C-407E-A947-70E740481C1C}">
                                <a14:useLocalDpi xmlns:a14="http://schemas.microsoft.com/office/drawing/2010/main" val="0"/>
                              </a:ext>
                            </a:extLst>
                          </a:blip>
                          <a:stretch>
                            <a:fillRect/>
                          </a:stretch>
                        </pic:blipFill>
                        <pic:spPr>
                          <a:xfrm>
                            <a:off x="0" y="0"/>
                            <a:ext cx="2160000" cy="2160000"/>
                          </a:xfrm>
                          <a:prstGeom prst="rect">
                            <a:avLst/>
                          </a:prstGeom>
                          <a:effectLst/>
                        </pic:spPr>
                      </pic:pic>
                    </a:graphicData>
                  </a:graphic>
                </wp:inline>
              </w:drawing>
            </w:r>
          </w:p>
        </w:tc>
      </w:tr>
      <w:tr w:rsidR="00866270" w14:paraId="64ADAABB" w14:textId="77777777" w:rsidTr="00866270">
        <w:tc>
          <w:tcPr>
            <w:tcW w:w="5094" w:type="dxa"/>
          </w:tcPr>
          <w:p w14:paraId="07A9F195" w14:textId="77777777" w:rsidR="00951CCD" w:rsidRDefault="00951CCD" w:rsidP="00866270">
            <w:pPr>
              <w:ind w:firstLine="0"/>
              <w:jc w:val="center"/>
              <w:rPr>
                <w:rFonts w:ascii="Times New Roman" w:hAnsi="Times New Roman"/>
                <w:i/>
                <w:sz w:val="20"/>
                <w:szCs w:val="20"/>
              </w:rPr>
            </w:pPr>
          </w:p>
          <w:p w14:paraId="26FDA1B6" w14:textId="6DED5DCA" w:rsidR="00866270" w:rsidRDefault="00866270" w:rsidP="00866270">
            <w:pPr>
              <w:ind w:firstLine="0"/>
              <w:jc w:val="center"/>
              <w:rPr>
                <w:lang w:val="sr-Cyrl-RS"/>
              </w:rPr>
            </w:pPr>
            <w:r>
              <w:rPr>
                <w:rFonts w:ascii="Times New Roman" w:hAnsi="Times New Roman"/>
                <w:i/>
                <w:sz w:val="20"/>
                <w:szCs w:val="20"/>
                <w:lang w:val="sr-Cyrl-RS"/>
              </w:rPr>
              <w:t>Слика 7. Дентин испод препарисаног кавитета</w:t>
            </w:r>
            <w:r w:rsidRPr="00BC0923">
              <w:rPr>
                <w:rFonts w:ascii="Times New Roman" w:hAnsi="Times New Roman"/>
                <w:i/>
                <w:sz w:val="20"/>
                <w:szCs w:val="20"/>
                <w:lang w:val="sr-Cyrl-RS"/>
              </w:rPr>
              <w:t xml:space="preserve"> </w:t>
            </w:r>
            <w:r>
              <w:rPr>
                <w:rFonts w:ascii="Times New Roman" w:hAnsi="Times New Roman"/>
                <w:i/>
                <w:sz w:val="20"/>
                <w:szCs w:val="20"/>
                <w:lang w:val="sr-Cyrl-RS"/>
              </w:rPr>
              <w:t xml:space="preserve">                              приказан</w:t>
            </w:r>
            <w:r w:rsidRPr="00866270">
              <w:rPr>
                <w:rFonts w:ascii="Times New Roman" w:hAnsi="Times New Roman"/>
                <w:i/>
                <w:sz w:val="20"/>
                <w:szCs w:val="20"/>
                <w:lang w:val="sr-Cyrl-RS"/>
              </w:rPr>
              <w:t xml:space="preserve"> </w:t>
            </w:r>
            <w:r>
              <w:rPr>
                <w:rFonts w:ascii="Times New Roman" w:hAnsi="Times New Roman"/>
                <w:i/>
                <w:sz w:val="20"/>
                <w:szCs w:val="20"/>
                <w:lang w:val="sr-Cyrl-RS"/>
              </w:rPr>
              <w:t xml:space="preserve">помоћу </w:t>
            </w:r>
            <w:r w:rsidR="004847EB" w:rsidRPr="004847EB">
              <w:rPr>
                <w:rFonts w:ascii="Times New Roman" w:hAnsi="Times New Roman"/>
                <w:i/>
                <w:szCs w:val="20"/>
              </w:rPr>
              <w:t>TPEF</w:t>
            </w:r>
            <w:r w:rsidRPr="00866270">
              <w:rPr>
                <w:rFonts w:ascii="Times New Roman" w:hAnsi="Times New Roman"/>
                <w:i/>
                <w:sz w:val="20"/>
                <w:szCs w:val="20"/>
                <w:lang w:val="sr-Cyrl-RS"/>
              </w:rPr>
              <w:t>,</w:t>
            </w:r>
            <w:r>
              <w:rPr>
                <w:rFonts w:ascii="Times New Roman" w:hAnsi="Times New Roman"/>
                <w:i/>
                <w:sz w:val="20"/>
                <w:szCs w:val="20"/>
                <w:lang w:val="sr-Cyrl-RS"/>
              </w:rPr>
              <w:t xml:space="preserve"> хоризонтални пресек</w:t>
            </w:r>
          </w:p>
        </w:tc>
        <w:tc>
          <w:tcPr>
            <w:tcW w:w="5094" w:type="dxa"/>
          </w:tcPr>
          <w:p w14:paraId="1DA59834" w14:textId="77777777" w:rsidR="00951CCD" w:rsidRDefault="00951CCD" w:rsidP="00866270">
            <w:pPr>
              <w:ind w:firstLine="0"/>
              <w:jc w:val="center"/>
              <w:rPr>
                <w:rFonts w:ascii="Times New Roman" w:hAnsi="Times New Roman"/>
                <w:i/>
                <w:sz w:val="20"/>
                <w:szCs w:val="20"/>
              </w:rPr>
            </w:pPr>
          </w:p>
          <w:p w14:paraId="6B317DA2" w14:textId="6317CA28" w:rsidR="00866270" w:rsidRPr="00866270" w:rsidRDefault="00866270" w:rsidP="00866270">
            <w:pPr>
              <w:ind w:firstLine="0"/>
              <w:jc w:val="center"/>
              <w:rPr>
                <w:rFonts w:ascii="Times New Roman" w:hAnsi="Times New Roman"/>
                <w:i/>
                <w:sz w:val="20"/>
                <w:szCs w:val="20"/>
                <w:lang w:val="sr-Cyrl-RS"/>
              </w:rPr>
            </w:pPr>
            <w:r>
              <w:rPr>
                <w:rFonts w:ascii="Times New Roman" w:hAnsi="Times New Roman"/>
                <w:i/>
                <w:sz w:val="20"/>
                <w:szCs w:val="20"/>
                <w:lang w:val="sr-Cyrl-RS"/>
              </w:rPr>
              <w:t>Слика 8. Дентин испод препарисаног кавитета,</w:t>
            </w:r>
            <w:r>
              <w:rPr>
                <w:rFonts w:ascii="Times New Roman" w:hAnsi="Times New Roman"/>
                <w:i/>
                <w:sz w:val="20"/>
                <w:szCs w:val="20"/>
                <w:lang w:val="sr-Latn-RS"/>
              </w:rPr>
              <w:t xml:space="preserve"> </w:t>
            </w:r>
            <w:r>
              <w:rPr>
                <w:rFonts w:ascii="Times New Roman" w:hAnsi="Times New Roman"/>
                <w:i/>
                <w:sz w:val="20"/>
                <w:szCs w:val="20"/>
              </w:rPr>
              <w:t>SHG</w:t>
            </w:r>
            <w:r w:rsidRPr="00866270">
              <w:rPr>
                <w:rFonts w:ascii="Times New Roman" w:hAnsi="Times New Roman"/>
                <w:i/>
                <w:sz w:val="20"/>
                <w:szCs w:val="20"/>
                <w:lang w:val="sr-Cyrl-RS"/>
              </w:rPr>
              <w:t>,</w:t>
            </w:r>
            <w:r>
              <w:rPr>
                <w:rFonts w:ascii="Times New Roman" w:hAnsi="Times New Roman"/>
                <w:i/>
                <w:sz w:val="20"/>
                <w:szCs w:val="20"/>
                <w:lang w:val="sr-Cyrl-RS"/>
              </w:rPr>
              <w:t xml:space="preserve"> хоризонтални пресек</w:t>
            </w:r>
          </w:p>
        </w:tc>
      </w:tr>
    </w:tbl>
    <w:p w14:paraId="4A6AFD18" w14:textId="21711E4B" w:rsidR="006C1674" w:rsidRDefault="006C1674" w:rsidP="00866270">
      <w:pPr>
        <w:ind w:firstLine="0"/>
        <w:rPr>
          <w:lang w:val="sr-Cyrl-RS"/>
        </w:rPr>
      </w:pPr>
    </w:p>
    <w:p w14:paraId="0BA3F24D" w14:textId="77777777" w:rsidR="00866270" w:rsidRPr="0063513E" w:rsidRDefault="00866270" w:rsidP="00866270">
      <w:pPr>
        <w:ind w:firstLine="0"/>
        <w:rPr>
          <w:rFonts w:ascii="Times New Roman" w:hAnsi="Times New Roman"/>
          <w:i/>
          <w:sz w:val="20"/>
          <w:szCs w:val="20"/>
          <w:lang w:val="sr-Cyrl-RS"/>
        </w:rPr>
      </w:pPr>
    </w:p>
    <w:p w14:paraId="78A74721" w14:textId="1AE60A72" w:rsidR="0063513E" w:rsidRDefault="000A69A3" w:rsidP="00751845">
      <w:pPr>
        <w:rPr>
          <w:rFonts w:ascii="Times New Roman" w:hAnsi="Times New Roman"/>
          <w:szCs w:val="28"/>
        </w:rPr>
      </w:pPr>
      <w:r>
        <w:rPr>
          <w:rFonts w:ascii="Times New Roman" w:hAnsi="Times New Roman"/>
          <w:szCs w:val="20"/>
          <w:lang w:val="sr-Cyrl-RS"/>
        </w:rPr>
        <w:t>Пре постављања адхезивне смоле, експонирана површина дентина узорака</w:t>
      </w:r>
      <w:r w:rsidR="0013598C" w:rsidRPr="00866270">
        <w:rPr>
          <w:lang w:val="sr-Cyrl-RS"/>
        </w:rPr>
        <w:t xml:space="preserve"> </w:t>
      </w:r>
      <w:r>
        <w:rPr>
          <w:rFonts w:ascii="Times New Roman" w:hAnsi="Times New Roman"/>
          <w:szCs w:val="20"/>
          <w:lang w:val="sr-Cyrl-RS"/>
        </w:rPr>
        <w:t>из групе 2 је третирана 37% ортофосфорном киселино</w:t>
      </w:r>
      <w:r w:rsidR="00395E9B">
        <w:rPr>
          <w:rFonts w:ascii="Times New Roman" w:hAnsi="Times New Roman"/>
          <w:szCs w:val="20"/>
          <w:lang w:val="sr-Cyrl-RS"/>
        </w:rPr>
        <w:t>м ради деминерализациј</w:t>
      </w:r>
      <w:r w:rsidR="00395E9B">
        <w:rPr>
          <w:rFonts w:ascii="Times New Roman" w:hAnsi="Times New Roman"/>
          <w:szCs w:val="20"/>
        </w:rPr>
        <w:t>e</w:t>
      </w:r>
      <w:r w:rsidR="00B945C3">
        <w:rPr>
          <w:rFonts w:ascii="Times New Roman" w:hAnsi="Times New Roman"/>
          <w:szCs w:val="20"/>
          <w:lang w:val="sr-Cyrl-RS"/>
        </w:rPr>
        <w:t xml:space="preserve">. </w:t>
      </w:r>
      <w:r w:rsidR="007C6F22">
        <w:rPr>
          <w:rFonts w:ascii="Times New Roman" w:hAnsi="Times New Roman"/>
          <w:szCs w:val="28"/>
          <w:lang w:val="sr-Cyrl-RS"/>
        </w:rPr>
        <w:t>На Слици 9</w:t>
      </w:r>
      <w:r w:rsidR="005053C8">
        <w:rPr>
          <w:rFonts w:ascii="Times New Roman" w:hAnsi="Times New Roman"/>
          <w:szCs w:val="28"/>
          <w:lang w:val="sr-Cyrl-RS"/>
        </w:rPr>
        <w:t>.</w:t>
      </w:r>
      <w:r w:rsidR="007C6F22">
        <w:rPr>
          <w:rFonts w:ascii="Times New Roman" w:hAnsi="Times New Roman"/>
          <w:szCs w:val="28"/>
          <w:lang w:val="sr-Cyrl-RS"/>
        </w:rPr>
        <w:t xml:space="preserve"> је приказан ефекат претретмана дентина </w:t>
      </w:r>
      <w:r w:rsidR="00B945C3">
        <w:rPr>
          <w:rFonts w:ascii="Times New Roman" w:hAnsi="Times New Roman"/>
          <w:szCs w:val="20"/>
          <w:lang w:val="sr-Cyrl-RS"/>
        </w:rPr>
        <w:t xml:space="preserve">овом </w:t>
      </w:r>
      <w:r w:rsidR="007C6F22">
        <w:rPr>
          <w:rFonts w:ascii="Times New Roman" w:hAnsi="Times New Roman"/>
          <w:szCs w:val="20"/>
          <w:lang w:val="sr-Cyrl-RS"/>
        </w:rPr>
        <w:t>киселином, где уочавамо појачан интензитет флуоресценције на месту експонираних колагених влакана</w:t>
      </w:r>
      <w:r w:rsidR="005053C8">
        <w:rPr>
          <w:rFonts w:ascii="Times New Roman" w:hAnsi="Times New Roman"/>
          <w:szCs w:val="20"/>
          <w:lang w:val="sr-Cyrl-RS"/>
        </w:rPr>
        <w:t xml:space="preserve">. </w:t>
      </w:r>
      <w:r w:rsidR="00E55F13">
        <w:rPr>
          <w:rFonts w:ascii="Times New Roman" w:hAnsi="Times New Roman"/>
          <w:szCs w:val="20"/>
          <w:lang w:val="sr-Cyrl-RS"/>
        </w:rPr>
        <w:t>У даљем поступку</w:t>
      </w:r>
      <w:r w:rsidR="00A92E75">
        <w:rPr>
          <w:rFonts w:ascii="Times New Roman" w:hAnsi="Times New Roman"/>
          <w:szCs w:val="20"/>
          <w:lang w:val="sr-Cyrl-RS"/>
        </w:rPr>
        <w:t xml:space="preserve"> је</w:t>
      </w:r>
      <w:r w:rsidR="00B945C3">
        <w:rPr>
          <w:rFonts w:ascii="Times New Roman" w:hAnsi="Times New Roman"/>
          <w:szCs w:val="20"/>
          <w:lang w:val="sr-Cyrl-RS"/>
        </w:rPr>
        <w:t xml:space="preserve"> апликована</w:t>
      </w:r>
      <w:r w:rsidR="00A92E75">
        <w:rPr>
          <w:rFonts w:ascii="Times New Roman" w:hAnsi="Times New Roman"/>
          <w:szCs w:val="20"/>
          <w:lang w:val="sr-Cyrl-RS"/>
        </w:rPr>
        <w:t xml:space="preserve"> адхезивна смола. Н</w:t>
      </w:r>
      <w:r w:rsidR="00E55F13">
        <w:rPr>
          <w:rFonts w:ascii="Times New Roman" w:hAnsi="Times New Roman"/>
          <w:szCs w:val="20"/>
          <w:lang w:val="sr-Cyrl-RS"/>
        </w:rPr>
        <w:t>а</w:t>
      </w:r>
      <w:r w:rsidR="005053C8">
        <w:rPr>
          <w:rFonts w:ascii="Times New Roman" w:hAnsi="Times New Roman"/>
          <w:szCs w:val="20"/>
          <w:lang w:val="sr-Cyrl-RS"/>
        </w:rPr>
        <w:t xml:space="preserve"> Слици 10. </w:t>
      </w:r>
      <w:r w:rsidR="00A92E75">
        <w:rPr>
          <w:rFonts w:ascii="Times New Roman" w:hAnsi="Times New Roman"/>
          <w:szCs w:val="20"/>
          <w:lang w:val="sr-Cyrl-RS"/>
        </w:rPr>
        <w:t xml:space="preserve">види се појачан интензитет флуоресценције на месту апликације, односно </w:t>
      </w:r>
      <w:r w:rsidR="00E55F13">
        <w:rPr>
          <w:rFonts w:ascii="Times New Roman" w:hAnsi="Times New Roman"/>
          <w:szCs w:val="20"/>
          <w:lang w:val="sr-Cyrl-RS"/>
        </w:rPr>
        <w:t>утицај</w:t>
      </w:r>
      <w:r w:rsidR="005053C8">
        <w:rPr>
          <w:rFonts w:ascii="Times New Roman" w:hAnsi="Times New Roman"/>
          <w:szCs w:val="20"/>
          <w:lang w:val="sr-Cyrl-RS"/>
        </w:rPr>
        <w:t xml:space="preserve"> </w:t>
      </w:r>
      <w:r w:rsidR="00E55F13">
        <w:rPr>
          <w:rFonts w:ascii="Times New Roman" w:hAnsi="Times New Roman"/>
          <w:szCs w:val="20"/>
          <w:lang w:val="sr-Cyrl-RS"/>
        </w:rPr>
        <w:t>овог агенса на</w:t>
      </w:r>
      <w:r w:rsidR="00A92E75">
        <w:rPr>
          <w:rFonts w:ascii="Times New Roman" w:hAnsi="Times New Roman"/>
          <w:szCs w:val="20"/>
          <w:lang w:val="sr-Cyrl-RS"/>
        </w:rPr>
        <w:t xml:space="preserve"> </w:t>
      </w:r>
      <w:r w:rsidR="00E55F13">
        <w:rPr>
          <w:rFonts w:ascii="Times New Roman" w:hAnsi="Times New Roman"/>
          <w:szCs w:val="20"/>
          <w:lang w:val="sr-Cyrl-RS"/>
        </w:rPr>
        <w:t xml:space="preserve">структурне и биохемијске промене </w:t>
      </w:r>
      <w:r w:rsidR="00B945C3">
        <w:rPr>
          <w:rFonts w:ascii="Times New Roman" w:hAnsi="Times New Roman"/>
          <w:szCs w:val="20"/>
          <w:lang w:val="sr-Cyrl-RS"/>
        </w:rPr>
        <w:t>у дентину</w:t>
      </w:r>
      <w:r w:rsidR="00A92E75">
        <w:rPr>
          <w:rFonts w:ascii="Times New Roman" w:hAnsi="Times New Roman"/>
          <w:szCs w:val="20"/>
          <w:lang w:val="sr-Cyrl-RS"/>
        </w:rPr>
        <w:t xml:space="preserve">. </w:t>
      </w:r>
      <w:r w:rsidR="001808EE">
        <w:rPr>
          <w:rFonts w:ascii="Times New Roman" w:hAnsi="Times New Roman"/>
          <w:szCs w:val="20"/>
          <w:lang w:val="sr-Cyrl-RS"/>
        </w:rPr>
        <w:t>Формирање</w:t>
      </w:r>
      <w:r w:rsidR="005C06CC">
        <w:rPr>
          <w:rFonts w:ascii="Times New Roman" w:hAnsi="Times New Roman"/>
          <w:szCs w:val="20"/>
          <w:lang w:val="sr-Cyrl-RS"/>
        </w:rPr>
        <w:t xml:space="preserve"> хибридног слоја први је приметио и</w:t>
      </w:r>
      <w:r w:rsidR="002D0CE0">
        <w:rPr>
          <w:rFonts w:ascii="Times New Roman" w:hAnsi="Times New Roman"/>
          <w:szCs w:val="20"/>
          <w:lang w:val="sr-Cyrl-RS"/>
        </w:rPr>
        <w:t xml:space="preserve"> </w:t>
      </w:r>
      <w:r w:rsidR="005C06CC">
        <w:rPr>
          <w:rFonts w:ascii="Times New Roman" w:hAnsi="Times New Roman"/>
          <w:szCs w:val="20"/>
          <w:lang w:val="sr-Cyrl-RS"/>
        </w:rPr>
        <w:t xml:space="preserve">евидентирао у свом раду </w:t>
      </w:r>
      <w:r w:rsidR="005C06CC" w:rsidRPr="005C06CC">
        <w:rPr>
          <w:rFonts w:ascii="Times New Roman" w:hAnsi="Times New Roman"/>
          <w:szCs w:val="20"/>
          <w:lang w:val="sr-Cyrl-RS"/>
        </w:rPr>
        <w:t>Nakabayashi</w:t>
      </w:r>
      <w:r w:rsidR="005C06CC">
        <w:rPr>
          <w:rFonts w:ascii="Times New Roman" w:hAnsi="Times New Roman"/>
          <w:szCs w:val="20"/>
          <w:lang w:val="sr-Cyrl-RS"/>
        </w:rPr>
        <w:t xml:space="preserve"> са групом истраживача, а потом су оне биле предмет испитавања бројних истраживача широм света </w:t>
      </w:r>
      <w:r w:rsidR="00547B77" w:rsidRPr="00866270">
        <w:rPr>
          <w:rFonts w:ascii="Times New Roman" w:hAnsi="Times New Roman"/>
          <w:szCs w:val="28"/>
          <w:lang w:val="sr-Cyrl-RS"/>
        </w:rPr>
        <w:t>[</w:t>
      </w:r>
      <w:r w:rsidR="005F2541">
        <w:rPr>
          <w:rFonts w:ascii="Times New Roman" w:hAnsi="Times New Roman"/>
          <w:szCs w:val="28"/>
          <w:lang w:val="sr-Cyrl-RS"/>
        </w:rPr>
        <w:t>18,19,2</w:t>
      </w:r>
      <w:r w:rsidR="005F2541">
        <w:rPr>
          <w:rFonts w:ascii="Times New Roman" w:hAnsi="Times New Roman"/>
          <w:szCs w:val="28"/>
        </w:rPr>
        <w:t>7</w:t>
      </w:r>
      <w:r w:rsidR="005F2541">
        <w:rPr>
          <w:rFonts w:ascii="Times New Roman" w:hAnsi="Times New Roman"/>
          <w:szCs w:val="28"/>
          <w:lang w:val="sr-Cyrl-RS"/>
        </w:rPr>
        <w:t>,2</w:t>
      </w:r>
      <w:r w:rsidR="005F2541">
        <w:rPr>
          <w:rFonts w:ascii="Times New Roman" w:hAnsi="Times New Roman"/>
          <w:szCs w:val="28"/>
        </w:rPr>
        <w:t>8</w:t>
      </w:r>
      <w:r w:rsidR="005C06CC" w:rsidRPr="00866270">
        <w:rPr>
          <w:rFonts w:ascii="Times New Roman" w:hAnsi="Times New Roman"/>
          <w:szCs w:val="28"/>
          <w:lang w:val="sr-Cyrl-RS"/>
        </w:rPr>
        <w:t>]</w:t>
      </w:r>
      <w:r w:rsidR="005C06CC">
        <w:rPr>
          <w:rFonts w:ascii="Times New Roman" w:hAnsi="Times New Roman"/>
          <w:szCs w:val="28"/>
          <w:lang w:val="sr-Cyrl-RS"/>
        </w:rPr>
        <w:t>.</w:t>
      </w:r>
    </w:p>
    <w:p w14:paraId="2E9EC77B" w14:textId="77777777" w:rsidR="00EB590B" w:rsidRPr="00EB590B" w:rsidRDefault="00EB590B" w:rsidP="00751845">
      <w:pPr>
        <w:rPr>
          <w:rFonts w:ascii="Times New Roman" w:hAnsi="Times New Roman"/>
          <w:szCs w:val="28"/>
        </w:rPr>
      </w:pPr>
    </w:p>
    <w:p w14:paraId="013EEDF8" w14:textId="2B93194A" w:rsidR="002D0CE0" w:rsidRDefault="002D0CE0" w:rsidP="00751845">
      <w:pPr>
        <w:rPr>
          <w:rFonts w:ascii="Times New Roman" w:hAnsi="Times New Roman"/>
          <w:i/>
          <w:sz w:val="20"/>
          <w:szCs w:val="20"/>
          <w:lang w:val="sr-Cyrl-R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gridCol w:w="5094"/>
      </w:tblGrid>
      <w:tr w:rsidR="00866270" w14:paraId="01608C6D" w14:textId="77777777" w:rsidTr="00866270">
        <w:tc>
          <w:tcPr>
            <w:tcW w:w="5094" w:type="dxa"/>
          </w:tcPr>
          <w:p w14:paraId="0531CBF0" w14:textId="2482BC7A" w:rsidR="00866270" w:rsidRDefault="00866270" w:rsidP="00866270">
            <w:pPr>
              <w:ind w:firstLine="0"/>
              <w:jc w:val="center"/>
              <w:rPr>
                <w:rFonts w:ascii="Times New Roman" w:hAnsi="Times New Roman"/>
                <w:i/>
                <w:sz w:val="20"/>
                <w:szCs w:val="20"/>
                <w:lang w:val="sr-Latn-RS"/>
              </w:rPr>
            </w:pPr>
            <w:r w:rsidRPr="00BB56CE">
              <w:rPr>
                <w:rFonts w:ascii="Times New Roman" w:hAnsi="Times New Roman"/>
                <w:szCs w:val="28"/>
              </w:rPr>
              <w:drawing>
                <wp:inline distT="0" distB="0" distL="0" distR="0" wp14:anchorId="46854B8B" wp14:editId="5663DCBF">
                  <wp:extent cx="2160000" cy="2160000"/>
                  <wp:effectExtent l="0" t="0" r="0" b="0"/>
                  <wp:docPr id="2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6"/>
                          <pic:cNvPicPr>
                            <a:picLocks noChangeAspect="1"/>
                          </pic:cNvPicPr>
                        </pic:nvPicPr>
                        <pic:blipFill>
                          <a:blip r:embed="rId18" cstate="print">
                            <a:grayscl/>
                            <a:extLst>
                              <a:ext uri="{28A0092B-C50C-407E-A947-70E740481C1C}">
                                <a14:useLocalDpi xmlns:a14="http://schemas.microsoft.com/office/drawing/2010/main" val="0"/>
                              </a:ext>
                            </a:extLst>
                          </a:blip>
                          <a:stretch>
                            <a:fillRect/>
                          </a:stretch>
                        </pic:blipFill>
                        <pic:spPr>
                          <a:xfrm>
                            <a:off x="0" y="0"/>
                            <a:ext cx="2160000" cy="2160000"/>
                          </a:xfrm>
                          <a:prstGeom prst="rect">
                            <a:avLst/>
                          </a:prstGeom>
                          <a:effectLst/>
                        </pic:spPr>
                      </pic:pic>
                    </a:graphicData>
                  </a:graphic>
                </wp:inline>
              </w:drawing>
            </w:r>
          </w:p>
        </w:tc>
        <w:tc>
          <w:tcPr>
            <w:tcW w:w="5094" w:type="dxa"/>
          </w:tcPr>
          <w:p w14:paraId="62696BFC" w14:textId="2A65CA00" w:rsidR="00866270" w:rsidRDefault="00866270" w:rsidP="00866270">
            <w:pPr>
              <w:ind w:firstLine="0"/>
              <w:jc w:val="center"/>
              <w:rPr>
                <w:rFonts w:ascii="Times New Roman" w:hAnsi="Times New Roman"/>
                <w:i/>
                <w:sz w:val="20"/>
                <w:szCs w:val="20"/>
                <w:lang w:val="sr-Latn-RS"/>
              </w:rPr>
            </w:pPr>
            <w:r w:rsidRPr="00BB56CE">
              <w:rPr>
                <w:rFonts w:ascii="Times New Roman" w:hAnsi="Times New Roman"/>
                <w:szCs w:val="28"/>
              </w:rPr>
              <w:drawing>
                <wp:inline distT="0" distB="0" distL="0" distR="0" wp14:anchorId="1E0336BF" wp14:editId="5285D887">
                  <wp:extent cx="2160000" cy="2160000"/>
                  <wp:effectExtent l="0" t="0" r="0" b="0"/>
                  <wp:docPr id="2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7"/>
                          <pic:cNvPicPr>
                            <a:picLocks noChangeAspect="1"/>
                          </pic:cNvPicPr>
                        </pic:nvPicPr>
                        <pic:blipFill>
                          <a:blip r:embed="rId19" cstate="print">
                            <a:grayscl/>
                            <a:extLst>
                              <a:ext uri="{28A0092B-C50C-407E-A947-70E740481C1C}">
                                <a14:useLocalDpi xmlns:a14="http://schemas.microsoft.com/office/drawing/2010/main" val="0"/>
                              </a:ext>
                            </a:extLst>
                          </a:blip>
                          <a:stretch>
                            <a:fillRect/>
                          </a:stretch>
                        </pic:blipFill>
                        <pic:spPr>
                          <a:xfrm>
                            <a:off x="0" y="0"/>
                            <a:ext cx="2160000" cy="2160000"/>
                          </a:xfrm>
                          <a:prstGeom prst="rect">
                            <a:avLst/>
                          </a:prstGeom>
                          <a:effectLst/>
                        </pic:spPr>
                      </pic:pic>
                    </a:graphicData>
                  </a:graphic>
                </wp:inline>
              </w:drawing>
            </w:r>
          </w:p>
        </w:tc>
      </w:tr>
      <w:tr w:rsidR="00866270" w14:paraId="29A1188B" w14:textId="77777777" w:rsidTr="00866270">
        <w:tc>
          <w:tcPr>
            <w:tcW w:w="5094" w:type="dxa"/>
          </w:tcPr>
          <w:p w14:paraId="469831C5" w14:textId="77777777" w:rsidR="00951CCD" w:rsidRDefault="00951CCD" w:rsidP="00866270">
            <w:pPr>
              <w:ind w:firstLine="0"/>
              <w:jc w:val="center"/>
              <w:rPr>
                <w:rFonts w:ascii="Times New Roman" w:hAnsi="Times New Roman"/>
                <w:i/>
                <w:sz w:val="20"/>
                <w:szCs w:val="28"/>
              </w:rPr>
            </w:pPr>
          </w:p>
          <w:p w14:paraId="2F0EC71C" w14:textId="2C6C4583" w:rsidR="00866270" w:rsidRPr="002D0CE0" w:rsidRDefault="00866270" w:rsidP="00866270">
            <w:pPr>
              <w:ind w:firstLine="0"/>
              <w:jc w:val="center"/>
              <w:rPr>
                <w:rFonts w:ascii="Times New Roman" w:hAnsi="Times New Roman"/>
                <w:i/>
                <w:sz w:val="20"/>
                <w:szCs w:val="20"/>
                <w:lang w:val="sr-Cyrl-RS"/>
              </w:rPr>
            </w:pPr>
            <w:r w:rsidRPr="005C06CC">
              <w:rPr>
                <w:rFonts w:ascii="Times New Roman" w:hAnsi="Times New Roman"/>
                <w:i/>
                <w:sz w:val="20"/>
                <w:szCs w:val="28"/>
                <w:lang w:val="sr-Cyrl-RS"/>
              </w:rPr>
              <w:t xml:space="preserve">Слика 9. Ефекат </w:t>
            </w:r>
            <w:r w:rsidRPr="005C06CC">
              <w:rPr>
                <w:rFonts w:ascii="Times New Roman" w:hAnsi="Times New Roman"/>
                <w:i/>
                <w:sz w:val="20"/>
                <w:szCs w:val="20"/>
                <w:lang w:val="sr-Cyrl-RS"/>
              </w:rPr>
              <w:t>37% ортофосфорне киселине</w:t>
            </w:r>
          </w:p>
          <w:p w14:paraId="6FF7D7F5" w14:textId="12F40B93" w:rsidR="00866270" w:rsidRDefault="00866270" w:rsidP="00866270">
            <w:pPr>
              <w:ind w:firstLine="0"/>
              <w:jc w:val="center"/>
              <w:rPr>
                <w:rFonts w:ascii="Times New Roman" w:hAnsi="Times New Roman"/>
                <w:i/>
                <w:sz w:val="20"/>
                <w:szCs w:val="20"/>
                <w:lang w:val="sr-Latn-RS"/>
              </w:rPr>
            </w:pPr>
            <w:r w:rsidRPr="005C06CC">
              <w:rPr>
                <w:rFonts w:ascii="Times New Roman" w:hAnsi="Times New Roman"/>
                <w:i/>
                <w:sz w:val="20"/>
                <w:szCs w:val="20"/>
                <w:lang w:val="sr-Cyrl-RS"/>
              </w:rPr>
              <w:t>на дентин приказан помоћу Т</w:t>
            </w:r>
            <w:r w:rsidRPr="005C06CC">
              <w:rPr>
                <w:rFonts w:ascii="Times New Roman" w:hAnsi="Times New Roman"/>
                <w:i/>
                <w:sz w:val="20"/>
                <w:szCs w:val="20"/>
              </w:rPr>
              <w:t>PEF</w:t>
            </w:r>
          </w:p>
        </w:tc>
        <w:tc>
          <w:tcPr>
            <w:tcW w:w="5094" w:type="dxa"/>
          </w:tcPr>
          <w:p w14:paraId="57BA3CE3" w14:textId="77777777" w:rsidR="00951CCD" w:rsidRDefault="00951CCD" w:rsidP="00866270">
            <w:pPr>
              <w:ind w:firstLine="0"/>
              <w:jc w:val="center"/>
              <w:rPr>
                <w:rFonts w:ascii="Times New Roman" w:hAnsi="Times New Roman"/>
                <w:i/>
                <w:sz w:val="20"/>
                <w:szCs w:val="20"/>
              </w:rPr>
            </w:pPr>
          </w:p>
          <w:p w14:paraId="71BD97F7" w14:textId="77777777" w:rsidR="00866270" w:rsidRDefault="00866270" w:rsidP="00866270">
            <w:pPr>
              <w:ind w:firstLine="0"/>
              <w:jc w:val="center"/>
              <w:rPr>
                <w:rFonts w:ascii="Times New Roman" w:hAnsi="Times New Roman"/>
                <w:i/>
                <w:sz w:val="20"/>
                <w:szCs w:val="20"/>
                <w:lang w:val="sr-Cyrl-RS"/>
              </w:rPr>
            </w:pPr>
            <w:r>
              <w:rPr>
                <w:rFonts w:ascii="Times New Roman" w:hAnsi="Times New Roman"/>
                <w:i/>
                <w:sz w:val="20"/>
                <w:szCs w:val="20"/>
                <w:lang w:val="sr-Cyrl-RS"/>
              </w:rPr>
              <w:t>Слика 10. Ефекат адхезивне смоле на дентин</w:t>
            </w:r>
          </w:p>
          <w:p w14:paraId="4FF23BA1" w14:textId="649636B5" w:rsidR="00866270" w:rsidRPr="00866270" w:rsidRDefault="00866270" w:rsidP="00866270">
            <w:pPr>
              <w:ind w:firstLine="0"/>
              <w:jc w:val="center"/>
              <w:rPr>
                <w:rFonts w:ascii="Times New Roman" w:hAnsi="Times New Roman"/>
                <w:i/>
                <w:sz w:val="20"/>
                <w:szCs w:val="20"/>
                <w:lang w:val="sr-Cyrl-RS"/>
              </w:rPr>
            </w:pPr>
            <w:r>
              <w:rPr>
                <w:rFonts w:ascii="Times New Roman" w:hAnsi="Times New Roman"/>
                <w:i/>
                <w:sz w:val="20"/>
                <w:szCs w:val="20"/>
                <w:lang w:val="sr-Latn-RS"/>
              </w:rPr>
              <w:t xml:space="preserve"> </w:t>
            </w:r>
            <w:r w:rsidRPr="005C06CC">
              <w:rPr>
                <w:rFonts w:ascii="Times New Roman" w:hAnsi="Times New Roman"/>
                <w:i/>
                <w:sz w:val="20"/>
                <w:szCs w:val="20"/>
                <w:lang w:val="sr-Cyrl-RS"/>
              </w:rPr>
              <w:t>приказан помоћу Т</w:t>
            </w:r>
            <w:r w:rsidRPr="00866270">
              <w:rPr>
                <w:rFonts w:ascii="Times New Roman" w:hAnsi="Times New Roman"/>
                <w:i/>
                <w:sz w:val="20"/>
                <w:szCs w:val="20"/>
                <w:lang w:val="sr-Latn-RS"/>
              </w:rPr>
              <w:t>PEF</w:t>
            </w:r>
          </w:p>
          <w:p w14:paraId="1224D236" w14:textId="77777777" w:rsidR="00866270" w:rsidRPr="00866270" w:rsidRDefault="00866270" w:rsidP="00751845">
            <w:pPr>
              <w:ind w:firstLine="0"/>
              <w:rPr>
                <w:rFonts w:ascii="Times New Roman" w:hAnsi="Times New Roman"/>
                <w:i/>
                <w:sz w:val="20"/>
                <w:szCs w:val="20"/>
                <w:lang w:val="sr-Cyrl-RS"/>
              </w:rPr>
            </w:pPr>
          </w:p>
        </w:tc>
      </w:tr>
    </w:tbl>
    <w:p w14:paraId="17E5327B" w14:textId="77777777" w:rsidR="00951CCD" w:rsidRDefault="00951CCD" w:rsidP="00982A6F">
      <w:pPr>
        <w:rPr>
          <w:rFonts w:ascii="Times New Roman" w:hAnsi="Times New Roman"/>
          <w:szCs w:val="28"/>
        </w:rPr>
      </w:pPr>
    </w:p>
    <w:p w14:paraId="3AB1F457" w14:textId="02A0674A" w:rsidR="00982A6F" w:rsidRDefault="002D0CE0" w:rsidP="00982A6F">
      <w:pPr>
        <w:rPr>
          <w:rFonts w:ascii="Times New Roman" w:hAnsi="Times New Roman"/>
          <w:szCs w:val="28"/>
          <w:lang w:val="sr-Cyrl-RS"/>
        </w:rPr>
      </w:pPr>
      <w:r>
        <w:rPr>
          <w:rFonts w:ascii="Times New Roman" w:hAnsi="Times New Roman"/>
          <w:szCs w:val="28"/>
          <w:lang w:val="sr-Cyrl-RS"/>
        </w:rPr>
        <w:t xml:space="preserve">Измењене оптичке карактеристике </w:t>
      </w:r>
      <w:r w:rsidR="001808EE">
        <w:rPr>
          <w:rFonts w:ascii="Times New Roman" w:hAnsi="Times New Roman"/>
          <w:szCs w:val="28"/>
          <w:lang w:val="sr-Cyrl-RS"/>
        </w:rPr>
        <w:t>дентина на месту формираног хибридног слоја</w:t>
      </w:r>
      <w:r>
        <w:rPr>
          <w:rFonts w:ascii="Times New Roman" w:hAnsi="Times New Roman"/>
          <w:szCs w:val="28"/>
          <w:lang w:val="sr-Cyrl-RS"/>
        </w:rPr>
        <w:t xml:space="preserve">, </w:t>
      </w:r>
      <w:r w:rsidR="00640AA7">
        <w:rPr>
          <w:rFonts w:ascii="Times New Roman" w:hAnsi="Times New Roman"/>
          <w:szCs w:val="28"/>
          <w:lang w:val="sr-Cyrl-RS"/>
        </w:rPr>
        <w:t>демонстриране</w:t>
      </w:r>
      <w:r>
        <w:rPr>
          <w:rFonts w:ascii="Times New Roman" w:hAnsi="Times New Roman"/>
          <w:szCs w:val="28"/>
          <w:lang w:val="sr-Cyrl-RS"/>
        </w:rPr>
        <w:t xml:space="preserve"> појачан</w:t>
      </w:r>
      <w:r w:rsidR="00640AA7">
        <w:rPr>
          <w:rFonts w:ascii="Times New Roman" w:hAnsi="Times New Roman"/>
          <w:szCs w:val="28"/>
          <w:lang w:val="sr-Cyrl-RS"/>
        </w:rPr>
        <w:t>им</w:t>
      </w:r>
      <w:r>
        <w:rPr>
          <w:rFonts w:ascii="Times New Roman" w:hAnsi="Times New Roman"/>
          <w:szCs w:val="28"/>
          <w:lang w:val="sr-Cyrl-RS"/>
        </w:rPr>
        <w:t xml:space="preserve"> интензитет</w:t>
      </w:r>
      <w:r w:rsidR="00640AA7">
        <w:rPr>
          <w:rFonts w:ascii="Times New Roman" w:hAnsi="Times New Roman"/>
          <w:szCs w:val="28"/>
          <w:lang w:val="sr-Cyrl-RS"/>
        </w:rPr>
        <w:t>ом</w:t>
      </w:r>
      <w:r>
        <w:rPr>
          <w:rFonts w:ascii="Times New Roman" w:hAnsi="Times New Roman"/>
          <w:szCs w:val="28"/>
          <w:lang w:val="sr-Cyrl-RS"/>
        </w:rPr>
        <w:t xml:space="preserve"> флуоресценције, приказане су помоћу </w:t>
      </w:r>
      <w:r w:rsidR="00982A6F">
        <w:rPr>
          <w:rFonts w:ascii="Times New Roman" w:hAnsi="Times New Roman"/>
          <w:szCs w:val="28"/>
          <w:lang w:val="sr-Cyrl-RS"/>
        </w:rPr>
        <w:t>тродимензионалне (</w:t>
      </w:r>
      <w:r w:rsidR="00982A6F" w:rsidRPr="00EB590B">
        <w:rPr>
          <w:rFonts w:ascii="Times New Roman" w:hAnsi="Times New Roman"/>
          <w:i/>
          <w:szCs w:val="28"/>
          <w:lang w:val="sr-Cyrl-RS"/>
        </w:rPr>
        <w:t>3</w:t>
      </w:r>
      <w:r w:rsidR="00982A6F" w:rsidRPr="00EB590B">
        <w:rPr>
          <w:rFonts w:ascii="Times New Roman" w:hAnsi="Times New Roman"/>
          <w:i/>
          <w:szCs w:val="28"/>
          <w:lang w:val="sr-Latn-RS"/>
        </w:rPr>
        <w:t>D</w:t>
      </w:r>
      <w:r w:rsidR="00982A6F" w:rsidRPr="00866270">
        <w:rPr>
          <w:rFonts w:ascii="Times New Roman" w:hAnsi="Times New Roman"/>
          <w:szCs w:val="28"/>
          <w:lang w:val="sr-Cyrl-RS"/>
        </w:rPr>
        <w:t>)</w:t>
      </w:r>
      <w:r w:rsidR="00982A6F">
        <w:rPr>
          <w:rFonts w:ascii="Times New Roman" w:hAnsi="Times New Roman"/>
          <w:szCs w:val="28"/>
          <w:lang w:val="sr-Cyrl-RS"/>
        </w:rPr>
        <w:t xml:space="preserve"> реконструкције снимака добијених помоћу </w:t>
      </w:r>
      <w:r w:rsidRPr="00EB590B">
        <w:rPr>
          <w:rFonts w:ascii="Times New Roman" w:hAnsi="Times New Roman"/>
          <w:i/>
          <w:szCs w:val="28"/>
          <w:lang w:val="sr-Cyrl-RS"/>
        </w:rPr>
        <w:t>Т</w:t>
      </w:r>
      <w:r w:rsidRPr="00EB590B">
        <w:rPr>
          <w:rFonts w:ascii="Times New Roman" w:hAnsi="Times New Roman"/>
          <w:i/>
          <w:szCs w:val="28"/>
          <w:lang w:val="sr-Latn-RS"/>
        </w:rPr>
        <w:t>PEF</w:t>
      </w:r>
      <w:r w:rsidRPr="00866270">
        <w:rPr>
          <w:rFonts w:ascii="Times New Roman" w:hAnsi="Times New Roman"/>
          <w:szCs w:val="28"/>
          <w:lang w:val="sr-Cyrl-RS"/>
        </w:rPr>
        <w:t xml:space="preserve"> </w:t>
      </w:r>
      <w:r>
        <w:rPr>
          <w:rFonts w:ascii="Times New Roman" w:hAnsi="Times New Roman"/>
          <w:szCs w:val="28"/>
          <w:lang w:val="sr-Cyrl-RS"/>
        </w:rPr>
        <w:t>и</w:t>
      </w:r>
      <w:r w:rsidRPr="00866270">
        <w:rPr>
          <w:rFonts w:ascii="Times New Roman" w:hAnsi="Times New Roman"/>
          <w:szCs w:val="28"/>
          <w:lang w:val="sr-Cyrl-RS"/>
        </w:rPr>
        <w:t xml:space="preserve"> </w:t>
      </w:r>
      <w:r w:rsidRPr="00EB590B">
        <w:rPr>
          <w:rFonts w:ascii="Times New Roman" w:hAnsi="Times New Roman"/>
          <w:i/>
          <w:szCs w:val="28"/>
          <w:lang w:val="sr-Latn-RS"/>
        </w:rPr>
        <w:t>SHG</w:t>
      </w:r>
      <w:r w:rsidRPr="00866270">
        <w:rPr>
          <w:rFonts w:ascii="Times New Roman" w:hAnsi="Times New Roman"/>
          <w:szCs w:val="28"/>
          <w:lang w:val="sr-Cyrl-RS"/>
        </w:rPr>
        <w:t xml:space="preserve"> </w:t>
      </w:r>
      <w:r w:rsidR="001808EE">
        <w:rPr>
          <w:rFonts w:ascii="Times New Roman" w:hAnsi="Times New Roman"/>
          <w:szCs w:val="28"/>
          <w:lang w:val="sr-Cyrl-RS"/>
        </w:rPr>
        <w:t>на Слици 11. и Слици 12</w:t>
      </w:r>
      <w:r>
        <w:rPr>
          <w:rFonts w:ascii="Times New Roman" w:hAnsi="Times New Roman"/>
          <w:szCs w:val="28"/>
          <w:lang w:val="sr-Cyrl-RS"/>
        </w:rPr>
        <w:t>.</w:t>
      </w:r>
    </w:p>
    <w:p w14:paraId="5EA73A74" w14:textId="507A534D" w:rsidR="00866270" w:rsidRDefault="00866270" w:rsidP="00982A6F">
      <w:pPr>
        <w:rPr>
          <w:rFonts w:ascii="Times New Roman" w:hAnsi="Times New Roman"/>
          <w:szCs w:val="28"/>
        </w:rPr>
      </w:pPr>
    </w:p>
    <w:p w14:paraId="1EBEC701" w14:textId="77777777" w:rsidR="00951CCD" w:rsidRPr="00951CCD" w:rsidRDefault="00951CCD" w:rsidP="00982A6F">
      <w:pPr>
        <w:rPr>
          <w:rFonts w:ascii="Times New Roman" w:hAnsi="Times New Roman"/>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gridCol w:w="5094"/>
      </w:tblGrid>
      <w:tr w:rsidR="009060FB" w14:paraId="19D37A24" w14:textId="77777777" w:rsidTr="009060FB">
        <w:tc>
          <w:tcPr>
            <w:tcW w:w="5094" w:type="dxa"/>
          </w:tcPr>
          <w:p w14:paraId="6805446D" w14:textId="23419989" w:rsidR="009060FB" w:rsidRDefault="009060FB" w:rsidP="009060FB">
            <w:pPr>
              <w:ind w:firstLine="0"/>
              <w:jc w:val="center"/>
              <w:rPr>
                <w:rFonts w:ascii="Times New Roman" w:hAnsi="Times New Roman"/>
                <w:szCs w:val="28"/>
                <w:lang w:val="sr-Latn-RS"/>
              </w:rPr>
            </w:pPr>
            <w:r w:rsidRPr="00D82A17">
              <w:rPr>
                <w:rFonts w:ascii="Times New Roman" w:hAnsi="Times New Roman"/>
                <w:szCs w:val="28"/>
              </w:rPr>
              <w:lastRenderedPageBreak/>
              <w:drawing>
                <wp:inline distT="0" distB="0" distL="0" distR="0" wp14:anchorId="26ABF184" wp14:editId="2765D700">
                  <wp:extent cx="2556000" cy="2178045"/>
                  <wp:effectExtent l="0" t="0" r="0" b="0"/>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pic:cNvPicPr>
                        </pic:nvPicPr>
                        <pic:blipFill>
                          <a:blip r:embed="rId20">
                            <a:grayscl/>
                            <a:extLst>
                              <a:ext uri="{BEBA8EAE-BF5A-486C-A8C5-ECC9F3942E4B}">
                                <a14:imgProps xmlns:a14="http://schemas.microsoft.com/office/drawing/2010/main">
                                  <a14:imgLayer r:embed="rId21">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2556000" cy="2178045"/>
                          </a:xfrm>
                          <a:prstGeom prst="rect">
                            <a:avLst/>
                          </a:prstGeom>
                          <a:effectLst/>
                        </pic:spPr>
                      </pic:pic>
                    </a:graphicData>
                  </a:graphic>
                </wp:inline>
              </w:drawing>
            </w:r>
          </w:p>
        </w:tc>
        <w:tc>
          <w:tcPr>
            <w:tcW w:w="5094" w:type="dxa"/>
          </w:tcPr>
          <w:p w14:paraId="2D1F036F" w14:textId="57B10EA2" w:rsidR="009060FB" w:rsidRDefault="009060FB" w:rsidP="009060FB">
            <w:pPr>
              <w:ind w:firstLine="0"/>
              <w:jc w:val="center"/>
              <w:rPr>
                <w:rFonts w:ascii="Times New Roman" w:hAnsi="Times New Roman"/>
                <w:szCs w:val="28"/>
                <w:lang w:val="sr-Latn-RS"/>
              </w:rPr>
            </w:pPr>
            <w:r w:rsidRPr="00982A6F">
              <w:rPr>
                <w:rFonts w:ascii="Times New Roman" w:hAnsi="Times New Roman"/>
                <w:szCs w:val="28"/>
              </w:rPr>
              <w:drawing>
                <wp:inline distT="0" distB="0" distL="0" distR="0" wp14:anchorId="3E8B3DE2" wp14:editId="5E1AD526">
                  <wp:extent cx="2520000" cy="2150529"/>
                  <wp:effectExtent l="0" t="0" r="0" b="2540"/>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pic:cNvPicPr>
                            <a:picLocks noChangeAspect="1"/>
                          </pic:cNvPicPr>
                        </pic:nvPicPr>
                        <pic:blipFill>
                          <a:blip r:embed="rId22">
                            <a:grayscl/>
                            <a:extLst>
                              <a:ext uri="{BEBA8EAE-BF5A-486C-A8C5-ECC9F3942E4B}">
                                <a14:imgProps xmlns:a14="http://schemas.microsoft.com/office/drawing/2010/main">
                                  <a14:imgLayer r:embed="rId23">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2520000" cy="2150529"/>
                          </a:xfrm>
                          <a:prstGeom prst="rect">
                            <a:avLst/>
                          </a:prstGeom>
                          <a:effectLst/>
                        </pic:spPr>
                      </pic:pic>
                    </a:graphicData>
                  </a:graphic>
                </wp:inline>
              </w:drawing>
            </w:r>
          </w:p>
        </w:tc>
      </w:tr>
      <w:tr w:rsidR="009060FB" w14:paraId="185547B3" w14:textId="77777777" w:rsidTr="009060FB">
        <w:tc>
          <w:tcPr>
            <w:tcW w:w="5094" w:type="dxa"/>
          </w:tcPr>
          <w:p w14:paraId="0851F86D" w14:textId="77777777" w:rsidR="00951CCD" w:rsidRDefault="00951CCD" w:rsidP="009060FB">
            <w:pPr>
              <w:ind w:firstLine="0"/>
              <w:jc w:val="center"/>
              <w:rPr>
                <w:rFonts w:ascii="Times New Roman" w:hAnsi="Times New Roman"/>
                <w:i/>
                <w:sz w:val="20"/>
                <w:szCs w:val="28"/>
              </w:rPr>
            </w:pPr>
          </w:p>
          <w:p w14:paraId="61016F1F" w14:textId="75F2198D" w:rsidR="009060FB" w:rsidRPr="009060FB" w:rsidRDefault="009060FB" w:rsidP="009060FB">
            <w:pPr>
              <w:ind w:firstLine="0"/>
              <w:jc w:val="center"/>
              <w:rPr>
                <w:rFonts w:ascii="Times New Roman" w:hAnsi="Times New Roman"/>
                <w:i/>
                <w:sz w:val="20"/>
                <w:szCs w:val="28"/>
                <w:lang w:val="sr-Latn-RS"/>
              </w:rPr>
            </w:pPr>
            <w:r w:rsidRPr="00AF6BED">
              <w:rPr>
                <w:rFonts w:ascii="Times New Roman" w:hAnsi="Times New Roman"/>
                <w:i/>
                <w:sz w:val="20"/>
                <w:szCs w:val="28"/>
                <w:lang w:val="sr-Cyrl-RS"/>
              </w:rPr>
              <w:t>Слика 11.</w:t>
            </w:r>
            <w:r>
              <w:rPr>
                <w:rFonts w:ascii="Times New Roman" w:hAnsi="Times New Roman"/>
                <w:i/>
                <w:sz w:val="20"/>
                <w:szCs w:val="28"/>
                <w:lang w:val="sr-Cyrl-RS"/>
              </w:rPr>
              <w:t xml:space="preserve"> 3</w:t>
            </w:r>
            <w:r w:rsidRPr="009060FB">
              <w:rPr>
                <w:rFonts w:ascii="Times New Roman" w:hAnsi="Times New Roman"/>
                <w:i/>
                <w:sz w:val="20"/>
                <w:szCs w:val="28"/>
                <w:lang w:val="sr-Latn-RS"/>
              </w:rPr>
              <w:t>D</w:t>
            </w:r>
            <w:r>
              <w:rPr>
                <w:rFonts w:ascii="Times New Roman" w:hAnsi="Times New Roman"/>
                <w:i/>
                <w:sz w:val="20"/>
                <w:szCs w:val="28"/>
                <w:lang w:val="sr-Cyrl-RS"/>
              </w:rPr>
              <w:t xml:space="preserve"> реконструкција снимака дентина                       на месту формираног хибридног слоја,</w:t>
            </w:r>
            <w:r>
              <w:rPr>
                <w:rFonts w:ascii="Times New Roman" w:hAnsi="Times New Roman"/>
                <w:i/>
                <w:sz w:val="20"/>
                <w:szCs w:val="28"/>
                <w:lang w:val="sr-Latn-RS"/>
              </w:rPr>
              <w:t xml:space="preserve"> </w:t>
            </w:r>
            <w:r>
              <w:rPr>
                <w:rFonts w:ascii="Times New Roman" w:hAnsi="Times New Roman"/>
                <w:i/>
                <w:sz w:val="20"/>
                <w:szCs w:val="28"/>
                <w:lang w:val="sr-Cyrl-RS"/>
              </w:rPr>
              <w:t>добијених помоћу Т</w:t>
            </w:r>
            <w:r w:rsidRPr="009060FB">
              <w:rPr>
                <w:rFonts w:ascii="Times New Roman" w:hAnsi="Times New Roman"/>
                <w:i/>
                <w:sz w:val="20"/>
                <w:szCs w:val="28"/>
                <w:lang w:val="sr-Latn-RS"/>
              </w:rPr>
              <w:t>PEF</w:t>
            </w:r>
          </w:p>
        </w:tc>
        <w:tc>
          <w:tcPr>
            <w:tcW w:w="5094" w:type="dxa"/>
          </w:tcPr>
          <w:p w14:paraId="4BB423B2" w14:textId="77777777" w:rsidR="00951CCD" w:rsidRDefault="00951CCD" w:rsidP="009060FB">
            <w:pPr>
              <w:ind w:firstLine="0"/>
              <w:jc w:val="center"/>
              <w:rPr>
                <w:rFonts w:ascii="Times New Roman" w:hAnsi="Times New Roman"/>
                <w:i/>
                <w:sz w:val="20"/>
                <w:szCs w:val="28"/>
              </w:rPr>
            </w:pPr>
          </w:p>
          <w:p w14:paraId="4F7A203E" w14:textId="77777777" w:rsidR="009060FB" w:rsidRDefault="009060FB" w:rsidP="009060FB">
            <w:pPr>
              <w:ind w:firstLine="0"/>
              <w:jc w:val="center"/>
              <w:rPr>
                <w:rFonts w:ascii="Times New Roman" w:hAnsi="Times New Roman"/>
                <w:i/>
                <w:sz w:val="20"/>
                <w:szCs w:val="28"/>
                <w:lang w:val="sr-Latn-RS"/>
              </w:rPr>
            </w:pPr>
            <w:r>
              <w:rPr>
                <w:rFonts w:ascii="Times New Roman" w:hAnsi="Times New Roman"/>
                <w:i/>
                <w:sz w:val="20"/>
                <w:szCs w:val="28"/>
                <w:lang w:val="sr-Cyrl-RS"/>
              </w:rPr>
              <w:t>Слика 1</w:t>
            </w:r>
            <w:r>
              <w:rPr>
                <w:rFonts w:ascii="Times New Roman" w:hAnsi="Times New Roman"/>
                <w:i/>
                <w:sz w:val="20"/>
                <w:szCs w:val="28"/>
                <w:lang w:val="sr-Latn-RS"/>
              </w:rPr>
              <w:t>2</w:t>
            </w:r>
            <w:r w:rsidRPr="00AF6BED">
              <w:rPr>
                <w:rFonts w:ascii="Times New Roman" w:hAnsi="Times New Roman"/>
                <w:i/>
                <w:sz w:val="20"/>
                <w:szCs w:val="28"/>
                <w:lang w:val="sr-Cyrl-RS"/>
              </w:rPr>
              <w:t>.</w:t>
            </w:r>
            <w:r>
              <w:rPr>
                <w:rFonts w:ascii="Times New Roman" w:hAnsi="Times New Roman"/>
                <w:i/>
                <w:sz w:val="20"/>
                <w:szCs w:val="28"/>
                <w:lang w:val="sr-Cyrl-RS"/>
              </w:rPr>
              <w:t xml:space="preserve"> 3</w:t>
            </w:r>
            <w:r w:rsidRPr="009060FB">
              <w:rPr>
                <w:rFonts w:ascii="Times New Roman" w:hAnsi="Times New Roman"/>
                <w:i/>
                <w:sz w:val="20"/>
                <w:szCs w:val="28"/>
                <w:lang w:val="sr-Latn-RS"/>
              </w:rPr>
              <w:t>D</w:t>
            </w:r>
            <w:r>
              <w:rPr>
                <w:rFonts w:ascii="Times New Roman" w:hAnsi="Times New Roman"/>
                <w:i/>
                <w:sz w:val="20"/>
                <w:szCs w:val="28"/>
                <w:lang w:val="sr-Cyrl-RS"/>
              </w:rPr>
              <w:t xml:space="preserve"> реконструкција снимака дентина                       на месту формираног хибридног слоја,</w:t>
            </w:r>
            <w:r>
              <w:rPr>
                <w:rFonts w:ascii="Times New Roman" w:hAnsi="Times New Roman"/>
                <w:i/>
                <w:sz w:val="20"/>
                <w:szCs w:val="28"/>
                <w:lang w:val="sr-Latn-RS"/>
              </w:rPr>
              <w:t xml:space="preserve"> </w:t>
            </w:r>
          </w:p>
          <w:p w14:paraId="0F10F35F" w14:textId="466FF0EA" w:rsidR="009060FB" w:rsidRPr="009060FB" w:rsidRDefault="009060FB" w:rsidP="009060FB">
            <w:pPr>
              <w:ind w:firstLine="0"/>
              <w:jc w:val="center"/>
              <w:rPr>
                <w:rFonts w:ascii="Times New Roman" w:hAnsi="Times New Roman"/>
                <w:szCs w:val="28"/>
                <w:lang w:val="sr-Latn-RS"/>
              </w:rPr>
            </w:pPr>
            <w:r>
              <w:rPr>
                <w:rFonts w:ascii="Times New Roman" w:hAnsi="Times New Roman"/>
                <w:i/>
                <w:sz w:val="20"/>
                <w:szCs w:val="28"/>
                <w:lang w:val="sr-Cyrl-RS"/>
              </w:rPr>
              <w:t xml:space="preserve">приказ </w:t>
            </w:r>
            <w:r>
              <w:rPr>
                <w:rFonts w:ascii="Times New Roman" w:hAnsi="Times New Roman"/>
                <w:i/>
                <w:sz w:val="20"/>
                <w:szCs w:val="28"/>
              </w:rPr>
              <w:t>SHG</w:t>
            </w:r>
          </w:p>
        </w:tc>
      </w:tr>
    </w:tbl>
    <w:p w14:paraId="19285A75" w14:textId="77777777" w:rsidR="001808EE" w:rsidRPr="009060FB" w:rsidRDefault="001808EE" w:rsidP="00FC76DD">
      <w:pPr>
        <w:rPr>
          <w:rFonts w:ascii="Times New Roman" w:hAnsi="Times New Roman"/>
          <w:szCs w:val="28"/>
          <w:lang w:val="sr-Cyrl-RS"/>
        </w:rPr>
      </w:pPr>
    </w:p>
    <w:p w14:paraId="00C71228" w14:textId="77777777" w:rsidR="00D85268" w:rsidRPr="009060FB" w:rsidRDefault="00D85268" w:rsidP="00FC76DD">
      <w:pPr>
        <w:rPr>
          <w:rFonts w:ascii="Times New Roman" w:hAnsi="Times New Roman"/>
          <w:szCs w:val="28"/>
          <w:lang w:val="sr-Cyrl-RS"/>
        </w:rPr>
      </w:pPr>
    </w:p>
    <w:p w14:paraId="00C5BC9D" w14:textId="2D248D33" w:rsidR="006C7AB4" w:rsidRDefault="00640AA7" w:rsidP="00640AA7">
      <w:pPr>
        <w:pStyle w:val="ListParagraph"/>
        <w:numPr>
          <w:ilvl w:val="0"/>
          <w:numId w:val="2"/>
        </w:numPr>
        <w:rPr>
          <w:rFonts w:ascii="Times New Roman" w:hAnsi="Times New Roman"/>
          <w:szCs w:val="28"/>
          <w:lang w:val="sr-Cyrl-RS"/>
        </w:rPr>
      </w:pPr>
      <w:r>
        <w:rPr>
          <w:rFonts w:ascii="Times New Roman" w:hAnsi="Times New Roman"/>
          <w:szCs w:val="28"/>
          <w:lang w:val="sr-Cyrl-RS"/>
        </w:rPr>
        <w:t>ЗАКЉУЧАК</w:t>
      </w:r>
    </w:p>
    <w:p w14:paraId="124F9CA0" w14:textId="77777777" w:rsidR="00640AA7" w:rsidRDefault="00640AA7" w:rsidP="00640AA7">
      <w:pPr>
        <w:pStyle w:val="ListParagraph"/>
        <w:ind w:left="927" w:firstLine="0"/>
        <w:rPr>
          <w:rFonts w:ascii="Times New Roman" w:hAnsi="Times New Roman"/>
          <w:szCs w:val="28"/>
          <w:lang w:val="sr-Cyrl-RS"/>
        </w:rPr>
      </w:pPr>
    </w:p>
    <w:p w14:paraId="524DBF98" w14:textId="5B8397E8" w:rsidR="009060FB" w:rsidRPr="00951CCD" w:rsidRDefault="004847EB" w:rsidP="00951CCD">
      <w:pPr>
        <w:pStyle w:val="ListParagraph"/>
        <w:ind w:left="0"/>
        <w:rPr>
          <w:rFonts w:ascii="Times New Roman" w:hAnsi="Times New Roman"/>
          <w:szCs w:val="28"/>
        </w:rPr>
      </w:pPr>
      <w:r w:rsidRPr="004847EB">
        <w:rPr>
          <w:rFonts w:ascii="Times New Roman" w:hAnsi="Times New Roman"/>
          <w:i/>
          <w:szCs w:val="28"/>
        </w:rPr>
        <w:t>NLM</w:t>
      </w:r>
      <w:r w:rsidR="00B945C3" w:rsidRPr="00B945C3">
        <w:rPr>
          <w:rFonts w:ascii="Times New Roman" w:hAnsi="Times New Roman"/>
          <w:szCs w:val="28"/>
          <w:lang w:val="sr-Cyrl-RS"/>
        </w:rPr>
        <w:t xml:space="preserve"> омогућава преци</w:t>
      </w:r>
      <w:r w:rsidR="00911F95">
        <w:rPr>
          <w:rFonts w:ascii="Times New Roman" w:hAnsi="Times New Roman"/>
          <w:szCs w:val="28"/>
          <w:lang w:val="sr-Cyrl-RS"/>
        </w:rPr>
        <w:t>зан увид у морфолошка својства тврдих д</w:t>
      </w:r>
      <w:r w:rsidR="00B945C3" w:rsidRPr="00B945C3">
        <w:rPr>
          <w:rFonts w:ascii="Times New Roman" w:hAnsi="Times New Roman"/>
          <w:szCs w:val="28"/>
          <w:lang w:val="sr-Cyrl-RS"/>
        </w:rPr>
        <w:t>енталних ткива</w:t>
      </w:r>
      <w:r w:rsidR="002E294B">
        <w:rPr>
          <w:rFonts w:ascii="Times New Roman" w:hAnsi="Times New Roman"/>
          <w:szCs w:val="28"/>
          <w:lang w:val="sr-Cyrl-RS"/>
        </w:rPr>
        <w:t>,</w:t>
      </w:r>
      <w:r w:rsidR="00095E71">
        <w:rPr>
          <w:rFonts w:ascii="Times New Roman" w:hAnsi="Times New Roman"/>
          <w:szCs w:val="28"/>
          <w:lang w:val="sr-Cyrl-RS"/>
        </w:rPr>
        <w:t xml:space="preserve"> без оштећења узорака односно потребе за</w:t>
      </w:r>
      <w:r w:rsidR="002E294B">
        <w:rPr>
          <w:rFonts w:ascii="Times New Roman" w:hAnsi="Times New Roman"/>
          <w:szCs w:val="28"/>
          <w:lang w:val="sr-Cyrl-RS"/>
        </w:rPr>
        <w:t xml:space="preserve"> хистолошком припремом. </w:t>
      </w:r>
      <w:r w:rsidR="00460E3F">
        <w:rPr>
          <w:rFonts w:ascii="Times New Roman" w:hAnsi="Times New Roman"/>
          <w:szCs w:val="28"/>
          <w:lang w:val="sr-Cyrl-RS"/>
        </w:rPr>
        <w:t>Т</w:t>
      </w:r>
      <w:r w:rsidR="00460E3F" w:rsidRPr="00B945C3">
        <w:rPr>
          <w:rFonts w:ascii="Times New Roman" w:hAnsi="Times New Roman"/>
          <w:szCs w:val="28"/>
          <w:lang w:val="sr-Cyrl-RS"/>
        </w:rPr>
        <w:t>акође</w:t>
      </w:r>
      <w:r w:rsidR="00460E3F">
        <w:rPr>
          <w:rFonts w:ascii="Times New Roman" w:hAnsi="Times New Roman"/>
          <w:szCs w:val="28"/>
          <w:lang w:val="sr-Cyrl-RS"/>
        </w:rPr>
        <w:t xml:space="preserve">, </w:t>
      </w:r>
      <w:r w:rsidR="00690DBF">
        <w:rPr>
          <w:rFonts w:ascii="Times New Roman" w:hAnsi="Times New Roman"/>
          <w:szCs w:val="28"/>
          <w:lang w:val="sr-Cyrl-RS"/>
        </w:rPr>
        <w:t>ова микроскопска метода</w:t>
      </w:r>
      <w:r w:rsidR="00460E3F" w:rsidRPr="00866270">
        <w:rPr>
          <w:rFonts w:ascii="Times New Roman" w:hAnsi="Times New Roman"/>
          <w:szCs w:val="28"/>
          <w:lang w:val="sr-Cyrl-RS"/>
        </w:rPr>
        <w:t xml:space="preserve"> </w:t>
      </w:r>
      <w:r w:rsidR="009875E7">
        <w:rPr>
          <w:rFonts w:ascii="Times New Roman" w:hAnsi="Times New Roman"/>
          <w:szCs w:val="28"/>
          <w:lang w:val="sr-Cyrl-RS"/>
        </w:rPr>
        <w:t>се показала ефикасном</w:t>
      </w:r>
      <w:r w:rsidR="00460E3F">
        <w:rPr>
          <w:rFonts w:ascii="Times New Roman" w:hAnsi="Times New Roman"/>
          <w:szCs w:val="28"/>
          <w:lang w:val="sr-Cyrl-RS"/>
        </w:rPr>
        <w:t xml:space="preserve"> </w:t>
      </w:r>
      <w:r w:rsidR="00460E3F" w:rsidRPr="00B945C3">
        <w:rPr>
          <w:rFonts w:ascii="Times New Roman" w:hAnsi="Times New Roman"/>
          <w:szCs w:val="28"/>
          <w:lang w:val="sr-Cyrl-RS"/>
        </w:rPr>
        <w:t>за добијањ</w:t>
      </w:r>
      <w:r w:rsidR="00460E3F">
        <w:rPr>
          <w:rFonts w:ascii="Times New Roman" w:hAnsi="Times New Roman"/>
          <w:szCs w:val="28"/>
          <w:lang w:val="sr-Cyrl-RS"/>
        </w:rPr>
        <w:t>е информација о квалитету тзв. хибридног слоја</w:t>
      </w:r>
      <w:r w:rsidR="00460E3F" w:rsidRPr="00B945C3">
        <w:rPr>
          <w:rFonts w:ascii="Times New Roman" w:hAnsi="Times New Roman"/>
          <w:szCs w:val="28"/>
          <w:lang w:val="sr-Cyrl-RS"/>
        </w:rPr>
        <w:t xml:space="preserve"> који постоји на споју зуб-</w:t>
      </w:r>
      <w:r w:rsidR="00460E3F">
        <w:rPr>
          <w:rFonts w:ascii="Times New Roman" w:hAnsi="Times New Roman"/>
          <w:szCs w:val="28"/>
          <w:lang w:val="sr-Cyrl-RS"/>
        </w:rPr>
        <w:t>адхезивна смола</w:t>
      </w:r>
      <w:r w:rsidR="00460E3F" w:rsidRPr="00B945C3">
        <w:rPr>
          <w:rFonts w:ascii="Times New Roman" w:hAnsi="Times New Roman"/>
          <w:szCs w:val="28"/>
          <w:lang w:val="sr-Cyrl-RS"/>
        </w:rPr>
        <w:t>.</w:t>
      </w:r>
      <w:r w:rsidR="00460E3F">
        <w:rPr>
          <w:rFonts w:ascii="Times New Roman" w:hAnsi="Times New Roman"/>
          <w:szCs w:val="28"/>
          <w:lang w:val="sr-Cyrl-RS"/>
        </w:rPr>
        <w:t xml:space="preserve"> </w:t>
      </w:r>
      <w:r w:rsidR="002E294B">
        <w:rPr>
          <w:rFonts w:ascii="Times New Roman" w:hAnsi="Times New Roman"/>
          <w:szCs w:val="28"/>
          <w:lang w:val="sr-Cyrl-RS"/>
        </w:rPr>
        <w:t xml:space="preserve">Познавање </w:t>
      </w:r>
      <w:r w:rsidR="001F21C3">
        <w:rPr>
          <w:rFonts w:ascii="Times New Roman" w:hAnsi="Times New Roman"/>
          <w:szCs w:val="28"/>
          <w:lang w:val="sr-Cyrl-RS"/>
        </w:rPr>
        <w:t>микро</w:t>
      </w:r>
      <w:r w:rsidR="002E294B">
        <w:rPr>
          <w:rFonts w:ascii="Times New Roman" w:hAnsi="Times New Roman"/>
          <w:szCs w:val="28"/>
          <w:lang w:val="sr-Cyrl-RS"/>
        </w:rPr>
        <w:t>структуре здравих денталних ткива</w:t>
      </w:r>
      <w:r w:rsidR="00460E3F">
        <w:rPr>
          <w:rFonts w:ascii="Times New Roman" w:hAnsi="Times New Roman"/>
          <w:szCs w:val="28"/>
          <w:lang w:val="sr-Cyrl-RS"/>
        </w:rPr>
        <w:t>,</w:t>
      </w:r>
      <w:r w:rsidR="002E294B">
        <w:rPr>
          <w:rFonts w:ascii="Times New Roman" w:hAnsi="Times New Roman"/>
          <w:szCs w:val="28"/>
          <w:lang w:val="sr-Cyrl-RS"/>
        </w:rPr>
        <w:t xml:space="preserve"> представља основу за испитивање </w:t>
      </w:r>
      <w:r w:rsidR="00E84364">
        <w:rPr>
          <w:rFonts w:ascii="Times New Roman" w:hAnsi="Times New Roman"/>
          <w:szCs w:val="28"/>
          <w:lang w:val="sr-Cyrl-RS"/>
        </w:rPr>
        <w:t xml:space="preserve">биомеханичких и функционалних </w:t>
      </w:r>
      <w:r w:rsidR="00460E3F">
        <w:rPr>
          <w:rFonts w:ascii="Times New Roman" w:hAnsi="Times New Roman"/>
          <w:szCs w:val="28"/>
          <w:lang w:val="sr-Cyrl-RS"/>
        </w:rPr>
        <w:t>промена изазваних</w:t>
      </w:r>
      <w:r w:rsidR="00E84364">
        <w:rPr>
          <w:rFonts w:ascii="Times New Roman" w:hAnsi="Times New Roman"/>
          <w:szCs w:val="28"/>
          <w:lang w:val="sr-Cyrl-RS"/>
        </w:rPr>
        <w:t xml:space="preserve"> каријесним</w:t>
      </w:r>
      <w:r w:rsidR="003D5C77" w:rsidRPr="00866270">
        <w:rPr>
          <w:rFonts w:ascii="Times New Roman" w:hAnsi="Times New Roman"/>
          <w:szCs w:val="28"/>
          <w:lang w:val="sr-Cyrl-RS"/>
        </w:rPr>
        <w:t xml:space="preserve"> </w:t>
      </w:r>
      <w:r w:rsidR="003D5C77">
        <w:rPr>
          <w:rFonts w:ascii="Times New Roman" w:hAnsi="Times New Roman"/>
          <w:szCs w:val="28"/>
          <w:lang w:val="sr-Cyrl-RS"/>
        </w:rPr>
        <w:t>лезијама</w:t>
      </w:r>
      <w:r w:rsidR="003D5C77" w:rsidRPr="00866270">
        <w:rPr>
          <w:rFonts w:ascii="Times New Roman" w:hAnsi="Times New Roman"/>
          <w:szCs w:val="28"/>
          <w:lang w:val="sr-Cyrl-RS"/>
        </w:rPr>
        <w:t xml:space="preserve">, </w:t>
      </w:r>
      <w:r w:rsidR="0095657C">
        <w:rPr>
          <w:rFonts w:ascii="Times New Roman" w:hAnsi="Times New Roman"/>
          <w:szCs w:val="28"/>
          <w:lang w:val="sr-Cyrl-RS"/>
        </w:rPr>
        <w:t>некаријесним лезијама</w:t>
      </w:r>
      <w:r w:rsidR="00E84364">
        <w:rPr>
          <w:rFonts w:ascii="Times New Roman" w:hAnsi="Times New Roman"/>
          <w:szCs w:val="28"/>
          <w:lang w:val="sr-Cyrl-RS"/>
        </w:rPr>
        <w:t xml:space="preserve"> и </w:t>
      </w:r>
      <w:r w:rsidR="00261FF4">
        <w:rPr>
          <w:rFonts w:ascii="Times New Roman" w:hAnsi="Times New Roman"/>
          <w:szCs w:val="28"/>
          <w:lang w:val="sr-Cyrl-RS"/>
        </w:rPr>
        <w:t>употребом</w:t>
      </w:r>
      <w:r w:rsidR="00E84364">
        <w:rPr>
          <w:rFonts w:ascii="Times New Roman" w:hAnsi="Times New Roman"/>
          <w:szCs w:val="28"/>
          <w:lang w:val="sr-Cyrl-RS"/>
        </w:rPr>
        <w:t xml:space="preserve"> различитих рестауративних материјала</w:t>
      </w:r>
      <w:r w:rsidR="00C56C36">
        <w:rPr>
          <w:rFonts w:ascii="Times New Roman" w:hAnsi="Times New Roman"/>
          <w:szCs w:val="28"/>
          <w:lang w:val="sr-Cyrl-RS"/>
        </w:rPr>
        <w:t>.</w:t>
      </w:r>
      <w:r w:rsidR="00C56C36" w:rsidRPr="00C56C36">
        <w:rPr>
          <w:rFonts w:ascii="Times New Roman" w:hAnsi="Times New Roman"/>
          <w:szCs w:val="28"/>
          <w:lang w:val="sr-Cyrl-RS"/>
        </w:rPr>
        <w:t xml:space="preserve"> </w:t>
      </w:r>
      <w:r w:rsidR="00C56C36">
        <w:rPr>
          <w:rFonts w:ascii="Times New Roman" w:hAnsi="Times New Roman"/>
          <w:szCs w:val="28"/>
          <w:lang w:val="sr-Cyrl-RS"/>
        </w:rPr>
        <w:t xml:space="preserve">Даља испитивања уз помоћ комплементарних спектроскопских техника отворила би простор како за практичну примену добијених резултата </w:t>
      </w:r>
      <w:r w:rsidR="00C56C36" w:rsidRPr="00C56C36">
        <w:rPr>
          <w:rFonts w:ascii="Times New Roman" w:hAnsi="Times New Roman"/>
          <w:szCs w:val="28"/>
          <w:lang w:val="sr-Cyrl-RS"/>
        </w:rPr>
        <w:t xml:space="preserve">у клиничкој дијагностици и терапији, </w:t>
      </w:r>
      <w:r w:rsidR="00C56C36">
        <w:rPr>
          <w:rFonts w:ascii="Times New Roman" w:hAnsi="Times New Roman"/>
          <w:szCs w:val="28"/>
          <w:lang w:val="sr-Cyrl-RS"/>
        </w:rPr>
        <w:t>тако и</w:t>
      </w:r>
      <w:r w:rsidR="00C56C36" w:rsidRPr="00C56C36">
        <w:rPr>
          <w:rFonts w:ascii="Times New Roman" w:hAnsi="Times New Roman"/>
          <w:szCs w:val="28"/>
          <w:lang w:val="sr-Cyrl-RS"/>
        </w:rPr>
        <w:t xml:space="preserve"> за развој нових унапређених денталних материјала и уређаја кроз сарадњу са индустријом.</w:t>
      </w:r>
    </w:p>
    <w:p w14:paraId="35D160AA" w14:textId="77777777" w:rsidR="00640AA7" w:rsidRDefault="00640AA7" w:rsidP="00640AA7">
      <w:pPr>
        <w:pStyle w:val="ListParagraph"/>
        <w:ind w:left="927" w:firstLine="0"/>
        <w:rPr>
          <w:rFonts w:ascii="Times New Roman" w:hAnsi="Times New Roman"/>
          <w:szCs w:val="28"/>
        </w:rPr>
      </w:pPr>
    </w:p>
    <w:p w14:paraId="009DD47B" w14:textId="77777777" w:rsidR="00235E7D" w:rsidRPr="00235E7D" w:rsidRDefault="00235E7D" w:rsidP="00640AA7">
      <w:pPr>
        <w:pStyle w:val="ListParagraph"/>
        <w:ind w:left="927" w:firstLine="0"/>
        <w:rPr>
          <w:rFonts w:ascii="Times New Roman" w:hAnsi="Times New Roman"/>
          <w:szCs w:val="28"/>
        </w:rPr>
      </w:pPr>
    </w:p>
    <w:p w14:paraId="6DDD23D3" w14:textId="57B43735" w:rsidR="00640AA7" w:rsidRDefault="00640AA7" w:rsidP="00640AA7">
      <w:pPr>
        <w:pStyle w:val="ListParagraph"/>
        <w:numPr>
          <w:ilvl w:val="0"/>
          <w:numId w:val="2"/>
        </w:numPr>
        <w:rPr>
          <w:rFonts w:ascii="Times New Roman" w:hAnsi="Times New Roman"/>
          <w:szCs w:val="28"/>
          <w:lang w:val="sr-Cyrl-RS"/>
        </w:rPr>
      </w:pPr>
      <w:r>
        <w:rPr>
          <w:rFonts w:ascii="Times New Roman" w:hAnsi="Times New Roman"/>
          <w:szCs w:val="28"/>
          <w:lang w:val="sr-Cyrl-RS"/>
        </w:rPr>
        <w:t>ЗАХВАЛНИЦА</w:t>
      </w:r>
    </w:p>
    <w:p w14:paraId="0EE7B1BB" w14:textId="77777777" w:rsidR="00640AA7" w:rsidRDefault="00640AA7" w:rsidP="00640AA7">
      <w:pPr>
        <w:ind w:left="567" w:firstLine="0"/>
        <w:rPr>
          <w:rFonts w:ascii="Times New Roman" w:hAnsi="Times New Roman"/>
          <w:szCs w:val="28"/>
          <w:lang w:val="sr-Cyrl-RS"/>
        </w:rPr>
      </w:pPr>
    </w:p>
    <w:p w14:paraId="1AC5A8AC" w14:textId="30DFDA9D" w:rsidR="00640AA7" w:rsidRDefault="00640AA7" w:rsidP="00640AA7">
      <w:pPr>
        <w:rPr>
          <w:rFonts w:ascii="Times New Roman" w:hAnsi="Times New Roman"/>
          <w:szCs w:val="28"/>
          <w:lang w:val="sr-Cyrl-RS"/>
        </w:rPr>
      </w:pPr>
      <w:r w:rsidRPr="00640AA7">
        <w:rPr>
          <w:rFonts w:ascii="Times New Roman" w:hAnsi="Times New Roman"/>
          <w:szCs w:val="28"/>
          <w:lang w:val="sr-Cyrl-RS"/>
        </w:rPr>
        <w:t>Истраживање је подржано од стране Министарства просве</w:t>
      </w:r>
      <w:r>
        <w:rPr>
          <w:rFonts w:ascii="Times New Roman" w:hAnsi="Times New Roman"/>
          <w:szCs w:val="28"/>
          <w:lang w:val="sr-Cyrl-RS"/>
        </w:rPr>
        <w:t xml:space="preserve">те, науке и технолошког развоја </w:t>
      </w:r>
      <w:r w:rsidRPr="00640AA7">
        <w:rPr>
          <w:rFonts w:ascii="Times New Roman" w:hAnsi="Times New Roman"/>
          <w:szCs w:val="28"/>
          <w:lang w:val="sr-Cyrl-RS"/>
        </w:rPr>
        <w:t>Републике Србије (Пројекти: ИИИ 45016, ИИИ 46010, ОН 171038 и ТР 035020).</w:t>
      </w:r>
    </w:p>
    <w:p w14:paraId="3A85EFA0" w14:textId="77777777" w:rsidR="00640AA7" w:rsidRDefault="00640AA7" w:rsidP="00640AA7">
      <w:pPr>
        <w:rPr>
          <w:rFonts w:ascii="Times New Roman" w:hAnsi="Times New Roman"/>
          <w:szCs w:val="28"/>
          <w:lang w:val="sr-Cyrl-RS"/>
        </w:rPr>
      </w:pPr>
    </w:p>
    <w:p w14:paraId="3F46985A" w14:textId="77777777" w:rsidR="00640AA7" w:rsidRPr="00640AA7" w:rsidRDefault="00640AA7" w:rsidP="00640AA7">
      <w:pPr>
        <w:rPr>
          <w:rFonts w:ascii="Times New Roman" w:hAnsi="Times New Roman"/>
          <w:szCs w:val="28"/>
          <w:lang w:val="sr-Cyrl-RS"/>
        </w:rPr>
      </w:pPr>
    </w:p>
    <w:p w14:paraId="37B6D947" w14:textId="7CBA3748" w:rsidR="00640AA7" w:rsidRDefault="00640AA7" w:rsidP="00640AA7">
      <w:pPr>
        <w:pStyle w:val="ListParagraph"/>
        <w:numPr>
          <w:ilvl w:val="0"/>
          <w:numId w:val="2"/>
        </w:numPr>
        <w:rPr>
          <w:rFonts w:ascii="Times New Roman" w:hAnsi="Times New Roman"/>
          <w:szCs w:val="28"/>
          <w:lang w:val="sr-Cyrl-RS"/>
        </w:rPr>
      </w:pPr>
      <w:r>
        <w:rPr>
          <w:rFonts w:ascii="Times New Roman" w:hAnsi="Times New Roman"/>
          <w:szCs w:val="28"/>
          <w:lang w:val="sr-Cyrl-RS"/>
        </w:rPr>
        <w:t xml:space="preserve">ЛИТЕРАТУРА </w:t>
      </w:r>
    </w:p>
    <w:p w14:paraId="16DB0797" w14:textId="77777777" w:rsidR="0040360C" w:rsidRDefault="0040360C" w:rsidP="000C64C6">
      <w:pPr>
        <w:rPr>
          <w:rFonts w:ascii="Times New Roman" w:hAnsi="Times New Roman"/>
        </w:rPr>
      </w:pPr>
    </w:p>
    <w:p w14:paraId="0718DAB1" w14:textId="3BAAB854" w:rsidR="0089521C" w:rsidRPr="0089521C" w:rsidRDefault="0089521C" w:rsidP="0089521C">
      <w:pPr>
        <w:rPr>
          <w:rFonts w:ascii="Times New Roman" w:hAnsi="Times New Roman"/>
        </w:rPr>
      </w:pPr>
      <w:r>
        <w:rPr>
          <w:rFonts w:ascii="Times New Roman" w:hAnsi="Times New Roman"/>
          <w:lang w:val="sr-Cyrl-RS"/>
        </w:rPr>
        <w:t xml:space="preserve">[1] </w:t>
      </w:r>
      <w:r>
        <w:rPr>
          <w:rFonts w:ascii="Times New Roman" w:hAnsi="Times New Roman"/>
        </w:rPr>
        <w:t xml:space="preserve">M. Oheim, </w:t>
      </w:r>
      <w:r w:rsidRPr="0089521C">
        <w:rPr>
          <w:rFonts w:ascii="Times New Roman" w:hAnsi="Times New Roman"/>
        </w:rPr>
        <w:t>D</w:t>
      </w:r>
      <w:r>
        <w:rPr>
          <w:rFonts w:ascii="Times New Roman" w:hAnsi="Times New Roman"/>
        </w:rPr>
        <w:t>.J. Michael</w:t>
      </w:r>
      <w:r w:rsidRPr="0089521C">
        <w:rPr>
          <w:rFonts w:ascii="Times New Roman" w:hAnsi="Times New Roman"/>
        </w:rPr>
        <w:t>, M</w:t>
      </w:r>
      <w:r>
        <w:rPr>
          <w:rFonts w:ascii="Times New Roman" w:hAnsi="Times New Roman"/>
        </w:rPr>
        <w:t xml:space="preserve">. Geisbauer, </w:t>
      </w:r>
      <w:r w:rsidRPr="0089521C">
        <w:rPr>
          <w:rFonts w:ascii="Times New Roman" w:hAnsi="Times New Roman"/>
        </w:rPr>
        <w:t>D</w:t>
      </w:r>
      <w:r>
        <w:rPr>
          <w:rFonts w:ascii="Times New Roman" w:hAnsi="Times New Roman"/>
        </w:rPr>
        <w:t>.</w:t>
      </w:r>
      <w:r w:rsidRPr="0089521C">
        <w:rPr>
          <w:rFonts w:ascii="Times New Roman" w:hAnsi="Times New Roman"/>
        </w:rPr>
        <w:t xml:space="preserve"> Madsen</w:t>
      </w:r>
      <w:r>
        <w:rPr>
          <w:rFonts w:ascii="Times New Roman" w:hAnsi="Times New Roman"/>
        </w:rPr>
        <w:t>,</w:t>
      </w:r>
      <w:r w:rsidRPr="0089521C">
        <w:rPr>
          <w:rFonts w:ascii="Times New Roman" w:hAnsi="Times New Roman"/>
        </w:rPr>
        <w:t xml:space="preserve"> R</w:t>
      </w:r>
      <w:r>
        <w:rPr>
          <w:rFonts w:ascii="Times New Roman" w:hAnsi="Times New Roman"/>
        </w:rPr>
        <w:t>.</w:t>
      </w:r>
      <w:r w:rsidRPr="0089521C">
        <w:rPr>
          <w:rFonts w:ascii="Times New Roman" w:hAnsi="Times New Roman"/>
        </w:rPr>
        <w:t>H. Chow</w:t>
      </w:r>
      <w:r>
        <w:rPr>
          <w:rFonts w:ascii="Times New Roman" w:hAnsi="Times New Roman"/>
        </w:rPr>
        <w:t xml:space="preserve">, </w:t>
      </w:r>
      <w:r w:rsidRPr="0089521C">
        <w:rPr>
          <w:rFonts w:ascii="Times New Roman" w:hAnsi="Times New Roman"/>
        </w:rPr>
        <w:t>Principles of two-photon excitation fluorescence microscopy and</w:t>
      </w:r>
      <w:r>
        <w:rPr>
          <w:rFonts w:ascii="Times New Roman" w:hAnsi="Times New Roman"/>
        </w:rPr>
        <w:t xml:space="preserve"> </w:t>
      </w:r>
      <w:r w:rsidRPr="0089521C">
        <w:rPr>
          <w:rFonts w:ascii="Times New Roman" w:hAnsi="Times New Roman"/>
        </w:rPr>
        <w:t>other nonlinear imaging approaches</w:t>
      </w:r>
      <w:r>
        <w:rPr>
          <w:rFonts w:ascii="Times New Roman" w:hAnsi="Times New Roman"/>
        </w:rPr>
        <w:t>,</w:t>
      </w:r>
      <w:r w:rsidRPr="0089521C">
        <w:t xml:space="preserve"> </w:t>
      </w:r>
      <w:r w:rsidRPr="0089521C">
        <w:rPr>
          <w:rFonts w:ascii="Times New Roman" w:hAnsi="Times New Roman"/>
        </w:rPr>
        <w:t>Advanced Drug Delivery Reviews 58 (2006) 788–808</w:t>
      </w:r>
      <w:r>
        <w:rPr>
          <w:rFonts w:ascii="Times New Roman" w:hAnsi="Times New Roman"/>
        </w:rPr>
        <w:t>.</w:t>
      </w:r>
    </w:p>
    <w:p w14:paraId="5FA8EEE4" w14:textId="16012A76" w:rsidR="00395E14" w:rsidRDefault="00395E14" w:rsidP="00395E14">
      <w:pPr>
        <w:rPr>
          <w:rFonts w:ascii="Times New Roman" w:hAnsi="Times New Roman"/>
        </w:rPr>
      </w:pPr>
      <w:r>
        <w:rPr>
          <w:rFonts w:ascii="Times New Roman" w:hAnsi="Times New Roman"/>
        </w:rPr>
        <w:t>[2</w:t>
      </w:r>
      <w:r w:rsidRPr="00A92BE8">
        <w:rPr>
          <w:rFonts w:ascii="Times New Roman" w:hAnsi="Times New Roman"/>
        </w:rPr>
        <w:t>] F. Dausinger, F. Lichtner, H. Lubatschowski, Femto</w:t>
      </w:r>
      <w:r>
        <w:rPr>
          <w:rFonts w:ascii="Times New Roman" w:hAnsi="Times New Roman"/>
        </w:rPr>
        <w:t xml:space="preserve">second technology for technical </w:t>
      </w:r>
      <w:r w:rsidRPr="00A92BE8">
        <w:rPr>
          <w:rFonts w:ascii="Times New Roman" w:hAnsi="Times New Roman"/>
        </w:rPr>
        <w:t>and medical applications, Top. Appl. Phys. 326 (2004) 167–186.</w:t>
      </w:r>
    </w:p>
    <w:p w14:paraId="3E8BC74F" w14:textId="09407164" w:rsidR="0089521C" w:rsidRDefault="00395E14" w:rsidP="00395E14">
      <w:pPr>
        <w:rPr>
          <w:rFonts w:ascii="Times New Roman" w:hAnsi="Times New Roman"/>
        </w:rPr>
      </w:pPr>
      <w:r>
        <w:rPr>
          <w:rFonts w:ascii="Times New Roman" w:hAnsi="Times New Roman"/>
        </w:rPr>
        <w:t>[3</w:t>
      </w:r>
      <w:r w:rsidR="0089521C" w:rsidRPr="007E203D">
        <w:rPr>
          <w:rFonts w:ascii="Times New Roman" w:hAnsi="Times New Roman"/>
        </w:rPr>
        <w:t>] F. Schelle, S. Polz, H. Haloui, A. Braun, C. Dehn, M. F</w:t>
      </w:r>
      <w:r w:rsidR="0089521C">
        <w:rPr>
          <w:rFonts w:ascii="Times New Roman" w:hAnsi="Times New Roman"/>
        </w:rPr>
        <w:t xml:space="preserve">rentzen, J. Meister, Ultrashort </w:t>
      </w:r>
      <w:r w:rsidR="0089521C" w:rsidRPr="007E203D">
        <w:rPr>
          <w:rFonts w:ascii="Times New Roman" w:hAnsi="Times New Roman"/>
        </w:rPr>
        <w:t>pulsed laser (USPL) application in dentistry: basic investigations of ablation rates</w:t>
      </w:r>
      <w:r w:rsidR="0089521C">
        <w:rPr>
          <w:rFonts w:ascii="Times New Roman" w:hAnsi="Times New Roman"/>
        </w:rPr>
        <w:t xml:space="preserve"> </w:t>
      </w:r>
      <w:r w:rsidR="0089521C" w:rsidRPr="007E203D">
        <w:rPr>
          <w:rFonts w:ascii="Times New Roman" w:hAnsi="Times New Roman"/>
        </w:rPr>
        <w:t>and thresholds on oral hard tissue and restorative materials, Lasers Med. Sci. 29</w:t>
      </w:r>
      <w:r w:rsidR="0089521C">
        <w:rPr>
          <w:rFonts w:ascii="Times New Roman" w:hAnsi="Times New Roman"/>
        </w:rPr>
        <w:t xml:space="preserve"> </w:t>
      </w:r>
      <w:r w:rsidR="0089521C" w:rsidRPr="007E203D">
        <w:rPr>
          <w:rFonts w:ascii="Times New Roman" w:hAnsi="Times New Roman"/>
        </w:rPr>
        <w:t>(2014) 1775–1783.</w:t>
      </w:r>
      <w:r w:rsidR="0089521C">
        <w:rPr>
          <w:rFonts w:ascii="Times New Roman" w:hAnsi="Times New Roman"/>
          <w:lang w:val="sr-Cyrl-RS"/>
        </w:rPr>
        <w:t xml:space="preserve"> </w:t>
      </w:r>
    </w:p>
    <w:p w14:paraId="25D43AE5" w14:textId="20495AD5" w:rsidR="00395E14" w:rsidRDefault="00395E14" w:rsidP="00395E14">
      <w:pPr>
        <w:rPr>
          <w:rFonts w:ascii="Times New Roman" w:hAnsi="Times New Roman"/>
        </w:rPr>
      </w:pPr>
      <w:r>
        <w:rPr>
          <w:rFonts w:ascii="Times New Roman" w:hAnsi="Times New Roman"/>
        </w:rPr>
        <w:t>[4</w:t>
      </w:r>
      <w:r w:rsidRPr="008A7755">
        <w:rPr>
          <w:rFonts w:ascii="Times New Roman" w:hAnsi="Times New Roman"/>
        </w:rPr>
        <w:t>] A. Rode, E. Gamaly, B. Luther-Davies, B. Taylor, M. Graessel, J. Dawes, A. Chan,</w:t>
      </w:r>
      <w:r>
        <w:rPr>
          <w:rFonts w:ascii="Times New Roman" w:hAnsi="Times New Roman"/>
          <w:lang w:val="sr-Cyrl-RS"/>
        </w:rPr>
        <w:t xml:space="preserve"> </w:t>
      </w:r>
      <w:r>
        <w:rPr>
          <w:rFonts w:ascii="Times New Roman" w:hAnsi="Times New Roman"/>
        </w:rPr>
        <w:t>R. Lowe, P. Hannaford,</w:t>
      </w:r>
      <w:r>
        <w:rPr>
          <w:rFonts w:ascii="Times New Roman" w:hAnsi="Times New Roman"/>
          <w:lang w:val="sr-Cyrl-RS"/>
        </w:rPr>
        <w:t xml:space="preserve"> </w:t>
      </w:r>
      <w:r w:rsidRPr="008A7755">
        <w:rPr>
          <w:rFonts w:ascii="Times New Roman" w:hAnsi="Times New Roman"/>
        </w:rPr>
        <w:t>Precision ablation of dental enamel using a subpicosecond</w:t>
      </w:r>
      <w:r>
        <w:rPr>
          <w:rFonts w:ascii="Times New Roman" w:hAnsi="Times New Roman"/>
          <w:lang w:val="sr-Cyrl-RS"/>
        </w:rPr>
        <w:t xml:space="preserve"> </w:t>
      </w:r>
      <w:r w:rsidRPr="008A7755">
        <w:rPr>
          <w:rFonts w:ascii="Times New Roman" w:hAnsi="Times New Roman"/>
        </w:rPr>
        <w:t>pulsed laser, Aust. Dent. J. 48 (2003) 233–239.</w:t>
      </w:r>
      <w:r w:rsidRPr="00395E14">
        <w:rPr>
          <w:rFonts w:ascii="Times New Roman" w:hAnsi="Times New Roman"/>
        </w:rPr>
        <w:t xml:space="preserve"> </w:t>
      </w:r>
    </w:p>
    <w:p w14:paraId="04D71D1A" w14:textId="7AECE589" w:rsidR="00395E14" w:rsidRDefault="00395E14" w:rsidP="00395E14">
      <w:pPr>
        <w:rPr>
          <w:rFonts w:ascii="Times New Roman" w:hAnsi="Times New Roman"/>
        </w:rPr>
      </w:pPr>
      <w:r>
        <w:rPr>
          <w:rFonts w:ascii="Times New Roman" w:hAnsi="Times New Roman"/>
        </w:rPr>
        <w:t>[5</w:t>
      </w:r>
      <w:r w:rsidRPr="007E203D">
        <w:rPr>
          <w:rFonts w:ascii="Times New Roman" w:hAnsi="Times New Roman"/>
        </w:rPr>
        <w:t>] B. Kim, M. Feit, A. Rubenchik, et al., Influence of pul</w:t>
      </w:r>
      <w:r>
        <w:rPr>
          <w:rFonts w:ascii="Times New Roman" w:hAnsi="Times New Roman"/>
        </w:rPr>
        <w:t xml:space="preserve">se duration on ultrashort laser </w:t>
      </w:r>
      <w:r w:rsidRPr="007E203D">
        <w:rPr>
          <w:rFonts w:ascii="Times New Roman" w:hAnsi="Times New Roman"/>
        </w:rPr>
        <w:t>pulse ablation of biological tissues, J. Biomed. Opt. 6 (2001) 332–338.</w:t>
      </w:r>
    </w:p>
    <w:p w14:paraId="6D44F855" w14:textId="6A559446" w:rsidR="00395E14" w:rsidRDefault="00395E14" w:rsidP="00395E14">
      <w:pPr>
        <w:rPr>
          <w:rFonts w:ascii="Times New Roman" w:hAnsi="Times New Roman"/>
          <w:lang w:val="sr-Cyrl-RS"/>
        </w:rPr>
      </w:pPr>
      <w:r>
        <w:rPr>
          <w:rFonts w:ascii="Times New Roman" w:hAnsi="Times New Roman"/>
        </w:rPr>
        <w:lastRenderedPageBreak/>
        <w:t>[6</w:t>
      </w:r>
      <w:r w:rsidRPr="008A7755">
        <w:rPr>
          <w:rFonts w:ascii="Times New Roman" w:hAnsi="Times New Roman"/>
        </w:rPr>
        <w:t>] J. Neev, L. Da Silva, M. Feit, M. Perry, A. Rubenchik, B. Stuart, Ultrashort pulse</w:t>
      </w:r>
      <w:r>
        <w:rPr>
          <w:rFonts w:ascii="Times New Roman" w:hAnsi="Times New Roman"/>
        </w:rPr>
        <w:t xml:space="preserve"> </w:t>
      </w:r>
      <w:r w:rsidRPr="008A7755">
        <w:rPr>
          <w:rFonts w:ascii="Times New Roman" w:hAnsi="Times New Roman"/>
        </w:rPr>
        <w:t>lasers for hard tissue ablation, IEEE J. Sel. Top. Quantum Electron. 2 (1996)</w:t>
      </w:r>
      <w:r>
        <w:rPr>
          <w:rFonts w:ascii="Times New Roman" w:hAnsi="Times New Roman"/>
        </w:rPr>
        <w:t xml:space="preserve"> </w:t>
      </w:r>
      <w:r w:rsidRPr="008A7755">
        <w:rPr>
          <w:rFonts w:ascii="Times New Roman" w:hAnsi="Times New Roman"/>
        </w:rPr>
        <w:t>790–799.</w:t>
      </w:r>
    </w:p>
    <w:p w14:paraId="5C312C97" w14:textId="20EA9440" w:rsidR="00767B53" w:rsidRDefault="00767B53" w:rsidP="00767B53">
      <w:pPr>
        <w:rPr>
          <w:rFonts w:ascii="Times New Roman" w:hAnsi="Times New Roman"/>
        </w:rPr>
      </w:pPr>
      <w:r>
        <w:rPr>
          <w:rFonts w:ascii="Times New Roman" w:hAnsi="Times New Roman"/>
        </w:rPr>
        <w:t>[7</w:t>
      </w:r>
      <w:r w:rsidRPr="008A7755">
        <w:rPr>
          <w:rFonts w:ascii="Times New Roman" w:hAnsi="Times New Roman"/>
        </w:rPr>
        <w:t>] L. Ji, L. Li, H. Devlin, Z. Liu, J. Jiao, D. Whitehead, Ti:sapphire femtosecond laser</w:t>
      </w:r>
      <w:r>
        <w:rPr>
          <w:rFonts w:ascii="Times New Roman" w:hAnsi="Times New Roman"/>
        </w:rPr>
        <w:t xml:space="preserve"> </w:t>
      </w:r>
      <w:r w:rsidRPr="008A7755">
        <w:rPr>
          <w:rFonts w:ascii="Times New Roman" w:hAnsi="Times New Roman"/>
        </w:rPr>
        <w:t>ablation of dental enamel, dentine, and cementum, Lasers Med. Sci. 27 (2012)</w:t>
      </w:r>
      <w:r>
        <w:rPr>
          <w:rFonts w:ascii="Times New Roman" w:hAnsi="Times New Roman"/>
        </w:rPr>
        <w:t xml:space="preserve"> </w:t>
      </w:r>
      <w:r w:rsidRPr="008A7755">
        <w:rPr>
          <w:rFonts w:ascii="Times New Roman" w:hAnsi="Times New Roman"/>
        </w:rPr>
        <w:t>197–204.</w:t>
      </w:r>
      <w:r>
        <w:rPr>
          <w:rFonts w:ascii="Times New Roman" w:hAnsi="Times New Roman"/>
          <w:lang w:val="sr-Cyrl-RS"/>
        </w:rPr>
        <w:t xml:space="preserve"> </w:t>
      </w:r>
    </w:p>
    <w:p w14:paraId="3276F7E4" w14:textId="1040F005" w:rsidR="00767B53" w:rsidRDefault="00767B53" w:rsidP="00767B53">
      <w:pPr>
        <w:rPr>
          <w:rFonts w:ascii="Times New Roman" w:hAnsi="Times New Roman"/>
          <w:lang w:val="sr-Cyrl-RS"/>
        </w:rPr>
      </w:pPr>
      <w:r>
        <w:rPr>
          <w:rFonts w:ascii="Times New Roman" w:hAnsi="Times New Roman"/>
        </w:rPr>
        <w:t>[8</w:t>
      </w:r>
      <w:r w:rsidRPr="007E203D">
        <w:rPr>
          <w:rFonts w:ascii="Times New Roman" w:hAnsi="Times New Roman"/>
        </w:rPr>
        <w:t xml:space="preserve">] </w:t>
      </w:r>
      <w:r w:rsidRPr="00892CC6">
        <w:rPr>
          <w:rFonts w:ascii="Times New Roman" w:hAnsi="Times New Roman"/>
          <w:lang w:val="sr-Cyrl-RS"/>
        </w:rPr>
        <w:t xml:space="preserve">Chichkov, B. N., Momma, C., Nolte, S., von Alvensleben, </w:t>
      </w:r>
      <w:r>
        <w:rPr>
          <w:rFonts w:ascii="Times New Roman" w:hAnsi="Times New Roman"/>
          <w:lang w:val="sr-Cyrl-RS"/>
        </w:rPr>
        <w:t xml:space="preserve">F. &amp; Tünnerman, A. Femtosecond, picosecond and nanosecond laser </w:t>
      </w:r>
      <w:r w:rsidRPr="00892CC6">
        <w:rPr>
          <w:rFonts w:ascii="Times New Roman" w:hAnsi="Times New Roman"/>
          <w:lang w:val="sr-Cyrl-RS"/>
        </w:rPr>
        <w:t>ablation of solids. Appl. Phys. A: Mater. Sci. Process. 63, 109–115 (1996)</w:t>
      </w:r>
    </w:p>
    <w:p w14:paraId="18DCE153" w14:textId="015DF901" w:rsidR="00767B53" w:rsidRDefault="00767B53" w:rsidP="00767B53">
      <w:pPr>
        <w:rPr>
          <w:rFonts w:ascii="Times New Roman" w:hAnsi="Times New Roman"/>
        </w:rPr>
      </w:pPr>
      <w:r>
        <w:rPr>
          <w:rFonts w:ascii="Times New Roman" w:hAnsi="Times New Roman"/>
        </w:rPr>
        <w:t>[9</w:t>
      </w:r>
      <w:r w:rsidRPr="00A92BE8">
        <w:rPr>
          <w:rFonts w:ascii="Times New Roman" w:hAnsi="Times New Roman"/>
        </w:rPr>
        <w:t>] M.C.L. Luengo, M. Portillo, J.M. Sánchez, et al., E</w:t>
      </w:r>
      <w:r>
        <w:rPr>
          <w:rFonts w:ascii="Times New Roman" w:hAnsi="Times New Roman"/>
        </w:rPr>
        <w:t xml:space="preserve">valuation of micromorphological </w:t>
      </w:r>
      <w:r w:rsidRPr="00A92BE8">
        <w:rPr>
          <w:rFonts w:ascii="Times New Roman" w:hAnsi="Times New Roman"/>
        </w:rPr>
        <w:t>changes in tooth enamel after mechanical and ultrafast laser preparation of surface</w:t>
      </w:r>
      <w:r>
        <w:rPr>
          <w:rFonts w:ascii="Times New Roman" w:hAnsi="Times New Roman"/>
        </w:rPr>
        <w:t xml:space="preserve"> </w:t>
      </w:r>
      <w:r w:rsidRPr="00A92BE8">
        <w:rPr>
          <w:rFonts w:ascii="Times New Roman" w:hAnsi="Times New Roman"/>
        </w:rPr>
        <w:t>cavities, Lasers Med. Sci. 28 (2013) 267–273</w:t>
      </w:r>
      <w:r>
        <w:rPr>
          <w:rFonts w:ascii="Times New Roman" w:hAnsi="Times New Roman"/>
        </w:rPr>
        <w:t>.</w:t>
      </w:r>
    </w:p>
    <w:p w14:paraId="473AB38C" w14:textId="77777777" w:rsidR="00767B53" w:rsidRDefault="00767B53" w:rsidP="00767B53">
      <w:pPr>
        <w:rPr>
          <w:rFonts w:ascii="Times New Roman" w:hAnsi="Times New Roman"/>
        </w:rPr>
      </w:pPr>
      <w:r>
        <w:rPr>
          <w:rFonts w:ascii="Times New Roman" w:hAnsi="Times New Roman"/>
        </w:rPr>
        <w:t>[10</w:t>
      </w:r>
      <w:r w:rsidRPr="00A92BE8">
        <w:rPr>
          <w:rFonts w:ascii="Times New Roman" w:hAnsi="Times New Roman"/>
        </w:rPr>
        <w:t>] K. Glockner, J. Rumpler, K. Ebeleseder, P. Städtler,</w:t>
      </w:r>
      <w:r>
        <w:rPr>
          <w:rFonts w:ascii="Times New Roman" w:hAnsi="Times New Roman"/>
        </w:rPr>
        <w:t xml:space="preserve"> Intrapulpal temperature during </w:t>
      </w:r>
      <w:r w:rsidRPr="00A92BE8">
        <w:rPr>
          <w:rFonts w:ascii="Times New Roman" w:hAnsi="Times New Roman"/>
        </w:rPr>
        <w:t>preparation with the Er:YAG laser compared to the conventional burr: an in vitro</w:t>
      </w:r>
      <w:r>
        <w:rPr>
          <w:rFonts w:ascii="Times New Roman" w:hAnsi="Times New Roman"/>
        </w:rPr>
        <w:t xml:space="preserve"> </w:t>
      </w:r>
      <w:r w:rsidRPr="00A92BE8">
        <w:rPr>
          <w:rFonts w:ascii="Times New Roman" w:hAnsi="Times New Roman"/>
        </w:rPr>
        <w:t>study, J. Clin. Laser Med. Surg. 16 (1998) 153–157.</w:t>
      </w:r>
      <w:r w:rsidRPr="00767B53">
        <w:rPr>
          <w:rFonts w:ascii="Times New Roman" w:hAnsi="Times New Roman"/>
        </w:rPr>
        <w:t xml:space="preserve"> </w:t>
      </w:r>
    </w:p>
    <w:p w14:paraId="78BD56D3" w14:textId="4CB12D7E" w:rsidR="00767B53" w:rsidRDefault="00767B53" w:rsidP="00767B53">
      <w:pPr>
        <w:rPr>
          <w:rFonts w:ascii="Times New Roman" w:hAnsi="Times New Roman"/>
        </w:rPr>
      </w:pPr>
      <w:r w:rsidRPr="00AC6CD6">
        <w:rPr>
          <w:rFonts w:ascii="Times New Roman" w:hAnsi="Times New Roman"/>
        </w:rPr>
        <w:t xml:space="preserve">[11] </w:t>
      </w:r>
      <w:r>
        <w:rPr>
          <w:rFonts w:ascii="Times New Roman" w:hAnsi="Times New Roman"/>
          <w:lang w:val="sr-Cyrl-RS"/>
        </w:rPr>
        <w:t xml:space="preserve">X. Chen, O. Nadiarynkh, S. Plotnikov, P.J Campagnola, </w:t>
      </w:r>
      <w:r w:rsidRPr="0040360C">
        <w:rPr>
          <w:rFonts w:ascii="Times New Roman" w:hAnsi="Times New Roman"/>
          <w:lang w:val="sr-Cyrl-RS"/>
        </w:rPr>
        <w:t>Second harmonic generation microscopy for quantitative analysis of collagen fibrillar structure</w:t>
      </w:r>
      <w:r>
        <w:rPr>
          <w:rFonts w:ascii="Times New Roman" w:hAnsi="Times New Roman"/>
          <w:lang w:val="sr-Cyrl-RS"/>
        </w:rPr>
        <w:t>,</w:t>
      </w:r>
      <w:r w:rsidRPr="0040360C">
        <w:t xml:space="preserve"> </w:t>
      </w:r>
      <w:r>
        <w:rPr>
          <w:rFonts w:ascii="Times New Roman" w:hAnsi="Times New Roman"/>
        </w:rPr>
        <w:t>N</w:t>
      </w:r>
      <w:r>
        <w:rPr>
          <w:rFonts w:ascii="Times New Roman" w:hAnsi="Times New Roman"/>
          <w:lang w:val="sr-Cyrl-RS"/>
        </w:rPr>
        <w:t>ature protocols 7</w:t>
      </w:r>
      <w:r>
        <w:rPr>
          <w:rFonts w:ascii="Times New Roman" w:hAnsi="Times New Roman"/>
        </w:rPr>
        <w:t>;</w:t>
      </w:r>
      <w:r>
        <w:rPr>
          <w:rFonts w:ascii="Times New Roman" w:hAnsi="Times New Roman"/>
          <w:lang w:val="sr-Cyrl-RS"/>
        </w:rPr>
        <w:t xml:space="preserve"> </w:t>
      </w:r>
      <w:r>
        <w:rPr>
          <w:rFonts w:ascii="Times New Roman" w:hAnsi="Times New Roman"/>
        </w:rPr>
        <w:t>(</w:t>
      </w:r>
      <w:r w:rsidRPr="0040360C">
        <w:rPr>
          <w:rFonts w:ascii="Times New Roman" w:hAnsi="Times New Roman"/>
          <w:lang w:val="sr-Cyrl-RS"/>
        </w:rPr>
        <w:t>4</w:t>
      </w:r>
      <w:r>
        <w:rPr>
          <w:rFonts w:ascii="Times New Roman" w:hAnsi="Times New Roman"/>
        </w:rPr>
        <w:t xml:space="preserve">); </w:t>
      </w:r>
      <w:r>
        <w:rPr>
          <w:rFonts w:ascii="Times New Roman" w:hAnsi="Times New Roman"/>
          <w:lang w:val="sr-Cyrl-RS"/>
        </w:rPr>
        <w:t>2012</w:t>
      </w:r>
      <w:r>
        <w:rPr>
          <w:rFonts w:ascii="Times New Roman" w:hAnsi="Times New Roman"/>
        </w:rPr>
        <w:t>; 654-</w:t>
      </w:r>
      <w:r w:rsidRPr="0040360C">
        <w:rPr>
          <w:rFonts w:ascii="Times New Roman" w:hAnsi="Times New Roman"/>
          <w:lang w:val="sr-Cyrl-RS"/>
        </w:rPr>
        <w:t>669</w:t>
      </w:r>
      <w:r>
        <w:rPr>
          <w:rFonts w:ascii="Times New Roman" w:hAnsi="Times New Roman"/>
        </w:rPr>
        <w:t>.</w:t>
      </w:r>
    </w:p>
    <w:p w14:paraId="01108D99" w14:textId="77777777" w:rsidR="00767B53" w:rsidRDefault="00767B53" w:rsidP="00395E14">
      <w:pPr>
        <w:rPr>
          <w:rFonts w:ascii="Times New Roman" w:hAnsi="Times New Roman"/>
        </w:rPr>
      </w:pPr>
      <w:r>
        <w:rPr>
          <w:rFonts w:ascii="Times New Roman" w:hAnsi="Times New Roman"/>
        </w:rPr>
        <w:t>[12</w:t>
      </w:r>
      <w:r w:rsidRPr="00AC6CD6">
        <w:rPr>
          <w:rFonts w:ascii="Times New Roman" w:hAnsi="Times New Roman"/>
        </w:rPr>
        <w:t xml:space="preserve">] </w:t>
      </w:r>
      <w:r w:rsidRPr="00580A95">
        <w:rPr>
          <w:rFonts w:ascii="Times New Roman" w:hAnsi="Times New Roman"/>
        </w:rPr>
        <w:t xml:space="preserve">Elbaum </w:t>
      </w:r>
      <w:r>
        <w:rPr>
          <w:rFonts w:ascii="Times New Roman" w:hAnsi="Times New Roman"/>
        </w:rPr>
        <w:t>R. et</w:t>
      </w:r>
      <w:r w:rsidRPr="00580A95">
        <w:rPr>
          <w:rFonts w:ascii="Times New Roman" w:hAnsi="Times New Roman"/>
        </w:rPr>
        <w:t xml:space="preserve"> </w:t>
      </w:r>
      <w:r>
        <w:rPr>
          <w:rFonts w:ascii="Times New Roman" w:hAnsi="Times New Roman"/>
        </w:rPr>
        <w:t xml:space="preserve">al., </w:t>
      </w:r>
      <w:r w:rsidRPr="00580A95">
        <w:rPr>
          <w:rFonts w:ascii="Times New Roman" w:hAnsi="Times New Roman"/>
        </w:rPr>
        <w:t>Dentin micro-architecture using harmonic</w:t>
      </w:r>
      <w:r>
        <w:rPr>
          <w:rFonts w:ascii="Times New Roman" w:hAnsi="Times New Roman"/>
        </w:rPr>
        <w:t xml:space="preserve"> </w:t>
      </w:r>
      <w:r w:rsidRPr="00580A95">
        <w:rPr>
          <w:rFonts w:ascii="Times New Roman" w:hAnsi="Times New Roman"/>
        </w:rPr>
        <w:t>generation microscopy</w:t>
      </w:r>
      <w:r>
        <w:rPr>
          <w:rFonts w:ascii="Times New Roman" w:hAnsi="Times New Roman"/>
        </w:rPr>
        <w:t>,</w:t>
      </w:r>
      <w:r w:rsidRPr="00580A95">
        <w:t xml:space="preserve"> </w:t>
      </w:r>
      <w:r>
        <w:rPr>
          <w:rFonts w:ascii="Times New Roman" w:hAnsi="Times New Roman"/>
        </w:rPr>
        <w:t>Journal of Dentistry 35 (2007) 150–15</w:t>
      </w:r>
      <w:r w:rsidRPr="00580A95">
        <w:rPr>
          <w:rFonts w:ascii="Times New Roman" w:hAnsi="Times New Roman"/>
        </w:rPr>
        <w:t>5</w:t>
      </w:r>
      <w:r>
        <w:rPr>
          <w:rFonts w:ascii="Times New Roman" w:hAnsi="Times New Roman"/>
        </w:rPr>
        <w:t>.</w:t>
      </w:r>
      <w:r>
        <w:rPr>
          <w:rFonts w:ascii="Times New Roman" w:hAnsi="Times New Roman"/>
          <w:lang w:val="sr-Cyrl-RS"/>
        </w:rPr>
        <w:t xml:space="preserve"> </w:t>
      </w:r>
    </w:p>
    <w:p w14:paraId="00E03DDD" w14:textId="71CCE05E" w:rsidR="00436C85" w:rsidRDefault="00436C85" w:rsidP="00436C85">
      <w:pPr>
        <w:rPr>
          <w:rFonts w:ascii="Times New Roman" w:hAnsi="Times New Roman"/>
          <w:lang w:val="sr-Cyrl-RS"/>
        </w:rPr>
      </w:pPr>
      <w:r w:rsidRPr="00866270">
        <w:rPr>
          <w:rFonts w:ascii="Times New Roman" w:hAnsi="Times New Roman"/>
          <w:lang w:val="fr-FR"/>
        </w:rPr>
        <w:t>[1</w:t>
      </w:r>
      <w:r>
        <w:rPr>
          <w:rFonts w:ascii="Times New Roman" w:hAnsi="Times New Roman"/>
          <w:lang w:val="sr-Cyrl-RS"/>
        </w:rPr>
        <w:t>3</w:t>
      </w:r>
      <w:r w:rsidRPr="00866270">
        <w:rPr>
          <w:rFonts w:ascii="Times New Roman" w:hAnsi="Times New Roman"/>
          <w:lang w:val="fr-FR"/>
        </w:rPr>
        <w:t xml:space="preserve">] Gauderon R, Lukins PB, Sheppard CJR. </w:t>
      </w:r>
      <w:r>
        <w:rPr>
          <w:rFonts w:ascii="Times New Roman" w:hAnsi="Times New Roman"/>
        </w:rPr>
        <w:t>Three-dimensional s</w:t>
      </w:r>
      <w:r w:rsidRPr="006C562C">
        <w:rPr>
          <w:rFonts w:ascii="Times New Roman" w:hAnsi="Times New Roman"/>
        </w:rPr>
        <w:t>econd-harmonic</w:t>
      </w:r>
      <w:r>
        <w:rPr>
          <w:rFonts w:ascii="Times New Roman" w:hAnsi="Times New Roman"/>
        </w:rPr>
        <w:t xml:space="preserve"> generation imaging with </w:t>
      </w:r>
      <w:r w:rsidRPr="006C562C">
        <w:rPr>
          <w:rFonts w:ascii="Times New Roman" w:hAnsi="Times New Roman"/>
        </w:rPr>
        <w:t>femtosecond</w:t>
      </w:r>
      <w:r>
        <w:rPr>
          <w:rFonts w:ascii="Times New Roman" w:hAnsi="Times New Roman"/>
        </w:rPr>
        <w:t xml:space="preserve"> </w:t>
      </w:r>
      <w:r w:rsidRPr="006C562C">
        <w:rPr>
          <w:rFonts w:ascii="Times New Roman" w:hAnsi="Times New Roman"/>
        </w:rPr>
        <w:t>laser pulses. Optics Letters 1998;</w:t>
      </w:r>
      <w:r>
        <w:rPr>
          <w:rFonts w:ascii="Times New Roman" w:hAnsi="Times New Roman"/>
        </w:rPr>
        <w:t xml:space="preserve"> </w:t>
      </w:r>
      <w:r w:rsidRPr="006C562C">
        <w:rPr>
          <w:rFonts w:ascii="Times New Roman" w:hAnsi="Times New Roman"/>
        </w:rPr>
        <w:t>23:1209–11.</w:t>
      </w:r>
    </w:p>
    <w:p w14:paraId="7E4AE98E" w14:textId="080F1FE8" w:rsidR="00122C98" w:rsidRDefault="00436C85" w:rsidP="00436C85">
      <w:pPr>
        <w:rPr>
          <w:rFonts w:ascii="Times New Roman" w:hAnsi="Times New Roman"/>
          <w:lang w:val="sr-Cyrl-RS"/>
        </w:rPr>
      </w:pPr>
      <w:r>
        <w:rPr>
          <w:rFonts w:ascii="Times New Roman" w:hAnsi="Times New Roman"/>
          <w:lang w:val="sr-Cyrl-RS"/>
        </w:rPr>
        <w:t>[14</w:t>
      </w:r>
      <w:r w:rsidR="00122C98">
        <w:rPr>
          <w:rFonts w:ascii="Times New Roman" w:hAnsi="Times New Roman"/>
          <w:lang w:val="sr-Cyrl-RS"/>
        </w:rPr>
        <w:t>]</w:t>
      </w:r>
      <w:r w:rsidR="00122C98">
        <w:rPr>
          <w:rFonts w:ascii="Times New Roman" w:hAnsi="Times New Roman"/>
        </w:rPr>
        <w:t xml:space="preserve"> </w:t>
      </w:r>
      <w:r w:rsidR="00122C98">
        <w:rPr>
          <w:rFonts w:ascii="Times New Roman" w:hAnsi="Times New Roman"/>
          <w:lang w:val="sr-Cyrl-RS"/>
        </w:rPr>
        <w:t xml:space="preserve">M. </w:t>
      </w:r>
      <w:r w:rsidR="00122C98" w:rsidRPr="00685B24">
        <w:rPr>
          <w:rFonts w:ascii="Times New Roman" w:hAnsi="Times New Roman"/>
          <w:lang w:val="sr-Cyrl-RS"/>
        </w:rPr>
        <w:t>Goldberg, A</w:t>
      </w:r>
      <w:r w:rsidR="00122C98">
        <w:rPr>
          <w:rFonts w:ascii="Times New Roman" w:hAnsi="Times New Roman"/>
          <w:lang w:val="sr-Cyrl-RS"/>
        </w:rPr>
        <w:t>.</w:t>
      </w:r>
      <w:r w:rsidR="00122C98" w:rsidRPr="00685B24">
        <w:rPr>
          <w:rFonts w:ascii="Times New Roman" w:hAnsi="Times New Roman"/>
          <w:lang w:val="sr-Cyrl-RS"/>
        </w:rPr>
        <w:t>B. Kulkarni, M</w:t>
      </w:r>
      <w:r w:rsidR="00122C98">
        <w:rPr>
          <w:rFonts w:ascii="Times New Roman" w:hAnsi="Times New Roman"/>
          <w:lang w:val="sr-Cyrl-RS"/>
        </w:rPr>
        <w:t>.</w:t>
      </w:r>
      <w:r w:rsidR="00122C98" w:rsidRPr="00685B24">
        <w:rPr>
          <w:rFonts w:ascii="Times New Roman" w:hAnsi="Times New Roman"/>
          <w:lang w:val="sr-Cyrl-RS"/>
        </w:rPr>
        <w:t>Young, A</w:t>
      </w:r>
      <w:r w:rsidR="00122C98">
        <w:rPr>
          <w:rFonts w:ascii="Times New Roman" w:hAnsi="Times New Roman"/>
          <w:lang w:val="sr-Cyrl-RS"/>
        </w:rPr>
        <w:t>.</w:t>
      </w:r>
      <w:r w:rsidR="00122C98" w:rsidRPr="00685B24">
        <w:rPr>
          <w:rFonts w:ascii="Times New Roman" w:hAnsi="Times New Roman"/>
          <w:lang w:val="sr-Cyrl-RS"/>
        </w:rPr>
        <w:t xml:space="preserve"> Boskey</w:t>
      </w:r>
      <w:r w:rsidR="00122C98">
        <w:rPr>
          <w:rFonts w:ascii="Times New Roman" w:hAnsi="Times New Roman"/>
          <w:lang w:val="sr-Cyrl-RS"/>
        </w:rPr>
        <w:t>,</w:t>
      </w:r>
      <w:r w:rsidR="00122C98" w:rsidRPr="00685B24">
        <w:t xml:space="preserve"> </w:t>
      </w:r>
      <w:r w:rsidR="00122C98" w:rsidRPr="00685B24">
        <w:rPr>
          <w:rFonts w:ascii="Times New Roman" w:hAnsi="Times New Roman"/>
          <w:lang w:val="sr-Cyrl-RS"/>
        </w:rPr>
        <w:t xml:space="preserve">Dentin: Structure, </w:t>
      </w:r>
      <w:r w:rsidR="00122C98">
        <w:rPr>
          <w:rFonts w:ascii="Times New Roman" w:hAnsi="Times New Roman"/>
          <w:lang w:val="sr-Cyrl-RS"/>
        </w:rPr>
        <w:t xml:space="preserve">Composition and Mineralization: </w:t>
      </w:r>
      <w:r w:rsidR="00122C98" w:rsidRPr="00685B24">
        <w:rPr>
          <w:rFonts w:ascii="Times New Roman" w:hAnsi="Times New Roman"/>
          <w:lang w:val="sr-Cyrl-RS"/>
        </w:rPr>
        <w:t>The role of dentin ECM in dentin formation and mineralization</w:t>
      </w:r>
      <w:r w:rsidR="00122C98">
        <w:rPr>
          <w:rFonts w:ascii="Times New Roman" w:hAnsi="Times New Roman"/>
          <w:lang w:val="sr-Cyrl-RS"/>
        </w:rPr>
        <w:t>, Front Biosci. (Elite Ed)</w:t>
      </w:r>
      <w:r w:rsidR="00122C98" w:rsidRPr="00685B24">
        <w:rPr>
          <w:rFonts w:ascii="Times New Roman" w:hAnsi="Times New Roman"/>
          <w:lang w:val="sr-Cyrl-RS"/>
        </w:rPr>
        <w:t>; 3: 711–735.</w:t>
      </w:r>
    </w:p>
    <w:p w14:paraId="6BBEEBC4" w14:textId="260B13B1" w:rsidR="0040360C" w:rsidRDefault="00122C98" w:rsidP="00122C98">
      <w:pPr>
        <w:rPr>
          <w:rFonts w:ascii="Times New Roman" w:hAnsi="Times New Roman"/>
        </w:rPr>
      </w:pPr>
      <w:r>
        <w:rPr>
          <w:rFonts w:ascii="Times New Roman" w:hAnsi="Times New Roman"/>
          <w:lang w:val="sr-Cyrl-RS"/>
        </w:rPr>
        <w:t>[1</w:t>
      </w:r>
      <w:r w:rsidR="00436C85">
        <w:rPr>
          <w:rFonts w:ascii="Times New Roman" w:hAnsi="Times New Roman"/>
          <w:lang w:val="sr-Cyrl-RS"/>
        </w:rPr>
        <w:t>5</w:t>
      </w:r>
      <w:r w:rsidR="002F1038">
        <w:rPr>
          <w:rFonts w:ascii="Times New Roman" w:hAnsi="Times New Roman"/>
          <w:lang w:val="sr-Cyrl-RS"/>
        </w:rPr>
        <w:t xml:space="preserve">] </w:t>
      </w:r>
      <w:r w:rsidR="002F1038">
        <w:rPr>
          <w:rFonts w:ascii="Times New Roman" w:hAnsi="Times New Roman"/>
        </w:rPr>
        <w:t>A</w:t>
      </w:r>
      <w:r w:rsidR="00767B53">
        <w:rPr>
          <w:rFonts w:ascii="Times New Roman" w:hAnsi="Times New Roman"/>
        </w:rPr>
        <w:t xml:space="preserve">. </w:t>
      </w:r>
      <w:r w:rsidR="002F1038">
        <w:rPr>
          <w:rFonts w:ascii="Times New Roman" w:hAnsi="Times New Roman"/>
        </w:rPr>
        <w:t xml:space="preserve">Nanci, </w:t>
      </w:r>
      <w:r w:rsidR="002F1038" w:rsidRPr="002F1038">
        <w:rPr>
          <w:rFonts w:ascii="Times New Roman" w:hAnsi="Times New Roman"/>
        </w:rPr>
        <w:t>Ten Cate</w:t>
      </w:r>
      <w:r w:rsidR="002F1038">
        <w:rPr>
          <w:rFonts w:ascii="Times New Roman" w:hAnsi="Times New Roman"/>
        </w:rPr>
        <w:t xml:space="preserve">’s </w:t>
      </w:r>
      <w:r w:rsidR="002F1038" w:rsidRPr="002F1038">
        <w:rPr>
          <w:rFonts w:ascii="Times New Roman" w:hAnsi="Times New Roman"/>
        </w:rPr>
        <w:t>Oral Histolo</w:t>
      </w:r>
      <w:r w:rsidR="002F1038">
        <w:rPr>
          <w:rFonts w:ascii="Times New Roman" w:hAnsi="Times New Roman"/>
        </w:rPr>
        <w:t>gy: Development, Structure, and Function, 7th ed</w:t>
      </w:r>
      <w:r w:rsidR="002F1038" w:rsidRPr="002F1038">
        <w:rPr>
          <w:rFonts w:ascii="Times New Roman" w:hAnsi="Times New Roman"/>
        </w:rPr>
        <w:t xml:space="preserve">. Mosby, St. Louis, </w:t>
      </w:r>
      <w:r w:rsidR="002F1038">
        <w:rPr>
          <w:rFonts w:ascii="Times New Roman" w:hAnsi="Times New Roman"/>
        </w:rPr>
        <w:t>2008, 1-16.</w:t>
      </w:r>
    </w:p>
    <w:p w14:paraId="67468F9B" w14:textId="090B653F" w:rsidR="00A92BE8" w:rsidRPr="00122C98" w:rsidRDefault="00122C98" w:rsidP="00122C98">
      <w:pPr>
        <w:rPr>
          <w:rFonts w:ascii="Times New Roman" w:hAnsi="Times New Roman"/>
        </w:rPr>
      </w:pPr>
      <w:r>
        <w:rPr>
          <w:rFonts w:ascii="Times New Roman" w:hAnsi="Times New Roman"/>
          <w:lang w:val="sr-Cyrl-RS"/>
        </w:rPr>
        <w:t>[1</w:t>
      </w:r>
      <w:r w:rsidR="00436C85">
        <w:rPr>
          <w:rFonts w:ascii="Times New Roman" w:hAnsi="Times New Roman"/>
          <w:lang w:val="sr-Cyrl-RS"/>
        </w:rPr>
        <w:t>6</w:t>
      </w:r>
      <w:r w:rsidR="000C64C6">
        <w:rPr>
          <w:rFonts w:ascii="Times New Roman" w:hAnsi="Times New Roman"/>
          <w:lang w:val="sr-Cyrl-RS"/>
        </w:rPr>
        <w:t xml:space="preserve">] </w:t>
      </w:r>
      <w:r w:rsidR="00FB327B">
        <w:rPr>
          <w:rFonts w:ascii="Times New Roman" w:hAnsi="Times New Roman"/>
          <w:lang w:val="sr-Cyrl-RS"/>
        </w:rPr>
        <w:t>Mjo</w:t>
      </w:r>
      <w:r w:rsidR="000C64C6" w:rsidRPr="000C64C6">
        <w:rPr>
          <w:rFonts w:ascii="Times New Roman" w:hAnsi="Times New Roman"/>
          <w:lang w:val="sr-Cyrl-RS"/>
        </w:rPr>
        <w:t>r AI, Pindborg JJ</w:t>
      </w:r>
      <w:r w:rsidR="000C64C6">
        <w:rPr>
          <w:rFonts w:ascii="Times New Roman" w:hAnsi="Times New Roman"/>
          <w:lang w:val="sr-Cyrl-RS"/>
        </w:rPr>
        <w:t xml:space="preserve">. Histology of the human tooth. </w:t>
      </w:r>
      <w:r w:rsidR="000C64C6" w:rsidRPr="000C64C6">
        <w:rPr>
          <w:rFonts w:ascii="Times New Roman" w:hAnsi="Times New Roman"/>
          <w:lang w:val="sr-Cyrl-RS"/>
        </w:rPr>
        <w:t>Munksgard, Copenhagen: Scandinavian University</w:t>
      </w:r>
      <w:r w:rsidR="000C64C6">
        <w:rPr>
          <w:rFonts w:ascii="Times New Roman" w:hAnsi="Times New Roman"/>
          <w:lang w:val="sr-Cyrl-RS"/>
        </w:rPr>
        <w:t xml:space="preserve"> </w:t>
      </w:r>
      <w:r w:rsidR="000C64C6" w:rsidRPr="000C64C6">
        <w:rPr>
          <w:rFonts w:ascii="Times New Roman" w:hAnsi="Times New Roman"/>
          <w:lang w:val="sr-Cyrl-RS"/>
        </w:rPr>
        <w:t>Books</w:t>
      </w:r>
      <w:r w:rsidR="00FB327B">
        <w:rPr>
          <w:rFonts w:ascii="Times New Roman" w:hAnsi="Times New Roman"/>
          <w:lang w:val="sr-Cyrl-RS"/>
        </w:rPr>
        <w:t xml:space="preserve"> </w:t>
      </w:r>
      <w:r w:rsidR="000C64C6" w:rsidRPr="000C64C6">
        <w:rPr>
          <w:rFonts w:ascii="Times New Roman" w:hAnsi="Times New Roman"/>
          <w:lang w:val="sr-Cyrl-RS"/>
        </w:rPr>
        <w:t>Munksgard; 1973.</w:t>
      </w:r>
    </w:p>
    <w:p w14:paraId="55DA8B07" w14:textId="6BD662EB" w:rsidR="00436C85" w:rsidRDefault="00436C85" w:rsidP="00436C85">
      <w:pPr>
        <w:rPr>
          <w:rFonts w:ascii="Times New Roman" w:hAnsi="Times New Roman"/>
        </w:rPr>
      </w:pPr>
      <w:r>
        <w:rPr>
          <w:rFonts w:ascii="Times New Roman" w:hAnsi="Times New Roman"/>
        </w:rPr>
        <w:t>[1</w:t>
      </w:r>
      <w:r>
        <w:rPr>
          <w:rFonts w:ascii="Times New Roman" w:hAnsi="Times New Roman"/>
          <w:lang w:val="sr-Cyrl-RS"/>
        </w:rPr>
        <w:t>7</w:t>
      </w:r>
      <w:r w:rsidRPr="00AC6CD6">
        <w:rPr>
          <w:rFonts w:ascii="Times New Roman" w:hAnsi="Times New Roman"/>
        </w:rPr>
        <w:t xml:space="preserve">] </w:t>
      </w:r>
      <w:r w:rsidRPr="00AA752B">
        <w:rPr>
          <w:rFonts w:ascii="Times New Roman" w:hAnsi="Times New Roman"/>
          <w:lang w:val="sr-Cyrl-RS"/>
        </w:rPr>
        <w:t>Spencer P</w:t>
      </w:r>
      <w:r>
        <w:rPr>
          <w:rFonts w:ascii="Times New Roman" w:hAnsi="Times New Roman"/>
          <w:lang w:val="sr-Cyrl-RS"/>
        </w:rPr>
        <w:t xml:space="preserve">. </w:t>
      </w:r>
      <w:r>
        <w:rPr>
          <w:rFonts w:ascii="Times New Roman" w:hAnsi="Times New Roman"/>
        </w:rPr>
        <w:t xml:space="preserve">et al., </w:t>
      </w:r>
      <w:r w:rsidRPr="00AA752B">
        <w:rPr>
          <w:rFonts w:ascii="Times New Roman" w:hAnsi="Times New Roman"/>
          <w:lang w:val="sr-Cyrl-RS"/>
        </w:rPr>
        <w:t>Adhesive/Dentin Interface:</w:t>
      </w:r>
      <w:r>
        <w:rPr>
          <w:rFonts w:ascii="Times New Roman" w:hAnsi="Times New Roman"/>
          <w:lang w:val="sr-Cyrl-RS"/>
        </w:rPr>
        <w:t xml:space="preserve">The Weak Link in the Composite </w:t>
      </w:r>
      <w:r w:rsidRPr="00AA752B">
        <w:rPr>
          <w:rFonts w:ascii="Times New Roman" w:hAnsi="Times New Roman"/>
          <w:lang w:val="sr-Cyrl-RS"/>
        </w:rPr>
        <w:t>Restoration</w:t>
      </w:r>
      <w:r>
        <w:rPr>
          <w:rFonts w:ascii="Times New Roman" w:hAnsi="Times New Roman"/>
        </w:rPr>
        <w:t>,</w:t>
      </w:r>
      <w:r w:rsidRPr="00AA752B">
        <w:t xml:space="preserve"> </w:t>
      </w:r>
      <w:r w:rsidRPr="00AA752B">
        <w:rPr>
          <w:rFonts w:ascii="Times New Roman" w:hAnsi="Times New Roman"/>
        </w:rPr>
        <w:t>Ann Biomed Eng. 2010 June ; 38(6): 1989–2003.</w:t>
      </w:r>
    </w:p>
    <w:p w14:paraId="7B36DA9A" w14:textId="4F09910B" w:rsidR="00436C85" w:rsidRPr="009D766E" w:rsidRDefault="00436C85" w:rsidP="00436C85">
      <w:pPr>
        <w:rPr>
          <w:rFonts w:ascii="Times New Roman" w:hAnsi="Times New Roman"/>
        </w:rPr>
      </w:pPr>
      <w:r>
        <w:rPr>
          <w:rFonts w:ascii="Times New Roman" w:hAnsi="Times New Roman"/>
        </w:rPr>
        <w:t>[1</w:t>
      </w:r>
      <w:r>
        <w:rPr>
          <w:rFonts w:ascii="Times New Roman" w:hAnsi="Times New Roman"/>
          <w:lang w:val="sr-Cyrl-RS"/>
        </w:rPr>
        <w:t>8</w:t>
      </w:r>
      <w:r w:rsidRPr="00AC6CD6">
        <w:rPr>
          <w:rFonts w:ascii="Times New Roman" w:hAnsi="Times New Roman"/>
        </w:rPr>
        <w:t xml:space="preserve">] </w:t>
      </w:r>
      <w:r w:rsidRPr="009D766E">
        <w:rPr>
          <w:rFonts w:ascii="Times New Roman" w:hAnsi="Times New Roman"/>
        </w:rPr>
        <w:t>Wang Y, Spencer P. Overestimating hybrid layer quality in polishe</w:t>
      </w:r>
      <w:r>
        <w:rPr>
          <w:rFonts w:ascii="Times New Roman" w:hAnsi="Times New Roman"/>
        </w:rPr>
        <w:t xml:space="preserve">d adhesive/dentin interfaces. J </w:t>
      </w:r>
      <w:r w:rsidRPr="009D766E">
        <w:rPr>
          <w:rFonts w:ascii="Times New Roman" w:hAnsi="Times New Roman"/>
        </w:rPr>
        <w:t>Biomed Mater Res 2004;</w:t>
      </w:r>
      <w:r>
        <w:rPr>
          <w:rFonts w:ascii="Times New Roman" w:hAnsi="Times New Roman"/>
        </w:rPr>
        <w:t xml:space="preserve"> </w:t>
      </w:r>
      <w:r w:rsidRPr="009D766E">
        <w:rPr>
          <w:rFonts w:ascii="Times New Roman" w:hAnsi="Times New Roman"/>
        </w:rPr>
        <w:t>68A:</w:t>
      </w:r>
      <w:r>
        <w:rPr>
          <w:rFonts w:ascii="Times New Roman" w:hAnsi="Times New Roman"/>
        </w:rPr>
        <w:t xml:space="preserve"> </w:t>
      </w:r>
      <w:r w:rsidRPr="009D766E">
        <w:rPr>
          <w:rFonts w:ascii="Times New Roman" w:hAnsi="Times New Roman"/>
        </w:rPr>
        <w:t>735–746.</w:t>
      </w:r>
    </w:p>
    <w:p w14:paraId="18249D22" w14:textId="2655C6F3" w:rsidR="00436C85" w:rsidRPr="0089521C" w:rsidRDefault="00436C85" w:rsidP="00436C85">
      <w:pPr>
        <w:rPr>
          <w:rFonts w:ascii="Times New Roman" w:hAnsi="Times New Roman"/>
        </w:rPr>
      </w:pPr>
      <w:r>
        <w:rPr>
          <w:rFonts w:ascii="Times New Roman" w:hAnsi="Times New Roman"/>
        </w:rPr>
        <w:t>[1</w:t>
      </w:r>
      <w:r>
        <w:rPr>
          <w:rFonts w:ascii="Times New Roman" w:hAnsi="Times New Roman"/>
          <w:lang w:val="sr-Cyrl-RS"/>
        </w:rPr>
        <w:t>9</w:t>
      </w:r>
      <w:r w:rsidRPr="00AC6CD6">
        <w:rPr>
          <w:rFonts w:ascii="Times New Roman" w:hAnsi="Times New Roman"/>
        </w:rPr>
        <w:t xml:space="preserve">] </w:t>
      </w:r>
      <w:r w:rsidRPr="009D766E">
        <w:rPr>
          <w:rFonts w:ascii="Times New Roman" w:hAnsi="Times New Roman"/>
        </w:rPr>
        <w:t>Wang Y, Spencer P. Quantifying adhesive penetration in adhesive/</w:t>
      </w:r>
      <w:r>
        <w:rPr>
          <w:rFonts w:ascii="Times New Roman" w:hAnsi="Times New Roman"/>
        </w:rPr>
        <w:t xml:space="preserve">dentin interface using confocal </w:t>
      </w:r>
      <w:r w:rsidRPr="009D766E">
        <w:rPr>
          <w:rFonts w:ascii="Times New Roman" w:hAnsi="Times New Roman"/>
        </w:rPr>
        <w:t>Raman microspectroscopy. J Biomed Mater Res 2002;</w:t>
      </w:r>
      <w:r>
        <w:rPr>
          <w:rFonts w:ascii="Times New Roman" w:hAnsi="Times New Roman"/>
        </w:rPr>
        <w:t xml:space="preserve"> </w:t>
      </w:r>
      <w:r w:rsidRPr="009D766E">
        <w:rPr>
          <w:rFonts w:ascii="Times New Roman" w:hAnsi="Times New Roman"/>
        </w:rPr>
        <w:t>59:</w:t>
      </w:r>
      <w:r>
        <w:rPr>
          <w:rFonts w:ascii="Times New Roman" w:hAnsi="Times New Roman"/>
        </w:rPr>
        <w:t xml:space="preserve"> </w:t>
      </w:r>
      <w:r w:rsidRPr="009D766E">
        <w:rPr>
          <w:rFonts w:ascii="Times New Roman" w:hAnsi="Times New Roman"/>
        </w:rPr>
        <w:t>46–55.</w:t>
      </w:r>
    </w:p>
    <w:p w14:paraId="62398E47" w14:textId="77777777" w:rsidR="008C73CE" w:rsidRDefault="008C73CE" w:rsidP="00436C85">
      <w:pPr>
        <w:rPr>
          <w:rFonts w:ascii="Times New Roman" w:hAnsi="Times New Roman"/>
          <w:lang w:val="sr-Cyrl-RS"/>
        </w:rPr>
      </w:pPr>
      <w:r>
        <w:rPr>
          <w:rFonts w:ascii="Times New Roman" w:hAnsi="Times New Roman"/>
        </w:rPr>
        <w:t>[</w:t>
      </w:r>
      <w:r>
        <w:rPr>
          <w:rFonts w:ascii="Times New Roman" w:hAnsi="Times New Roman"/>
          <w:lang w:val="sr-Cyrl-RS"/>
        </w:rPr>
        <w:t>20</w:t>
      </w:r>
      <w:r w:rsidRPr="00AC6CD6">
        <w:rPr>
          <w:rFonts w:ascii="Times New Roman" w:hAnsi="Times New Roman"/>
        </w:rPr>
        <w:t xml:space="preserve">] </w:t>
      </w:r>
      <w:r w:rsidRPr="009D766E">
        <w:rPr>
          <w:rFonts w:ascii="Times New Roman" w:hAnsi="Times New Roman"/>
        </w:rPr>
        <w:t>Wang Y, Spencer P. Physicochemical interactions at the interf</w:t>
      </w:r>
      <w:r>
        <w:rPr>
          <w:rFonts w:ascii="Times New Roman" w:hAnsi="Times New Roman"/>
        </w:rPr>
        <w:t xml:space="preserve">aces between self-etch adhesive </w:t>
      </w:r>
      <w:r w:rsidRPr="009D766E">
        <w:rPr>
          <w:rFonts w:ascii="Times New Roman" w:hAnsi="Times New Roman"/>
        </w:rPr>
        <w:t>systems and dentin. J Dent 2004;</w:t>
      </w:r>
      <w:r>
        <w:rPr>
          <w:rFonts w:ascii="Times New Roman" w:hAnsi="Times New Roman"/>
        </w:rPr>
        <w:t xml:space="preserve"> </w:t>
      </w:r>
      <w:r w:rsidRPr="009D766E">
        <w:rPr>
          <w:rFonts w:ascii="Times New Roman" w:hAnsi="Times New Roman"/>
        </w:rPr>
        <w:t>32:</w:t>
      </w:r>
      <w:r>
        <w:rPr>
          <w:rFonts w:ascii="Times New Roman" w:hAnsi="Times New Roman"/>
        </w:rPr>
        <w:t xml:space="preserve"> </w:t>
      </w:r>
      <w:r w:rsidRPr="009D766E">
        <w:rPr>
          <w:rFonts w:ascii="Times New Roman" w:hAnsi="Times New Roman"/>
        </w:rPr>
        <w:t>567–579</w:t>
      </w:r>
      <w:r>
        <w:rPr>
          <w:rFonts w:ascii="Times New Roman" w:hAnsi="Times New Roman"/>
        </w:rPr>
        <w:t>.</w:t>
      </w:r>
      <w:r w:rsidR="00436C85" w:rsidRPr="008A7755">
        <w:rPr>
          <w:rFonts w:ascii="Times New Roman" w:hAnsi="Times New Roman"/>
        </w:rPr>
        <w:t xml:space="preserve"> </w:t>
      </w:r>
    </w:p>
    <w:p w14:paraId="195AD9C3" w14:textId="6BFCF6CF" w:rsidR="008C73CE" w:rsidRDefault="008C73CE" w:rsidP="00436C85">
      <w:pPr>
        <w:rPr>
          <w:rFonts w:ascii="Times New Roman" w:hAnsi="Times New Roman"/>
          <w:lang w:val="sr-Cyrl-RS"/>
        </w:rPr>
      </w:pPr>
      <w:r>
        <w:rPr>
          <w:rFonts w:ascii="Times New Roman" w:hAnsi="Times New Roman"/>
        </w:rPr>
        <w:t>[</w:t>
      </w:r>
      <w:r>
        <w:rPr>
          <w:rFonts w:ascii="Times New Roman" w:hAnsi="Times New Roman"/>
          <w:lang w:val="sr-Cyrl-RS"/>
        </w:rPr>
        <w:t>2</w:t>
      </w:r>
      <w:r w:rsidRPr="00AC6CD6">
        <w:rPr>
          <w:rFonts w:ascii="Times New Roman" w:hAnsi="Times New Roman"/>
        </w:rPr>
        <w:t xml:space="preserve">1] </w:t>
      </w:r>
      <w:r w:rsidRPr="009973CD">
        <w:rPr>
          <w:rFonts w:ascii="Times New Roman" w:hAnsi="Times New Roman"/>
        </w:rPr>
        <w:t>Eick J</w:t>
      </w:r>
      <w:r>
        <w:rPr>
          <w:rFonts w:ascii="Times New Roman" w:hAnsi="Times New Roman"/>
        </w:rPr>
        <w:t xml:space="preserve">.D, </w:t>
      </w:r>
      <w:r w:rsidRPr="009973CD">
        <w:rPr>
          <w:rFonts w:ascii="Times New Roman" w:hAnsi="Times New Roman"/>
        </w:rPr>
        <w:t>Smear layer—materials surface. Proc Finn Dent Soc 1992;</w:t>
      </w:r>
      <w:r>
        <w:rPr>
          <w:rFonts w:ascii="Times New Roman" w:hAnsi="Times New Roman"/>
        </w:rPr>
        <w:t xml:space="preserve"> </w:t>
      </w:r>
      <w:r w:rsidRPr="009973CD">
        <w:rPr>
          <w:rFonts w:ascii="Times New Roman" w:hAnsi="Times New Roman"/>
        </w:rPr>
        <w:t>88</w:t>
      </w:r>
      <w:r>
        <w:rPr>
          <w:rFonts w:ascii="Times New Roman" w:hAnsi="Times New Roman"/>
        </w:rPr>
        <w:t xml:space="preserve">; </w:t>
      </w:r>
      <w:r w:rsidRPr="009973CD">
        <w:rPr>
          <w:rFonts w:ascii="Times New Roman" w:hAnsi="Times New Roman"/>
        </w:rPr>
        <w:t>225–242.</w:t>
      </w:r>
      <w:r w:rsidRPr="008A7755">
        <w:rPr>
          <w:rFonts w:ascii="Times New Roman" w:hAnsi="Times New Roman"/>
        </w:rPr>
        <w:t xml:space="preserve"> </w:t>
      </w:r>
    </w:p>
    <w:p w14:paraId="21EA1D0B" w14:textId="5131E592" w:rsidR="008C73CE" w:rsidRDefault="008C73CE" w:rsidP="008C73CE">
      <w:pPr>
        <w:rPr>
          <w:rFonts w:ascii="Times New Roman" w:hAnsi="Times New Roman"/>
        </w:rPr>
      </w:pPr>
      <w:r>
        <w:rPr>
          <w:rFonts w:ascii="Times New Roman" w:hAnsi="Times New Roman"/>
        </w:rPr>
        <w:t>[</w:t>
      </w:r>
      <w:r>
        <w:rPr>
          <w:rFonts w:ascii="Times New Roman" w:hAnsi="Times New Roman"/>
          <w:lang w:val="sr-Cyrl-RS"/>
        </w:rPr>
        <w:t>22</w:t>
      </w:r>
      <w:r w:rsidRPr="00AC6CD6">
        <w:rPr>
          <w:rFonts w:ascii="Times New Roman" w:hAnsi="Times New Roman"/>
        </w:rPr>
        <w:t xml:space="preserve">] </w:t>
      </w:r>
      <w:r w:rsidRPr="009973CD">
        <w:rPr>
          <w:rFonts w:ascii="Times New Roman" w:hAnsi="Times New Roman"/>
        </w:rPr>
        <w:t>Wang Y, Spencer P. Analysis of acid-treated dentin smear debris and smear layers using co</w:t>
      </w:r>
      <w:r>
        <w:rPr>
          <w:rFonts w:ascii="Times New Roman" w:hAnsi="Times New Roman"/>
        </w:rPr>
        <w:t xml:space="preserve">nfocal </w:t>
      </w:r>
      <w:r w:rsidRPr="009973CD">
        <w:rPr>
          <w:rFonts w:ascii="Times New Roman" w:hAnsi="Times New Roman"/>
        </w:rPr>
        <w:t>Raman microspectroscopy. J Biomed Mater Res 2002;</w:t>
      </w:r>
      <w:r>
        <w:rPr>
          <w:rFonts w:ascii="Times New Roman" w:hAnsi="Times New Roman"/>
        </w:rPr>
        <w:t xml:space="preserve"> </w:t>
      </w:r>
      <w:r w:rsidRPr="009973CD">
        <w:rPr>
          <w:rFonts w:ascii="Times New Roman" w:hAnsi="Times New Roman"/>
        </w:rPr>
        <w:t>60:</w:t>
      </w:r>
      <w:r>
        <w:rPr>
          <w:rFonts w:ascii="Times New Roman" w:hAnsi="Times New Roman"/>
        </w:rPr>
        <w:t xml:space="preserve"> </w:t>
      </w:r>
      <w:r w:rsidRPr="009973CD">
        <w:rPr>
          <w:rFonts w:ascii="Times New Roman" w:hAnsi="Times New Roman"/>
        </w:rPr>
        <w:t xml:space="preserve">300–308. </w:t>
      </w:r>
    </w:p>
    <w:p w14:paraId="2CF48622" w14:textId="0C4CFD4B" w:rsidR="00D2793B" w:rsidRDefault="00D2793B" w:rsidP="00D2793B">
      <w:pPr>
        <w:rPr>
          <w:rFonts w:ascii="Times New Roman" w:hAnsi="Times New Roman"/>
        </w:rPr>
      </w:pPr>
      <w:r>
        <w:rPr>
          <w:rFonts w:ascii="Times New Roman" w:hAnsi="Times New Roman"/>
        </w:rPr>
        <w:t>[</w:t>
      </w:r>
      <w:r>
        <w:rPr>
          <w:rFonts w:ascii="Times New Roman" w:hAnsi="Times New Roman"/>
          <w:lang w:val="sr-Cyrl-RS"/>
        </w:rPr>
        <w:t>23</w:t>
      </w:r>
      <w:r w:rsidRPr="00AC6CD6">
        <w:rPr>
          <w:rFonts w:ascii="Times New Roman" w:hAnsi="Times New Roman"/>
        </w:rPr>
        <w:t xml:space="preserve">] </w:t>
      </w:r>
      <w:r>
        <w:rPr>
          <w:rFonts w:ascii="Times New Roman" w:hAnsi="Times New Roman"/>
        </w:rPr>
        <w:t>M.D. Rabasovic et al.,</w:t>
      </w:r>
      <w:r w:rsidRPr="00D2793B">
        <w:rPr>
          <w:rFonts w:ascii="Times New Roman" w:hAnsi="Times New Roman"/>
        </w:rPr>
        <w:t xml:space="preserve"> Nonlinear microscopy of chitin and chitinous</w:t>
      </w:r>
      <w:r>
        <w:rPr>
          <w:rFonts w:ascii="Times New Roman" w:hAnsi="Times New Roman"/>
        </w:rPr>
        <w:t xml:space="preserve"> </w:t>
      </w:r>
      <w:r w:rsidRPr="00D2793B">
        <w:rPr>
          <w:rFonts w:ascii="Times New Roman" w:hAnsi="Times New Roman"/>
        </w:rPr>
        <w:t>structures: a case study of two cave-dwelling insects</w:t>
      </w:r>
      <w:r w:rsidR="005F2541">
        <w:rPr>
          <w:rFonts w:ascii="Times New Roman" w:hAnsi="Times New Roman"/>
        </w:rPr>
        <w:t>,</w:t>
      </w:r>
      <w:r w:rsidR="005F2541" w:rsidRPr="005F2541">
        <w:t xml:space="preserve"> </w:t>
      </w:r>
      <w:r w:rsidR="005F2541" w:rsidRPr="005F2541">
        <w:rPr>
          <w:rFonts w:ascii="Times New Roman" w:hAnsi="Times New Roman"/>
        </w:rPr>
        <w:t>Journal of B</w:t>
      </w:r>
      <w:r w:rsidR="00235E7D">
        <w:rPr>
          <w:rFonts w:ascii="Times New Roman" w:hAnsi="Times New Roman"/>
        </w:rPr>
        <w:t xml:space="preserve">iomedical Optics 20(1), 2015, 016010. </w:t>
      </w:r>
    </w:p>
    <w:p w14:paraId="5562A1D8" w14:textId="0A241EB3" w:rsidR="008C73CE" w:rsidRPr="004847EB" w:rsidRDefault="008C73CE" w:rsidP="008C73CE">
      <w:pPr>
        <w:rPr>
          <w:rFonts w:ascii="Times New Roman" w:hAnsi="Times New Roman"/>
        </w:rPr>
      </w:pPr>
      <w:r>
        <w:rPr>
          <w:rFonts w:ascii="Times New Roman" w:hAnsi="Times New Roman"/>
        </w:rPr>
        <w:t>[</w:t>
      </w:r>
      <w:r w:rsidR="00D2793B">
        <w:rPr>
          <w:rFonts w:ascii="Times New Roman" w:hAnsi="Times New Roman"/>
          <w:lang w:val="sr-Cyrl-RS"/>
        </w:rPr>
        <w:t>2</w:t>
      </w:r>
      <w:r w:rsidR="00D2793B">
        <w:rPr>
          <w:rFonts w:ascii="Times New Roman" w:hAnsi="Times New Roman"/>
        </w:rPr>
        <w:t>4</w:t>
      </w:r>
      <w:r w:rsidRPr="00AC6CD6">
        <w:rPr>
          <w:rFonts w:ascii="Times New Roman" w:hAnsi="Times New Roman"/>
        </w:rPr>
        <w:t xml:space="preserve">] </w:t>
      </w:r>
      <w:r>
        <w:rPr>
          <w:rFonts w:ascii="Times New Roman" w:hAnsi="Times New Roman"/>
        </w:rPr>
        <w:t>Cloitre</w:t>
      </w:r>
      <w:r w:rsidRPr="00AC6CD6">
        <w:rPr>
          <w:rFonts w:ascii="Times New Roman" w:hAnsi="Times New Roman"/>
        </w:rPr>
        <w:t xml:space="preserve"> </w:t>
      </w:r>
      <w:r>
        <w:rPr>
          <w:rFonts w:ascii="Times New Roman" w:hAnsi="Times New Roman"/>
        </w:rPr>
        <w:t xml:space="preserve">T. et al., </w:t>
      </w:r>
      <w:r w:rsidRPr="00AC6CD6">
        <w:rPr>
          <w:rFonts w:ascii="Times New Roman" w:hAnsi="Times New Roman"/>
        </w:rPr>
        <w:t>Multiphoton imaging of the dentine-enamel junction</w:t>
      </w:r>
      <w:r>
        <w:rPr>
          <w:rFonts w:ascii="Times New Roman" w:hAnsi="Times New Roman"/>
        </w:rPr>
        <w:t>,</w:t>
      </w:r>
      <w:r w:rsidRPr="00AC6CD6">
        <w:t xml:space="preserve"> </w:t>
      </w:r>
      <w:r w:rsidRPr="00AC6CD6">
        <w:rPr>
          <w:rFonts w:ascii="Times New Roman" w:hAnsi="Times New Roman"/>
        </w:rPr>
        <w:t>J. Biophotonics 6, No. 4, (2013)</w:t>
      </w:r>
      <w:r>
        <w:rPr>
          <w:rFonts w:ascii="Times New Roman" w:hAnsi="Times New Roman"/>
        </w:rPr>
        <w:t xml:space="preserve"> </w:t>
      </w:r>
      <w:r w:rsidRPr="00AC6CD6">
        <w:rPr>
          <w:rFonts w:ascii="Times New Roman" w:hAnsi="Times New Roman"/>
        </w:rPr>
        <w:t>330–337</w:t>
      </w:r>
      <w:r>
        <w:rPr>
          <w:rFonts w:ascii="Times New Roman" w:hAnsi="Times New Roman"/>
        </w:rPr>
        <w:t>.</w:t>
      </w:r>
      <w:r w:rsidRPr="00AC6CD6">
        <w:rPr>
          <w:rFonts w:ascii="Times New Roman" w:hAnsi="Times New Roman"/>
        </w:rPr>
        <w:t xml:space="preserve"> </w:t>
      </w:r>
    </w:p>
    <w:p w14:paraId="17D38946" w14:textId="51F26AE7" w:rsidR="00783693" w:rsidRPr="00783693" w:rsidRDefault="008C73CE" w:rsidP="008C73CE">
      <w:pPr>
        <w:rPr>
          <w:rFonts w:ascii="Times New Roman" w:hAnsi="Times New Roman"/>
        </w:rPr>
      </w:pPr>
      <w:r>
        <w:rPr>
          <w:rFonts w:ascii="Times New Roman" w:hAnsi="Times New Roman"/>
        </w:rPr>
        <w:t>[</w:t>
      </w:r>
      <w:r w:rsidR="00D2793B">
        <w:rPr>
          <w:rFonts w:ascii="Times New Roman" w:hAnsi="Times New Roman"/>
          <w:lang w:val="sr-Cyrl-RS"/>
        </w:rPr>
        <w:t>2</w:t>
      </w:r>
      <w:r w:rsidR="00D2793B">
        <w:rPr>
          <w:rFonts w:ascii="Times New Roman" w:hAnsi="Times New Roman"/>
        </w:rPr>
        <w:t>5</w:t>
      </w:r>
      <w:r w:rsidR="00783693" w:rsidRPr="008A7755">
        <w:rPr>
          <w:rFonts w:ascii="Times New Roman" w:hAnsi="Times New Roman"/>
        </w:rPr>
        <w:t xml:space="preserve">] </w:t>
      </w:r>
      <w:r w:rsidR="00783693">
        <w:rPr>
          <w:rFonts w:ascii="Times New Roman" w:hAnsi="Times New Roman"/>
          <w:lang w:val="sr-Cyrl-RS"/>
        </w:rPr>
        <w:t xml:space="preserve">Marshall </w:t>
      </w:r>
      <w:r w:rsidR="00783693">
        <w:rPr>
          <w:rFonts w:ascii="Times New Roman" w:hAnsi="Times New Roman"/>
        </w:rPr>
        <w:t>S.J</w:t>
      </w:r>
      <w:r w:rsidR="00783693" w:rsidRPr="00783693">
        <w:rPr>
          <w:rFonts w:ascii="Times New Roman" w:hAnsi="Times New Roman"/>
          <w:lang w:val="sr-Cyrl-RS"/>
        </w:rPr>
        <w:t>, Balooch</w:t>
      </w:r>
      <w:r w:rsidR="00783693">
        <w:rPr>
          <w:rFonts w:ascii="Times New Roman" w:hAnsi="Times New Roman"/>
        </w:rPr>
        <w:t xml:space="preserve"> M</w:t>
      </w:r>
      <w:r w:rsidR="00783693" w:rsidRPr="00783693">
        <w:rPr>
          <w:rFonts w:ascii="Times New Roman" w:hAnsi="Times New Roman"/>
          <w:lang w:val="sr-Cyrl-RS"/>
        </w:rPr>
        <w:t>, Habelitz</w:t>
      </w:r>
      <w:r w:rsidR="00783693">
        <w:rPr>
          <w:rFonts w:ascii="Times New Roman" w:hAnsi="Times New Roman"/>
        </w:rPr>
        <w:t xml:space="preserve"> S</w:t>
      </w:r>
      <w:r w:rsidR="00783693" w:rsidRPr="00783693">
        <w:rPr>
          <w:rFonts w:ascii="Times New Roman" w:hAnsi="Times New Roman"/>
          <w:lang w:val="sr-Cyrl-RS"/>
        </w:rPr>
        <w:t>, Balooch</w:t>
      </w:r>
      <w:r w:rsidR="00783693">
        <w:rPr>
          <w:rFonts w:ascii="Times New Roman" w:hAnsi="Times New Roman"/>
        </w:rPr>
        <w:t xml:space="preserve"> </w:t>
      </w:r>
      <w:r w:rsidR="00783693" w:rsidRPr="00783693">
        <w:rPr>
          <w:rFonts w:ascii="Times New Roman" w:hAnsi="Times New Roman"/>
          <w:lang w:val="sr-Cyrl-RS"/>
        </w:rPr>
        <w:t>G</w:t>
      </w:r>
      <w:r w:rsidR="00783693">
        <w:rPr>
          <w:rFonts w:ascii="Times New Roman" w:hAnsi="Times New Roman"/>
          <w:lang w:val="sr-Cyrl-RS"/>
        </w:rPr>
        <w:t>,</w:t>
      </w:r>
      <w:r w:rsidR="00783693">
        <w:rPr>
          <w:rFonts w:ascii="Times New Roman" w:hAnsi="Times New Roman"/>
        </w:rPr>
        <w:t xml:space="preserve"> </w:t>
      </w:r>
      <w:r w:rsidR="00783693" w:rsidRPr="00783693">
        <w:rPr>
          <w:rFonts w:ascii="Times New Roman" w:hAnsi="Times New Roman"/>
          <w:lang w:val="sr-Cyrl-RS"/>
        </w:rPr>
        <w:t>Gallagher R, Marshall G</w:t>
      </w:r>
      <w:r w:rsidR="00783693">
        <w:rPr>
          <w:rFonts w:ascii="Times New Roman" w:hAnsi="Times New Roman"/>
        </w:rPr>
        <w:t>.</w:t>
      </w:r>
      <w:r w:rsidR="00783693" w:rsidRPr="00783693">
        <w:rPr>
          <w:rFonts w:ascii="Times New Roman" w:hAnsi="Times New Roman"/>
          <w:lang w:val="sr-Cyrl-RS"/>
        </w:rPr>
        <w:t>W</w:t>
      </w:r>
      <w:r w:rsidR="00783693">
        <w:rPr>
          <w:rFonts w:ascii="Times New Roman" w:hAnsi="Times New Roman"/>
        </w:rPr>
        <w:t>,</w:t>
      </w:r>
      <w:r w:rsidR="00783693" w:rsidRPr="00783693">
        <w:rPr>
          <w:rFonts w:ascii="Times New Roman" w:hAnsi="Times New Roman"/>
          <w:lang w:val="sr-Cyrl-RS"/>
        </w:rPr>
        <w:t xml:space="preserve"> </w:t>
      </w:r>
      <w:r w:rsidR="00783693">
        <w:rPr>
          <w:rFonts w:ascii="Times New Roman" w:hAnsi="Times New Roman"/>
          <w:lang w:val="sr-Cyrl-RS"/>
        </w:rPr>
        <w:t>The dentin–enamel junction</w:t>
      </w:r>
      <w:r w:rsidR="00783693">
        <w:rPr>
          <w:rFonts w:ascii="Times New Roman" w:hAnsi="Times New Roman"/>
        </w:rPr>
        <w:t xml:space="preserve"> - </w:t>
      </w:r>
      <w:r w:rsidR="00783693" w:rsidRPr="00783693">
        <w:rPr>
          <w:rFonts w:ascii="Times New Roman" w:hAnsi="Times New Roman"/>
          <w:lang w:val="sr-Cyrl-RS"/>
        </w:rPr>
        <w:t>a natural, multilevel interface</w:t>
      </w:r>
      <w:r w:rsidR="00783693">
        <w:rPr>
          <w:rFonts w:ascii="Times New Roman" w:hAnsi="Times New Roman"/>
        </w:rPr>
        <w:t>.</w:t>
      </w:r>
      <w:r w:rsidR="00783693" w:rsidRPr="00783693">
        <w:t xml:space="preserve"> </w:t>
      </w:r>
      <w:r w:rsidR="00783693" w:rsidRPr="00783693">
        <w:rPr>
          <w:rFonts w:ascii="Times New Roman" w:hAnsi="Times New Roman"/>
        </w:rPr>
        <w:t>Journal of the European Ceramic Society 23 (2003) 2897–2904</w:t>
      </w:r>
      <w:r w:rsidR="00351E35">
        <w:rPr>
          <w:rFonts w:ascii="Times New Roman" w:hAnsi="Times New Roman"/>
        </w:rPr>
        <w:t>.</w:t>
      </w:r>
    </w:p>
    <w:p w14:paraId="11DEC790" w14:textId="66C981E7" w:rsidR="008C73CE" w:rsidRDefault="008C73CE" w:rsidP="008C73CE">
      <w:pPr>
        <w:rPr>
          <w:rFonts w:ascii="Times New Roman" w:hAnsi="Times New Roman"/>
          <w:lang w:val="sr-Cyrl-RS"/>
        </w:rPr>
      </w:pPr>
      <w:r>
        <w:rPr>
          <w:rFonts w:ascii="Times New Roman" w:hAnsi="Times New Roman"/>
        </w:rPr>
        <w:t>[</w:t>
      </w:r>
      <w:r w:rsidR="00D2793B">
        <w:rPr>
          <w:rFonts w:ascii="Times New Roman" w:hAnsi="Times New Roman"/>
          <w:lang w:val="sr-Cyrl-RS"/>
        </w:rPr>
        <w:t>2</w:t>
      </w:r>
      <w:r w:rsidR="00D2793B">
        <w:rPr>
          <w:rFonts w:ascii="Times New Roman" w:hAnsi="Times New Roman"/>
        </w:rPr>
        <w:t>6</w:t>
      </w:r>
      <w:r w:rsidRPr="00AC6CD6">
        <w:rPr>
          <w:rFonts w:ascii="Times New Roman" w:hAnsi="Times New Roman"/>
        </w:rPr>
        <w:t xml:space="preserve">] </w:t>
      </w:r>
      <w:r>
        <w:rPr>
          <w:rFonts w:ascii="Times New Roman" w:hAnsi="Times New Roman"/>
          <w:lang w:val="sr-Cyrl-RS"/>
        </w:rPr>
        <w:t xml:space="preserve">Jurgen Eichler, Beop-Min Kim, </w:t>
      </w:r>
      <w:r w:rsidRPr="004525B0">
        <w:rPr>
          <w:rFonts w:ascii="Times New Roman" w:hAnsi="Times New Roman"/>
          <w:lang w:val="sr-Cyrl-RS"/>
        </w:rPr>
        <w:t>Nonlinear sc</w:t>
      </w:r>
      <w:r>
        <w:rPr>
          <w:rFonts w:ascii="Times New Roman" w:hAnsi="Times New Roman"/>
          <w:lang w:val="sr-Cyrl-RS"/>
        </w:rPr>
        <w:t xml:space="preserve">attering in hard tissue studied </w:t>
      </w:r>
      <w:r w:rsidRPr="004525B0">
        <w:rPr>
          <w:rFonts w:ascii="Times New Roman" w:hAnsi="Times New Roman"/>
          <w:lang w:val="sr-Cyrl-RS"/>
        </w:rPr>
        <w:t>with ultrashort laser pulses</w:t>
      </w:r>
      <w:r>
        <w:rPr>
          <w:rFonts w:ascii="Times New Roman" w:hAnsi="Times New Roman"/>
          <w:lang w:val="sr-Cyrl-RS"/>
        </w:rPr>
        <w:t>,</w:t>
      </w:r>
      <w:r w:rsidRPr="0040360C">
        <w:t xml:space="preserve"> </w:t>
      </w:r>
      <w:r>
        <w:rPr>
          <w:rFonts w:ascii="Times New Roman" w:hAnsi="Times New Roman"/>
          <w:lang w:val="sr-Cyrl-RS"/>
        </w:rPr>
        <w:t>Z. Мed</w:t>
      </w:r>
      <w:r w:rsidRPr="0040360C">
        <w:rPr>
          <w:rFonts w:ascii="Times New Roman" w:hAnsi="Times New Roman"/>
          <w:lang w:val="sr-Cyrl-RS"/>
        </w:rPr>
        <w:t>. Phys. 12 (2002) 191- 197</w:t>
      </w:r>
      <w:r>
        <w:rPr>
          <w:rFonts w:ascii="Times New Roman" w:hAnsi="Times New Roman"/>
          <w:lang w:val="sr-Cyrl-RS"/>
        </w:rPr>
        <w:t>.</w:t>
      </w:r>
      <w:r w:rsidRPr="00AC6CD6">
        <w:rPr>
          <w:rFonts w:ascii="Times New Roman" w:hAnsi="Times New Roman"/>
        </w:rPr>
        <w:t xml:space="preserve"> </w:t>
      </w:r>
    </w:p>
    <w:p w14:paraId="242ABDDF" w14:textId="14FA6A73" w:rsidR="00547B77" w:rsidRDefault="00547B77" w:rsidP="00547B77">
      <w:pPr>
        <w:rPr>
          <w:rFonts w:ascii="Times New Roman" w:hAnsi="Times New Roman"/>
        </w:rPr>
      </w:pPr>
      <w:r>
        <w:rPr>
          <w:rFonts w:ascii="Times New Roman" w:hAnsi="Times New Roman"/>
        </w:rPr>
        <w:t>[</w:t>
      </w:r>
      <w:r w:rsidR="00D2793B">
        <w:rPr>
          <w:rFonts w:ascii="Times New Roman" w:hAnsi="Times New Roman"/>
          <w:lang w:val="sr-Cyrl-RS"/>
        </w:rPr>
        <w:t>2</w:t>
      </w:r>
      <w:r w:rsidR="00D2793B">
        <w:rPr>
          <w:rFonts w:ascii="Times New Roman" w:hAnsi="Times New Roman"/>
        </w:rPr>
        <w:t>7</w:t>
      </w:r>
      <w:r w:rsidRPr="00AC6CD6">
        <w:rPr>
          <w:rFonts w:ascii="Times New Roman" w:hAnsi="Times New Roman"/>
        </w:rPr>
        <w:t xml:space="preserve">] </w:t>
      </w:r>
      <w:r w:rsidRPr="004162C8">
        <w:rPr>
          <w:rFonts w:ascii="Times New Roman" w:hAnsi="Times New Roman"/>
        </w:rPr>
        <w:t xml:space="preserve">Nakabayashi N, Kojima K, Masuhara E. The promotion of adhesion </w:t>
      </w:r>
      <w:r>
        <w:rPr>
          <w:rFonts w:ascii="Times New Roman" w:hAnsi="Times New Roman"/>
        </w:rPr>
        <w:t xml:space="preserve">by the infiltration of monomers </w:t>
      </w:r>
      <w:r w:rsidRPr="004162C8">
        <w:rPr>
          <w:rFonts w:ascii="Times New Roman" w:hAnsi="Times New Roman"/>
        </w:rPr>
        <w:t>into tooth substrates. J Biomed Mater Res 1982;</w:t>
      </w:r>
      <w:r>
        <w:rPr>
          <w:rFonts w:ascii="Times New Roman" w:hAnsi="Times New Roman"/>
        </w:rPr>
        <w:t xml:space="preserve"> </w:t>
      </w:r>
      <w:r w:rsidRPr="004162C8">
        <w:rPr>
          <w:rFonts w:ascii="Times New Roman" w:hAnsi="Times New Roman"/>
        </w:rPr>
        <w:t>16:</w:t>
      </w:r>
      <w:r>
        <w:rPr>
          <w:rFonts w:ascii="Times New Roman" w:hAnsi="Times New Roman"/>
        </w:rPr>
        <w:t xml:space="preserve"> </w:t>
      </w:r>
      <w:r w:rsidRPr="004162C8">
        <w:rPr>
          <w:rFonts w:ascii="Times New Roman" w:hAnsi="Times New Roman"/>
        </w:rPr>
        <w:t>265–273.</w:t>
      </w:r>
    </w:p>
    <w:p w14:paraId="0DD39FCD" w14:textId="738ECD1E" w:rsidR="00EB1536" w:rsidRPr="008C73CE" w:rsidRDefault="00547B77" w:rsidP="00547B77">
      <w:pPr>
        <w:rPr>
          <w:rFonts w:ascii="Times New Roman" w:hAnsi="Times New Roman"/>
          <w:lang w:val="sr-Cyrl-RS"/>
        </w:rPr>
      </w:pPr>
      <w:r>
        <w:rPr>
          <w:rFonts w:ascii="Times New Roman" w:hAnsi="Times New Roman"/>
        </w:rPr>
        <w:t>[</w:t>
      </w:r>
      <w:r w:rsidR="00D2793B">
        <w:rPr>
          <w:rFonts w:ascii="Times New Roman" w:hAnsi="Times New Roman"/>
          <w:lang w:val="sr-Cyrl-RS"/>
        </w:rPr>
        <w:t>2</w:t>
      </w:r>
      <w:r w:rsidR="00D2793B">
        <w:rPr>
          <w:rFonts w:ascii="Times New Roman" w:hAnsi="Times New Roman"/>
        </w:rPr>
        <w:t>8</w:t>
      </w:r>
      <w:r w:rsidR="00580A95" w:rsidRPr="00AC6CD6">
        <w:rPr>
          <w:rFonts w:ascii="Times New Roman" w:hAnsi="Times New Roman"/>
        </w:rPr>
        <w:t xml:space="preserve">] </w:t>
      </w:r>
      <w:r w:rsidR="00580A95" w:rsidRPr="00580A95">
        <w:rPr>
          <w:rFonts w:ascii="Times New Roman" w:hAnsi="Times New Roman"/>
          <w:lang w:val="sr-Cyrl-RS"/>
        </w:rPr>
        <w:t xml:space="preserve">Bitter K, Paris S, Martus </w:t>
      </w:r>
      <w:r w:rsidR="00580A95">
        <w:rPr>
          <w:rFonts w:ascii="Times New Roman" w:hAnsi="Times New Roman"/>
          <w:lang w:val="sr-Cyrl-RS"/>
        </w:rPr>
        <w:t>P, Schartner R, Kielbassa AM. A</w:t>
      </w:r>
      <w:r w:rsidR="006C562C">
        <w:rPr>
          <w:rFonts w:ascii="Times New Roman" w:hAnsi="Times New Roman"/>
        </w:rPr>
        <w:t xml:space="preserve"> </w:t>
      </w:r>
      <w:r w:rsidR="00580A95">
        <w:rPr>
          <w:rFonts w:ascii="Times New Roman" w:hAnsi="Times New Roman"/>
        </w:rPr>
        <w:t>c</w:t>
      </w:r>
      <w:r w:rsidR="00580A95" w:rsidRPr="00580A95">
        <w:rPr>
          <w:rFonts w:ascii="Times New Roman" w:hAnsi="Times New Roman"/>
          <w:lang w:val="sr-Cyrl-RS"/>
        </w:rPr>
        <w:t>onfocal laser scanning microscope investigation of</w:t>
      </w:r>
      <w:r w:rsidR="00580A95">
        <w:rPr>
          <w:rFonts w:ascii="Times New Roman" w:hAnsi="Times New Roman"/>
        </w:rPr>
        <w:t xml:space="preserve"> </w:t>
      </w:r>
      <w:r w:rsidR="00580A95" w:rsidRPr="00580A95">
        <w:rPr>
          <w:rFonts w:ascii="Times New Roman" w:hAnsi="Times New Roman"/>
          <w:lang w:val="sr-Cyrl-RS"/>
        </w:rPr>
        <w:t>different dental adhesives bonded to root canal dentine.</w:t>
      </w:r>
      <w:r w:rsidR="00580A95">
        <w:rPr>
          <w:rFonts w:ascii="Times New Roman" w:hAnsi="Times New Roman"/>
        </w:rPr>
        <w:t xml:space="preserve"> </w:t>
      </w:r>
      <w:r w:rsidR="00580A95" w:rsidRPr="00580A95">
        <w:rPr>
          <w:rFonts w:ascii="Times New Roman" w:hAnsi="Times New Roman"/>
          <w:lang w:val="sr-Cyrl-RS"/>
        </w:rPr>
        <w:t>International Endodontic Journal 2004;</w:t>
      </w:r>
      <w:r w:rsidR="00580A95">
        <w:rPr>
          <w:rFonts w:ascii="Times New Roman" w:hAnsi="Times New Roman"/>
        </w:rPr>
        <w:t xml:space="preserve"> </w:t>
      </w:r>
      <w:r w:rsidR="00580A95" w:rsidRPr="00580A95">
        <w:rPr>
          <w:rFonts w:ascii="Times New Roman" w:hAnsi="Times New Roman"/>
          <w:lang w:val="sr-Cyrl-RS"/>
        </w:rPr>
        <w:t>37:</w:t>
      </w:r>
      <w:r w:rsidR="006C562C">
        <w:rPr>
          <w:rFonts w:ascii="Times New Roman" w:hAnsi="Times New Roman"/>
        </w:rPr>
        <w:t xml:space="preserve"> </w:t>
      </w:r>
      <w:r w:rsidR="00580A95" w:rsidRPr="00580A95">
        <w:rPr>
          <w:rFonts w:ascii="Times New Roman" w:hAnsi="Times New Roman"/>
          <w:lang w:val="sr-Cyrl-RS"/>
        </w:rPr>
        <w:t>840–</w:t>
      </w:r>
      <w:r>
        <w:rPr>
          <w:rFonts w:ascii="Times New Roman" w:hAnsi="Times New Roman"/>
          <w:lang w:val="sr-Cyrl-RS"/>
        </w:rPr>
        <w:t>84</w:t>
      </w:r>
      <w:r w:rsidR="00580A95" w:rsidRPr="00580A95">
        <w:rPr>
          <w:rFonts w:ascii="Times New Roman" w:hAnsi="Times New Roman"/>
          <w:lang w:val="sr-Cyrl-RS"/>
        </w:rPr>
        <w:t>8.</w:t>
      </w:r>
    </w:p>
    <w:p w14:paraId="64F1CD23" w14:textId="132C439E" w:rsidR="009D766E" w:rsidRPr="009D766E" w:rsidRDefault="009D766E" w:rsidP="009D766E">
      <w:pPr>
        <w:rPr>
          <w:rFonts w:ascii="Times New Roman" w:hAnsi="Times New Roman"/>
        </w:rPr>
      </w:pPr>
    </w:p>
    <w:p w14:paraId="3D0E22A5" w14:textId="77777777" w:rsidR="00436C85" w:rsidRPr="0089521C" w:rsidRDefault="00436C85">
      <w:pPr>
        <w:rPr>
          <w:rFonts w:ascii="Times New Roman" w:hAnsi="Times New Roman"/>
        </w:rPr>
      </w:pPr>
    </w:p>
    <w:sectPr w:rsidR="00436C85" w:rsidRPr="0089521C" w:rsidSect="002628BE">
      <w:pgSz w:w="12240" w:h="15840" w:code="1"/>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B25BA"/>
    <w:multiLevelType w:val="multilevel"/>
    <w:tmpl w:val="8368C7A8"/>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nsid w:val="56F01017"/>
    <w:multiLevelType w:val="hybridMultilevel"/>
    <w:tmpl w:val="66D8DCEC"/>
    <w:lvl w:ilvl="0" w:tplc="52B0803E">
      <w:start w:val="1"/>
      <w:numFmt w:val="decimal"/>
      <w:lvlText w:val="%1."/>
      <w:lvlJc w:val="left"/>
      <w:pPr>
        <w:ind w:left="915" w:hanging="360"/>
      </w:pPr>
      <w:rPr>
        <w:rFonts w:hint="default"/>
      </w:rPr>
    </w:lvl>
    <w:lvl w:ilvl="1" w:tplc="241A0019" w:tentative="1">
      <w:start w:val="1"/>
      <w:numFmt w:val="lowerLetter"/>
      <w:lvlText w:val="%2."/>
      <w:lvlJc w:val="left"/>
      <w:pPr>
        <w:ind w:left="1635" w:hanging="360"/>
      </w:pPr>
    </w:lvl>
    <w:lvl w:ilvl="2" w:tplc="241A001B" w:tentative="1">
      <w:start w:val="1"/>
      <w:numFmt w:val="lowerRoman"/>
      <w:lvlText w:val="%3."/>
      <w:lvlJc w:val="right"/>
      <w:pPr>
        <w:ind w:left="2355" w:hanging="180"/>
      </w:pPr>
    </w:lvl>
    <w:lvl w:ilvl="3" w:tplc="241A000F" w:tentative="1">
      <w:start w:val="1"/>
      <w:numFmt w:val="decimal"/>
      <w:lvlText w:val="%4."/>
      <w:lvlJc w:val="left"/>
      <w:pPr>
        <w:ind w:left="3075" w:hanging="360"/>
      </w:pPr>
    </w:lvl>
    <w:lvl w:ilvl="4" w:tplc="241A0019" w:tentative="1">
      <w:start w:val="1"/>
      <w:numFmt w:val="lowerLetter"/>
      <w:lvlText w:val="%5."/>
      <w:lvlJc w:val="left"/>
      <w:pPr>
        <w:ind w:left="3795" w:hanging="360"/>
      </w:pPr>
    </w:lvl>
    <w:lvl w:ilvl="5" w:tplc="241A001B" w:tentative="1">
      <w:start w:val="1"/>
      <w:numFmt w:val="lowerRoman"/>
      <w:lvlText w:val="%6."/>
      <w:lvlJc w:val="right"/>
      <w:pPr>
        <w:ind w:left="4515" w:hanging="180"/>
      </w:pPr>
    </w:lvl>
    <w:lvl w:ilvl="6" w:tplc="241A000F" w:tentative="1">
      <w:start w:val="1"/>
      <w:numFmt w:val="decimal"/>
      <w:lvlText w:val="%7."/>
      <w:lvlJc w:val="left"/>
      <w:pPr>
        <w:ind w:left="5235" w:hanging="360"/>
      </w:pPr>
    </w:lvl>
    <w:lvl w:ilvl="7" w:tplc="241A0019" w:tentative="1">
      <w:start w:val="1"/>
      <w:numFmt w:val="lowerLetter"/>
      <w:lvlText w:val="%8."/>
      <w:lvlJc w:val="left"/>
      <w:pPr>
        <w:ind w:left="5955" w:hanging="360"/>
      </w:pPr>
    </w:lvl>
    <w:lvl w:ilvl="8" w:tplc="241A001B" w:tentative="1">
      <w:start w:val="1"/>
      <w:numFmt w:val="lowerRoman"/>
      <w:lvlText w:val="%9."/>
      <w:lvlJc w:val="right"/>
      <w:pPr>
        <w:ind w:left="6675" w:hanging="180"/>
      </w:pPr>
    </w:lvl>
  </w:abstractNum>
  <w:abstractNum w:abstractNumId="2">
    <w:nsid w:val="6E9B0F73"/>
    <w:multiLevelType w:val="hybridMultilevel"/>
    <w:tmpl w:val="8A428B8E"/>
    <w:lvl w:ilvl="0" w:tplc="EC66CD6E">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50F"/>
    <w:rsid w:val="00006473"/>
    <w:rsid w:val="0000693D"/>
    <w:rsid w:val="00012623"/>
    <w:rsid w:val="000153B0"/>
    <w:rsid w:val="00017F99"/>
    <w:rsid w:val="0004504C"/>
    <w:rsid w:val="0004650D"/>
    <w:rsid w:val="00095E71"/>
    <w:rsid w:val="000A69A3"/>
    <w:rsid w:val="000C2519"/>
    <w:rsid w:val="000C64C6"/>
    <w:rsid w:val="000D1E55"/>
    <w:rsid w:val="000E60A5"/>
    <w:rsid w:val="000E7C7E"/>
    <w:rsid w:val="001154BE"/>
    <w:rsid w:val="00122C98"/>
    <w:rsid w:val="0013598C"/>
    <w:rsid w:val="001549A9"/>
    <w:rsid w:val="001624D7"/>
    <w:rsid w:val="0017699D"/>
    <w:rsid w:val="00177CAA"/>
    <w:rsid w:val="001808EE"/>
    <w:rsid w:val="001950C6"/>
    <w:rsid w:val="001A2C4E"/>
    <w:rsid w:val="001B4298"/>
    <w:rsid w:val="001B573F"/>
    <w:rsid w:val="001B5F18"/>
    <w:rsid w:val="001C5BBF"/>
    <w:rsid w:val="001E7395"/>
    <w:rsid w:val="001F21C3"/>
    <w:rsid w:val="0022440E"/>
    <w:rsid w:val="00235E7D"/>
    <w:rsid w:val="002424DC"/>
    <w:rsid w:val="00257F92"/>
    <w:rsid w:val="00261FF4"/>
    <w:rsid w:val="002628BE"/>
    <w:rsid w:val="00283978"/>
    <w:rsid w:val="0028423A"/>
    <w:rsid w:val="002D062A"/>
    <w:rsid w:val="002D0ABE"/>
    <w:rsid w:val="002D0CE0"/>
    <w:rsid w:val="002E294B"/>
    <w:rsid w:val="002E737C"/>
    <w:rsid w:val="002F1038"/>
    <w:rsid w:val="00307A74"/>
    <w:rsid w:val="003463C0"/>
    <w:rsid w:val="00351E35"/>
    <w:rsid w:val="00357FE2"/>
    <w:rsid w:val="003708B4"/>
    <w:rsid w:val="003729DD"/>
    <w:rsid w:val="00385B47"/>
    <w:rsid w:val="00387EFE"/>
    <w:rsid w:val="00395E14"/>
    <w:rsid w:val="00395E9B"/>
    <w:rsid w:val="00397D86"/>
    <w:rsid w:val="00397DC6"/>
    <w:rsid w:val="003C30A3"/>
    <w:rsid w:val="003D5C77"/>
    <w:rsid w:val="0040360C"/>
    <w:rsid w:val="004162C8"/>
    <w:rsid w:val="00421395"/>
    <w:rsid w:val="004356F6"/>
    <w:rsid w:val="004359A0"/>
    <w:rsid w:val="00436C85"/>
    <w:rsid w:val="004525B0"/>
    <w:rsid w:val="00460E3F"/>
    <w:rsid w:val="0047586A"/>
    <w:rsid w:val="004847EB"/>
    <w:rsid w:val="004A1E11"/>
    <w:rsid w:val="004F1533"/>
    <w:rsid w:val="005053C8"/>
    <w:rsid w:val="00516357"/>
    <w:rsid w:val="00534BB6"/>
    <w:rsid w:val="00547B77"/>
    <w:rsid w:val="005504BE"/>
    <w:rsid w:val="005635CF"/>
    <w:rsid w:val="00580A95"/>
    <w:rsid w:val="00585B75"/>
    <w:rsid w:val="00595FD9"/>
    <w:rsid w:val="005A22BB"/>
    <w:rsid w:val="005A513F"/>
    <w:rsid w:val="005A576A"/>
    <w:rsid w:val="005C06CC"/>
    <w:rsid w:val="005C22A6"/>
    <w:rsid w:val="005D7A33"/>
    <w:rsid w:val="005E42BE"/>
    <w:rsid w:val="005F2541"/>
    <w:rsid w:val="005F5EDA"/>
    <w:rsid w:val="0061446C"/>
    <w:rsid w:val="00620690"/>
    <w:rsid w:val="006240C0"/>
    <w:rsid w:val="0062425E"/>
    <w:rsid w:val="0063513E"/>
    <w:rsid w:val="00640AA7"/>
    <w:rsid w:val="0065416E"/>
    <w:rsid w:val="00685B24"/>
    <w:rsid w:val="00690DBF"/>
    <w:rsid w:val="006C1173"/>
    <w:rsid w:val="006C1674"/>
    <w:rsid w:val="006C562C"/>
    <w:rsid w:val="006C7AB4"/>
    <w:rsid w:val="006D18D2"/>
    <w:rsid w:val="006D1E43"/>
    <w:rsid w:val="006F1D02"/>
    <w:rsid w:val="0070573E"/>
    <w:rsid w:val="00706B73"/>
    <w:rsid w:val="00717E2E"/>
    <w:rsid w:val="007269B4"/>
    <w:rsid w:val="007457B8"/>
    <w:rsid w:val="00751845"/>
    <w:rsid w:val="0076617F"/>
    <w:rsid w:val="00767B53"/>
    <w:rsid w:val="00783693"/>
    <w:rsid w:val="0079497B"/>
    <w:rsid w:val="00794A23"/>
    <w:rsid w:val="007B0B33"/>
    <w:rsid w:val="007C6F22"/>
    <w:rsid w:val="007E0AD2"/>
    <w:rsid w:val="007E203D"/>
    <w:rsid w:val="007F0856"/>
    <w:rsid w:val="007F7589"/>
    <w:rsid w:val="0080050F"/>
    <w:rsid w:val="0081697F"/>
    <w:rsid w:val="00830CEA"/>
    <w:rsid w:val="00866270"/>
    <w:rsid w:val="00877002"/>
    <w:rsid w:val="008770DD"/>
    <w:rsid w:val="00884060"/>
    <w:rsid w:val="00892CC6"/>
    <w:rsid w:val="00892FBC"/>
    <w:rsid w:val="0089521C"/>
    <w:rsid w:val="008A49F9"/>
    <w:rsid w:val="008A7755"/>
    <w:rsid w:val="008B766F"/>
    <w:rsid w:val="008C73CE"/>
    <w:rsid w:val="008F4277"/>
    <w:rsid w:val="009060FB"/>
    <w:rsid w:val="00910E2E"/>
    <w:rsid w:val="00911F95"/>
    <w:rsid w:val="00937554"/>
    <w:rsid w:val="00951273"/>
    <w:rsid w:val="00951CCD"/>
    <w:rsid w:val="0095657C"/>
    <w:rsid w:val="009576CC"/>
    <w:rsid w:val="009629A6"/>
    <w:rsid w:val="0096579E"/>
    <w:rsid w:val="00982A6F"/>
    <w:rsid w:val="009875E7"/>
    <w:rsid w:val="009973CD"/>
    <w:rsid w:val="009A2FBE"/>
    <w:rsid w:val="009A3F6F"/>
    <w:rsid w:val="009D0DDF"/>
    <w:rsid w:val="009D766E"/>
    <w:rsid w:val="009E6776"/>
    <w:rsid w:val="00A34C67"/>
    <w:rsid w:val="00A43D9D"/>
    <w:rsid w:val="00A53103"/>
    <w:rsid w:val="00A643BC"/>
    <w:rsid w:val="00A842D6"/>
    <w:rsid w:val="00A87292"/>
    <w:rsid w:val="00A87F13"/>
    <w:rsid w:val="00A905C0"/>
    <w:rsid w:val="00A92BE8"/>
    <w:rsid w:val="00A92E75"/>
    <w:rsid w:val="00AA394F"/>
    <w:rsid w:val="00AA752B"/>
    <w:rsid w:val="00AA7FE6"/>
    <w:rsid w:val="00AC0F3C"/>
    <w:rsid w:val="00AC6CD6"/>
    <w:rsid w:val="00AE2ECB"/>
    <w:rsid w:val="00AF09E9"/>
    <w:rsid w:val="00AF6BED"/>
    <w:rsid w:val="00B03ACD"/>
    <w:rsid w:val="00B04FD8"/>
    <w:rsid w:val="00B74C7B"/>
    <w:rsid w:val="00B750E9"/>
    <w:rsid w:val="00B85251"/>
    <w:rsid w:val="00B945C3"/>
    <w:rsid w:val="00BB0BCA"/>
    <w:rsid w:val="00BB56CE"/>
    <w:rsid w:val="00BC0923"/>
    <w:rsid w:val="00BC221E"/>
    <w:rsid w:val="00BF001A"/>
    <w:rsid w:val="00C14498"/>
    <w:rsid w:val="00C160B0"/>
    <w:rsid w:val="00C370D4"/>
    <w:rsid w:val="00C56C36"/>
    <w:rsid w:val="00C66651"/>
    <w:rsid w:val="00C74BEA"/>
    <w:rsid w:val="00CE6680"/>
    <w:rsid w:val="00D04554"/>
    <w:rsid w:val="00D2793B"/>
    <w:rsid w:val="00D40505"/>
    <w:rsid w:val="00D415B3"/>
    <w:rsid w:val="00D61690"/>
    <w:rsid w:val="00D6343A"/>
    <w:rsid w:val="00D652A9"/>
    <w:rsid w:val="00D82A17"/>
    <w:rsid w:val="00D85268"/>
    <w:rsid w:val="00D91B28"/>
    <w:rsid w:val="00D97BA6"/>
    <w:rsid w:val="00DA154F"/>
    <w:rsid w:val="00DC7378"/>
    <w:rsid w:val="00DD7194"/>
    <w:rsid w:val="00DF16EB"/>
    <w:rsid w:val="00DF1BF6"/>
    <w:rsid w:val="00DF576E"/>
    <w:rsid w:val="00E25D17"/>
    <w:rsid w:val="00E55F13"/>
    <w:rsid w:val="00E604DB"/>
    <w:rsid w:val="00E65572"/>
    <w:rsid w:val="00E8340F"/>
    <w:rsid w:val="00E84364"/>
    <w:rsid w:val="00EA6525"/>
    <w:rsid w:val="00EB1536"/>
    <w:rsid w:val="00EB1E72"/>
    <w:rsid w:val="00EB590B"/>
    <w:rsid w:val="00EE066D"/>
    <w:rsid w:val="00EF2861"/>
    <w:rsid w:val="00F05B4D"/>
    <w:rsid w:val="00F13CFF"/>
    <w:rsid w:val="00F173EB"/>
    <w:rsid w:val="00F56259"/>
    <w:rsid w:val="00F7216C"/>
    <w:rsid w:val="00FB327B"/>
    <w:rsid w:val="00FC2E75"/>
    <w:rsid w:val="00FC76DD"/>
    <w:rsid w:val="00FF078D"/>
    <w:rsid w:val="00FF1E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E0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050F"/>
    <w:pPr>
      <w:spacing w:after="0" w:line="240" w:lineRule="auto"/>
      <w:ind w:firstLine="567"/>
      <w:jc w:val="both"/>
    </w:pPr>
    <w:rPr>
      <w:rFonts w:ascii="Calibri" w:eastAsia="Calibri" w:hAnsi="Calibri" w:cs="Times New Roman"/>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80050F"/>
    <w:rPr>
      <w:color w:val="0000FF"/>
      <w:u w:val="single"/>
    </w:rPr>
  </w:style>
  <w:style w:type="paragraph" w:styleId="ListParagraph">
    <w:name w:val="List Paragraph"/>
    <w:basedOn w:val="Normal"/>
    <w:uiPriority w:val="34"/>
    <w:qFormat/>
    <w:rsid w:val="00385B47"/>
    <w:pPr>
      <w:ind w:left="720"/>
      <w:contextualSpacing/>
    </w:pPr>
  </w:style>
  <w:style w:type="paragraph" w:styleId="BalloonText">
    <w:name w:val="Balloon Text"/>
    <w:basedOn w:val="Normal"/>
    <w:link w:val="BalloonTextChar"/>
    <w:uiPriority w:val="99"/>
    <w:semiHidden/>
    <w:unhideWhenUsed/>
    <w:rsid w:val="0070573E"/>
    <w:rPr>
      <w:rFonts w:ascii="Tahoma" w:hAnsi="Tahoma" w:cs="Tahoma"/>
      <w:sz w:val="16"/>
      <w:szCs w:val="16"/>
    </w:rPr>
  </w:style>
  <w:style w:type="character" w:customStyle="1" w:styleId="BalloonTextChar">
    <w:name w:val="Balloon Text Char"/>
    <w:basedOn w:val="DefaultParagraphFont"/>
    <w:link w:val="BalloonText"/>
    <w:uiPriority w:val="99"/>
    <w:semiHidden/>
    <w:rsid w:val="0070573E"/>
    <w:rPr>
      <w:rFonts w:ascii="Tahoma" w:eastAsia="Calibri" w:hAnsi="Tahoma" w:cs="Tahoma"/>
      <w:noProof/>
      <w:sz w:val="16"/>
      <w:szCs w:val="16"/>
    </w:rPr>
  </w:style>
  <w:style w:type="table" w:styleId="TableGrid">
    <w:name w:val="Table Grid"/>
    <w:basedOn w:val="TableNormal"/>
    <w:uiPriority w:val="39"/>
    <w:rsid w:val="008662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050F"/>
    <w:pPr>
      <w:spacing w:after="0" w:line="240" w:lineRule="auto"/>
      <w:ind w:firstLine="567"/>
      <w:jc w:val="both"/>
    </w:pPr>
    <w:rPr>
      <w:rFonts w:ascii="Calibri" w:eastAsia="Calibri" w:hAnsi="Calibri" w:cs="Times New Roman"/>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80050F"/>
    <w:rPr>
      <w:color w:val="0000FF"/>
      <w:u w:val="single"/>
    </w:rPr>
  </w:style>
  <w:style w:type="paragraph" w:styleId="ListParagraph">
    <w:name w:val="List Paragraph"/>
    <w:basedOn w:val="Normal"/>
    <w:uiPriority w:val="34"/>
    <w:qFormat/>
    <w:rsid w:val="00385B47"/>
    <w:pPr>
      <w:ind w:left="720"/>
      <w:contextualSpacing/>
    </w:pPr>
  </w:style>
  <w:style w:type="paragraph" w:styleId="BalloonText">
    <w:name w:val="Balloon Text"/>
    <w:basedOn w:val="Normal"/>
    <w:link w:val="BalloonTextChar"/>
    <w:uiPriority w:val="99"/>
    <w:semiHidden/>
    <w:unhideWhenUsed/>
    <w:rsid w:val="0070573E"/>
    <w:rPr>
      <w:rFonts w:ascii="Tahoma" w:hAnsi="Tahoma" w:cs="Tahoma"/>
      <w:sz w:val="16"/>
      <w:szCs w:val="16"/>
    </w:rPr>
  </w:style>
  <w:style w:type="character" w:customStyle="1" w:styleId="BalloonTextChar">
    <w:name w:val="Balloon Text Char"/>
    <w:basedOn w:val="DefaultParagraphFont"/>
    <w:link w:val="BalloonText"/>
    <w:uiPriority w:val="99"/>
    <w:semiHidden/>
    <w:rsid w:val="0070573E"/>
    <w:rPr>
      <w:rFonts w:ascii="Tahoma" w:eastAsia="Calibri" w:hAnsi="Tahoma" w:cs="Tahoma"/>
      <w:noProof/>
      <w:sz w:val="16"/>
      <w:szCs w:val="16"/>
    </w:rPr>
  </w:style>
  <w:style w:type="table" w:styleId="TableGrid">
    <w:name w:val="Table Grid"/>
    <w:basedOn w:val="TableNormal"/>
    <w:uiPriority w:val="39"/>
    <w:rsid w:val="008662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8653226">
      <w:bodyDiv w:val="1"/>
      <w:marLeft w:val="0"/>
      <w:marRight w:val="0"/>
      <w:marTop w:val="0"/>
      <w:marBottom w:val="0"/>
      <w:divBdr>
        <w:top w:val="none" w:sz="0" w:space="0" w:color="auto"/>
        <w:left w:val="none" w:sz="0" w:space="0" w:color="auto"/>
        <w:bottom w:val="none" w:sz="0" w:space="0" w:color="auto"/>
        <w:right w:val="none" w:sz="0" w:space="0" w:color="auto"/>
      </w:divBdr>
    </w:div>
    <w:div w:id="1914773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5.png"/><Relationship Id="rId18" Type="http://schemas.openxmlformats.org/officeDocument/2006/relationships/image" Target="media/image9.png"/><Relationship Id="rId3" Type="http://schemas.microsoft.com/office/2007/relationships/stylesWithEffects" Target="stylesWithEffects.xml"/><Relationship Id="rId21" Type="http://schemas.microsoft.com/office/2007/relationships/hdphoto" Target="media/hdphoto5.wdp"/><Relationship Id="rId7" Type="http://schemas.openxmlformats.org/officeDocument/2006/relationships/image" Target="media/image2.png"/><Relationship Id="rId12" Type="http://schemas.microsoft.com/office/2007/relationships/hdphoto" Target="media/hdphoto3.wdp"/><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microsoft.com/office/2007/relationships/hdphoto" Target="media/hdphoto6.wdp"/><Relationship Id="rId10" Type="http://schemas.microsoft.com/office/2007/relationships/hdphoto" Target="media/hdphoto2.wdp"/><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3.png"/><Relationship Id="rId14" Type="http://schemas.microsoft.com/office/2007/relationships/hdphoto" Target="media/hdphoto4.wdp"/><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8</Pages>
  <Words>3147</Words>
  <Characters>17938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4</cp:revision>
  <dcterms:created xsi:type="dcterms:W3CDTF">2018-07-30T11:24:00Z</dcterms:created>
  <dcterms:modified xsi:type="dcterms:W3CDTF">2018-08-01T20:59:00Z</dcterms:modified>
</cp:coreProperties>
</file>