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B77037" w14:textId="3A86F332" w:rsidR="005C2DAC" w:rsidRDefault="005C2DAC" w:rsidP="005C2DAC">
      <w:r w:rsidRPr="00152F4C">
        <w:rPr>
          <w:b/>
        </w:rPr>
        <w:t>Oral</w:t>
      </w:r>
      <w:r>
        <w:rPr>
          <w:b/>
        </w:rPr>
        <w:t xml:space="preserve"> PL/KN</w:t>
      </w:r>
      <w:r>
        <w:t xml:space="preserve">: </w:t>
      </w:r>
    </w:p>
    <w:p w14:paraId="662C8CCB" w14:textId="77777777" w:rsidR="00D7611C" w:rsidRDefault="00D7611C" w:rsidP="005C2DAC"/>
    <w:p w14:paraId="3658C1D3" w14:textId="77777777" w:rsidR="005C2DAC" w:rsidRPr="00176B00" w:rsidRDefault="005C2DAC" w:rsidP="005C2DAC">
      <w:pPr>
        <w:jc w:val="center"/>
        <w:rPr>
          <w:b/>
          <w:sz w:val="28"/>
        </w:rPr>
      </w:pPr>
      <w:r w:rsidRPr="00176B00">
        <w:rPr>
          <w:b/>
          <w:sz w:val="28"/>
        </w:rPr>
        <w:t xml:space="preserve">The </w:t>
      </w:r>
      <w:proofErr w:type="spellStart"/>
      <w:r w:rsidRPr="00176B00">
        <w:rPr>
          <w:b/>
          <w:sz w:val="28"/>
        </w:rPr>
        <w:t>submicro</w:t>
      </w:r>
      <w:proofErr w:type="spellEnd"/>
      <w:r w:rsidRPr="00176B00">
        <w:rPr>
          <w:b/>
          <w:sz w:val="28"/>
        </w:rPr>
        <w:t xml:space="preserve"> particles and organism’s nature in the light of Brownian’s Motion</w:t>
      </w:r>
    </w:p>
    <w:p w14:paraId="06109F50" w14:textId="021C1B5E" w:rsidR="005C2DAC" w:rsidRDefault="005C2DAC" w:rsidP="005C2DAC">
      <w:pPr>
        <w:jc w:val="center"/>
      </w:pPr>
      <w:r>
        <w:t xml:space="preserve">Vojislav V. </w:t>
      </w:r>
      <w:proofErr w:type="spellStart"/>
      <w:r>
        <w:t>Mitic</w:t>
      </w:r>
      <w:proofErr w:type="spellEnd"/>
      <w:r>
        <w:t xml:space="preserve"> </w:t>
      </w:r>
      <w:r w:rsidRPr="007069CE">
        <w:rPr>
          <w:vertAlign w:val="superscript"/>
        </w:rPr>
        <w:t>1,2</w:t>
      </w:r>
      <w:r>
        <w:t xml:space="preserve">, Goran </w:t>
      </w:r>
      <w:proofErr w:type="spellStart"/>
      <w:r>
        <w:t>Lazovic</w:t>
      </w:r>
      <w:proofErr w:type="spellEnd"/>
      <w:r>
        <w:t xml:space="preserve"> </w:t>
      </w:r>
      <w:r w:rsidRPr="007069CE">
        <w:rPr>
          <w:vertAlign w:val="superscript"/>
        </w:rPr>
        <w:t>3</w:t>
      </w:r>
      <w:r>
        <w:t xml:space="preserve">, </w:t>
      </w:r>
      <w:proofErr w:type="spellStart"/>
      <w:r>
        <w:t>Dusan</w:t>
      </w:r>
      <w:proofErr w:type="spellEnd"/>
      <w:r>
        <w:t xml:space="preserve"> Milosevic </w:t>
      </w:r>
      <w:r w:rsidRPr="007069CE">
        <w:rPr>
          <w:vertAlign w:val="superscript"/>
        </w:rPr>
        <w:t>1</w:t>
      </w:r>
      <w:r>
        <w:t xml:space="preserve">, </w:t>
      </w:r>
      <w:proofErr w:type="spellStart"/>
      <w:r>
        <w:t>Shwu</w:t>
      </w:r>
      <w:proofErr w:type="spellEnd"/>
      <w:r>
        <w:t xml:space="preserve">-Chen </w:t>
      </w:r>
      <w:proofErr w:type="spellStart"/>
      <w:r>
        <w:t>Tsay</w:t>
      </w:r>
      <w:proofErr w:type="spellEnd"/>
      <w:r w:rsidR="00A72CAE">
        <w:t xml:space="preserve"> </w:t>
      </w:r>
      <w:r w:rsidR="00A72CAE">
        <w:rPr>
          <w:vertAlign w:val="superscript"/>
        </w:rPr>
        <w:t>4</w:t>
      </w:r>
      <w:r>
        <w:t xml:space="preserve">, </w:t>
      </w:r>
      <w:r w:rsidRPr="00A72CAE">
        <w:t xml:space="preserve">Hans </w:t>
      </w:r>
      <w:proofErr w:type="spellStart"/>
      <w:r w:rsidRPr="00A72CAE">
        <w:t>Fecht</w:t>
      </w:r>
      <w:proofErr w:type="spellEnd"/>
      <w:r w:rsidR="00A72CAE" w:rsidRPr="00A72CAE">
        <w:t xml:space="preserve"> </w:t>
      </w:r>
      <w:r w:rsidR="00A72CAE" w:rsidRPr="00A72CAE">
        <w:rPr>
          <w:vertAlign w:val="superscript"/>
        </w:rPr>
        <w:t>5</w:t>
      </w:r>
      <w:r w:rsidRPr="00A72CAE">
        <w:t>, Branislav </w:t>
      </w:r>
      <w:proofErr w:type="spellStart"/>
      <w:r w:rsidRPr="00A72CAE">
        <w:t>Vlahovic</w:t>
      </w:r>
      <w:proofErr w:type="spellEnd"/>
      <w:r w:rsidR="00A72CAE" w:rsidRPr="00A72CAE">
        <w:t xml:space="preserve"> </w:t>
      </w:r>
      <w:r w:rsidR="00A72CAE" w:rsidRPr="00A72CAE">
        <w:rPr>
          <w:vertAlign w:val="superscript"/>
        </w:rPr>
        <w:t>6</w:t>
      </w:r>
    </w:p>
    <w:p w14:paraId="46BC6381" w14:textId="77777777" w:rsidR="005C2DAC" w:rsidRPr="00D7611C" w:rsidRDefault="005C2DAC" w:rsidP="005C2DAC">
      <w:pPr>
        <w:spacing w:after="0" w:line="240" w:lineRule="auto"/>
        <w:jc w:val="center"/>
        <w:rPr>
          <w:sz w:val="20"/>
        </w:rPr>
      </w:pPr>
      <w:r w:rsidRPr="00D7611C">
        <w:rPr>
          <w:sz w:val="20"/>
          <w:vertAlign w:val="superscript"/>
        </w:rPr>
        <w:t xml:space="preserve">1 </w:t>
      </w:r>
      <w:r w:rsidRPr="00D7611C">
        <w:rPr>
          <w:sz w:val="20"/>
        </w:rPr>
        <w:t>Institute Technical Sciences of SASA, Belgrade, Serbia</w:t>
      </w:r>
    </w:p>
    <w:p w14:paraId="4442227B" w14:textId="77777777" w:rsidR="005C2DAC" w:rsidRPr="00D7611C" w:rsidRDefault="005C2DAC" w:rsidP="005C2DAC">
      <w:pPr>
        <w:spacing w:after="0" w:line="240" w:lineRule="auto"/>
        <w:jc w:val="center"/>
        <w:rPr>
          <w:sz w:val="20"/>
        </w:rPr>
      </w:pPr>
      <w:r w:rsidRPr="00D7611C">
        <w:rPr>
          <w:sz w:val="20"/>
          <w:vertAlign w:val="superscript"/>
        </w:rPr>
        <w:t>2</w:t>
      </w:r>
      <w:r w:rsidRPr="00D7611C">
        <w:rPr>
          <w:sz w:val="20"/>
        </w:rPr>
        <w:t xml:space="preserve"> Faculty of Electronic Engineering University Nis, Serbia</w:t>
      </w:r>
    </w:p>
    <w:p w14:paraId="3831A1A0" w14:textId="77777777" w:rsidR="005C2DAC" w:rsidRPr="00D7611C" w:rsidRDefault="005C2DAC" w:rsidP="005C2DAC">
      <w:pPr>
        <w:spacing w:after="0" w:line="240" w:lineRule="auto"/>
        <w:jc w:val="center"/>
        <w:rPr>
          <w:sz w:val="20"/>
        </w:rPr>
      </w:pPr>
      <w:r w:rsidRPr="00D7611C">
        <w:rPr>
          <w:sz w:val="20"/>
          <w:vertAlign w:val="superscript"/>
        </w:rPr>
        <w:t>3</w:t>
      </w:r>
      <w:r w:rsidRPr="00D7611C">
        <w:rPr>
          <w:sz w:val="20"/>
        </w:rPr>
        <w:t xml:space="preserve"> Faculty of Mechanical Engineering University of Belgrade, Serbia</w:t>
      </w:r>
    </w:p>
    <w:p w14:paraId="631241E7" w14:textId="0B52A045" w:rsidR="005C2DAC" w:rsidRDefault="005C2DAC" w:rsidP="005C2DAC">
      <w:pPr>
        <w:spacing w:after="0" w:line="240" w:lineRule="auto"/>
        <w:jc w:val="center"/>
        <w:rPr>
          <w:sz w:val="20"/>
        </w:rPr>
      </w:pPr>
      <w:r w:rsidRPr="00D7611C">
        <w:rPr>
          <w:sz w:val="20"/>
          <w:vertAlign w:val="superscript"/>
        </w:rPr>
        <w:t>4</w:t>
      </w:r>
      <w:r w:rsidRPr="00D7611C">
        <w:rPr>
          <w:sz w:val="20"/>
        </w:rPr>
        <w:t xml:space="preserve"> National Tsing Hua University, Taiwan</w:t>
      </w:r>
    </w:p>
    <w:p w14:paraId="7BDB369B" w14:textId="4FFF0195" w:rsidR="00A72CAE" w:rsidRDefault="00A72CAE" w:rsidP="005C2DAC">
      <w:pPr>
        <w:spacing w:after="0" w:line="240" w:lineRule="auto"/>
        <w:jc w:val="center"/>
        <w:rPr>
          <w:sz w:val="20"/>
        </w:rPr>
      </w:pPr>
      <w:r w:rsidRPr="00A72CAE">
        <w:rPr>
          <w:sz w:val="20"/>
          <w:vertAlign w:val="superscript"/>
        </w:rPr>
        <w:t>5</w:t>
      </w:r>
      <w:r>
        <w:rPr>
          <w:sz w:val="20"/>
        </w:rPr>
        <w:t xml:space="preserve"> Institute of Functional </w:t>
      </w:r>
      <w:proofErr w:type="spellStart"/>
      <w:r>
        <w:rPr>
          <w:sz w:val="20"/>
        </w:rPr>
        <w:t>Nanosystems</w:t>
      </w:r>
      <w:proofErr w:type="spellEnd"/>
      <w:r>
        <w:rPr>
          <w:sz w:val="20"/>
        </w:rPr>
        <w:t>, University Ulm, Germany</w:t>
      </w:r>
    </w:p>
    <w:p w14:paraId="52EDF3F2" w14:textId="4A18F940" w:rsidR="00A72CAE" w:rsidRPr="00D7611C" w:rsidRDefault="00A72CAE" w:rsidP="005C2DAC">
      <w:pPr>
        <w:spacing w:after="0" w:line="240" w:lineRule="auto"/>
        <w:jc w:val="center"/>
        <w:rPr>
          <w:sz w:val="20"/>
        </w:rPr>
      </w:pPr>
      <w:r w:rsidRPr="00A72CAE">
        <w:rPr>
          <w:sz w:val="20"/>
          <w:vertAlign w:val="superscript"/>
        </w:rPr>
        <w:t xml:space="preserve">6 </w:t>
      </w:r>
      <w:r w:rsidRPr="00A72CAE">
        <w:rPr>
          <w:sz w:val="20"/>
        </w:rPr>
        <w:t>North Carolina Central University, USA</w:t>
      </w:r>
    </w:p>
    <w:p w14:paraId="4E771F65" w14:textId="77777777" w:rsidR="005C2DAC" w:rsidRDefault="005C2DAC" w:rsidP="005C2DAC"/>
    <w:p w14:paraId="4AFC55C9" w14:textId="040FE21E" w:rsidR="005C2DAC" w:rsidRDefault="005C2DAC" w:rsidP="005C2DAC">
      <w:pPr>
        <w:ind w:firstLine="720"/>
        <w:jc w:val="both"/>
      </w:pPr>
      <w:r>
        <w:t xml:space="preserve">The main idea of our research in the area of microparticles and </w:t>
      </w:r>
      <w:proofErr w:type="spellStart"/>
      <w:r>
        <w:t>microorganisams</w:t>
      </w:r>
      <w:proofErr w:type="spellEnd"/>
      <w:r>
        <w:t xml:space="preserve"> motion in the nature is analyzed by </w:t>
      </w:r>
      <w:r w:rsidRPr="00D158C8">
        <w:t>Brownian’s Motion</w:t>
      </w:r>
      <w:r>
        <w:t xml:space="preserve"> fractal nature. It is very important to make some </w:t>
      </w:r>
      <w:proofErr w:type="spellStart"/>
      <w:r>
        <w:t>inlights</w:t>
      </w:r>
      <w:proofErr w:type="spellEnd"/>
      <w:r>
        <w:t xml:space="preserve"> on particles motion especially between the grains and pores of ceramics materials. We tried to establish the control over the relation order-disorder on particles motion and their collision effects by </w:t>
      </w:r>
      <w:r w:rsidRPr="00D158C8">
        <w:t>Brownian’s Motion</w:t>
      </w:r>
      <w:r>
        <w:t xml:space="preserve"> phenomena in the frame of the matter of fractal nature. Also, we made some experiments and got interesting results based on </w:t>
      </w:r>
      <w:proofErr w:type="spellStart"/>
      <w:r>
        <w:t>microorganisam</w:t>
      </w:r>
      <w:proofErr w:type="spellEnd"/>
      <w:r>
        <w:t xml:space="preserve"> motion by the influence of different outside energetic effects. The idea of biomimetic correlation between </w:t>
      </w:r>
      <w:r w:rsidR="00B569AF">
        <w:t>these two p</w:t>
      </w:r>
      <w:bookmarkStart w:id="0" w:name="_GoBack"/>
      <w:bookmarkEnd w:id="0"/>
      <w:r w:rsidR="00B569AF">
        <w:t>articles</w:t>
      </w:r>
      <w:r>
        <w:t xml:space="preserve"> and </w:t>
      </w:r>
      <w:proofErr w:type="spellStart"/>
      <w:r>
        <w:t>microorganisams</w:t>
      </w:r>
      <w:proofErr w:type="spellEnd"/>
      <w:r>
        <w:t xml:space="preserve"> Worlds is very original and leads towards biunivocal understanding of this different phenomena’s. We would like to establish some controlling effects for electro ceramic particles motion by some effects of </w:t>
      </w:r>
      <w:proofErr w:type="spellStart"/>
      <w:r>
        <w:t>microorganisams</w:t>
      </w:r>
      <w:proofErr w:type="spellEnd"/>
      <w:r>
        <w:t xml:space="preserve"> motion in the nature. These important ideas open the new frontiers with very specific reflections for future research. </w:t>
      </w:r>
    </w:p>
    <w:p w14:paraId="4D73CFAB" w14:textId="77777777" w:rsidR="005C2DAC" w:rsidRDefault="005C2DAC" w:rsidP="005C2DAC">
      <w:r>
        <w:t xml:space="preserve"> </w:t>
      </w:r>
    </w:p>
    <w:p w14:paraId="6EF2B02E" w14:textId="77777777" w:rsidR="005C2DAC" w:rsidRDefault="005C2DAC" w:rsidP="005C2DAC">
      <w:r w:rsidRPr="0024022E">
        <w:rPr>
          <w:b/>
        </w:rPr>
        <w:t>Key word</w:t>
      </w:r>
      <w:r>
        <w:t xml:space="preserve">: </w:t>
      </w:r>
      <w:proofErr w:type="spellStart"/>
      <w:r>
        <w:t>microparticeles</w:t>
      </w:r>
      <w:proofErr w:type="spellEnd"/>
      <w:r>
        <w:t xml:space="preserve">, </w:t>
      </w:r>
      <w:proofErr w:type="spellStart"/>
      <w:r>
        <w:t>microorganisams</w:t>
      </w:r>
      <w:proofErr w:type="spellEnd"/>
      <w:r>
        <w:t xml:space="preserve">, </w:t>
      </w:r>
      <w:r w:rsidRPr="00D158C8">
        <w:t>Brownian’s Motion</w:t>
      </w:r>
      <w:r>
        <w:t>, fractals</w:t>
      </w:r>
    </w:p>
    <w:p w14:paraId="6F5DC57A" w14:textId="77777777" w:rsidR="005C2DAC" w:rsidRDefault="005C2DAC" w:rsidP="005C2DAC"/>
    <w:p w14:paraId="540AA326" w14:textId="77777777" w:rsidR="00872FD2" w:rsidRDefault="00872FD2"/>
    <w:sectPr w:rsidR="00872F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8E3"/>
    <w:rsid w:val="00176B00"/>
    <w:rsid w:val="002128E3"/>
    <w:rsid w:val="00492628"/>
    <w:rsid w:val="005C2DAC"/>
    <w:rsid w:val="00872FD2"/>
    <w:rsid w:val="00A72CAE"/>
    <w:rsid w:val="00B569AF"/>
    <w:rsid w:val="00D7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75414"/>
  <w15:chartTrackingRefBased/>
  <w15:docId w15:val="{5C9E9392-10E7-4559-8670-52EBC96CA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C2D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3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</dc:creator>
  <cp:keywords/>
  <dc:description/>
  <cp:lastModifiedBy>Sandra</cp:lastModifiedBy>
  <cp:revision>8</cp:revision>
  <dcterms:created xsi:type="dcterms:W3CDTF">2019-07-23T10:50:00Z</dcterms:created>
  <dcterms:modified xsi:type="dcterms:W3CDTF">2019-07-23T10:55:00Z</dcterms:modified>
</cp:coreProperties>
</file>