
<file path=[Content_Types].xml><?xml version="1.0" encoding="utf-8"?>
<Types xmlns="http://schemas.openxmlformats.org/package/2006/content-types">
  <Override PartName="/word/footnotes.xml" ContentType="application/vnd.openxmlformats-officedocument.wordprocessingml.footnotes+xml"/>
  <Override PartName="/word/diagrams/quickStyle1.xml" ContentType="application/vnd.openxmlformats-officedocument.drawingml.diagramStyle+xml"/>
  <Default Extension="png" ContentType="image/png"/>
  <Default Extension="bin" ContentType="application/vnd.openxmlformats-officedocument.oleObject"/>
  <Override PartName="/word/diagrams/data1.xml" ContentType="application/vnd.openxmlformats-officedocument.drawingml.diagramData+xml"/>
  <Default Extension="jpeg" ContentType="image/jpeg"/>
  <Override PartName="/word/diagrams/colors1.xml" ContentType="application/vnd.openxmlformats-officedocument.drawingml.diagramColors+xml"/>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diagrams/layout1.xml" ContentType="application/vnd.openxmlformats-officedocument.drawingml.diagramLayout+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71086" w:rsidRPr="00AD1DED" w:rsidRDefault="00E71086" w:rsidP="00A22E46">
      <w:pPr>
        <w:spacing w:after="0" w:line="240" w:lineRule="auto"/>
        <w:jc w:val="center"/>
        <w:rPr>
          <w:rFonts w:ascii="Times New Roman" w:hAnsi="Times New Roman"/>
          <w:lang w:val="bs-Latn-BA"/>
        </w:rPr>
      </w:pPr>
    </w:p>
    <w:p w:rsidR="00AD1DED" w:rsidRPr="00AD1DED" w:rsidRDefault="00AD1DED" w:rsidP="00A22E46">
      <w:pPr>
        <w:spacing w:after="0" w:line="240" w:lineRule="auto"/>
        <w:jc w:val="center"/>
        <w:rPr>
          <w:rFonts w:ascii="Times New Roman" w:hAnsi="Times New Roman"/>
          <w:lang w:val="bs-Latn-BA"/>
        </w:rPr>
      </w:pPr>
    </w:p>
    <w:p w:rsidR="006F31FC" w:rsidRPr="006F31FC" w:rsidRDefault="006F31FC" w:rsidP="006F31FC">
      <w:pPr>
        <w:spacing w:after="0" w:line="240" w:lineRule="auto"/>
        <w:jc w:val="center"/>
        <w:rPr>
          <w:rFonts w:ascii="Times New Roman" w:hAnsi="Times New Roman"/>
          <w:b/>
          <w:bCs/>
          <w:sz w:val="28"/>
          <w:szCs w:val="28"/>
        </w:rPr>
      </w:pPr>
      <w:r w:rsidRPr="006F31FC">
        <w:rPr>
          <w:rFonts w:ascii="Times New Roman" w:hAnsi="Times New Roman"/>
          <w:b/>
          <w:bCs/>
          <w:sz w:val="28"/>
          <w:szCs w:val="28"/>
          <w:lang w:val="sr-Cyrl-CS"/>
        </w:rPr>
        <w:t>ИСПИТИВАЊЕ ЖИЛАВОСТИ</w:t>
      </w:r>
      <w:r w:rsidRPr="006F31FC">
        <w:rPr>
          <w:rFonts w:ascii="Times New Roman" w:hAnsi="Times New Roman"/>
          <w:b/>
          <w:bCs/>
          <w:sz w:val="28"/>
          <w:szCs w:val="28"/>
        </w:rPr>
        <w:t xml:space="preserve"> ПОЛИПРОПИЛЕНА </w:t>
      </w:r>
    </w:p>
    <w:p w:rsidR="006F31FC" w:rsidRPr="006F31FC" w:rsidRDefault="006F31FC" w:rsidP="006F31FC">
      <w:pPr>
        <w:spacing w:after="0" w:line="240" w:lineRule="auto"/>
        <w:jc w:val="center"/>
        <w:rPr>
          <w:rFonts w:ascii="Times New Roman" w:hAnsi="Times New Roman"/>
          <w:b/>
          <w:bCs/>
          <w:sz w:val="28"/>
          <w:szCs w:val="28"/>
        </w:rPr>
      </w:pPr>
      <w:r w:rsidRPr="006F31FC">
        <w:rPr>
          <w:rFonts w:ascii="Times New Roman" w:hAnsi="Times New Roman"/>
          <w:b/>
          <w:bCs/>
          <w:sz w:val="28"/>
          <w:szCs w:val="28"/>
        </w:rPr>
        <w:t>ПУЊЕНОГ СТАКЛЕНИМ ПРАХОМ</w:t>
      </w:r>
    </w:p>
    <w:p w:rsidR="006F31FC" w:rsidRPr="006F31FC" w:rsidRDefault="006F31FC" w:rsidP="006F31FC">
      <w:pPr>
        <w:spacing w:after="0" w:line="240" w:lineRule="auto"/>
        <w:jc w:val="center"/>
        <w:rPr>
          <w:rFonts w:ascii="Times New Roman" w:hAnsi="Times New Roman"/>
          <w:b/>
          <w:sz w:val="28"/>
          <w:szCs w:val="28"/>
        </w:rPr>
      </w:pPr>
      <w:r w:rsidRPr="006F31FC">
        <w:rPr>
          <w:rFonts w:ascii="Times New Roman" w:hAnsi="Times New Roman"/>
          <w:b/>
          <w:sz w:val="28"/>
          <w:szCs w:val="28"/>
        </w:rPr>
        <w:t>TESTING THE TOUGHNESS OF POLYPROPYLENE FILLED WITH GLASS POWDER</w:t>
      </w:r>
    </w:p>
    <w:p w:rsidR="006F31FC" w:rsidRPr="005179F6" w:rsidRDefault="006F31FC" w:rsidP="006F31FC">
      <w:pPr>
        <w:spacing w:after="0"/>
        <w:jc w:val="center"/>
        <w:rPr>
          <w:rFonts w:ascii="Times New Roman" w:hAnsi="Times New Roman"/>
        </w:rPr>
      </w:pPr>
    </w:p>
    <w:p w:rsidR="006F31FC" w:rsidRPr="006F31FC" w:rsidRDefault="006F31FC" w:rsidP="006F31FC">
      <w:pPr>
        <w:spacing w:after="0" w:line="240" w:lineRule="auto"/>
        <w:jc w:val="center"/>
        <w:rPr>
          <w:rFonts w:ascii="Times New Roman" w:hAnsi="Times New Roman"/>
          <w:i/>
          <w:iCs/>
          <w:sz w:val="24"/>
          <w:szCs w:val="24"/>
          <w:lang w:val="ru-RU"/>
        </w:rPr>
      </w:pPr>
      <w:r w:rsidRPr="006F31FC">
        <w:rPr>
          <w:rFonts w:ascii="Times New Roman" w:hAnsi="Times New Roman"/>
          <w:i/>
          <w:sz w:val="24"/>
          <w:szCs w:val="24"/>
        </w:rPr>
        <w:tab/>
      </w:r>
      <w:r w:rsidRPr="006F31FC">
        <w:rPr>
          <w:rFonts w:ascii="Times New Roman" w:hAnsi="Times New Roman"/>
          <w:i/>
          <w:sz w:val="24"/>
          <w:szCs w:val="24"/>
        </w:rPr>
        <w:tab/>
      </w:r>
      <w:r w:rsidRPr="006F31FC">
        <w:rPr>
          <w:rFonts w:ascii="Times New Roman" w:hAnsi="Times New Roman"/>
          <w:i/>
          <w:iCs/>
          <w:sz w:val="24"/>
          <w:szCs w:val="24"/>
        </w:rPr>
        <w:t>Зоран Јањуш</w:t>
      </w:r>
      <w:r w:rsidRPr="006F31FC">
        <w:rPr>
          <w:rFonts w:ascii="Times New Roman" w:hAnsi="Times New Roman"/>
          <w:i/>
          <w:iCs/>
          <w:sz w:val="24"/>
          <w:szCs w:val="24"/>
          <w:vertAlign w:val="superscript"/>
        </w:rPr>
        <w:t>1</w:t>
      </w:r>
      <w:r w:rsidRPr="006F31FC">
        <w:rPr>
          <w:rFonts w:ascii="Times New Roman" w:hAnsi="Times New Roman"/>
          <w:i/>
          <w:iCs/>
          <w:sz w:val="24"/>
          <w:szCs w:val="24"/>
        </w:rPr>
        <w:t>, Александар Петровић</w:t>
      </w:r>
      <w:r w:rsidRPr="006F31FC">
        <w:rPr>
          <w:rFonts w:ascii="Times New Roman" w:hAnsi="Times New Roman"/>
          <w:i/>
          <w:iCs/>
          <w:sz w:val="24"/>
          <w:szCs w:val="24"/>
          <w:vertAlign w:val="superscript"/>
        </w:rPr>
        <w:t>2</w:t>
      </w:r>
      <w:r w:rsidRPr="006F31FC">
        <w:rPr>
          <w:rFonts w:ascii="Times New Roman" w:hAnsi="Times New Roman"/>
          <w:i/>
          <w:iCs/>
          <w:sz w:val="24"/>
          <w:szCs w:val="24"/>
        </w:rPr>
        <w:t>, Александар Јововић</w:t>
      </w:r>
      <w:r w:rsidRPr="006F31FC">
        <w:rPr>
          <w:rFonts w:ascii="Times New Roman" w:hAnsi="Times New Roman"/>
          <w:i/>
          <w:iCs/>
          <w:sz w:val="24"/>
          <w:szCs w:val="24"/>
          <w:vertAlign w:val="superscript"/>
        </w:rPr>
        <w:t>2</w:t>
      </w:r>
      <w:r w:rsidRPr="006F31FC">
        <w:rPr>
          <w:rFonts w:ascii="Times New Roman" w:hAnsi="Times New Roman"/>
          <w:i/>
          <w:iCs/>
          <w:sz w:val="24"/>
          <w:szCs w:val="24"/>
        </w:rPr>
        <w:t>,  Радица Прокић-Цветковић</w:t>
      </w:r>
      <w:r w:rsidRPr="006F31FC">
        <w:rPr>
          <w:rFonts w:ascii="Times New Roman" w:hAnsi="Times New Roman"/>
          <w:i/>
          <w:iCs/>
          <w:sz w:val="24"/>
          <w:szCs w:val="24"/>
          <w:shd w:val="clear" w:color="auto" w:fill="FFFFFF"/>
          <w:vertAlign w:val="superscript"/>
          <w:lang w:val="ru-RU"/>
        </w:rPr>
        <w:t>2</w:t>
      </w:r>
      <w:r w:rsidRPr="006F31FC">
        <w:rPr>
          <w:rFonts w:ascii="Times New Roman" w:hAnsi="Times New Roman"/>
          <w:i/>
          <w:iCs/>
          <w:sz w:val="24"/>
          <w:szCs w:val="24"/>
        </w:rPr>
        <w:t>, Предраг Илић</w:t>
      </w:r>
      <w:r w:rsidRPr="006F31FC">
        <w:rPr>
          <w:rFonts w:ascii="Times New Roman" w:hAnsi="Times New Roman"/>
          <w:i/>
          <w:iCs/>
          <w:sz w:val="24"/>
          <w:szCs w:val="24"/>
          <w:vertAlign w:val="superscript"/>
          <w:lang w:val="ru-RU"/>
        </w:rPr>
        <w:t>3</w:t>
      </w:r>
    </w:p>
    <w:p w:rsidR="006F31FC" w:rsidRPr="006F31FC" w:rsidRDefault="006F31FC" w:rsidP="006F31FC">
      <w:pPr>
        <w:spacing w:after="0" w:line="240" w:lineRule="auto"/>
        <w:jc w:val="center"/>
        <w:rPr>
          <w:rFonts w:ascii="Times New Roman" w:hAnsi="Times New Roman"/>
          <w:i/>
          <w:iCs/>
        </w:rPr>
      </w:pPr>
      <w:r w:rsidRPr="006F31FC">
        <w:rPr>
          <w:rFonts w:ascii="Times New Roman" w:hAnsi="Times New Roman"/>
          <w:i/>
          <w:iCs/>
          <w:vertAlign w:val="superscript"/>
        </w:rPr>
        <w:t>1</w:t>
      </w:r>
      <w:r w:rsidRPr="006F31FC">
        <w:rPr>
          <w:rFonts w:ascii="Times New Roman" w:hAnsi="Times New Roman"/>
          <w:i/>
          <w:iCs/>
        </w:rPr>
        <w:t>Градска управа Бања Лука, Одјељење комуналне полиције, Бања Лука</w:t>
      </w:r>
      <w:r w:rsidRPr="006F31FC">
        <w:rPr>
          <w:rFonts w:ascii="Times New Roman" w:hAnsi="Times New Roman"/>
          <w:i/>
          <w:iCs/>
          <w:lang w:val="sr-Cyrl-CS"/>
        </w:rPr>
        <w:t xml:space="preserve">, </w:t>
      </w:r>
      <w:r w:rsidRPr="006F31FC">
        <w:rPr>
          <w:rFonts w:ascii="Times New Roman" w:hAnsi="Times New Roman"/>
          <w:i/>
          <w:iCs/>
        </w:rPr>
        <w:t>mrjzoran@teol.net</w:t>
      </w:r>
    </w:p>
    <w:p w:rsidR="006F31FC" w:rsidRPr="006F31FC" w:rsidRDefault="006F31FC" w:rsidP="006F31FC">
      <w:pPr>
        <w:spacing w:after="0" w:line="240" w:lineRule="auto"/>
        <w:jc w:val="center"/>
        <w:rPr>
          <w:rFonts w:ascii="Times New Roman" w:hAnsi="Times New Roman"/>
          <w:iCs/>
        </w:rPr>
      </w:pPr>
      <w:r w:rsidRPr="006F31FC">
        <w:rPr>
          <w:rFonts w:ascii="Times New Roman" w:hAnsi="Times New Roman"/>
          <w:iCs/>
          <w:vertAlign w:val="superscript"/>
        </w:rPr>
        <w:t>2</w:t>
      </w:r>
      <w:r w:rsidRPr="006F31FC">
        <w:rPr>
          <w:rFonts w:ascii="Times New Roman" w:hAnsi="Times New Roman"/>
          <w:iCs/>
        </w:rPr>
        <w:t xml:space="preserve"> Универзитет у Београду</w:t>
      </w:r>
      <w:r w:rsidRPr="006F31FC">
        <w:rPr>
          <w:rFonts w:ascii="Times New Roman" w:hAnsi="Times New Roman"/>
          <w:iCs/>
          <w:lang w:val="pl-PL"/>
        </w:rPr>
        <w:t xml:space="preserve">, </w:t>
      </w:r>
      <w:r w:rsidRPr="006F31FC">
        <w:rPr>
          <w:rFonts w:ascii="Times New Roman" w:hAnsi="Times New Roman"/>
          <w:iCs/>
        </w:rPr>
        <w:t>Машински факултет</w:t>
      </w:r>
      <w:r w:rsidRPr="006F31FC">
        <w:rPr>
          <w:rFonts w:ascii="Times New Roman" w:hAnsi="Times New Roman"/>
          <w:iCs/>
          <w:lang w:val="pl-PL"/>
        </w:rPr>
        <w:t xml:space="preserve">, </w:t>
      </w:r>
      <w:r w:rsidRPr="006F31FC">
        <w:rPr>
          <w:rFonts w:ascii="Times New Roman" w:hAnsi="Times New Roman"/>
          <w:iCs/>
        </w:rPr>
        <w:t>Катедра за процесну технику, apetrovic@mas.bg.ac.rs, ajovovic@mas.bg.ac.rs, rprokic@mas.bg.ac.rs</w:t>
      </w:r>
    </w:p>
    <w:p w:rsidR="006F31FC" w:rsidRPr="006F31FC" w:rsidRDefault="006F31FC" w:rsidP="006F31FC">
      <w:pPr>
        <w:spacing w:after="0" w:line="240" w:lineRule="auto"/>
        <w:jc w:val="center"/>
        <w:rPr>
          <w:rFonts w:ascii="Times New Roman" w:hAnsi="Times New Roman"/>
          <w:iCs/>
        </w:rPr>
      </w:pPr>
      <w:r w:rsidRPr="006F31FC">
        <w:rPr>
          <w:rFonts w:ascii="Times New Roman" w:hAnsi="Times New Roman"/>
          <w:iCs/>
          <w:vertAlign w:val="superscript"/>
          <w:lang w:val="ru-RU"/>
        </w:rPr>
        <w:t>3</w:t>
      </w:r>
      <w:r w:rsidRPr="006F31FC">
        <w:rPr>
          <w:rFonts w:ascii="Times New Roman" w:hAnsi="Times New Roman"/>
          <w:iCs/>
        </w:rPr>
        <w:t xml:space="preserve">Институт заштите, екологије и информатике, Бања Лука, </w:t>
      </w:r>
      <w:r w:rsidRPr="006F31FC">
        <w:rPr>
          <w:rFonts w:ascii="Times New Roman" w:hAnsi="Times New Roman"/>
        </w:rPr>
        <w:t>pedja</w:t>
      </w:r>
      <w:r w:rsidRPr="006F31FC">
        <w:rPr>
          <w:rFonts w:ascii="Times New Roman" w:hAnsi="Times New Roman"/>
          <w:lang w:val="en-GB"/>
        </w:rPr>
        <w:t>_1979</w:t>
      </w:r>
      <w:r w:rsidRPr="006F31FC">
        <w:rPr>
          <w:rFonts w:ascii="Times New Roman" w:hAnsi="Times New Roman"/>
        </w:rPr>
        <w:t>@yahoo.co.uk</w:t>
      </w:r>
    </w:p>
    <w:p w:rsidR="006F31FC" w:rsidRPr="00B22162" w:rsidRDefault="006F31FC" w:rsidP="006F31FC">
      <w:pPr>
        <w:spacing w:after="0"/>
        <w:jc w:val="center"/>
        <w:rPr>
          <w:rFonts w:ascii="Times New Roman" w:hAnsi="Times New Roman"/>
        </w:rPr>
      </w:pPr>
    </w:p>
    <w:p w:rsidR="006F31FC" w:rsidRPr="00502D34" w:rsidRDefault="006F31FC" w:rsidP="00282E71">
      <w:pPr>
        <w:spacing w:after="0" w:line="240" w:lineRule="auto"/>
        <w:jc w:val="both"/>
        <w:rPr>
          <w:rFonts w:ascii="Times New Roman" w:hAnsi="Times New Roman"/>
          <w:sz w:val="20"/>
          <w:szCs w:val="20"/>
        </w:rPr>
      </w:pPr>
      <w:r w:rsidRPr="006F31FC">
        <w:rPr>
          <w:rFonts w:ascii="Times New Roman" w:hAnsi="Times New Roman"/>
          <w:b/>
          <w:sz w:val="20"/>
          <w:szCs w:val="20"/>
          <w:lang w:val="ru-RU"/>
        </w:rPr>
        <w:t>Сажетак:</w:t>
      </w:r>
      <w:r w:rsidRPr="006F31FC">
        <w:rPr>
          <w:rFonts w:ascii="Times New Roman" w:hAnsi="Times New Roman"/>
          <w:sz w:val="20"/>
          <w:szCs w:val="20"/>
          <w:lang w:val="ru-RU"/>
        </w:rPr>
        <w:t xml:space="preserve"> </w:t>
      </w:r>
      <w:r w:rsidRPr="006F31FC">
        <w:rPr>
          <w:rFonts w:ascii="Times New Roman" w:hAnsi="Times New Roman"/>
          <w:sz w:val="20"/>
          <w:szCs w:val="20"/>
        </w:rPr>
        <w:t>Сврха</w:t>
      </w:r>
      <w:r w:rsidRPr="006F31FC">
        <w:rPr>
          <w:rFonts w:ascii="Times New Roman" w:hAnsi="Times New Roman"/>
          <w:sz w:val="20"/>
          <w:szCs w:val="20"/>
          <w:lang w:val="sr-Cyrl-CS"/>
        </w:rPr>
        <w:t xml:space="preserve"> рада</w:t>
      </w:r>
      <w:r w:rsidRPr="006F31FC">
        <w:rPr>
          <w:rFonts w:ascii="Times New Roman" w:hAnsi="Times New Roman"/>
          <w:sz w:val="20"/>
          <w:szCs w:val="20"/>
        </w:rPr>
        <w:t xml:space="preserve"> је да се полимерни отпад прикаже као сировина или на други начин искористљив материјал добијен дјелимичним раздвајањем комуналног отпада. </w:t>
      </w:r>
      <w:r w:rsidRPr="006F31FC">
        <w:rPr>
          <w:rFonts w:ascii="Times New Roman" w:hAnsi="Times New Roman"/>
          <w:sz w:val="20"/>
          <w:szCs w:val="20"/>
          <w:lang w:val="ru-RU"/>
        </w:rPr>
        <w:t>У раду је обра</w:t>
      </w:r>
      <w:r w:rsidRPr="006F31FC">
        <w:rPr>
          <w:rFonts w:ascii="Times New Roman" w:hAnsi="Times New Roman"/>
          <w:sz w:val="20"/>
          <w:szCs w:val="20"/>
        </w:rPr>
        <w:t>ђ</w:t>
      </w:r>
      <w:r w:rsidRPr="006F31FC">
        <w:rPr>
          <w:rFonts w:ascii="Times New Roman" w:hAnsi="Times New Roman"/>
          <w:sz w:val="20"/>
          <w:szCs w:val="20"/>
          <w:lang w:val="ru-RU"/>
        </w:rPr>
        <w:t>ена могућност поновне употребе полипропилена рециклирањем уз додатак стакленог праха, са становишта жилавости усљед ударног оптерећења. Испитиване су стандардне епрувете, направљене од основног материјала - полипропилена и уз додатак 0%, 5%, 10%, 15%, 20%, 25% и 30% стакленог праха гранулације мање од 0,5</w:t>
      </w:r>
      <w:r w:rsidRPr="006F31FC">
        <w:rPr>
          <w:rFonts w:ascii="Times New Roman" w:hAnsi="Times New Roman"/>
          <w:sz w:val="20"/>
          <w:szCs w:val="20"/>
          <w:lang w:val="sr-Latn-CS"/>
        </w:rPr>
        <w:t>mm,</w:t>
      </w:r>
      <w:r w:rsidRPr="006F31FC">
        <w:rPr>
          <w:rFonts w:ascii="Times New Roman" w:hAnsi="Times New Roman"/>
          <w:sz w:val="20"/>
          <w:szCs w:val="20"/>
          <w:lang w:val="ru-RU"/>
        </w:rPr>
        <w:t xml:space="preserve"> кроз шест циклуса прераде. </w:t>
      </w:r>
      <w:r w:rsidRPr="006F31FC">
        <w:rPr>
          <w:rFonts w:ascii="Times New Roman" w:hAnsi="Times New Roman"/>
          <w:sz w:val="20"/>
          <w:szCs w:val="20"/>
        </w:rPr>
        <w:t>Изм</w:t>
      </w:r>
      <w:r w:rsidRPr="006F31FC">
        <w:rPr>
          <w:rFonts w:ascii="Times New Roman" w:hAnsi="Times New Roman"/>
          <w:sz w:val="20"/>
          <w:szCs w:val="20"/>
          <w:lang w:val="sr-Cyrl-CS"/>
        </w:rPr>
        <w:t>ј</w:t>
      </w:r>
      <w:r w:rsidRPr="006F31FC">
        <w:rPr>
          <w:rFonts w:ascii="Times New Roman" w:hAnsi="Times New Roman"/>
          <w:sz w:val="20"/>
          <w:szCs w:val="20"/>
        </w:rPr>
        <w:t>ерене вр</w:t>
      </w:r>
      <w:r w:rsidRPr="006F31FC">
        <w:rPr>
          <w:rFonts w:ascii="Times New Roman" w:hAnsi="Times New Roman"/>
          <w:sz w:val="20"/>
          <w:szCs w:val="20"/>
          <w:lang w:val="sr-Cyrl-CS"/>
        </w:rPr>
        <w:t>иј</w:t>
      </w:r>
      <w:r w:rsidRPr="006F31FC">
        <w:rPr>
          <w:rFonts w:ascii="Times New Roman" w:hAnsi="Times New Roman"/>
          <w:sz w:val="20"/>
          <w:szCs w:val="20"/>
        </w:rPr>
        <w:t xml:space="preserve">едности дале су могућност формирања образаца промјене </w:t>
      </w:r>
      <w:r w:rsidRPr="006F31FC">
        <w:rPr>
          <w:rFonts w:ascii="Times New Roman" w:hAnsi="Times New Roman"/>
          <w:sz w:val="20"/>
          <w:szCs w:val="20"/>
          <w:lang w:val="ru-RU"/>
        </w:rPr>
        <w:t xml:space="preserve">жилавости </w:t>
      </w:r>
      <w:r w:rsidRPr="006F31FC">
        <w:rPr>
          <w:rFonts w:ascii="Times New Roman" w:hAnsi="Times New Roman"/>
          <w:sz w:val="20"/>
          <w:szCs w:val="20"/>
        </w:rPr>
        <w:t>посматраног материјала са различитим садржајем страног тијела,  кроз циклусе прераде, што може помоћи у даљим истраживањима и анализама.</w:t>
      </w:r>
    </w:p>
    <w:p w:rsidR="006F31FC" w:rsidRPr="00502D34" w:rsidRDefault="006F31FC" w:rsidP="00282E71">
      <w:pPr>
        <w:spacing w:after="0" w:line="240" w:lineRule="auto"/>
        <w:jc w:val="both"/>
        <w:rPr>
          <w:rFonts w:ascii="Times New Roman" w:hAnsi="Times New Roman"/>
          <w:sz w:val="20"/>
          <w:szCs w:val="20"/>
        </w:rPr>
      </w:pPr>
      <w:r w:rsidRPr="006F31FC">
        <w:rPr>
          <w:rFonts w:ascii="Times New Roman" w:hAnsi="Times New Roman"/>
          <w:b/>
          <w:sz w:val="20"/>
          <w:szCs w:val="20"/>
        </w:rPr>
        <w:t>Кључне ријечи:</w:t>
      </w:r>
      <w:r w:rsidRPr="006F31FC">
        <w:rPr>
          <w:rFonts w:ascii="Times New Roman" w:hAnsi="Times New Roman"/>
          <w:sz w:val="20"/>
          <w:szCs w:val="20"/>
        </w:rPr>
        <w:t xml:space="preserve"> Рециклажа, полипропилен, </w:t>
      </w:r>
      <w:r w:rsidRPr="006F31FC">
        <w:rPr>
          <w:rFonts w:ascii="Times New Roman" w:hAnsi="Times New Roman"/>
          <w:sz w:val="20"/>
          <w:szCs w:val="20"/>
          <w:lang w:val="sr-Cyrl-CS"/>
        </w:rPr>
        <w:t>жилавост</w:t>
      </w:r>
      <w:r w:rsidRPr="006F31FC">
        <w:rPr>
          <w:rFonts w:ascii="Times New Roman" w:hAnsi="Times New Roman"/>
          <w:sz w:val="20"/>
          <w:szCs w:val="20"/>
        </w:rPr>
        <w:t>.</w:t>
      </w:r>
    </w:p>
    <w:p w:rsidR="006F31FC" w:rsidRPr="006F31FC" w:rsidRDefault="006F31FC" w:rsidP="00282E71">
      <w:pPr>
        <w:spacing w:after="0" w:line="240" w:lineRule="auto"/>
        <w:jc w:val="both"/>
        <w:rPr>
          <w:rFonts w:ascii="Times New Roman" w:hAnsi="Times New Roman"/>
          <w:sz w:val="20"/>
          <w:szCs w:val="20"/>
        </w:rPr>
      </w:pPr>
      <w:r w:rsidRPr="006F31FC">
        <w:rPr>
          <w:rFonts w:ascii="Times New Roman" w:hAnsi="Times New Roman"/>
          <w:b/>
          <w:sz w:val="20"/>
          <w:szCs w:val="20"/>
        </w:rPr>
        <w:t xml:space="preserve">Abstract: </w:t>
      </w:r>
      <w:r w:rsidRPr="006F31FC">
        <w:rPr>
          <w:rFonts w:ascii="Times New Roman" w:hAnsi="Times New Roman"/>
          <w:sz w:val="20"/>
          <w:szCs w:val="20"/>
        </w:rPr>
        <w:t xml:space="preserve">The purpose of this paper is to show polymer waste as a raw or in some other way usable material derived from a partial separation of communal waste. This paper describes possibilities of polypropylene reusage through recycling with addition of glass powder, observing toughness caused by impact load. Standard test tubes, made of basic material – polypropylene, with addition of  </w:t>
      </w:r>
      <w:r w:rsidRPr="006F31FC">
        <w:rPr>
          <w:rFonts w:ascii="Times New Roman" w:hAnsi="Times New Roman"/>
          <w:sz w:val="20"/>
          <w:szCs w:val="20"/>
          <w:lang w:val="ru-RU"/>
        </w:rPr>
        <w:t xml:space="preserve">0%, 5%, 10%, 15%, 20%, 25% </w:t>
      </w:r>
      <w:r w:rsidRPr="006F31FC">
        <w:rPr>
          <w:rFonts w:ascii="Times New Roman" w:hAnsi="Times New Roman"/>
          <w:sz w:val="20"/>
          <w:szCs w:val="20"/>
        </w:rPr>
        <w:t xml:space="preserve">and </w:t>
      </w:r>
      <w:r w:rsidRPr="006F31FC">
        <w:rPr>
          <w:rFonts w:ascii="Times New Roman" w:hAnsi="Times New Roman"/>
          <w:sz w:val="20"/>
          <w:szCs w:val="20"/>
          <w:lang w:val="ru-RU"/>
        </w:rPr>
        <w:t>30%</w:t>
      </w:r>
      <w:r w:rsidRPr="006F31FC">
        <w:rPr>
          <w:rFonts w:ascii="Times New Roman" w:hAnsi="Times New Roman"/>
          <w:sz w:val="20"/>
          <w:szCs w:val="20"/>
        </w:rPr>
        <w:t xml:space="preserve"> of glass powder with granulation less than </w:t>
      </w:r>
      <w:r w:rsidRPr="006F31FC">
        <w:rPr>
          <w:rFonts w:ascii="Times New Roman" w:hAnsi="Times New Roman"/>
          <w:sz w:val="20"/>
          <w:szCs w:val="20"/>
          <w:lang w:val="ru-RU"/>
        </w:rPr>
        <w:t>0,5</w:t>
      </w:r>
      <w:r w:rsidRPr="006F31FC">
        <w:rPr>
          <w:rFonts w:ascii="Times New Roman" w:hAnsi="Times New Roman"/>
          <w:sz w:val="20"/>
          <w:szCs w:val="20"/>
        </w:rPr>
        <w:t xml:space="preserve"> </w:t>
      </w:r>
      <w:r w:rsidRPr="006F31FC">
        <w:rPr>
          <w:rFonts w:ascii="Times New Roman" w:hAnsi="Times New Roman"/>
          <w:sz w:val="20"/>
          <w:szCs w:val="20"/>
          <w:lang w:val="sr-Latn-CS"/>
        </w:rPr>
        <w:t xml:space="preserve">mm, </w:t>
      </w:r>
      <w:r w:rsidRPr="006F31FC">
        <w:rPr>
          <w:rFonts w:ascii="Times New Roman" w:hAnsi="Times New Roman"/>
          <w:sz w:val="20"/>
          <w:szCs w:val="20"/>
        </w:rPr>
        <w:t>have been tested</w:t>
      </w:r>
      <w:r w:rsidRPr="006F31FC">
        <w:rPr>
          <w:rFonts w:ascii="Times New Roman" w:hAnsi="Times New Roman"/>
          <w:sz w:val="20"/>
          <w:szCs w:val="20"/>
          <w:lang w:val="sr-Latn-CS"/>
        </w:rPr>
        <w:t xml:space="preserve"> through six processing cycles</w:t>
      </w:r>
      <w:r w:rsidRPr="006F31FC">
        <w:rPr>
          <w:rFonts w:ascii="Times New Roman" w:hAnsi="Times New Roman"/>
          <w:sz w:val="20"/>
          <w:szCs w:val="20"/>
        </w:rPr>
        <w:t xml:space="preserve">. Measured values gave possibility to form patterns for changes of the observed material with different content of additives, through processing cycles, which can be helpful in further research and analysis. </w:t>
      </w:r>
    </w:p>
    <w:p w:rsidR="006F31FC" w:rsidRPr="006F31FC" w:rsidRDefault="006F31FC" w:rsidP="00282E71">
      <w:pPr>
        <w:spacing w:after="0" w:line="240" w:lineRule="auto"/>
        <w:jc w:val="both"/>
        <w:rPr>
          <w:rFonts w:ascii="Times New Roman" w:hAnsi="Times New Roman"/>
          <w:sz w:val="20"/>
          <w:szCs w:val="20"/>
        </w:rPr>
      </w:pPr>
      <w:r w:rsidRPr="006F31FC">
        <w:rPr>
          <w:rFonts w:ascii="Times New Roman" w:hAnsi="Times New Roman"/>
          <w:sz w:val="20"/>
          <w:szCs w:val="20"/>
        </w:rPr>
        <w:t xml:space="preserve">Key words: Recycling, polypropylene, toughness.    </w:t>
      </w:r>
    </w:p>
    <w:p w:rsidR="006B61AB" w:rsidRPr="006F1B2B" w:rsidRDefault="006B61AB" w:rsidP="00A22E46">
      <w:pPr>
        <w:spacing w:after="0" w:line="240" w:lineRule="auto"/>
        <w:ind w:firstLine="567"/>
        <w:jc w:val="both"/>
        <w:rPr>
          <w:rFonts w:ascii="Times New Roman" w:hAnsi="Times New Roman"/>
          <w:lang w:val="sr-Cyrl-CS"/>
        </w:rPr>
      </w:pPr>
    </w:p>
    <w:p w:rsidR="00F643A6" w:rsidRPr="009312E8" w:rsidRDefault="00F643A6" w:rsidP="00A22E46">
      <w:pPr>
        <w:spacing w:after="0" w:line="240" w:lineRule="auto"/>
        <w:ind w:firstLine="567"/>
        <w:jc w:val="both"/>
        <w:rPr>
          <w:rFonts w:ascii="Times New Roman" w:hAnsi="Times New Roman"/>
          <w:lang w:val="sr-Cyrl-CS"/>
        </w:rPr>
      </w:pPr>
    </w:p>
    <w:p w:rsidR="006E5984" w:rsidRPr="009312E8" w:rsidRDefault="006E5984" w:rsidP="00A22E46">
      <w:pPr>
        <w:spacing w:after="0" w:line="240" w:lineRule="auto"/>
        <w:ind w:firstLine="567"/>
        <w:jc w:val="both"/>
        <w:rPr>
          <w:rFonts w:ascii="Times New Roman" w:hAnsi="Times New Roman"/>
          <w:lang w:val="sr-Cyrl-CS"/>
        </w:rPr>
      </w:pPr>
      <w:r w:rsidRPr="009312E8">
        <w:rPr>
          <w:rFonts w:ascii="Times New Roman" w:hAnsi="Times New Roman"/>
          <w:lang w:val="sr-Cyrl-CS"/>
        </w:rPr>
        <w:t xml:space="preserve">УВОД </w:t>
      </w:r>
    </w:p>
    <w:p w:rsidR="00D62A9A" w:rsidRPr="009312E8" w:rsidRDefault="00D62A9A" w:rsidP="00A22E46">
      <w:pPr>
        <w:spacing w:after="0" w:line="240" w:lineRule="auto"/>
        <w:ind w:firstLine="567"/>
        <w:jc w:val="both"/>
        <w:rPr>
          <w:rFonts w:ascii="Times New Roman" w:hAnsi="Times New Roman"/>
          <w:lang w:val="sr-Cyrl-CS"/>
        </w:rPr>
      </w:pPr>
    </w:p>
    <w:p w:rsidR="00502D34" w:rsidRPr="00502D34" w:rsidRDefault="00502D34" w:rsidP="00502D34">
      <w:pPr>
        <w:pStyle w:val="Default"/>
        <w:spacing w:line="240" w:lineRule="auto"/>
        <w:jc w:val="both"/>
        <w:rPr>
          <w:rFonts w:ascii="Times New Roman" w:hAnsi="Times New Roman" w:cs="Times New Roman"/>
          <w:sz w:val="22"/>
          <w:szCs w:val="22"/>
          <w:lang w:val="ru-RU"/>
        </w:rPr>
      </w:pPr>
      <w:r w:rsidRPr="00502D34">
        <w:rPr>
          <w:rFonts w:ascii="Times New Roman" w:hAnsi="Times New Roman" w:cs="Times New Roman"/>
          <w:sz w:val="22"/>
          <w:szCs w:val="22"/>
          <w:lang w:val="ru-RU"/>
        </w:rPr>
        <w:t>Брига за очувањем животне средине, због ораничености ресурса с једне стране и гомилања отпада с друге, узрокује потребу кориштења еколошки прихватљивих материјала и њихово рециклирање на крају корисног вијека трајања. У укупној маси отпада значајно мјесто заузима полимерни отпад [</w:t>
      </w:r>
      <w:r w:rsidRPr="00502D34">
        <w:rPr>
          <w:rFonts w:ascii="Times New Roman" w:hAnsi="Times New Roman" w:cs="Times New Roman"/>
          <w:sz w:val="22"/>
          <w:szCs w:val="22"/>
          <w:shd w:val="clear" w:color="auto" w:fill="FFFFFF"/>
          <w:lang w:val="ru-RU"/>
        </w:rPr>
        <w:t>1</w:t>
      </w:r>
      <w:r w:rsidRPr="00502D34">
        <w:rPr>
          <w:rFonts w:ascii="Times New Roman" w:hAnsi="Times New Roman" w:cs="Times New Roman"/>
          <w:sz w:val="22"/>
          <w:szCs w:val="22"/>
          <w:lang w:val="ru-RU"/>
        </w:rPr>
        <w:t xml:space="preserve">]. Најчешће су кориштени термопластични полимери због погодности рециклаже за разлику од </w:t>
      </w:r>
      <w:r w:rsidRPr="00502D34">
        <w:rPr>
          <w:rFonts w:ascii="Times New Roman" w:hAnsi="Times New Roman" w:cs="Times New Roman"/>
          <w:color w:val="auto"/>
          <w:sz w:val="22"/>
          <w:szCs w:val="22"/>
          <w:lang w:val="ru-RU"/>
        </w:rPr>
        <w:t>дуропласта који се ређе користе</w:t>
      </w:r>
      <w:r w:rsidRPr="00502D34">
        <w:rPr>
          <w:rFonts w:ascii="Times New Roman" w:hAnsi="Times New Roman" w:cs="Times New Roman"/>
          <w:sz w:val="22"/>
          <w:szCs w:val="22"/>
          <w:lang w:val="ru-RU"/>
        </w:rPr>
        <w:t xml:space="preserve"> [</w:t>
      </w:r>
      <w:r w:rsidRPr="00502D34">
        <w:rPr>
          <w:rFonts w:ascii="Times New Roman" w:hAnsi="Times New Roman" w:cs="Times New Roman"/>
          <w:sz w:val="22"/>
          <w:szCs w:val="22"/>
          <w:shd w:val="clear" w:color="auto" w:fill="FFFFFF"/>
          <w:lang w:val="ru-RU"/>
        </w:rPr>
        <w:t>2</w:t>
      </w:r>
      <w:r w:rsidRPr="00502D34">
        <w:rPr>
          <w:rFonts w:ascii="Times New Roman" w:hAnsi="Times New Roman" w:cs="Times New Roman"/>
          <w:sz w:val="22"/>
          <w:szCs w:val="22"/>
          <w:lang w:val="ru-RU"/>
        </w:rPr>
        <w:t>]. У укупној маси пластичних производа најчешће се користе  полиетилен (</w:t>
      </w:r>
      <w:r w:rsidRPr="00502D34">
        <w:rPr>
          <w:rFonts w:ascii="Times New Roman" w:hAnsi="Times New Roman" w:cs="Times New Roman"/>
          <w:sz w:val="22"/>
          <w:szCs w:val="22"/>
          <w:lang w:val="sr-Latn-CS"/>
        </w:rPr>
        <w:t>P</w:t>
      </w:r>
      <w:r w:rsidRPr="00502D34">
        <w:rPr>
          <w:rFonts w:ascii="Times New Roman" w:hAnsi="Times New Roman" w:cs="Times New Roman"/>
          <w:sz w:val="22"/>
          <w:szCs w:val="22"/>
          <w:lang w:val="ru-RU"/>
        </w:rPr>
        <w:t>Е) и полипропилен (</w:t>
      </w:r>
      <w:r w:rsidRPr="00502D34">
        <w:rPr>
          <w:rFonts w:ascii="Times New Roman" w:hAnsi="Times New Roman" w:cs="Times New Roman"/>
          <w:sz w:val="22"/>
          <w:szCs w:val="22"/>
          <w:lang w:val="sr-Latn-CS"/>
        </w:rPr>
        <w:t>PP</w:t>
      </w:r>
      <w:r w:rsidRPr="00502D34">
        <w:rPr>
          <w:rFonts w:ascii="Times New Roman" w:hAnsi="Times New Roman" w:cs="Times New Roman"/>
          <w:sz w:val="22"/>
          <w:szCs w:val="22"/>
          <w:lang w:val="ru-RU"/>
        </w:rPr>
        <w:t>) око 60-70%, затим полистирен (</w:t>
      </w:r>
      <w:r w:rsidRPr="00502D34">
        <w:rPr>
          <w:rFonts w:ascii="Times New Roman" w:hAnsi="Times New Roman" w:cs="Times New Roman"/>
          <w:sz w:val="22"/>
          <w:szCs w:val="22"/>
          <w:lang w:val="sr-Latn-CS"/>
        </w:rPr>
        <w:t>PS</w:t>
      </w:r>
      <w:r w:rsidRPr="00502D34">
        <w:rPr>
          <w:rFonts w:ascii="Times New Roman" w:hAnsi="Times New Roman" w:cs="Times New Roman"/>
          <w:sz w:val="22"/>
          <w:szCs w:val="22"/>
          <w:lang w:val="ru-RU"/>
        </w:rPr>
        <w:t>) око 10-15% затим поливинилхлорид (</w:t>
      </w:r>
      <w:r w:rsidRPr="00502D34">
        <w:rPr>
          <w:rFonts w:ascii="Times New Roman" w:hAnsi="Times New Roman" w:cs="Times New Roman"/>
          <w:sz w:val="22"/>
          <w:szCs w:val="22"/>
          <w:lang w:val="sr-Latn-CS"/>
        </w:rPr>
        <w:t>PVC</w:t>
      </w:r>
      <w:r w:rsidRPr="00502D34">
        <w:rPr>
          <w:rFonts w:ascii="Times New Roman" w:hAnsi="Times New Roman" w:cs="Times New Roman"/>
          <w:sz w:val="22"/>
          <w:szCs w:val="22"/>
          <w:lang w:val="ru-RU"/>
        </w:rPr>
        <w:t xml:space="preserve">) 15% и </w:t>
      </w:r>
      <w:r w:rsidRPr="00502D34">
        <w:rPr>
          <w:rFonts w:ascii="Times New Roman" w:hAnsi="Times New Roman" w:cs="Times New Roman"/>
          <w:sz w:val="22"/>
          <w:szCs w:val="22"/>
          <w:lang w:val="sr-Latn-CS"/>
        </w:rPr>
        <w:t>PET</w:t>
      </w:r>
      <w:r w:rsidRPr="00502D34">
        <w:rPr>
          <w:rFonts w:ascii="Times New Roman" w:hAnsi="Times New Roman" w:cs="Times New Roman"/>
          <w:sz w:val="22"/>
          <w:szCs w:val="22"/>
          <w:lang w:val="ru-RU"/>
        </w:rPr>
        <w:t xml:space="preserve"> 5% [</w:t>
      </w:r>
      <w:r w:rsidRPr="00502D34">
        <w:rPr>
          <w:rFonts w:ascii="Times New Roman" w:hAnsi="Times New Roman" w:cs="Times New Roman"/>
          <w:sz w:val="22"/>
          <w:szCs w:val="22"/>
          <w:shd w:val="clear" w:color="auto" w:fill="FFFFFF"/>
          <w:lang w:val="ru-RU"/>
        </w:rPr>
        <w:t>3</w:t>
      </w:r>
      <w:r w:rsidRPr="00502D34">
        <w:rPr>
          <w:rFonts w:ascii="Times New Roman" w:hAnsi="Times New Roman" w:cs="Times New Roman"/>
          <w:sz w:val="22"/>
          <w:szCs w:val="22"/>
          <w:lang w:val="ru-RU"/>
        </w:rPr>
        <w:t>]. У новије вријеме повећана је употреба композитних материјала</w:t>
      </w:r>
      <w:r w:rsidRPr="00502D34">
        <w:rPr>
          <w:rFonts w:ascii="Times New Roman" w:hAnsi="Times New Roman" w:cs="Times New Roman"/>
          <w:bCs/>
          <w:sz w:val="22"/>
          <w:szCs w:val="22"/>
          <w:lang w:val="ru-RU"/>
        </w:rPr>
        <w:t xml:space="preserve"> тј. смјесе</w:t>
      </w:r>
      <w:r w:rsidRPr="00502D34">
        <w:rPr>
          <w:rFonts w:ascii="Times New Roman" w:hAnsi="Times New Roman" w:cs="Times New Roman"/>
          <w:b/>
          <w:bCs/>
          <w:sz w:val="22"/>
          <w:szCs w:val="22"/>
          <w:lang w:val="ru-RU"/>
        </w:rPr>
        <w:t xml:space="preserve"> </w:t>
      </w:r>
      <w:r w:rsidRPr="00502D34">
        <w:rPr>
          <w:rFonts w:ascii="Times New Roman" w:hAnsi="Times New Roman" w:cs="Times New Roman"/>
          <w:bCs/>
          <w:sz w:val="22"/>
          <w:szCs w:val="22"/>
          <w:lang w:val="sr-Cyrl-CS"/>
        </w:rPr>
        <w:t>два или више материјала различитог састава и облика</w:t>
      </w:r>
      <w:r w:rsidRPr="00502D34">
        <w:rPr>
          <w:rFonts w:ascii="Times New Roman" w:hAnsi="Times New Roman" w:cs="Times New Roman"/>
          <w:sz w:val="22"/>
          <w:szCs w:val="22"/>
          <w:lang w:val="ru-RU"/>
        </w:rPr>
        <w:t xml:space="preserve"> </w:t>
      </w:r>
      <w:r w:rsidRPr="00502D34">
        <w:rPr>
          <w:rFonts w:ascii="Times New Roman" w:hAnsi="Times New Roman" w:cs="Times New Roman"/>
          <w:sz w:val="22"/>
          <w:szCs w:val="22"/>
          <w:lang w:val="sr-Cyrl-CS"/>
        </w:rPr>
        <w:t>формираних у циљу постизања жељених особина</w:t>
      </w:r>
      <w:r w:rsidRPr="00502D34">
        <w:rPr>
          <w:rFonts w:ascii="Times New Roman" w:hAnsi="Times New Roman" w:cs="Times New Roman"/>
          <w:sz w:val="22"/>
          <w:szCs w:val="22"/>
          <w:lang w:val="ru-RU"/>
        </w:rPr>
        <w:t>. Најчешће су у уптреби влакнасти композити, гдје влакна служе за побољшавање механичких особина. Поред кориштених вјештачких влакана све чешће су у употреби природна влакна од конопље, јуте лана и сл., пилећег перја  или отпадног папира, карт</w:t>
      </w:r>
      <w:r w:rsidRPr="00502D34">
        <w:rPr>
          <w:rFonts w:ascii="Times New Roman" w:hAnsi="Times New Roman" w:cs="Times New Roman"/>
          <w:sz w:val="22"/>
          <w:szCs w:val="22"/>
        </w:rPr>
        <w:t>o</w:t>
      </w:r>
      <w:r w:rsidRPr="00502D34">
        <w:rPr>
          <w:rFonts w:ascii="Times New Roman" w:hAnsi="Times New Roman" w:cs="Times New Roman"/>
          <w:sz w:val="22"/>
          <w:szCs w:val="22"/>
          <w:lang w:val="ru-RU"/>
        </w:rPr>
        <w:t>на, текстила и сл. ([</w:t>
      </w:r>
      <w:r w:rsidRPr="00502D34">
        <w:rPr>
          <w:rFonts w:ascii="Times New Roman" w:hAnsi="Times New Roman" w:cs="Times New Roman"/>
          <w:sz w:val="22"/>
          <w:szCs w:val="22"/>
          <w:shd w:val="clear" w:color="auto" w:fill="FFFFFF"/>
          <w:lang w:val="ru-RU"/>
        </w:rPr>
        <w:t>4</w:t>
      </w:r>
      <w:r w:rsidRPr="00502D34">
        <w:rPr>
          <w:rFonts w:ascii="Times New Roman" w:hAnsi="Times New Roman" w:cs="Times New Roman"/>
          <w:sz w:val="22"/>
          <w:szCs w:val="22"/>
          <w:lang w:val="ru-RU"/>
        </w:rPr>
        <w:t>], [</w:t>
      </w:r>
      <w:r w:rsidRPr="00502D34">
        <w:rPr>
          <w:rFonts w:ascii="Times New Roman" w:hAnsi="Times New Roman" w:cs="Times New Roman"/>
          <w:sz w:val="22"/>
          <w:szCs w:val="22"/>
          <w:shd w:val="clear" w:color="auto" w:fill="FFFFFF"/>
          <w:lang w:val="ru-RU"/>
        </w:rPr>
        <w:t>5</w:t>
      </w:r>
      <w:r w:rsidRPr="00502D34">
        <w:rPr>
          <w:rFonts w:ascii="Times New Roman" w:hAnsi="Times New Roman" w:cs="Times New Roman"/>
          <w:sz w:val="22"/>
          <w:szCs w:val="22"/>
          <w:lang w:val="ru-RU"/>
        </w:rPr>
        <w:t>]).</w:t>
      </w:r>
    </w:p>
    <w:p w:rsidR="00502D34" w:rsidRPr="00502D34" w:rsidRDefault="00502D34" w:rsidP="00502D34">
      <w:pPr>
        <w:pStyle w:val="Default"/>
        <w:spacing w:line="240" w:lineRule="auto"/>
        <w:jc w:val="both"/>
        <w:rPr>
          <w:rFonts w:ascii="Times New Roman" w:hAnsi="Times New Roman" w:cs="Times New Roman"/>
          <w:color w:val="auto"/>
          <w:sz w:val="22"/>
          <w:szCs w:val="22"/>
          <w:lang w:val="ru-RU"/>
        </w:rPr>
      </w:pPr>
      <w:r w:rsidRPr="00502D34">
        <w:rPr>
          <w:rFonts w:ascii="Times New Roman" w:hAnsi="Times New Roman" w:cs="Times New Roman"/>
          <w:color w:val="auto"/>
          <w:sz w:val="22"/>
          <w:szCs w:val="22"/>
          <w:lang w:val="ru-RU"/>
        </w:rPr>
        <w:t xml:space="preserve">Међутим, употреба више различитих материјала </w:t>
      </w:r>
      <w:r w:rsidRPr="00502D34">
        <w:rPr>
          <w:rFonts w:ascii="Times New Roman" w:hAnsi="Times New Roman" w:cs="Times New Roman"/>
          <w:color w:val="auto"/>
          <w:sz w:val="22"/>
          <w:szCs w:val="22"/>
          <w:lang w:val="sr-Cyrl-CS"/>
        </w:rPr>
        <w:t>у</w:t>
      </w:r>
      <w:r w:rsidRPr="00502D34">
        <w:rPr>
          <w:rFonts w:ascii="Times New Roman" w:hAnsi="Times New Roman" w:cs="Times New Roman"/>
          <w:color w:val="auto"/>
          <w:sz w:val="22"/>
          <w:szCs w:val="22"/>
          <w:lang w:val="sr-Latn-CS"/>
        </w:rPr>
        <w:t xml:space="preserve"> формирању композита</w:t>
      </w:r>
      <w:r w:rsidRPr="00502D34">
        <w:rPr>
          <w:rFonts w:ascii="Times New Roman" w:hAnsi="Times New Roman" w:cs="Times New Roman"/>
          <w:color w:val="auto"/>
          <w:sz w:val="22"/>
          <w:szCs w:val="22"/>
          <w:lang w:val="ru-RU"/>
        </w:rPr>
        <w:t xml:space="preserve"> компликује рециклажу, јер се влакна и матрице требају раздвојити [</w:t>
      </w:r>
      <w:r w:rsidRPr="00502D34">
        <w:rPr>
          <w:rFonts w:ascii="Times New Roman" w:hAnsi="Times New Roman" w:cs="Times New Roman"/>
          <w:color w:val="auto"/>
          <w:sz w:val="22"/>
          <w:szCs w:val="22"/>
          <w:shd w:val="clear" w:color="auto" w:fill="FFFFFF"/>
          <w:lang w:val="ru-RU"/>
        </w:rPr>
        <w:t>6</w:t>
      </w:r>
      <w:r w:rsidRPr="00502D34">
        <w:rPr>
          <w:rFonts w:ascii="Times New Roman" w:hAnsi="Times New Roman" w:cs="Times New Roman"/>
          <w:color w:val="auto"/>
          <w:sz w:val="22"/>
          <w:szCs w:val="22"/>
          <w:lang w:val="ru-RU"/>
        </w:rPr>
        <w:t>].</w:t>
      </w:r>
    </w:p>
    <w:p w:rsidR="00502D34" w:rsidRPr="00502D34" w:rsidRDefault="00502D34" w:rsidP="00502D34">
      <w:pPr>
        <w:pStyle w:val="Default"/>
        <w:spacing w:line="240" w:lineRule="auto"/>
        <w:jc w:val="both"/>
        <w:rPr>
          <w:rFonts w:ascii="Times New Roman" w:hAnsi="Times New Roman" w:cs="Times New Roman"/>
          <w:sz w:val="22"/>
          <w:szCs w:val="22"/>
          <w:lang w:val="sr-Cyrl-CS"/>
        </w:rPr>
      </w:pPr>
      <w:r w:rsidRPr="00502D34">
        <w:rPr>
          <w:rFonts w:ascii="Times New Roman" w:hAnsi="Times New Roman" w:cs="Times New Roman"/>
          <w:color w:val="auto"/>
          <w:sz w:val="22"/>
          <w:szCs w:val="22"/>
          <w:lang w:val="ru-RU"/>
        </w:rPr>
        <w:t>Проблеме који се јављају у производњи влакнастих композита могуће је превазићи</w:t>
      </w:r>
      <w:r w:rsidRPr="00502D34">
        <w:rPr>
          <w:rFonts w:ascii="Times New Roman" w:hAnsi="Times New Roman" w:cs="Times New Roman"/>
          <w:sz w:val="22"/>
          <w:szCs w:val="22"/>
          <w:lang w:val="ru-RU"/>
        </w:rPr>
        <w:t xml:space="preserve"> употребом зрнастих композитних материјала који би се поново употребљавали у цјелини. Промјена величина карактеристичних за испитивање материјала </w:t>
      </w:r>
      <w:r>
        <w:rPr>
          <w:rFonts w:ascii="Times New Roman" w:hAnsi="Times New Roman" w:cs="Times New Roman"/>
          <w:sz w:val="22"/>
          <w:szCs w:val="22"/>
          <w:lang w:val="ru-RU"/>
        </w:rPr>
        <w:t>ударом</w:t>
      </w:r>
      <w:r w:rsidRPr="00502D34">
        <w:rPr>
          <w:rFonts w:ascii="Times New Roman" w:hAnsi="Times New Roman" w:cs="Times New Roman"/>
          <w:sz w:val="22"/>
          <w:szCs w:val="22"/>
          <w:lang w:val="ru-RU"/>
        </w:rPr>
        <w:t xml:space="preserve"> једног таквог материјала приказана је у овом раду.  </w:t>
      </w:r>
    </w:p>
    <w:p w:rsidR="00502D34" w:rsidRPr="00502D34" w:rsidRDefault="00502D34" w:rsidP="00502D34">
      <w:pPr>
        <w:spacing w:after="0" w:line="240" w:lineRule="auto"/>
        <w:jc w:val="both"/>
        <w:rPr>
          <w:rFonts w:ascii="Times New Roman" w:hAnsi="Times New Roman"/>
          <w:lang w:val="ru-RU"/>
        </w:rPr>
      </w:pPr>
      <w:r w:rsidRPr="00502D34">
        <w:rPr>
          <w:rFonts w:ascii="Times New Roman" w:hAnsi="Times New Roman"/>
          <w:lang w:val="ru-RU"/>
        </w:rPr>
        <w:t>Механичке особине материјала описују карактеристике производа током експлоатације. Оне показују понашање елемента изложеног механичким оптерећењима.</w:t>
      </w:r>
    </w:p>
    <w:p w:rsidR="00502D34" w:rsidRPr="00502D34" w:rsidRDefault="00502D34" w:rsidP="00502D34">
      <w:pPr>
        <w:spacing w:after="0" w:line="240" w:lineRule="auto"/>
        <w:jc w:val="both"/>
        <w:rPr>
          <w:rFonts w:ascii="Times New Roman" w:hAnsi="Times New Roman"/>
        </w:rPr>
      </w:pPr>
      <w:r w:rsidRPr="00502D34">
        <w:rPr>
          <w:rFonts w:ascii="Times New Roman" w:hAnsi="Times New Roman"/>
          <w:lang w:val="ru-RU"/>
        </w:rPr>
        <w:t xml:space="preserve">Механичке особине полимерних материјала одређује њихов хемијски састав, молекулске карактеристике, структурне карактеристике, вријеме трајања оптерећења и температура. Добијају се </w:t>
      </w:r>
      <w:r w:rsidRPr="00502D34">
        <w:rPr>
          <w:rFonts w:ascii="Times New Roman" w:hAnsi="Times New Roman"/>
          <w:lang w:val="ru-RU"/>
        </w:rPr>
        <w:lastRenderedPageBreak/>
        <w:t>механичким испитивањима. Изводе се тако што се најприје тијело изложи неком од механичких оптерећења, затим се прате промјене на њему. Услови испитивања морају бити константни током процеса.</w:t>
      </w:r>
    </w:p>
    <w:p w:rsidR="00502D34" w:rsidRPr="000C481C" w:rsidRDefault="00502D34" w:rsidP="00502D34">
      <w:pPr>
        <w:spacing w:after="0" w:line="240" w:lineRule="auto"/>
        <w:jc w:val="both"/>
        <w:rPr>
          <w:rFonts w:ascii="Times New Roman" w:hAnsi="Times New Roman"/>
          <w:sz w:val="24"/>
          <w:szCs w:val="24"/>
        </w:rPr>
      </w:pPr>
    </w:p>
    <w:p w:rsidR="00502D34" w:rsidRPr="00502D34" w:rsidRDefault="00502D34" w:rsidP="00502D34">
      <w:pPr>
        <w:pStyle w:val="ListParagraph"/>
        <w:numPr>
          <w:ilvl w:val="0"/>
          <w:numId w:val="5"/>
        </w:numPr>
        <w:spacing w:after="0" w:line="240" w:lineRule="auto"/>
        <w:jc w:val="both"/>
        <w:rPr>
          <w:rFonts w:ascii="Times New Roman" w:hAnsi="Times New Roman"/>
        </w:rPr>
      </w:pPr>
      <w:r w:rsidRPr="00502D34">
        <w:rPr>
          <w:rFonts w:ascii="Times New Roman" w:hAnsi="Times New Roman"/>
          <w:lang w:val="ru-RU"/>
        </w:rPr>
        <w:t>УЗОРЦИ ЗА ИСПИТИВАЊЕ</w:t>
      </w:r>
    </w:p>
    <w:p w:rsidR="00502D34" w:rsidRPr="000C481C" w:rsidRDefault="00502D34" w:rsidP="00502D34">
      <w:pPr>
        <w:spacing w:after="0" w:line="240" w:lineRule="auto"/>
        <w:jc w:val="both"/>
        <w:rPr>
          <w:rFonts w:ascii="Times New Roman" w:hAnsi="Times New Roman"/>
          <w:b/>
        </w:rPr>
      </w:pPr>
    </w:p>
    <w:p w:rsidR="00502D34" w:rsidRPr="00502D34" w:rsidRDefault="00502D34" w:rsidP="00502D34">
      <w:pPr>
        <w:spacing w:after="0" w:line="240" w:lineRule="auto"/>
        <w:jc w:val="both"/>
        <w:rPr>
          <w:rFonts w:ascii="Times New Roman" w:hAnsi="Times New Roman"/>
        </w:rPr>
      </w:pPr>
      <w:r w:rsidRPr="00502D34">
        <w:rPr>
          <w:rFonts w:ascii="Times New Roman" w:hAnsi="Times New Roman"/>
        </w:rPr>
        <w:t xml:space="preserve">У сврху испитивања </w:t>
      </w:r>
      <w:r>
        <w:rPr>
          <w:rFonts w:ascii="Times New Roman" w:hAnsi="Times New Roman"/>
          <w:lang w:val="sr-Cyrl-CS"/>
        </w:rPr>
        <w:t>ударом</w:t>
      </w:r>
      <w:r w:rsidRPr="00502D34">
        <w:rPr>
          <w:rFonts w:ascii="Times New Roman" w:hAnsi="Times New Roman"/>
        </w:rPr>
        <w:t xml:space="preserve">, вршена су еспериментална истраживања промјене </w:t>
      </w:r>
      <w:r>
        <w:rPr>
          <w:rFonts w:ascii="Times New Roman" w:hAnsi="Times New Roman"/>
          <w:lang w:val="sr-Cyrl-CS"/>
        </w:rPr>
        <w:t>жилавости</w:t>
      </w:r>
      <w:r w:rsidRPr="00502D34">
        <w:rPr>
          <w:rFonts w:ascii="Times New Roman" w:hAnsi="Times New Roman"/>
        </w:rPr>
        <w:t xml:space="preserve"> у функцији промјене циклуса прераде отпадног полипропилена са различитим процентуалним садржајем стакленог праха. Стаклени прах добијен је м</w:t>
      </w:r>
      <w:r w:rsidRPr="00502D34">
        <w:rPr>
          <w:rFonts w:ascii="Times New Roman" w:hAnsi="Times New Roman"/>
          <w:lang w:val="sr-Cyrl-CS"/>
        </w:rPr>
        <w:t>љ</w:t>
      </w:r>
      <w:r w:rsidRPr="00502D34">
        <w:rPr>
          <w:rFonts w:ascii="Times New Roman" w:hAnsi="Times New Roman"/>
        </w:rPr>
        <w:t xml:space="preserve">евењем отпадног стакла. </w:t>
      </w:r>
    </w:p>
    <w:p w:rsidR="00502D34" w:rsidRPr="00502D34" w:rsidRDefault="00502D34" w:rsidP="00502D34">
      <w:pPr>
        <w:spacing w:after="0" w:line="240" w:lineRule="auto"/>
        <w:jc w:val="both"/>
        <w:rPr>
          <w:rFonts w:ascii="Times New Roman" w:hAnsi="Times New Roman"/>
        </w:rPr>
      </w:pPr>
      <w:r w:rsidRPr="00502D34">
        <w:rPr>
          <w:rFonts w:ascii="Times New Roman" w:hAnsi="Times New Roman"/>
        </w:rPr>
        <w:t>Отпадни полипропилен и отпадно стакло су пречишћени од мехничких и других нечистоћа прањем и сушењем те припремљени м</w:t>
      </w:r>
      <w:r w:rsidRPr="00502D34">
        <w:rPr>
          <w:rFonts w:ascii="Times New Roman" w:hAnsi="Times New Roman"/>
          <w:lang w:val="sr-Cyrl-CS"/>
        </w:rPr>
        <w:t>љ</w:t>
      </w:r>
      <w:r w:rsidRPr="00502D34">
        <w:rPr>
          <w:rFonts w:ascii="Times New Roman" w:hAnsi="Times New Roman"/>
        </w:rPr>
        <w:t>евењем за даљу обраду. Отпадни полипропилен  и отпадно стакло је прикупљено случајним узорковањем са градске депоније Бања Лука. Узорковање је извршено на са више различитих локација градске</w:t>
      </w:r>
      <w:r w:rsidRPr="00502D34">
        <w:rPr>
          <w:rFonts w:ascii="Times New Roman" w:hAnsi="Times New Roman"/>
          <w:color w:val="FF0000"/>
        </w:rPr>
        <w:t xml:space="preserve"> </w:t>
      </w:r>
      <w:r w:rsidRPr="00502D34">
        <w:rPr>
          <w:rFonts w:ascii="Times New Roman" w:hAnsi="Times New Roman"/>
        </w:rPr>
        <w:t>депоније па се предпоставља да су у сврху експеримента коришћен полипропилен и стакло различити по старости и квалитету.</w:t>
      </w:r>
    </w:p>
    <w:p w:rsidR="00502D34" w:rsidRPr="00502D34" w:rsidRDefault="00502D34" w:rsidP="00502D34">
      <w:pPr>
        <w:spacing w:after="0" w:line="240" w:lineRule="auto"/>
        <w:jc w:val="both"/>
        <w:rPr>
          <w:rFonts w:ascii="Times New Roman" w:hAnsi="Times New Roman"/>
        </w:rPr>
      </w:pPr>
      <w:r w:rsidRPr="00502D34">
        <w:rPr>
          <w:rFonts w:ascii="Times New Roman" w:hAnsi="Times New Roman"/>
        </w:rPr>
        <w:t>Извршена испитивања су испитивања механичких карактеристика мешавине отпадног полипрпилена и отпадног стакла не улазећи у хемијска и физичка својства композита.</w:t>
      </w:r>
    </w:p>
    <w:p w:rsidR="00502D34" w:rsidRPr="00502D34" w:rsidRDefault="00502D34" w:rsidP="00502D34">
      <w:pPr>
        <w:spacing w:after="0" w:line="240" w:lineRule="auto"/>
        <w:jc w:val="both"/>
        <w:rPr>
          <w:rFonts w:ascii="Times New Roman" w:hAnsi="Times New Roman"/>
        </w:rPr>
      </w:pPr>
      <w:r w:rsidRPr="00502D34">
        <w:rPr>
          <w:rFonts w:ascii="Times New Roman" w:hAnsi="Times New Roman"/>
        </w:rPr>
        <w:t>Циљ је да се изведу закључци о могућности, квалитету и поузданости поновне употребе кориштених материјала добијених дјелимичним раздвајањем компоненти и њиховом вишеструком употребом. То јест да се проц</w:t>
      </w:r>
      <w:r w:rsidRPr="00502D34">
        <w:rPr>
          <w:rFonts w:ascii="Times New Roman" w:hAnsi="Times New Roman"/>
          <w:lang w:val="sr-Cyrl-CS"/>
        </w:rPr>
        <w:t>и</w:t>
      </w:r>
      <w:r w:rsidRPr="00502D34">
        <w:rPr>
          <w:rFonts w:ascii="Times New Roman" w:hAnsi="Times New Roman"/>
        </w:rPr>
        <w:t>јени одрживост механичиких особина кроз циклусе прераде уз додатак страног материјала (стакла).</w:t>
      </w:r>
    </w:p>
    <w:p w:rsidR="00502D34" w:rsidRPr="00502D34" w:rsidRDefault="00502D34" w:rsidP="00502D34">
      <w:pPr>
        <w:spacing w:after="0" w:line="240" w:lineRule="auto"/>
        <w:jc w:val="both"/>
        <w:rPr>
          <w:rFonts w:ascii="Times New Roman" w:hAnsi="Times New Roman"/>
        </w:rPr>
      </w:pPr>
      <w:r w:rsidRPr="00502D34">
        <w:rPr>
          <w:rFonts w:ascii="Times New Roman" w:hAnsi="Times New Roman"/>
        </w:rPr>
        <w:t>За експеримент је кориштен материјал полипропилен, у праху, ради постизања хомогености при мјешању са стакленим прахом. Коришћени стаклени прах је гранулације мање од 0,5mm што је постигнуто ситовном анализом после м</w:t>
      </w:r>
      <w:r w:rsidRPr="00502D34">
        <w:rPr>
          <w:rFonts w:ascii="Times New Roman" w:hAnsi="Times New Roman"/>
          <w:lang w:val="sr-Cyrl-CS"/>
        </w:rPr>
        <w:t>љ</w:t>
      </w:r>
      <w:r w:rsidRPr="00502D34">
        <w:rPr>
          <w:rFonts w:ascii="Times New Roman" w:hAnsi="Times New Roman"/>
        </w:rPr>
        <w:t xml:space="preserve">евења стакленог праха. Мјешање је вршено механички – континуирано. </w:t>
      </w:r>
    </w:p>
    <w:p w:rsidR="00502D34" w:rsidRPr="00502D34" w:rsidRDefault="00502D34" w:rsidP="00502D34">
      <w:pPr>
        <w:spacing w:after="0" w:line="240" w:lineRule="auto"/>
        <w:jc w:val="both"/>
        <w:rPr>
          <w:rFonts w:ascii="Times New Roman" w:hAnsi="Times New Roman"/>
        </w:rPr>
      </w:pPr>
      <w:r w:rsidRPr="00502D34">
        <w:rPr>
          <w:rFonts w:ascii="Times New Roman" w:hAnsi="Times New Roman"/>
        </w:rPr>
        <w:t>Епрувете за испитивање ливене</w:t>
      </w:r>
      <w:r w:rsidRPr="00502D34">
        <w:rPr>
          <w:rFonts w:ascii="Times New Roman" w:hAnsi="Times New Roman"/>
          <w:lang w:val="sr-Latn-CS"/>
        </w:rPr>
        <w:t xml:space="preserve"> </w:t>
      </w:r>
      <w:r w:rsidRPr="00502D34">
        <w:rPr>
          <w:rFonts w:ascii="Times New Roman" w:hAnsi="Times New Roman"/>
        </w:rPr>
        <w:t xml:space="preserve">су у специјално направљеном калупу. Произведене су епрувете од основног материјала полипропилена и епрувете од смјеше полипропилена са масеним удјелом 5%, 10%, 15%, 20%, 25% и 30% стакленог праха. </w:t>
      </w:r>
    </w:p>
    <w:p w:rsidR="00502D34" w:rsidRPr="00502D34" w:rsidRDefault="00502D34" w:rsidP="00502D34">
      <w:pPr>
        <w:spacing w:after="0" w:line="240" w:lineRule="auto"/>
        <w:jc w:val="both"/>
        <w:rPr>
          <w:rFonts w:ascii="Times New Roman" w:hAnsi="Times New Roman"/>
        </w:rPr>
      </w:pPr>
      <w:r w:rsidRPr="00502D34">
        <w:rPr>
          <w:rFonts w:ascii="Times New Roman" w:hAnsi="Times New Roman"/>
        </w:rPr>
        <w:t xml:space="preserve">Код  припремака основног материјала и смјеше са 10%, 20% и 30% стакленог праха одређен број припремака - епрувета је задржан, а остатак епрувета је уситњаван и припреман за поновну прераду. Исти поступак понављан је шест пута, </w:t>
      </w:r>
    </w:p>
    <w:p w:rsidR="00502D34" w:rsidRPr="00502D34" w:rsidRDefault="00502D34" w:rsidP="00502D34">
      <w:pPr>
        <w:spacing w:after="0" w:line="240" w:lineRule="auto"/>
        <w:jc w:val="both"/>
        <w:rPr>
          <w:rFonts w:ascii="Times New Roman" w:hAnsi="Times New Roman"/>
        </w:rPr>
      </w:pPr>
      <w:r w:rsidRPr="00502D34">
        <w:rPr>
          <w:rFonts w:ascii="Times New Roman" w:hAnsi="Times New Roman"/>
        </w:rPr>
        <w:t>Наведеним поступком су израђене су епрувете од основног материјала и епрувете од мешавине полипропилена и стакла и то у  6 циклуса прераде</w:t>
      </w:r>
    </w:p>
    <w:p w:rsidR="00502D34" w:rsidRPr="00502D34" w:rsidRDefault="00502D34" w:rsidP="00502D34">
      <w:pPr>
        <w:spacing w:after="0" w:line="240" w:lineRule="auto"/>
        <w:jc w:val="both"/>
        <w:rPr>
          <w:rFonts w:ascii="Times New Roman" w:hAnsi="Times New Roman"/>
        </w:rPr>
      </w:pPr>
      <w:r w:rsidRPr="00502D34">
        <w:rPr>
          <w:rFonts w:ascii="Times New Roman" w:hAnsi="Times New Roman"/>
        </w:rPr>
        <w:t>Прије употребе основни материјал (полипропилен) и стаклени прах су загријавани – сушени у сврху одстрањивања влаге.</w:t>
      </w:r>
    </w:p>
    <w:p w:rsidR="00502D34" w:rsidRPr="00502D34" w:rsidRDefault="00502D34" w:rsidP="00502D34">
      <w:pPr>
        <w:spacing w:after="0" w:line="240" w:lineRule="auto"/>
        <w:jc w:val="both"/>
        <w:rPr>
          <w:rFonts w:ascii="Times New Roman" w:hAnsi="Times New Roman"/>
        </w:rPr>
      </w:pPr>
      <w:r w:rsidRPr="00502D34">
        <w:rPr>
          <w:rFonts w:ascii="Times New Roman" w:hAnsi="Times New Roman"/>
        </w:rPr>
        <w:t xml:space="preserve">Температура прераде је била константна и износила је </w:t>
      </w:r>
      <w:r w:rsidRPr="00502D34">
        <w:rPr>
          <w:rFonts w:ascii="Times New Roman" w:hAnsi="Times New Roman"/>
          <w:lang w:val="ru-RU"/>
        </w:rPr>
        <w:t>23</w:t>
      </w:r>
      <w:r w:rsidRPr="00502D34">
        <w:rPr>
          <w:rFonts w:ascii="Times New Roman" w:hAnsi="Times New Roman"/>
        </w:rPr>
        <w:t>0</w:t>
      </w:r>
      <w:r w:rsidRPr="00502D34">
        <w:rPr>
          <w:rFonts w:ascii="Times New Roman" w:hAnsi="Times New Roman"/>
          <w:vertAlign w:val="superscript"/>
        </w:rPr>
        <w:t>0</w:t>
      </w:r>
      <w:r w:rsidRPr="00502D34">
        <w:rPr>
          <w:rFonts w:ascii="Times New Roman" w:hAnsi="Times New Roman"/>
        </w:rPr>
        <w:t>С, 220</w:t>
      </w:r>
      <w:r w:rsidRPr="00502D34">
        <w:rPr>
          <w:rFonts w:ascii="Times New Roman" w:hAnsi="Times New Roman"/>
          <w:vertAlign w:val="superscript"/>
        </w:rPr>
        <w:t>0</w:t>
      </w:r>
      <w:r w:rsidRPr="00502D34">
        <w:rPr>
          <w:rFonts w:ascii="Times New Roman" w:hAnsi="Times New Roman"/>
        </w:rPr>
        <w:t>С</w:t>
      </w:r>
      <w:r w:rsidRPr="00502D34">
        <w:rPr>
          <w:rFonts w:ascii="Times New Roman" w:hAnsi="Times New Roman"/>
          <w:lang w:val="ru-RU"/>
        </w:rPr>
        <w:t>,</w:t>
      </w:r>
      <w:r w:rsidRPr="00502D34">
        <w:rPr>
          <w:rFonts w:ascii="Times New Roman" w:hAnsi="Times New Roman"/>
        </w:rPr>
        <w:t xml:space="preserve"> 210</w:t>
      </w:r>
      <w:r w:rsidRPr="00502D34">
        <w:rPr>
          <w:rFonts w:ascii="Times New Roman" w:hAnsi="Times New Roman"/>
          <w:vertAlign w:val="superscript"/>
        </w:rPr>
        <w:t>0</w:t>
      </w:r>
      <w:r w:rsidRPr="00502D34">
        <w:rPr>
          <w:rFonts w:ascii="Times New Roman" w:hAnsi="Times New Roman"/>
        </w:rPr>
        <w:t>С, 2</w:t>
      </w:r>
      <w:r w:rsidRPr="00502D34">
        <w:rPr>
          <w:rFonts w:ascii="Times New Roman" w:hAnsi="Times New Roman"/>
          <w:lang w:val="ru-RU"/>
        </w:rPr>
        <w:t>0</w:t>
      </w:r>
      <w:r w:rsidRPr="00502D34">
        <w:rPr>
          <w:rFonts w:ascii="Times New Roman" w:hAnsi="Times New Roman"/>
        </w:rPr>
        <w:t>0</w:t>
      </w:r>
      <w:r w:rsidRPr="00502D34">
        <w:rPr>
          <w:rFonts w:ascii="Times New Roman" w:hAnsi="Times New Roman"/>
          <w:vertAlign w:val="superscript"/>
        </w:rPr>
        <w:t>0</w:t>
      </w:r>
      <w:r w:rsidRPr="00502D34">
        <w:rPr>
          <w:rFonts w:ascii="Times New Roman" w:hAnsi="Times New Roman"/>
        </w:rPr>
        <w:t>С за први, други</w:t>
      </w:r>
      <w:r w:rsidRPr="00502D34">
        <w:rPr>
          <w:rFonts w:ascii="Times New Roman" w:hAnsi="Times New Roman"/>
          <w:lang w:val="ru-RU"/>
        </w:rPr>
        <w:t>,</w:t>
      </w:r>
      <w:r w:rsidRPr="00502D34">
        <w:rPr>
          <w:rFonts w:ascii="Times New Roman" w:hAnsi="Times New Roman"/>
        </w:rPr>
        <w:t xml:space="preserve"> трећи и четврти гријач. Уситњавање материјала  (припрема за поновну прераду) вршено је индустријским млином.</w:t>
      </w:r>
      <w:r w:rsidRPr="00502D34">
        <w:rPr>
          <w:rFonts w:ascii="Times New Roman" w:hAnsi="Times New Roman"/>
          <w:lang w:val="ru-RU"/>
        </w:rPr>
        <w:t xml:space="preserve"> </w:t>
      </w:r>
      <w:r w:rsidRPr="00502D34">
        <w:rPr>
          <w:rFonts w:ascii="Times New Roman" w:hAnsi="Times New Roman"/>
        </w:rPr>
        <w:t>Хлађење епрувета вршено је лагано на собној температури, без додатних средстава.</w:t>
      </w:r>
      <w:r w:rsidRPr="00502D34">
        <w:rPr>
          <w:rFonts w:ascii="Times New Roman" w:hAnsi="Times New Roman"/>
          <w:lang w:val="ru-RU"/>
        </w:rPr>
        <w:t xml:space="preserve"> </w:t>
      </w:r>
      <w:r w:rsidRPr="00502D34">
        <w:rPr>
          <w:rFonts w:ascii="Times New Roman" w:hAnsi="Times New Roman"/>
        </w:rPr>
        <w:t>За потребе предвиђених испитивања произведено је око сто педесет (150) епрувета.</w:t>
      </w:r>
    </w:p>
    <w:p w:rsidR="00502D34" w:rsidRPr="00502D34" w:rsidRDefault="00502D34" w:rsidP="00502D34">
      <w:pPr>
        <w:spacing w:after="0" w:line="240" w:lineRule="auto"/>
        <w:jc w:val="both"/>
        <w:rPr>
          <w:rFonts w:ascii="Times New Roman" w:hAnsi="Times New Roman"/>
        </w:rPr>
      </w:pPr>
      <w:r w:rsidRPr="00502D34">
        <w:rPr>
          <w:rFonts w:ascii="Times New Roman" w:hAnsi="Times New Roman"/>
        </w:rPr>
        <w:t xml:space="preserve">Попречни пресјек произведеног узорка - епрувете са додатком 30% стакленог праха приказан је фотографијом – слика </w:t>
      </w:r>
      <w:r w:rsidRPr="00502D34">
        <w:rPr>
          <w:rFonts w:ascii="Times New Roman" w:hAnsi="Times New Roman"/>
          <w:lang w:val="ru-RU"/>
        </w:rPr>
        <w:t>1</w:t>
      </w:r>
      <w:r w:rsidRPr="00502D34">
        <w:rPr>
          <w:rFonts w:ascii="Times New Roman" w:hAnsi="Times New Roman"/>
        </w:rPr>
        <w:t>.</w:t>
      </w:r>
    </w:p>
    <w:p w:rsidR="00502D34" w:rsidRPr="005E5352" w:rsidRDefault="00502D34" w:rsidP="00502D34">
      <w:pPr>
        <w:spacing w:after="0" w:line="240" w:lineRule="auto"/>
        <w:jc w:val="both"/>
        <w:rPr>
          <w:rFonts w:ascii="Times New Roman" w:hAnsi="Times New Roman"/>
          <w:sz w:val="24"/>
          <w:szCs w:val="24"/>
        </w:rPr>
      </w:pPr>
    </w:p>
    <w:p w:rsidR="00502D34" w:rsidRDefault="00502D34" w:rsidP="00502D34">
      <w:pPr>
        <w:jc w:val="center"/>
      </w:pPr>
      <w:r>
        <w:rPr>
          <w:noProof/>
        </w:rPr>
        <w:drawing>
          <wp:inline distT="0" distB="0" distL="0" distR="0">
            <wp:extent cx="2828925" cy="2247900"/>
            <wp:effectExtent l="19050" t="0" r="9525" b="0"/>
            <wp:docPr id="1" name="Picture 2" descr="IMG_87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IMG_8781"/>
                    <pic:cNvPicPr>
                      <a:picLocks noChangeAspect="1" noChangeArrowheads="1"/>
                    </pic:cNvPicPr>
                  </pic:nvPicPr>
                  <pic:blipFill>
                    <a:blip r:embed="rId7"/>
                    <a:srcRect/>
                    <a:stretch>
                      <a:fillRect/>
                    </a:stretch>
                  </pic:blipFill>
                  <pic:spPr bwMode="auto">
                    <a:xfrm>
                      <a:off x="0" y="0"/>
                      <a:ext cx="2828925" cy="2247900"/>
                    </a:xfrm>
                    <a:prstGeom prst="rect">
                      <a:avLst/>
                    </a:prstGeom>
                    <a:noFill/>
                    <a:ln w="9525">
                      <a:noFill/>
                      <a:miter lim="800000"/>
                      <a:headEnd/>
                      <a:tailEnd/>
                    </a:ln>
                  </pic:spPr>
                </pic:pic>
              </a:graphicData>
            </a:graphic>
          </wp:inline>
        </w:drawing>
      </w:r>
    </w:p>
    <w:p w:rsidR="00502D34" w:rsidRDefault="00502D34" w:rsidP="00502D34">
      <w:pPr>
        <w:spacing w:after="0" w:line="240" w:lineRule="auto"/>
        <w:jc w:val="center"/>
        <w:rPr>
          <w:rFonts w:ascii="Times New Roman" w:hAnsi="Times New Roman"/>
          <w:i/>
          <w:sz w:val="20"/>
          <w:szCs w:val="20"/>
          <w:lang w:val="sr-Cyrl-CS"/>
        </w:rPr>
      </w:pPr>
      <w:r w:rsidRPr="00502D34">
        <w:rPr>
          <w:rFonts w:ascii="Times New Roman" w:hAnsi="Times New Roman"/>
          <w:i/>
          <w:sz w:val="20"/>
          <w:szCs w:val="20"/>
        </w:rPr>
        <w:t>Сл</w:t>
      </w:r>
      <w:r w:rsidRPr="00502D34">
        <w:rPr>
          <w:rFonts w:ascii="Times New Roman" w:hAnsi="Times New Roman"/>
          <w:i/>
          <w:sz w:val="20"/>
          <w:szCs w:val="20"/>
          <w:lang w:val="sr-Cyrl-CS"/>
        </w:rPr>
        <w:t>ика 1</w:t>
      </w:r>
      <w:r w:rsidRPr="00502D34">
        <w:rPr>
          <w:rFonts w:ascii="Times New Roman" w:hAnsi="Times New Roman"/>
          <w:i/>
          <w:sz w:val="20"/>
          <w:szCs w:val="20"/>
        </w:rPr>
        <w:t>.  Попречни пресјек епрувете са додатком 30% стакленог паха</w:t>
      </w:r>
    </w:p>
    <w:p w:rsidR="00C25481" w:rsidRPr="00C25481" w:rsidRDefault="00C25481" w:rsidP="00C25481">
      <w:pPr>
        <w:pStyle w:val="ListParagraph"/>
        <w:numPr>
          <w:ilvl w:val="0"/>
          <w:numId w:val="5"/>
        </w:numPr>
        <w:tabs>
          <w:tab w:val="left" w:pos="7020"/>
        </w:tabs>
        <w:spacing w:after="0" w:line="240" w:lineRule="auto"/>
        <w:rPr>
          <w:rFonts w:ascii="Times New Roman" w:hAnsi="Times New Roman"/>
          <w:lang w:val="sr-Cyrl-CS"/>
        </w:rPr>
      </w:pPr>
      <w:r w:rsidRPr="00C25481">
        <w:rPr>
          <w:rFonts w:ascii="Times New Roman" w:hAnsi="Times New Roman"/>
        </w:rPr>
        <w:lastRenderedPageBreak/>
        <w:t xml:space="preserve">РЕЗУЛТАТИ ИСПИТИВАЊА </w:t>
      </w:r>
      <w:r w:rsidR="008815E9">
        <w:rPr>
          <w:rFonts w:ascii="Times New Roman" w:hAnsi="Times New Roman"/>
          <w:lang w:val="sr-Cyrl-CS"/>
        </w:rPr>
        <w:t>УДАРОМ</w:t>
      </w:r>
    </w:p>
    <w:p w:rsidR="00C25481" w:rsidRPr="00E4749A" w:rsidRDefault="00C25481" w:rsidP="00C25481">
      <w:pPr>
        <w:tabs>
          <w:tab w:val="left" w:pos="7020"/>
        </w:tabs>
        <w:spacing w:after="0" w:line="240" w:lineRule="auto"/>
        <w:rPr>
          <w:rFonts w:ascii="Times New Roman" w:hAnsi="Times New Roman"/>
          <w:b/>
          <w:sz w:val="24"/>
          <w:szCs w:val="24"/>
          <w:lang w:val="sr-Cyrl-CS"/>
        </w:rPr>
      </w:pPr>
    </w:p>
    <w:p w:rsidR="00C25481" w:rsidRPr="00C25481" w:rsidRDefault="00C25481" w:rsidP="00C25481">
      <w:pPr>
        <w:spacing w:after="0" w:line="240" w:lineRule="auto"/>
        <w:jc w:val="both"/>
        <w:rPr>
          <w:rFonts w:ascii="Times New Roman" w:hAnsi="Times New Roman"/>
          <w:lang w:val="ru-RU"/>
        </w:rPr>
      </w:pPr>
      <w:r w:rsidRPr="00C25481">
        <w:rPr>
          <w:rFonts w:ascii="Times New Roman" w:hAnsi="Times New Roman"/>
          <w:lang w:val="ru-RU"/>
        </w:rPr>
        <w:t>Испитивање ударом изводи се у сврху оцјене понашања материјала изложеног динамичком оптерећењу. Доносе се закључци о његовој кртости или жилавости.</w:t>
      </w:r>
    </w:p>
    <w:p w:rsidR="00C25481" w:rsidRPr="00C25481" w:rsidRDefault="00C25481" w:rsidP="00C25481">
      <w:pPr>
        <w:spacing w:after="0" w:line="240" w:lineRule="auto"/>
        <w:jc w:val="both"/>
        <w:rPr>
          <w:rFonts w:ascii="Times New Roman" w:hAnsi="Times New Roman"/>
          <w:lang w:val="ru-RU"/>
        </w:rPr>
      </w:pPr>
      <w:r w:rsidRPr="00C25481">
        <w:rPr>
          <w:rFonts w:ascii="Times New Roman" w:hAnsi="Times New Roman"/>
          <w:lang w:val="ru-RU"/>
        </w:rPr>
        <w:t xml:space="preserve">Испитивање је прописано стандардом </w:t>
      </w:r>
      <w:r w:rsidRPr="00C25481">
        <w:rPr>
          <w:rFonts w:ascii="Times New Roman" w:hAnsi="Times New Roman"/>
          <w:lang w:val="sr-Latn-CS"/>
        </w:rPr>
        <w:t>SRPS G.S2.</w:t>
      </w:r>
      <w:r w:rsidRPr="00C25481">
        <w:rPr>
          <w:rFonts w:ascii="Times New Roman" w:hAnsi="Times New Roman"/>
          <w:lang w:val="ru-RU"/>
        </w:rPr>
        <w:t>616 за одређивање ударне жилавости крутих пластичних маса по шарпију.</w:t>
      </w:r>
    </w:p>
    <w:p w:rsidR="00C25481" w:rsidRPr="00C25481" w:rsidRDefault="00C25481" w:rsidP="00C25481">
      <w:pPr>
        <w:spacing w:after="0" w:line="240" w:lineRule="auto"/>
        <w:jc w:val="both"/>
        <w:rPr>
          <w:rFonts w:ascii="Times New Roman" w:hAnsi="Times New Roman"/>
          <w:lang w:val="ru-RU"/>
        </w:rPr>
      </w:pPr>
      <w:r w:rsidRPr="00C25481">
        <w:rPr>
          <w:rFonts w:ascii="Times New Roman" w:hAnsi="Times New Roman"/>
          <w:lang w:val="ru-RU"/>
        </w:rPr>
        <w:t xml:space="preserve">План испитивања ударом представљен је на слици бр. </w:t>
      </w:r>
      <w:r w:rsidR="008815E9">
        <w:rPr>
          <w:rFonts w:ascii="Times New Roman" w:hAnsi="Times New Roman"/>
          <w:lang w:val="ru-RU"/>
        </w:rPr>
        <w:t>2</w:t>
      </w:r>
      <w:r w:rsidRPr="00C25481">
        <w:rPr>
          <w:rFonts w:ascii="Times New Roman" w:hAnsi="Times New Roman"/>
          <w:lang w:val="ru-RU"/>
        </w:rPr>
        <w:t>.</w:t>
      </w:r>
    </w:p>
    <w:p w:rsidR="00C25481" w:rsidRDefault="00C25481" w:rsidP="00C25481">
      <w:pPr>
        <w:spacing w:after="0"/>
        <w:jc w:val="both"/>
        <w:rPr>
          <w:sz w:val="24"/>
          <w:szCs w:val="24"/>
          <w:lang w:val="ru-RU"/>
        </w:rPr>
      </w:pPr>
    </w:p>
    <w:p w:rsidR="00C25481" w:rsidRPr="0083331B" w:rsidRDefault="00C25481" w:rsidP="00C25481">
      <w:pPr>
        <w:jc w:val="center"/>
        <w:rPr>
          <w:sz w:val="24"/>
          <w:szCs w:val="24"/>
          <w:lang w:val="ru-RU"/>
        </w:rPr>
      </w:pPr>
      <w:r w:rsidRPr="0083331B">
        <w:rPr>
          <w:noProof/>
          <w:sz w:val="24"/>
          <w:szCs w:val="24"/>
        </w:rPr>
        <w:drawing>
          <wp:inline distT="0" distB="0" distL="0" distR="0">
            <wp:extent cx="3091566" cy="2111899"/>
            <wp:effectExtent l="57150" t="38100" r="51684" b="0"/>
            <wp:docPr id="24" name="Diagram 2"/>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8" r:lo="rId9" r:qs="rId10" r:cs="rId11"/>
              </a:graphicData>
            </a:graphic>
          </wp:inline>
        </w:drawing>
      </w:r>
    </w:p>
    <w:p w:rsidR="00C25481" w:rsidRPr="00C25481" w:rsidRDefault="00C25481" w:rsidP="00C25481">
      <w:pPr>
        <w:spacing w:after="0" w:line="240" w:lineRule="auto"/>
        <w:jc w:val="center"/>
        <w:rPr>
          <w:rFonts w:ascii="Times New Roman" w:hAnsi="Times New Roman"/>
          <w:i/>
          <w:sz w:val="20"/>
          <w:szCs w:val="20"/>
          <w:lang w:val="ru-RU"/>
        </w:rPr>
      </w:pPr>
      <w:r w:rsidRPr="00C25481">
        <w:rPr>
          <w:rFonts w:ascii="Times New Roman" w:hAnsi="Times New Roman"/>
          <w:i/>
          <w:sz w:val="20"/>
          <w:szCs w:val="20"/>
          <w:lang w:val="ru-RU"/>
        </w:rPr>
        <w:t xml:space="preserve">Слика </w:t>
      </w:r>
      <w:r>
        <w:rPr>
          <w:rFonts w:ascii="Times New Roman" w:hAnsi="Times New Roman"/>
          <w:i/>
          <w:sz w:val="20"/>
          <w:szCs w:val="20"/>
          <w:lang w:val="ru-RU"/>
        </w:rPr>
        <w:t>2</w:t>
      </w:r>
      <w:r w:rsidRPr="00C25481">
        <w:rPr>
          <w:rFonts w:ascii="Times New Roman" w:hAnsi="Times New Roman"/>
          <w:i/>
          <w:sz w:val="20"/>
          <w:szCs w:val="20"/>
          <w:lang w:val="ru-RU"/>
        </w:rPr>
        <w:t>. План испитивања ударом</w:t>
      </w:r>
    </w:p>
    <w:p w:rsidR="00C25481" w:rsidRPr="001A25F3" w:rsidRDefault="00C25481" w:rsidP="00C25481">
      <w:pPr>
        <w:spacing w:after="0"/>
        <w:jc w:val="both"/>
        <w:rPr>
          <w:sz w:val="24"/>
          <w:szCs w:val="24"/>
          <w:lang w:val="ru-RU"/>
        </w:rPr>
      </w:pPr>
    </w:p>
    <w:p w:rsidR="00C25481" w:rsidRPr="00C25481" w:rsidRDefault="00C25481" w:rsidP="00C25481">
      <w:pPr>
        <w:spacing w:after="0" w:line="240" w:lineRule="auto"/>
        <w:jc w:val="both"/>
        <w:rPr>
          <w:rFonts w:ascii="Times New Roman" w:hAnsi="Times New Roman"/>
          <w:lang w:val="ru-RU"/>
        </w:rPr>
      </w:pPr>
      <w:r w:rsidRPr="00C25481">
        <w:rPr>
          <w:rFonts w:ascii="Times New Roman" w:hAnsi="Times New Roman"/>
          <w:lang w:val="ru-RU"/>
        </w:rPr>
        <w:t xml:space="preserve">Испитивање ударом је вршено у лабораторији </w:t>
      </w:r>
      <w:r w:rsidRPr="00C25481">
        <w:rPr>
          <w:rFonts w:ascii="Times New Roman" w:hAnsi="Times New Roman"/>
          <w:lang w:val="sr-Latn-CS"/>
        </w:rPr>
        <w:t>Инстутута за испитивање материјала и конструкција Републике Српске, Бања Лука, фебруара 2010.</w:t>
      </w:r>
      <w:r w:rsidRPr="00C25481">
        <w:rPr>
          <w:rFonts w:ascii="Times New Roman" w:hAnsi="Times New Roman"/>
          <w:lang w:val="ru-RU"/>
        </w:rPr>
        <w:t xml:space="preserve">год. </w:t>
      </w:r>
    </w:p>
    <w:p w:rsidR="00C25481" w:rsidRPr="00C25481" w:rsidRDefault="00C25481" w:rsidP="00C25481">
      <w:pPr>
        <w:spacing w:after="0" w:line="240" w:lineRule="auto"/>
        <w:jc w:val="both"/>
        <w:rPr>
          <w:rFonts w:ascii="Times New Roman" w:hAnsi="Times New Roman"/>
          <w:lang w:val="ru-RU"/>
        </w:rPr>
      </w:pPr>
      <w:r w:rsidRPr="00C25481">
        <w:rPr>
          <w:rFonts w:ascii="Times New Roman" w:hAnsi="Times New Roman"/>
          <w:lang w:val="ru-RU"/>
        </w:rPr>
        <w:t>Жилавост је способност материјала да се супротстави ударном оптерећењу. Дефинише се као енергија потребна да изазове лом на епрувети дефинисаног геометријског облика или као енергија која је потрбна да изазове лом на епрувети подијељена са површином попречног пресјека [</w:t>
      </w:r>
      <w:r w:rsidR="00C22C3F">
        <w:rPr>
          <w:rFonts w:ascii="Times New Roman" w:hAnsi="Times New Roman"/>
          <w:lang w:val="ru-RU"/>
        </w:rPr>
        <w:t>7</w:t>
      </w:r>
      <w:r w:rsidRPr="00C25481">
        <w:rPr>
          <w:rFonts w:ascii="Times New Roman" w:hAnsi="Times New Roman"/>
          <w:lang w:val="ru-RU"/>
        </w:rPr>
        <w:t>].</w:t>
      </w:r>
    </w:p>
    <w:p w:rsidR="00C25481" w:rsidRPr="00C25481" w:rsidRDefault="00C25481" w:rsidP="00C25481">
      <w:pPr>
        <w:tabs>
          <w:tab w:val="left" w:pos="7020"/>
        </w:tabs>
        <w:spacing w:after="0" w:line="240" w:lineRule="auto"/>
        <w:jc w:val="both"/>
        <w:rPr>
          <w:rFonts w:ascii="Times New Roman" w:hAnsi="Times New Roman"/>
          <w:lang w:val="ru-RU"/>
        </w:rPr>
      </w:pPr>
      <w:r w:rsidRPr="00C25481">
        <w:rPr>
          <w:rFonts w:ascii="Times New Roman" w:hAnsi="Times New Roman"/>
          <w:lang w:val="ru-RU"/>
        </w:rPr>
        <w:t xml:space="preserve">Карактеристичне механичке величине  су: енергија лома </w:t>
      </w:r>
      <w:r w:rsidRPr="00C25481">
        <w:rPr>
          <w:rFonts w:ascii="Times New Roman" w:hAnsi="Times New Roman"/>
        </w:rPr>
        <w:t>E</w:t>
      </w:r>
      <w:r w:rsidRPr="00C25481">
        <w:rPr>
          <w:rFonts w:ascii="Times New Roman" w:hAnsi="Times New Roman"/>
          <w:vertAlign w:val="subscript"/>
        </w:rPr>
        <w:t>L</w:t>
      </w:r>
      <w:r w:rsidRPr="00C25481">
        <w:rPr>
          <w:rFonts w:ascii="Times New Roman" w:hAnsi="Times New Roman"/>
          <w:lang w:val="ru-RU"/>
        </w:rPr>
        <w:t xml:space="preserve">[Ј] и жилавост материјала </w:t>
      </w:r>
      <w:r w:rsidRPr="00C25481">
        <w:rPr>
          <w:rFonts w:ascii="Times New Roman" w:hAnsi="Times New Roman"/>
        </w:rPr>
        <w:t>ρ</w:t>
      </w:r>
      <w:r w:rsidRPr="00C25481">
        <w:rPr>
          <w:rFonts w:ascii="Times New Roman" w:hAnsi="Times New Roman"/>
          <w:lang w:val="ru-RU"/>
        </w:rPr>
        <w:t>[Ј/</w:t>
      </w:r>
      <w:r w:rsidRPr="00C25481">
        <w:rPr>
          <w:rFonts w:ascii="Times New Roman" w:hAnsi="Times New Roman"/>
        </w:rPr>
        <w:t>cm</w:t>
      </w:r>
      <w:r w:rsidRPr="00C25481">
        <w:rPr>
          <w:rFonts w:ascii="Times New Roman" w:hAnsi="Times New Roman"/>
          <w:vertAlign w:val="superscript"/>
          <w:lang w:val="ru-RU"/>
        </w:rPr>
        <w:t>2</w:t>
      </w:r>
      <w:r w:rsidRPr="00C25481">
        <w:rPr>
          <w:rFonts w:ascii="Times New Roman" w:hAnsi="Times New Roman"/>
          <w:lang w:val="ru-RU"/>
        </w:rPr>
        <w:t>].</w:t>
      </w:r>
    </w:p>
    <w:p w:rsidR="00C25481" w:rsidRPr="00C25481" w:rsidRDefault="00C25481" w:rsidP="00C25481">
      <w:pPr>
        <w:spacing w:after="0" w:line="240" w:lineRule="auto"/>
        <w:jc w:val="both"/>
        <w:rPr>
          <w:rFonts w:ascii="Times New Roman" w:hAnsi="Times New Roman"/>
        </w:rPr>
      </w:pPr>
      <w:r w:rsidRPr="00C25481">
        <w:rPr>
          <w:rFonts w:ascii="Times New Roman" w:hAnsi="Times New Roman"/>
        </w:rPr>
        <w:t>Подаци о мјерној машини</w:t>
      </w:r>
      <w:r w:rsidRPr="00C25481">
        <w:rPr>
          <w:rFonts w:ascii="Times New Roman" w:hAnsi="Times New Roman"/>
          <w:lang w:val="sr-Cyrl-CS"/>
        </w:rPr>
        <w:t xml:space="preserve"> на којој је вршено испитивање ударом</w:t>
      </w:r>
      <w:r w:rsidRPr="00C25481">
        <w:rPr>
          <w:rFonts w:ascii="Times New Roman" w:hAnsi="Times New Roman"/>
        </w:rPr>
        <w:t>:</w:t>
      </w:r>
    </w:p>
    <w:p w:rsidR="00C25481" w:rsidRPr="00C25481" w:rsidRDefault="00C25481" w:rsidP="00C25481">
      <w:pPr>
        <w:numPr>
          <w:ilvl w:val="0"/>
          <w:numId w:val="6"/>
        </w:numPr>
        <w:spacing w:after="0" w:line="240" w:lineRule="auto"/>
        <w:jc w:val="both"/>
        <w:rPr>
          <w:rFonts w:ascii="Times New Roman" w:hAnsi="Times New Roman"/>
          <w:lang w:val="ru-RU"/>
        </w:rPr>
      </w:pPr>
      <w:r w:rsidRPr="00C25481">
        <w:rPr>
          <w:rFonts w:ascii="Times New Roman" w:hAnsi="Times New Roman"/>
          <w:lang w:val="ru-RU"/>
        </w:rPr>
        <w:t>Назив мјерила: Уређај за испитивање жилавости - Шарпијево клатно,</w:t>
      </w:r>
    </w:p>
    <w:p w:rsidR="00C25481" w:rsidRPr="00C25481" w:rsidRDefault="00C25481" w:rsidP="00C25481">
      <w:pPr>
        <w:numPr>
          <w:ilvl w:val="0"/>
          <w:numId w:val="6"/>
        </w:numPr>
        <w:spacing w:after="0" w:line="240" w:lineRule="auto"/>
        <w:jc w:val="both"/>
        <w:rPr>
          <w:rFonts w:ascii="Times New Roman" w:hAnsi="Times New Roman"/>
          <w:lang w:val="ru-RU"/>
        </w:rPr>
      </w:pPr>
      <w:r w:rsidRPr="00C25481">
        <w:rPr>
          <w:rFonts w:ascii="Times New Roman" w:hAnsi="Times New Roman"/>
          <w:lang w:val="ru-RU"/>
        </w:rPr>
        <w:t xml:space="preserve">Произвођач мјерила: </w:t>
      </w:r>
      <w:r w:rsidRPr="00C25481">
        <w:rPr>
          <w:rFonts w:ascii="Times New Roman" w:hAnsi="Times New Roman"/>
          <w:lang w:val="sr-Latn-CS"/>
        </w:rPr>
        <w:t>VEB WERKSTOFFPRUFMASCHINEN, Leipzig</w:t>
      </w:r>
      <w:r w:rsidRPr="00C25481">
        <w:rPr>
          <w:rFonts w:ascii="Times New Roman" w:hAnsi="Times New Roman"/>
          <w:lang w:val="ru-RU"/>
        </w:rPr>
        <w:t>, Њемачка,</w:t>
      </w:r>
    </w:p>
    <w:p w:rsidR="00C25481" w:rsidRPr="00C25481" w:rsidRDefault="00C25481" w:rsidP="00C25481">
      <w:pPr>
        <w:numPr>
          <w:ilvl w:val="0"/>
          <w:numId w:val="6"/>
        </w:numPr>
        <w:spacing w:after="0" w:line="240" w:lineRule="auto"/>
        <w:jc w:val="both"/>
        <w:rPr>
          <w:rFonts w:ascii="Times New Roman" w:hAnsi="Times New Roman"/>
        </w:rPr>
      </w:pPr>
      <w:r w:rsidRPr="00C25481">
        <w:rPr>
          <w:rFonts w:ascii="Times New Roman" w:hAnsi="Times New Roman"/>
        </w:rPr>
        <w:t>Серијски број: 403/14,</w:t>
      </w:r>
    </w:p>
    <w:p w:rsidR="00C25481" w:rsidRPr="00C25481" w:rsidRDefault="00C25481" w:rsidP="00C25481">
      <w:pPr>
        <w:spacing w:after="0" w:line="240" w:lineRule="auto"/>
        <w:ind w:left="360"/>
        <w:jc w:val="both"/>
        <w:rPr>
          <w:rFonts w:ascii="Times New Roman" w:hAnsi="Times New Roman"/>
        </w:rPr>
      </w:pPr>
    </w:p>
    <w:p w:rsidR="00C25481" w:rsidRPr="00C25481" w:rsidRDefault="00C25481" w:rsidP="00C25481">
      <w:pPr>
        <w:spacing w:after="0" w:line="240" w:lineRule="auto"/>
        <w:jc w:val="both"/>
        <w:rPr>
          <w:rFonts w:ascii="Times New Roman" w:hAnsi="Times New Roman"/>
          <w:lang w:val="ru-RU"/>
        </w:rPr>
      </w:pPr>
      <w:r w:rsidRPr="00C25481">
        <w:rPr>
          <w:rFonts w:ascii="Times New Roman" w:hAnsi="Times New Roman"/>
          <w:lang w:val="ru-RU"/>
        </w:rPr>
        <w:t>Димензије епрувете за испитивање жилавости:</w:t>
      </w:r>
    </w:p>
    <w:p w:rsidR="00C25481" w:rsidRPr="00C25481" w:rsidRDefault="00C25481" w:rsidP="00C25481">
      <w:pPr>
        <w:numPr>
          <w:ilvl w:val="0"/>
          <w:numId w:val="7"/>
        </w:numPr>
        <w:spacing w:after="0" w:line="240" w:lineRule="auto"/>
        <w:jc w:val="both"/>
        <w:rPr>
          <w:rFonts w:ascii="Times New Roman" w:hAnsi="Times New Roman"/>
        </w:rPr>
      </w:pPr>
      <w:r w:rsidRPr="00C25481">
        <w:rPr>
          <w:rFonts w:ascii="Times New Roman" w:hAnsi="Times New Roman"/>
        </w:rPr>
        <w:t>Дужина епрувете l = 50mm,</w:t>
      </w:r>
    </w:p>
    <w:p w:rsidR="00C25481" w:rsidRPr="00C25481" w:rsidRDefault="00C25481" w:rsidP="00C25481">
      <w:pPr>
        <w:numPr>
          <w:ilvl w:val="0"/>
          <w:numId w:val="7"/>
        </w:numPr>
        <w:spacing w:after="0" w:line="240" w:lineRule="auto"/>
        <w:jc w:val="both"/>
        <w:rPr>
          <w:rFonts w:ascii="Times New Roman" w:hAnsi="Times New Roman"/>
        </w:rPr>
      </w:pPr>
      <w:r w:rsidRPr="00C25481">
        <w:rPr>
          <w:rFonts w:ascii="Times New Roman" w:hAnsi="Times New Roman"/>
        </w:rPr>
        <w:t>Ширина епрувете b = 10mm,</w:t>
      </w:r>
    </w:p>
    <w:p w:rsidR="00C25481" w:rsidRPr="00C25481" w:rsidRDefault="00C25481" w:rsidP="00C25481">
      <w:pPr>
        <w:numPr>
          <w:ilvl w:val="0"/>
          <w:numId w:val="7"/>
        </w:numPr>
        <w:spacing w:after="0" w:line="240" w:lineRule="auto"/>
        <w:jc w:val="both"/>
        <w:rPr>
          <w:rFonts w:ascii="Times New Roman" w:hAnsi="Times New Roman"/>
        </w:rPr>
      </w:pPr>
      <w:r w:rsidRPr="00C25481">
        <w:rPr>
          <w:rFonts w:ascii="Times New Roman" w:hAnsi="Times New Roman"/>
        </w:rPr>
        <w:t>Дебљина епрувете s = 4mm,</w:t>
      </w:r>
    </w:p>
    <w:p w:rsidR="00C25481" w:rsidRPr="00C25481" w:rsidRDefault="00C25481" w:rsidP="00C25481">
      <w:pPr>
        <w:spacing w:after="0" w:line="240" w:lineRule="auto"/>
        <w:jc w:val="both"/>
        <w:rPr>
          <w:rFonts w:ascii="Times New Roman" w:hAnsi="Times New Roman"/>
          <w:lang w:val="ru-RU"/>
        </w:rPr>
      </w:pPr>
      <w:r w:rsidRPr="00C25481">
        <w:rPr>
          <w:rFonts w:ascii="Times New Roman" w:hAnsi="Times New Roman"/>
          <w:lang w:val="ru-RU"/>
        </w:rPr>
        <w:t xml:space="preserve">За један циклус вршено је испитивање три епрувете. Припремци за испитивање изрезивани су из ужег дијела стандардне епрувете (скица и фотографија приказани су на сликама бр. 3. </w:t>
      </w:r>
      <w:r w:rsidR="008815E9">
        <w:rPr>
          <w:rFonts w:ascii="Times New Roman" w:hAnsi="Times New Roman"/>
          <w:lang w:val="ru-RU"/>
        </w:rPr>
        <w:t>,4. и 5</w:t>
      </w:r>
      <w:r w:rsidRPr="00C25481">
        <w:rPr>
          <w:rFonts w:ascii="Times New Roman" w:hAnsi="Times New Roman"/>
          <w:lang w:val="ru-RU"/>
        </w:rPr>
        <w:t xml:space="preserve">.). Припремак је димензија мале стандардне епрувете без жлијеба, ширине 10 </w:t>
      </w:r>
      <w:r w:rsidRPr="00C25481">
        <w:rPr>
          <w:rFonts w:ascii="Times New Roman" w:hAnsi="Times New Roman"/>
        </w:rPr>
        <w:t>mm</w:t>
      </w:r>
      <w:r w:rsidRPr="00C25481">
        <w:rPr>
          <w:rFonts w:ascii="Times New Roman" w:hAnsi="Times New Roman"/>
          <w:lang w:val="ru-RU"/>
        </w:rPr>
        <w:t xml:space="preserve">. Ради постизања већег отпора удару је излаган шири дио пресјека епрувете. Разлика у геометрији површине лома епрувете основног материјала и материјала са додатком 30% стакленог праха приказана је сликама бр. </w:t>
      </w:r>
      <w:r w:rsidR="008815E9">
        <w:rPr>
          <w:rFonts w:ascii="Times New Roman" w:hAnsi="Times New Roman"/>
          <w:lang w:val="ru-RU"/>
        </w:rPr>
        <w:t>4</w:t>
      </w:r>
      <w:r w:rsidRPr="00C25481">
        <w:rPr>
          <w:rFonts w:ascii="Times New Roman" w:hAnsi="Times New Roman"/>
          <w:lang w:val="ru-RU"/>
        </w:rPr>
        <w:t xml:space="preserve">. и </w:t>
      </w:r>
      <w:r w:rsidR="008815E9">
        <w:rPr>
          <w:rFonts w:ascii="Times New Roman" w:hAnsi="Times New Roman"/>
          <w:lang w:val="ru-RU"/>
        </w:rPr>
        <w:t>5</w:t>
      </w:r>
      <w:r w:rsidRPr="00C25481">
        <w:rPr>
          <w:rFonts w:ascii="Times New Roman" w:hAnsi="Times New Roman"/>
          <w:lang w:val="ru-RU"/>
        </w:rPr>
        <w:t xml:space="preserve">. </w:t>
      </w:r>
    </w:p>
    <w:p w:rsidR="00C25481" w:rsidRPr="009F26A5" w:rsidRDefault="00C25481" w:rsidP="00C25481">
      <w:pPr>
        <w:spacing w:after="0"/>
        <w:jc w:val="both"/>
        <w:rPr>
          <w:sz w:val="24"/>
          <w:szCs w:val="24"/>
          <w:lang w:val="ru-RU"/>
        </w:rPr>
      </w:pPr>
      <w:r>
        <w:rPr>
          <w:sz w:val="24"/>
          <w:szCs w:val="24"/>
          <w:lang w:val="ru-RU"/>
        </w:rPr>
        <w:t xml:space="preserve"> </w:t>
      </w:r>
      <w:r w:rsidRPr="001A25F3">
        <w:rPr>
          <w:sz w:val="24"/>
          <w:szCs w:val="24"/>
          <w:lang w:val="ru-RU"/>
        </w:rPr>
        <w:t xml:space="preserve"> </w:t>
      </w:r>
    </w:p>
    <w:tbl>
      <w:tblPr>
        <w:tblW w:w="0" w:type="auto"/>
        <w:jc w:val="center"/>
        <w:tblInd w:w="228"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ook w:val="0000"/>
      </w:tblPr>
      <w:tblGrid>
        <w:gridCol w:w="4080"/>
      </w:tblGrid>
      <w:tr w:rsidR="00C25481" w:rsidRPr="001A25F3" w:rsidTr="00C25481">
        <w:trPr>
          <w:trHeight w:val="2060"/>
          <w:jc w:val="center"/>
        </w:trPr>
        <w:tc>
          <w:tcPr>
            <w:tcW w:w="4080" w:type="dxa"/>
          </w:tcPr>
          <w:p w:rsidR="00C25481" w:rsidRPr="001A25F3" w:rsidRDefault="00C25481" w:rsidP="008815E9">
            <w:pPr>
              <w:jc w:val="center"/>
              <w:rPr>
                <w:sz w:val="24"/>
                <w:szCs w:val="24"/>
              </w:rPr>
            </w:pPr>
            <w:r w:rsidRPr="001A25F3">
              <w:rPr>
                <w:sz w:val="24"/>
                <w:szCs w:val="24"/>
              </w:rPr>
              <w:object w:dxaOrig="11900" w:dyaOrig="1683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86pt;height:91.5pt" o:ole="">
                  <v:imagedata r:id="rId12" o:title="" croptop="12412f" cropbottom="17949f"/>
                </v:shape>
                <o:OLEObject Type="Embed" ProgID="CorelPHOTOPAINT.Image.13" ShapeID="_x0000_i1025" DrawAspect="Content" ObjectID="_1370713358" r:id="rId13"/>
              </w:object>
            </w:r>
          </w:p>
        </w:tc>
      </w:tr>
      <w:tr w:rsidR="00C25481" w:rsidRPr="008815E9" w:rsidTr="00C25481">
        <w:trPr>
          <w:trHeight w:val="291"/>
          <w:jc w:val="center"/>
        </w:trPr>
        <w:tc>
          <w:tcPr>
            <w:tcW w:w="4080" w:type="dxa"/>
          </w:tcPr>
          <w:p w:rsidR="00C25481" w:rsidRPr="008815E9" w:rsidRDefault="00C25481" w:rsidP="008815E9">
            <w:pPr>
              <w:tabs>
                <w:tab w:val="left" w:pos="7020"/>
              </w:tabs>
              <w:spacing w:after="0" w:line="240" w:lineRule="auto"/>
              <w:jc w:val="center"/>
              <w:rPr>
                <w:rFonts w:ascii="Times New Roman" w:hAnsi="Times New Roman"/>
                <w:i/>
                <w:sz w:val="20"/>
                <w:szCs w:val="20"/>
                <w:lang w:val="ru-RU"/>
              </w:rPr>
            </w:pPr>
            <w:r w:rsidRPr="008815E9">
              <w:rPr>
                <w:rFonts w:ascii="Times New Roman" w:hAnsi="Times New Roman"/>
                <w:i/>
                <w:sz w:val="20"/>
                <w:szCs w:val="20"/>
                <w:lang w:val="ru-RU"/>
              </w:rPr>
              <w:t>Слика 3.  Припремак за испитивање ударом</w:t>
            </w:r>
          </w:p>
        </w:tc>
      </w:tr>
    </w:tbl>
    <w:p w:rsidR="00C25481" w:rsidRPr="001A25F3" w:rsidRDefault="00C25481" w:rsidP="00C25481">
      <w:pPr>
        <w:tabs>
          <w:tab w:val="left" w:pos="7020"/>
        </w:tabs>
        <w:jc w:val="center"/>
        <w:rPr>
          <w:i/>
          <w:sz w:val="24"/>
          <w:szCs w:val="24"/>
          <w:lang w:val="sr-Latn-CS"/>
        </w:rPr>
      </w:pPr>
    </w:p>
    <w:tbl>
      <w:tblPr>
        <w:tblpPr w:leftFromText="180" w:rightFromText="180" w:vertAnchor="text" w:tblpY="1"/>
        <w:tblOverlap w:val="never"/>
        <w:tblW w:w="0" w:type="auto"/>
        <w:tblInd w:w="15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Look w:val="0000"/>
      </w:tblPr>
      <w:tblGrid>
        <w:gridCol w:w="4428"/>
        <w:gridCol w:w="240"/>
        <w:gridCol w:w="4968"/>
      </w:tblGrid>
      <w:tr w:rsidR="00C25481" w:rsidRPr="001A25F3" w:rsidTr="008815E9">
        <w:trPr>
          <w:trHeight w:val="291"/>
        </w:trPr>
        <w:tc>
          <w:tcPr>
            <w:tcW w:w="4428" w:type="dxa"/>
            <w:tcBorders>
              <w:top w:val="single" w:sz="4" w:space="0" w:color="FFFFFF"/>
              <w:left w:val="single" w:sz="4" w:space="0" w:color="FFFFFF"/>
              <w:bottom w:val="single" w:sz="4" w:space="0" w:color="FFFFFF"/>
              <w:right w:val="single" w:sz="4" w:space="0" w:color="FFFFFF"/>
            </w:tcBorders>
          </w:tcPr>
          <w:p w:rsidR="00C25481" w:rsidRPr="001A25F3" w:rsidRDefault="00C25481" w:rsidP="008815E9">
            <w:pPr>
              <w:tabs>
                <w:tab w:val="left" w:pos="7020"/>
              </w:tabs>
              <w:jc w:val="center"/>
              <w:rPr>
                <w:i/>
                <w:sz w:val="24"/>
                <w:szCs w:val="24"/>
              </w:rPr>
            </w:pPr>
            <w:r>
              <w:rPr>
                <w:i/>
                <w:noProof/>
                <w:sz w:val="24"/>
                <w:szCs w:val="24"/>
              </w:rPr>
              <w:lastRenderedPageBreak/>
              <w:drawing>
                <wp:inline distT="0" distB="0" distL="0" distR="0">
                  <wp:extent cx="2819400" cy="1739900"/>
                  <wp:effectExtent l="19050" t="0" r="0" b="0"/>
                  <wp:docPr id="126" name="Picture 126" descr="IMG_6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descr="IMG_6295"/>
                          <pic:cNvPicPr>
                            <a:picLocks noChangeAspect="1" noChangeArrowheads="1"/>
                          </pic:cNvPicPr>
                        </pic:nvPicPr>
                        <pic:blipFill>
                          <a:blip r:embed="rId14" cstate="print"/>
                          <a:srcRect/>
                          <a:stretch>
                            <a:fillRect/>
                          </a:stretch>
                        </pic:blipFill>
                        <pic:spPr bwMode="auto">
                          <a:xfrm>
                            <a:off x="0" y="0"/>
                            <a:ext cx="2819400" cy="1739900"/>
                          </a:xfrm>
                          <a:prstGeom prst="rect">
                            <a:avLst/>
                          </a:prstGeom>
                          <a:noFill/>
                          <a:ln w="9525">
                            <a:noFill/>
                            <a:miter lim="800000"/>
                            <a:headEnd/>
                            <a:tailEnd/>
                          </a:ln>
                        </pic:spPr>
                      </pic:pic>
                    </a:graphicData>
                  </a:graphic>
                </wp:inline>
              </w:drawing>
            </w:r>
          </w:p>
        </w:tc>
        <w:tc>
          <w:tcPr>
            <w:tcW w:w="240" w:type="dxa"/>
            <w:tcBorders>
              <w:top w:val="single" w:sz="4" w:space="0" w:color="FFFFFF"/>
              <w:left w:val="single" w:sz="4" w:space="0" w:color="FFFFFF"/>
              <w:bottom w:val="single" w:sz="4" w:space="0" w:color="FFFFFF"/>
              <w:right w:val="single" w:sz="4" w:space="0" w:color="FFFFFF"/>
            </w:tcBorders>
          </w:tcPr>
          <w:p w:rsidR="00C25481" w:rsidRPr="001A25F3" w:rsidRDefault="00C25481" w:rsidP="008815E9">
            <w:pPr>
              <w:jc w:val="both"/>
              <w:rPr>
                <w:sz w:val="24"/>
                <w:szCs w:val="24"/>
              </w:rPr>
            </w:pPr>
          </w:p>
          <w:p w:rsidR="00C25481" w:rsidRPr="001A25F3" w:rsidRDefault="00C25481" w:rsidP="008815E9">
            <w:pPr>
              <w:jc w:val="both"/>
              <w:rPr>
                <w:sz w:val="24"/>
                <w:szCs w:val="24"/>
              </w:rPr>
            </w:pPr>
          </w:p>
          <w:p w:rsidR="00C25481" w:rsidRPr="001A25F3" w:rsidRDefault="00C25481" w:rsidP="008815E9">
            <w:pPr>
              <w:jc w:val="both"/>
              <w:rPr>
                <w:sz w:val="24"/>
                <w:szCs w:val="24"/>
              </w:rPr>
            </w:pPr>
          </w:p>
          <w:p w:rsidR="00C25481" w:rsidRPr="001A25F3" w:rsidRDefault="00C25481" w:rsidP="008815E9">
            <w:pPr>
              <w:jc w:val="both"/>
              <w:rPr>
                <w:sz w:val="24"/>
                <w:szCs w:val="24"/>
              </w:rPr>
            </w:pPr>
          </w:p>
          <w:p w:rsidR="00C25481" w:rsidRPr="001A25F3" w:rsidRDefault="00C25481" w:rsidP="008815E9">
            <w:pPr>
              <w:jc w:val="both"/>
              <w:rPr>
                <w:sz w:val="24"/>
                <w:szCs w:val="24"/>
              </w:rPr>
            </w:pPr>
          </w:p>
          <w:p w:rsidR="00C25481" w:rsidRPr="001A25F3" w:rsidRDefault="00C25481" w:rsidP="008815E9">
            <w:pPr>
              <w:jc w:val="both"/>
              <w:rPr>
                <w:sz w:val="24"/>
                <w:szCs w:val="24"/>
              </w:rPr>
            </w:pPr>
          </w:p>
        </w:tc>
        <w:tc>
          <w:tcPr>
            <w:tcW w:w="4968" w:type="dxa"/>
            <w:tcBorders>
              <w:top w:val="single" w:sz="4" w:space="0" w:color="FFFFFF"/>
              <w:left w:val="single" w:sz="4" w:space="0" w:color="FFFFFF"/>
              <w:bottom w:val="single" w:sz="4" w:space="0" w:color="FFFFFF"/>
              <w:right w:val="single" w:sz="4" w:space="0" w:color="FFFFFF"/>
            </w:tcBorders>
          </w:tcPr>
          <w:p w:rsidR="00C25481" w:rsidRPr="001A25F3" w:rsidRDefault="00C25481" w:rsidP="008815E9">
            <w:pPr>
              <w:tabs>
                <w:tab w:val="left" w:pos="7020"/>
              </w:tabs>
              <w:jc w:val="center"/>
              <w:rPr>
                <w:i/>
                <w:sz w:val="24"/>
                <w:szCs w:val="24"/>
              </w:rPr>
            </w:pPr>
            <w:r>
              <w:rPr>
                <w:i/>
                <w:noProof/>
                <w:sz w:val="24"/>
                <w:szCs w:val="24"/>
              </w:rPr>
              <w:drawing>
                <wp:inline distT="0" distB="0" distL="0" distR="0">
                  <wp:extent cx="2844800" cy="1739900"/>
                  <wp:effectExtent l="19050" t="0" r="0" b="0"/>
                  <wp:docPr id="127" name="Picture 127" descr="IMG_6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descr="IMG_6297"/>
                          <pic:cNvPicPr>
                            <a:picLocks noChangeAspect="1" noChangeArrowheads="1"/>
                          </pic:cNvPicPr>
                        </pic:nvPicPr>
                        <pic:blipFill>
                          <a:blip r:embed="rId15" cstate="print"/>
                          <a:srcRect/>
                          <a:stretch>
                            <a:fillRect/>
                          </a:stretch>
                        </pic:blipFill>
                        <pic:spPr bwMode="auto">
                          <a:xfrm>
                            <a:off x="0" y="0"/>
                            <a:ext cx="2844800" cy="1739900"/>
                          </a:xfrm>
                          <a:prstGeom prst="rect">
                            <a:avLst/>
                          </a:prstGeom>
                          <a:noFill/>
                          <a:ln w="9525">
                            <a:noFill/>
                            <a:miter lim="800000"/>
                            <a:headEnd/>
                            <a:tailEnd/>
                          </a:ln>
                        </pic:spPr>
                      </pic:pic>
                    </a:graphicData>
                  </a:graphic>
                </wp:inline>
              </w:drawing>
            </w:r>
          </w:p>
        </w:tc>
      </w:tr>
      <w:tr w:rsidR="00C25481" w:rsidRPr="00B175C4" w:rsidTr="008815E9">
        <w:trPr>
          <w:trHeight w:val="291"/>
        </w:trPr>
        <w:tc>
          <w:tcPr>
            <w:tcW w:w="4428" w:type="dxa"/>
            <w:tcBorders>
              <w:top w:val="single" w:sz="4" w:space="0" w:color="FFFFFF"/>
              <w:left w:val="single" w:sz="4" w:space="0" w:color="FFFFFF"/>
              <w:bottom w:val="single" w:sz="4" w:space="0" w:color="FFFFFF"/>
              <w:right w:val="single" w:sz="4" w:space="0" w:color="FFFFFF"/>
            </w:tcBorders>
          </w:tcPr>
          <w:p w:rsidR="00C25481" w:rsidRPr="008815E9" w:rsidRDefault="00C25481" w:rsidP="008815E9">
            <w:pPr>
              <w:tabs>
                <w:tab w:val="left" w:pos="7020"/>
              </w:tabs>
              <w:jc w:val="center"/>
              <w:rPr>
                <w:rFonts w:ascii="Times New Roman" w:hAnsi="Times New Roman"/>
                <w:i/>
                <w:sz w:val="20"/>
                <w:szCs w:val="20"/>
                <w:lang w:val="ru-RU"/>
              </w:rPr>
            </w:pPr>
            <w:r w:rsidRPr="008815E9">
              <w:rPr>
                <w:rFonts w:ascii="Times New Roman" w:hAnsi="Times New Roman"/>
                <w:i/>
                <w:sz w:val="20"/>
                <w:szCs w:val="20"/>
                <w:lang w:val="ru-RU"/>
              </w:rPr>
              <w:t xml:space="preserve">Слика </w:t>
            </w:r>
            <w:r w:rsidR="008815E9" w:rsidRPr="008815E9">
              <w:rPr>
                <w:rFonts w:ascii="Times New Roman" w:hAnsi="Times New Roman"/>
                <w:i/>
                <w:sz w:val="20"/>
                <w:szCs w:val="20"/>
                <w:lang w:val="ru-RU"/>
              </w:rPr>
              <w:t>4</w:t>
            </w:r>
            <w:r w:rsidRPr="008815E9">
              <w:rPr>
                <w:rFonts w:ascii="Times New Roman" w:hAnsi="Times New Roman"/>
                <w:i/>
                <w:sz w:val="20"/>
                <w:szCs w:val="20"/>
                <w:lang w:val="ru-RU"/>
              </w:rPr>
              <w:t xml:space="preserve">. Припремак након испитивања ударом (чист </w:t>
            </w:r>
            <w:r w:rsidRPr="008815E9">
              <w:rPr>
                <w:rFonts w:ascii="Times New Roman" w:hAnsi="Times New Roman"/>
                <w:i/>
                <w:sz w:val="20"/>
                <w:szCs w:val="20"/>
              </w:rPr>
              <w:t>ΡΡ</w:t>
            </w:r>
            <w:r w:rsidRPr="008815E9">
              <w:rPr>
                <w:rFonts w:ascii="Times New Roman" w:hAnsi="Times New Roman"/>
                <w:i/>
                <w:sz w:val="20"/>
                <w:szCs w:val="20"/>
                <w:lang w:val="ru-RU"/>
              </w:rPr>
              <w:t>)</w:t>
            </w:r>
          </w:p>
        </w:tc>
        <w:tc>
          <w:tcPr>
            <w:tcW w:w="240" w:type="dxa"/>
            <w:tcBorders>
              <w:top w:val="single" w:sz="4" w:space="0" w:color="FFFFFF"/>
              <w:left w:val="single" w:sz="4" w:space="0" w:color="FFFFFF"/>
              <w:bottom w:val="single" w:sz="4" w:space="0" w:color="FFFFFF"/>
              <w:right w:val="single" w:sz="4" w:space="0" w:color="FFFFFF"/>
            </w:tcBorders>
          </w:tcPr>
          <w:p w:rsidR="00C25481" w:rsidRPr="008815E9" w:rsidRDefault="00C25481" w:rsidP="008815E9">
            <w:pPr>
              <w:jc w:val="both"/>
              <w:rPr>
                <w:rFonts w:ascii="Times New Roman" w:hAnsi="Times New Roman"/>
                <w:sz w:val="20"/>
                <w:szCs w:val="20"/>
                <w:lang w:val="ru-RU"/>
              </w:rPr>
            </w:pPr>
          </w:p>
        </w:tc>
        <w:tc>
          <w:tcPr>
            <w:tcW w:w="4968" w:type="dxa"/>
            <w:tcBorders>
              <w:top w:val="single" w:sz="4" w:space="0" w:color="FFFFFF"/>
              <w:left w:val="single" w:sz="4" w:space="0" w:color="FFFFFF"/>
              <w:bottom w:val="single" w:sz="4" w:space="0" w:color="FFFFFF"/>
              <w:right w:val="single" w:sz="4" w:space="0" w:color="FFFFFF"/>
            </w:tcBorders>
          </w:tcPr>
          <w:p w:rsidR="00C25481" w:rsidRPr="008815E9" w:rsidRDefault="00C25481" w:rsidP="008815E9">
            <w:pPr>
              <w:tabs>
                <w:tab w:val="left" w:pos="7020"/>
              </w:tabs>
              <w:jc w:val="center"/>
              <w:rPr>
                <w:rFonts w:ascii="Times New Roman" w:hAnsi="Times New Roman"/>
                <w:i/>
                <w:sz w:val="20"/>
                <w:szCs w:val="20"/>
                <w:lang w:val="ru-RU"/>
              </w:rPr>
            </w:pPr>
            <w:r w:rsidRPr="008815E9">
              <w:rPr>
                <w:rFonts w:ascii="Times New Roman" w:hAnsi="Times New Roman"/>
                <w:i/>
                <w:sz w:val="20"/>
                <w:szCs w:val="20"/>
                <w:lang w:val="ru-RU"/>
              </w:rPr>
              <w:t xml:space="preserve">Слика </w:t>
            </w:r>
            <w:r w:rsidR="008815E9" w:rsidRPr="008815E9">
              <w:rPr>
                <w:rFonts w:ascii="Times New Roman" w:hAnsi="Times New Roman"/>
                <w:i/>
                <w:sz w:val="20"/>
                <w:szCs w:val="20"/>
                <w:lang w:val="ru-RU"/>
              </w:rPr>
              <w:t>5</w:t>
            </w:r>
            <w:r w:rsidRPr="008815E9">
              <w:rPr>
                <w:rFonts w:ascii="Times New Roman" w:hAnsi="Times New Roman"/>
                <w:i/>
                <w:sz w:val="20"/>
                <w:szCs w:val="20"/>
                <w:lang w:val="ru-RU"/>
              </w:rPr>
              <w:t>. Припремак након испитивања ударом (</w:t>
            </w:r>
            <w:r w:rsidRPr="008815E9">
              <w:rPr>
                <w:rFonts w:ascii="Times New Roman" w:hAnsi="Times New Roman"/>
                <w:i/>
                <w:sz w:val="20"/>
                <w:szCs w:val="20"/>
              </w:rPr>
              <w:t>ΡΡ</w:t>
            </w:r>
            <w:r w:rsidRPr="008815E9">
              <w:rPr>
                <w:rFonts w:ascii="Times New Roman" w:hAnsi="Times New Roman"/>
                <w:i/>
                <w:sz w:val="20"/>
                <w:szCs w:val="20"/>
                <w:lang w:val="ru-RU"/>
              </w:rPr>
              <w:t xml:space="preserve"> са 30% стакленог праха)</w:t>
            </w:r>
          </w:p>
        </w:tc>
      </w:tr>
    </w:tbl>
    <w:p w:rsidR="00C25481" w:rsidRPr="00C25481" w:rsidRDefault="00C25481" w:rsidP="00C25481">
      <w:pPr>
        <w:tabs>
          <w:tab w:val="left" w:pos="7020"/>
        </w:tabs>
        <w:spacing w:after="0" w:line="240" w:lineRule="auto"/>
        <w:jc w:val="both"/>
        <w:rPr>
          <w:rFonts w:ascii="Times New Roman" w:hAnsi="Times New Roman"/>
          <w:lang w:val="sr-Cyrl-CS"/>
        </w:rPr>
      </w:pPr>
    </w:p>
    <w:p w:rsidR="00C25481" w:rsidRPr="00C25481" w:rsidRDefault="00C25481" w:rsidP="00C25481">
      <w:pPr>
        <w:tabs>
          <w:tab w:val="left" w:pos="7020"/>
        </w:tabs>
        <w:spacing w:after="0" w:line="240" w:lineRule="auto"/>
        <w:jc w:val="both"/>
        <w:rPr>
          <w:rFonts w:ascii="Times New Roman" w:hAnsi="Times New Roman"/>
          <w:lang w:val="ru-RU"/>
        </w:rPr>
      </w:pPr>
      <w:r w:rsidRPr="00C25481">
        <w:rPr>
          <w:rFonts w:ascii="Times New Roman" w:hAnsi="Times New Roman"/>
        </w:rPr>
        <w:t>Резултат испитивања</w:t>
      </w:r>
      <w:r w:rsidRPr="00C25481">
        <w:rPr>
          <w:rFonts w:ascii="Times New Roman" w:hAnsi="Times New Roman"/>
          <w:lang w:val="sr-Cyrl-CS"/>
        </w:rPr>
        <w:t xml:space="preserve"> је </w:t>
      </w:r>
      <w:r w:rsidRPr="00C25481">
        <w:rPr>
          <w:rFonts w:ascii="Times New Roman" w:hAnsi="Times New Roman"/>
          <w:lang w:val="ru-RU"/>
        </w:rPr>
        <w:t xml:space="preserve">енергија лома </w:t>
      </w:r>
      <w:r w:rsidRPr="00C25481">
        <w:rPr>
          <w:rFonts w:ascii="Times New Roman" w:hAnsi="Times New Roman"/>
        </w:rPr>
        <w:t>E</w:t>
      </w:r>
      <w:r w:rsidRPr="00C25481">
        <w:rPr>
          <w:rFonts w:ascii="Times New Roman" w:hAnsi="Times New Roman"/>
          <w:vertAlign w:val="subscript"/>
        </w:rPr>
        <w:t>L</w:t>
      </w:r>
      <w:r w:rsidRPr="00C25481">
        <w:rPr>
          <w:rFonts w:ascii="Times New Roman" w:hAnsi="Times New Roman"/>
          <w:lang w:val="ru-RU"/>
        </w:rPr>
        <w:t xml:space="preserve">[Ј], док се жилавост материјала </w:t>
      </w:r>
      <w:r w:rsidRPr="00C25481">
        <w:rPr>
          <w:rFonts w:ascii="Times New Roman" w:hAnsi="Times New Roman"/>
        </w:rPr>
        <w:t>ρ</w:t>
      </w:r>
      <w:r w:rsidRPr="00C25481">
        <w:rPr>
          <w:rFonts w:ascii="Times New Roman" w:hAnsi="Times New Roman"/>
          <w:lang w:val="ru-RU"/>
        </w:rPr>
        <w:t>[Ј/</w:t>
      </w:r>
      <w:r w:rsidRPr="00C25481">
        <w:rPr>
          <w:rFonts w:ascii="Times New Roman" w:hAnsi="Times New Roman"/>
        </w:rPr>
        <w:t>cm</w:t>
      </w:r>
      <w:r w:rsidRPr="00C25481">
        <w:rPr>
          <w:rFonts w:ascii="Times New Roman" w:hAnsi="Times New Roman"/>
          <w:vertAlign w:val="superscript"/>
          <w:lang w:val="ru-RU"/>
        </w:rPr>
        <w:t>2</w:t>
      </w:r>
      <w:r w:rsidRPr="00C25481">
        <w:rPr>
          <w:rFonts w:ascii="Times New Roman" w:hAnsi="Times New Roman"/>
          <w:lang w:val="ru-RU"/>
        </w:rPr>
        <w:t xml:space="preserve">] се израчунава по обрасцу: </w:t>
      </w:r>
      <w:r w:rsidRPr="00C25481">
        <w:rPr>
          <w:rFonts w:ascii="Times New Roman" w:hAnsi="Times New Roman"/>
          <w:position w:val="-24"/>
        </w:rPr>
        <w:object w:dxaOrig="780" w:dyaOrig="620">
          <v:shape id="_x0000_i1026" type="#_x0000_t75" style="width:38.25pt;height:31.5pt" o:ole="">
            <v:imagedata r:id="rId16" o:title=""/>
          </v:shape>
          <o:OLEObject Type="Embed" ProgID="Equation.3" ShapeID="_x0000_i1026" DrawAspect="Content" ObjectID="_1370713359" r:id="rId17"/>
        </w:object>
      </w:r>
      <w:r w:rsidRPr="00C25481">
        <w:rPr>
          <w:rFonts w:ascii="Times New Roman" w:hAnsi="Times New Roman"/>
          <w:lang w:val="ru-RU"/>
        </w:rPr>
        <w:t xml:space="preserve">, гдје је: </w:t>
      </w:r>
      <w:r w:rsidRPr="00C25481">
        <w:rPr>
          <w:rFonts w:ascii="Times New Roman" w:hAnsi="Times New Roman"/>
          <w:position w:val="-6"/>
        </w:rPr>
        <w:object w:dxaOrig="800" w:dyaOrig="279">
          <v:shape id="_x0000_i1027" type="#_x0000_t75" style="width:39.75pt;height:13.5pt" o:ole="">
            <v:imagedata r:id="rId18" o:title=""/>
          </v:shape>
          <o:OLEObject Type="Embed" ProgID="Equation.3" ShapeID="_x0000_i1027" DrawAspect="Content" ObjectID="_1370713360" r:id="rId19"/>
        </w:object>
      </w:r>
      <w:r w:rsidRPr="00C25481">
        <w:rPr>
          <w:rFonts w:ascii="Times New Roman" w:hAnsi="Times New Roman"/>
          <w:lang w:val="ru-RU"/>
        </w:rPr>
        <w:t xml:space="preserve"> – површина попречног пресјека. </w:t>
      </w:r>
    </w:p>
    <w:p w:rsidR="00304BEC" w:rsidRPr="00A663A3" w:rsidRDefault="00304BEC" w:rsidP="008815E9">
      <w:pPr>
        <w:spacing w:after="0" w:line="240" w:lineRule="auto"/>
        <w:jc w:val="both"/>
        <w:rPr>
          <w:rFonts w:ascii="Times New Roman" w:hAnsi="Times New Roman"/>
          <w:lang w:val="sr-Cyrl-CS"/>
        </w:rPr>
      </w:pPr>
    </w:p>
    <w:p w:rsidR="00A663A3" w:rsidRPr="006A21BF" w:rsidRDefault="00A663A3" w:rsidP="006A21BF">
      <w:pPr>
        <w:pStyle w:val="ListParagraph"/>
        <w:numPr>
          <w:ilvl w:val="0"/>
          <w:numId w:val="7"/>
        </w:numPr>
        <w:spacing w:after="0" w:line="240" w:lineRule="auto"/>
        <w:rPr>
          <w:rFonts w:ascii="Times New Roman" w:hAnsi="Times New Roman"/>
          <w:lang w:val="ru-RU"/>
        </w:rPr>
      </w:pPr>
      <w:r w:rsidRPr="006A21BF">
        <w:rPr>
          <w:rFonts w:ascii="Times New Roman" w:hAnsi="Times New Roman"/>
          <w:lang w:val="ru-RU"/>
        </w:rPr>
        <w:t>ОБРАДА РЕЗУЛТАТА ИСПИТИВАЊА УДАРОМ</w:t>
      </w:r>
    </w:p>
    <w:p w:rsidR="00A663A3" w:rsidRPr="00A663A3" w:rsidRDefault="00A663A3" w:rsidP="00A663A3">
      <w:pPr>
        <w:spacing w:after="0" w:line="240" w:lineRule="auto"/>
        <w:jc w:val="both"/>
        <w:rPr>
          <w:rFonts w:ascii="Times New Roman" w:hAnsi="Times New Roman"/>
          <w:b/>
          <w:lang w:val="ru-RU"/>
        </w:rPr>
      </w:pPr>
    </w:p>
    <w:p w:rsidR="00A663A3" w:rsidRPr="00A663A3" w:rsidRDefault="00A663A3" w:rsidP="00A663A3">
      <w:pPr>
        <w:spacing w:after="0" w:line="240" w:lineRule="auto"/>
        <w:jc w:val="both"/>
        <w:rPr>
          <w:rFonts w:ascii="Times New Roman" w:hAnsi="Times New Roman"/>
          <w:lang w:val="ru-RU"/>
        </w:rPr>
      </w:pPr>
      <w:r w:rsidRPr="00A663A3">
        <w:rPr>
          <w:rFonts w:ascii="Times New Roman" w:hAnsi="Times New Roman"/>
          <w:lang w:val="ru-RU"/>
        </w:rPr>
        <w:t xml:space="preserve">За обраду су кориштене средње вриједности жилавости, добијене као аритметичка средина и приказане су у табели бр. </w:t>
      </w:r>
      <w:r w:rsidR="008815E9">
        <w:rPr>
          <w:rFonts w:ascii="Times New Roman" w:hAnsi="Times New Roman"/>
          <w:lang w:val="ru-RU"/>
        </w:rPr>
        <w:t>1</w:t>
      </w:r>
      <w:r w:rsidRPr="00A663A3">
        <w:rPr>
          <w:rFonts w:ascii="Times New Roman" w:hAnsi="Times New Roman"/>
          <w:lang w:val="ru-RU"/>
        </w:rPr>
        <w:t>.</w:t>
      </w:r>
    </w:p>
    <w:p w:rsidR="00A663A3" w:rsidRPr="00A663A3" w:rsidRDefault="00A663A3" w:rsidP="00A663A3">
      <w:pPr>
        <w:spacing w:after="0" w:line="240" w:lineRule="auto"/>
        <w:jc w:val="both"/>
        <w:rPr>
          <w:rFonts w:ascii="Times New Roman" w:hAnsi="Times New Roman"/>
          <w:lang w:val="ru-RU"/>
        </w:rPr>
      </w:pPr>
    </w:p>
    <w:p w:rsidR="00A663A3" w:rsidRPr="00A87B21" w:rsidRDefault="00A663A3" w:rsidP="00A663A3">
      <w:pPr>
        <w:spacing w:after="0" w:line="240" w:lineRule="auto"/>
        <w:jc w:val="both"/>
        <w:rPr>
          <w:rFonts w:ascii="Times New Roman" w:hAnsi="Times New Roman"/>
          <w:i/>
          <w:sz w:val="20"/>
          <w:szCs w:val="20"/>
          <w:lang w:val="ru-RU"/>
        </w:rPr>
      </w:pPr>
      <w:r w:rsidRPr="00A87B21">
        <w:rPr>
          <w:rFonts w:ascii="Times New Roman" w:hAnsi="Times New Roman"/>
          <w:i/>
          <w:sz w:val="20"/>
          <w:szCs w:val="20"/>
        </w:rPr>
        <w:t xml:space="preserve">Табела </w:t>
      </w:r>
      <w:r w:rsidR="008815E9" w:rsidRPr="00A87B21">
        <w:rPr>
          <w:rFonts w:ascii="Times New Roman" w:hAnsi="Times New Roman"/>
          <w:i/>
          <w:sz w:val="20"/>
          <w:szCs w:val="20"/>
          <w:lang w:val="sr-Cyrl-CS"/>
        </w:rPr>
        <w:t>1</w:t>
      </w:r>
      <w:r w:rsidRPr="00A87B21">
        <w:rPr>
          <w:rFonts w:ascii="Times New Roman" w:hAnsi="Times New Roman"/>
          <w:i/>
          <w:sz w:val="20"/>
          <w:szCs w:val="20"/>
        </w:rPr>
        <w:t>. Подаци за обраду</w:t>
      </w:r>
    </w:p>
    <w:tbl>
      <w:tblPr>
        <w:tblpPr w:leftFromText="180" w:rightFromText="180" w:vertAnchor="page" w:horzAnchor="margin" w:tblpXSpec="center" w:tblpY="8131"/>
        <w:tblW w:w="700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090"/>
        <w:gridCol w:w="845"/>
        <w:gridCol w:w="845"/>
        <w:gridCol w:w="845"/>
        <w:gridCol w:w="845"/>
        <w:gridCol w:w="845"/>
        <w:gridCol w:w="845"/>
        <w:gridCol w:w="847"/>
      </w:tblGrid>
      <w:tr w:rsidR="00C22C3F" w:rsidRPr="00A663A3" w:rsidTr="00C22C3F">
        <w:trPr>
          <w:trHeight w:val="284"/>
        </w:trPr>
        <w:tc>
          <w:tcPr>
            <w:tcW w:w="1090" w:type="dxa"/>
            <w:vMerge w:val="restart"/>
            <w:shd w:val="clear" w:color="auto" w:fill="E6E6E6"/>
            <w:vAlign w:val="center"/>
          </w:tcPr>
          <w:p w:rsidR="00C22C3F" w:rsidRPr="00A663A3" w:rsidRDefault="00C22C3F" w:rsidP="00C22C3F">
            <w:pPr>
              <w:spacing w:after="0" w:line="240" w:lineRule="auto"/>
              <w:jc w:val="center"/>
              <w:rPr>
                <w:rFonts w:ascii="Times New Roman" w:hAnsi="Times New Roman"/>
              </w:rPr>
            </w:pPr>
            <w:r w:rsidRPr="00A663A3">
              <w:rPr>
                <w:rFonts w:ascii="Times New Roman" w:hAnsi="Times New Roman"/>
              </w:rPr>
              <w:t>Постотак стакла</w:t>
            </w:r>
          </w:p>
        </w:tc>
        <w:tc>
          <w:tcPr>
            <w:tcW w:w="5917" w:type="dxa"/>
            <w:gridSpan w:val="7"/>
            <w:shd w:val="clear" w:color="auto" w:fill="E6E6E6"/>
            <w:noWrap/>
            <w:vAlign w:val="center"/>
          </w:tcPr>
          <w:p w:rsidR="00C22C3F" w:rsidRPr="00A663A3" w:rsidRDefault="00C22C3F" w:rsidP="00C22C3F">
            <w:pPr>
              <w:spacing w:after="0" w:line="240" w:lineRule="auto"/>
              <w:jc w:val="center"/>
              <w:rPr>
                <w:rFonts w:ascii="Times New Roman" w:hAnsi="Times New Roman"/>
                <w:b/>
                <w:lang w:val="ru-RU"/>
              </w:rPr>
            </w:pPr>
            <w:r w:rsidRPr="00A663A3">
              <w:rPr>
                <w:rFonts w:ascii="Times New Roman" w:hAnsi="Times New Roman"/>
                <w:b/>
                <w:lang w:val="ru-RU"/>
              </w:rPr>
              <w:t xml:space="preserve">Жилавост </w:t>
            </w:r>
            <w:r w:rsidRPr="00A663A3">
              <w:rPr>
                <w:rFonts w:ascii="Times New Roman" w:hAnsi="Times New Roman"/>
                <w:b/>
              </w:rPr>
              <w:sym w:font="Symbol" w:char="F072"/>
            </w:r>
            <w:r w:rsidRPr="00A663A3">
              <w:rPr>
                <w:rFonts w:ascii="Times New Roman" w:hAnsi="Times New Roman"/>
                <w:b/>
                <w:vertAlign w:val="subscript"/>
                <w:lang w:val="ru-RU"/>
              </w:rPr>
              <w:t xml:space="preserve"> </w:t>
            </w:r>
            <w:r w:rsidRPr="00A663A3">
              <w:rPr>
                <w:rFonts w:ascii="Times New Roman" w:hAnsi="Times New Roman"/>
                <w:b/>
                <w:lang w:val="ru-RU"/>
              </w:rPr>
              <w:t>[Ј</w:t>
            </w:r>
            <w:r w:rsidRPr="00A663A3">
              <w:rPr>
                <w:rFonts w:ascii="Times New Roman" w:hAnsi="Times New Roman"/>
                <w:b/>
                <w:lang w:val="sr-Latn-CS"/>
              </w:rPr>
              <w:t>/cm</w:t>
            </w:r>
            <w:r w:rsidRPr="00A663A3">
              <w:rPr>
                <w:rFonts w:ascii="Times New Roman" w:hAnsi="Times New Roman"/>
                <w:b/>
                <w:vertAlign w:val="superscript"/>
                <w:lang w:val="sr-Latn-CS"/>
              </w:rPr>
              <w:t>2</w:t>
            </w:r>
            <w:r w:rsidRPr="00A663A3">
              <w:rPr>
                <w:rFonts w:ascii="Times New Roman" w:hAnsi="Times New Roman"/>
                <w:b/>
                <w:lang w:val="ru-RU"/>
              </w:rPr>
              <w:t>]</w:t>
            </w:r>
            <w:r w:rsidRPr="00A663A3">
              <w:rPr>
                <w:rFonts w:ascii="Times New Roman" w:hAnsi="Times New Roman"/>
                <w:b/>
                <w:lang w:val="sr-Latn-CS"/>
              </w:rPr>
              <w:t xml:space="preserve"> – </w:t>
            </w:r>
            <w:r w:rsidRPr="00A663A3">
              <w:rPr>
                <w:rFonts w:ascii="Times New Roman" w:hAnsi="Times New Roman"/>
                <w:b/>
                <w:lang w:val="ru-RU"/>
              </w:rPr>
              <w:t>средња вриједност</w:t>
            </w:r>
          </w:p>
        </w:tc>
      </w:tr>
      <w:tr w:rsidR="00C22C3F" w:rsidRPr="00A663A3" w:rsidTr="00C22C3F">
        <w:trPr>
          <w:trHeight w:val="339"/>
        </w:trPr>
        <w:tc>
          <w:tcPr>
            <w:tcW w:w="1090" w:type="dxa"/>
            <w:vMerge/>
            <w:shd w:val="clear" w:color="auto" w:fill="E6E6E6"/>
            <w:vAlign w:val="center"/>
          </w:tcPr>
          <w:p w:rsidR="00C22C3F" w:rsidRPr="00A663A3" w:rsidRDefault="00C22C3F" w:rsidP="00C22C3F">
            <w:pPr>
              <w:spacing w:after="0" w:line="240" w:lineRule="auto"/>
              <w:jc w:val="center"/>
              <w:rPr>
                <w:rFonts w:ascii="Times New Roman" w:hAnsi="Times New Roman"/>
                <w:lang w:val="ru-RU"/>
              </w:rPr>
            </w:pPr>
          </w:p>
        </w:tc>
        <w:tc>
          <w:tcPr>
            <w:tcW w:w="845" w:type="dxa"/>
            <w:shd w:val="clear" w:color="auto" w:fill="E6E6E6"/>
            <w:noWrap/>
            <w:vAlign w:val="center"/>
          </w:tcPr>
          <w:p w:rsidR="00C22C3F" w:rsidRPr="00A663A3" w:rsidRDefault="00C22C3F" w:rsidP="00C22C3F">
            <w:pPr>
              <w:spacing w:after="0" w:line="240" w:lineRule="auto"/>
              <w:jc w:val="center"/>
              <w:rPr>
                <w:rFonts w:ascii="Times New Roman" w:hAnsi="Times New Roman"/>
              </w:rPr>
            </w:pPr>
            <w:r w:rsidRPr="00A663A3">
              <w:rPr>
                <w:rFonts w:ascii="Times New Roman" w:hAnsi="Times New Roman"/>
              </w:rPr>
              <w:t>Осн. мат.</w:t>
            </w:r>
          </w:p>
        </w:tc>
        <w:tc>
          <w:tcPr>
            <w:tcW w:w="845" w:type="dxa"/>
            <w:shd w:val="clear" w:color="auto" w:fill="E6E6E6"/>
            <w:noWrap/>
            <w:vAlign w:val="center"/>
          </w:tcPr>
          <w:p w:rsidR="00C22C3F" w:rsidRPr="00A663A3" w:rsidRDefault="00C22C3F" w:rsidP="00C22C3F">
            <w:pPr>
              <w:spacing w:after="0" w:line="240" w:lineRule="auto"/>
              <w:jc w:val="center"/>
              <w:rPr>
                <w:rFonts w:ascii="Times New Roman" w:hAnsi="Times New Roman"/>
              </w:rPr>
            </w:pPr>
            <w:r w:rsidRPr="00A663A3">
              <w:rPr>
                <w:rFonts w:ascii="Times New Roman" w:hAnsi="Times New Roman"/>
                <w:lang w:val="sr-Latn-CS"/>
              </w:rPr>
              <w:t>I</w:t>
            </w:r>
            <w:r w:rsidRPr="00A663A3">
              <w:rPr>
                <w:rFonts w:ascii="Times New Roman" w:hAnsi="Times New Roman"/>
              </w:rPr>
              <w:t xml:space="preserve"> рец.</w:t>
            </w:r>
          </w:p>
        </w:tc>
        <w:tc>
          <w:tcPr>
            <w:tcW w:w="845" w:type="dxa"/>
            <w:shd w:val="clear" w:color="auto" w:fill="E6E6E6"/>
            <w:noWrap/>
            <w:vAlign w:val="center"/>
          </w:tcPr>
          <w:p w:rsidR="00C22C3F" w:rsidRPr="00A663A3" w:rsidRDefault="00C22C3F" w:rsidP="00C22C3F">
            <w:pPr>
              <w:spacing w:after="0" w:line="240" w:lineRule="auto"/>
              <w:jc w:val="center"/>
              <w:rPr>
                <w:rFonts w:ascii="Times New Roman" w:hAnsi="Times New Roman"/>
              </w:rPr>
            </w:pPr>
            <w:r w:rsidRPr="00A663A3">
              <w:rPr>
                <w:rFonts w:ascii="Times New Roman" w:hAnsi="Times New Roman"/>
              </w:rPr>
              <w:t>II рец.</w:t>
            </w:r>
          </w:p>
        </w:tc>
        <w:tc>
          <w:tcPr>
            <w:tcW w:w="845" w:type="dxa"/>
            <w:shd w:val="clear" w:color="auto" w:fill="E6E6E6"/>
            <w:noWrap/>
            <w:vAlign w:val="center"/>
          </w:tcPr>
          <w:p w:rsidR="00C22C3F" w:rsidRPr="00A663A3" w:rsidRDefault="00C22C3F" w:rsidP="00C22C3F">
            <w:pPr>
              <w:spacing w:after="0" w:line="240" w:lineRule="auto"/>
              <w:jc w:val="center"/>
              <w:rPr>
                <w:rFonts w:ascii="Times New Roman" w:hAnsi="Times New Roman"/>
              </w:rPr>
            </w:pPr>
            <w:r w:rsidRPr="00A663A3">
              <w:rPr>
                <w:rFonts w:ascii="Times New Roman" w:hAnsi="Times New Roman"/>
              </w:rPr>
              <w:t>III рец.</w:t>
            </w:r>
          </w:p>
        </w:tc>
        <w:tc>
          <w:tcPr>
            <w:tcW w:w="845" w:type="dxa"/>
            <w:shd w:val="clear" w:color="auto" w:fill="E6E6E6"/>
            <w:noWrap/>
            <w:vAlign w:val="center"/>
          </w:tcPr>
          <w:p w:rsidR="00C22C3F" w:rsidRPr="00A663A3" w:rsidRDefault="00C22C3F" w:rsidP="00C22C3F">
            <w:pPr>
              <w:spacing w:after="0" w:line="240" w:lineRule="auto"/>
              <w:jc w:val="center"/>
              <w:rPr>
                <w:rFonts w:ascii="Times New Roman" w:hAnsi="Times New Roman"/>
              </w:rPr>
            </w:pPr>
            <w:r w:rsidRPr="00A663A3">
              <w:rPr>
                <w:rFonts w:ascii="Times New Roman" w:hAnsi="Times New Roman"/>
              </w:rPr>
              <w:t>IV рец.</w:t>
            </w:r>
          </w:p>
        </w:tc>
        <w:tc>
          <w:tcPr>
            <w:tcW w:w="845" w:type="dxa"/>
            <w:shd w:val="clear" w:color="auto" w:fill="E6E6E6"/>
            <w:noWrap/>
            <w:vAlign w:val="center"/>
          </w:tcPr>
          <w:p w:rsidR="00C22C3F" w:rsidRPr="00A663A3" w:rsidRDefault="00C22C3F" w:rsidP="00C22C3F">
            <w:pPr>
              <w:spacing w:after="0" w:line="240" w:lineRule="auto"/>
              <w:jc w:val="center"/>
              <w:rPr>
                <w:rFonts w:ascii="Times New Roman" w:hAnsi="Times New Roman"/>
              </w:rPr>
            </w:pPr>
            <w:r w:rsidRPr="00A663A3">
              <w:rPr>
                <w:rFonts w:ascii="Times New Roman" w:hAnsi="Times New Roman"/>
              </w:rPr>
              <w:t>V рец.</w:t>
            </w:r>
          </w:p>
        </w:tc>
        <w:tc>
          <w:tcPr>
            <w:tcW w:w="847" w:type="dxa"/>
            <w:shd w:val="clear" w:color="auto" w:fill="E6E6E6"/>
            <w:noWrap/>
            <w:vAlign w:val="center"/>
          </w:tcPr>
          <w:p w:rsidR="00C22C3F" w:rsidRPr="00A663A3" w:rsidRDefault="00C22C3F" w:rsidP="00C22C3F">
            <w:pPr>
              <w:spacing w:after="0" w:line="240" w:lineRule="auto"/>
              <w:jc w:val="center"/>
              <w:rPr>
                <w:rFonts w:ascii="Times New Roman" w:hAnsi="Times New Roman"/>
              </w:rPr>
            </w:pPr>
            <w:r w:rsidRPr="00A663A3">
              <w:rPr>
                <w:rFonts w:ascii="Times New Roman" w:hAnsi="Times New Roman"/>
              </w:rPr>
              <w:t>VI рец.</w:t>
            </w:r>
          </w:p>
        </w:tc>
      </w:tr>
      <w:tr w:rsidR="00C22C3F" w:rsidRPr="00A663A3" w:rsidTr="00C22C3F">
        <w:trPr>
          <w:trHeight w:val="230"/>
        </w:trPr>
        <w:tc>
          <w:tcPr>
            <w:tcW w:w="1090" w:type="dxa"/>
            <w:shd w:val="clear" w:color="auto" w:fill="F3F3F3"/>
            <w:vAlign w:val="center"/>
          </w:tcPr>
          <w:p w:rsidR="00C22C3F" w:rsidRPr="00A663A3" w:rsidRDefault="00C22C3F" w:rsidP="00C22C3F">
            <w:pPr>
              <w:spacing w:after="0" w:line="240" w:lineRule="auto"/>
              <w:jc w:val="center"/>
              <w:rPr>
                <w:rFonts w:ascii="Times New Roman" w:hAnsi="Times New Roman"/>
              </w:rPr>
            </w:pPr>
            <w:r w:rsidRPr="00A663A3">
              <w:rPr>
                <w:rFonts w:ascii="Times New Roman" w:hAnsi="Times New Roman"/>
              </w:rPr>
              <w:t>0%</w:t>
            </w:r>
          </w:p>
        </w:tc>
        <w:tc>
          <w:tcPr>
            <w:tcW w:w="845" w:type="dxa"/>
            <w:shd w:val="clear" w:color="auto" w:fill="F3F3F3"/>
            <w:noWrap/>
            <w:vAlign w:val="bottom"/>
          </w:tcPr>
          <w:p w:rsidR="00C22C3F" w:rsidRPr="00A663A3" w:rsidRDefault="00C22C3F" w:rsidP="00C22C3F">
            <w:pPr>
              <w:spacing w:after="0" w:line="240" w:lineRule="auto"/>
              <w:jc w:val="center"/>
              <w:rPr>
                <w:rFonts w:ascii="Times New Roman" w:hAnsi="Times New Roman"/>
              </w:rPr>
            </w:pPr>
            <w:r w:rsidRPr="00A663A3">
              <w:rPr>
                <w:rFonts w:ascii="Times New Roman" w:hAnsi="Times New Roman"/>
              </w:rPr>
              <w:t>31.04</w:t>
            </w:r>
          </w:p>
        </w:tc>
        <w:tc>
          <w:tcPr>
            <w:tcW w:w="845" w:type="dxa"/>
            <w:shd w:val="clear" w:color="auto" w:fill="F3F3F3"/>
            <w:noWrap/>
            <w:vAlign w:val="bottom"/>
          </w:tcPr>
          <w:p w:rsidR="00C22C3F" w:rsidRPr="00A663A3" w:rsidRDefault="00C22C3F" w:rsidP="00C22C3F">
            <w:pPr>
              <w:spacing w:after="0" w:line="240" w:lineRule="auto"/>
              <w:jc w:val="center"/>
              <w:rPr>
                <w:rFonts w:ascii="Times New Roman" w:hAnsi="Times New Roman"/>
              </w:rPr>
            </w:pPr>
            <w:r w:rsidRPr="00A663A3">
              <w:rPr>
                <w:rFonts w:ascii="Times New Roman" w:hAnsi="Times New Roman"/>
              </w:rPr>
              <w:t>30.42</w:t>
            </w:r>
          </w:p>
        </w:tc>
        <w:tc>
          <w:tcPr>
            <w:tcW w:w="845" w:type="dxa"/>
            <w:shd w:val="clear" w:color="auto" w:fill="F3F3F3"/>
            <w:noWrap/>
            <w:vAlign w:val="bottom"/>
          </w:tcPr>
          <w:p w:rsidR="00C22C3F" w:rsidRPr="00A663A3" w:rsidRDefault="00C22C3F" w:rsidP="00C22C3F">
            <w:pPr>
              <w:spacing w:after="0" w:line="240" w:lineRule="auto"/>
              <w:jc w:val="center"/>
              <w:rPr>
                <w:rFonts w:ascii="Times New Roman" w:hAnsi="Times New Roman"/>
              </w:rPr>
            </w:pPr>
            <w:r w:rsidRPr="00A663A3">
              <w:rPr>
                <w:rFonts w:ascii="Times New Roman" w:hAnsi="Times New Roman"/>
              </w:rPr>
              <w:t>30.62</w:t>
            </w:r>
          </w:p>
        </w:tc>
        <w:tc>
          <w:tcPr>
            <w:tcW w:w="845" w:type="dxa"/>
            <w:shd w:val="clear" w:color="auto" w:fill="F3F3F3"/>
            <w:noWrap/>
            <w:vAlign w:val="bottom"/>
          </w:tcPr>
          <w:p w:rsidR="00C22C3F" w:rsidRPr="00A663A3" w:rsidRDefault="00C22C3F" w:rsidP="00C22C3F">
            <w:pPr>
              <w:spacing w:after="0" w:line="240" w:lineRule="auto"/>
              <w:jc w:val="center"/>
              <w:rPr>
                <w:rFonts w:ascii="Times New Roman" w:hAnsi="Times New Roman"/>
              </w:rPr>
            </w:pPr>
            <w:r w:rsidRPr="00A663A3">
              <w:rPr>
                <w:rFonts w:ascii="Times New Roman" w:hAnsi="Times New Roman"/>
              </w:rPr>
              <w:t>30.58</w:t>
            </w:r>
          </w:p>
        </w:tc>
        <w:tc>
          <w:tcPr>
            <w:tcW w:w="845" w:type="dxa"/>
            <w:shd w:val="clear" w:color="auto" w:fill="F3F3F3"/>
            <w:noWrap/>
            <w:vAlign w:val="bottom"/>
          </w:tcPr>
          <w:p w:rsidR="00C22C3F" w:rsidRPr="00A663A3" w:rsidRDefault="00C22C3F" w:rsidP="00C22C3F">
            <w:pPr>
              <w:spacing w:after="0" w:line="240" w:lineRule="auto"/>
              <w:jc w:val="center"/>
              <w:rPr>
                <w:rFonts w:ascii="Times New Roman" w:hAnsi="Times New Roman"/>
              </w:rPr>
            </w:pPr>
            <w:r w:rsidRPr="00A663A3">
              <w:rPr>
                <w:rFonts w:ascii="Times New Roman" w:hAnsi="Times New Roman"/>
              </w:rPr>
              <w:t>31.33</w:t>
            </w:r>
          </w:p>
        </w:tc>
        <w:tc>
          <w:tcPr>
            <w:tcW w:w="845" w:type="dxa"/>
            <w:shd w:val="clear" w:color="auto" w:fill="F3F3F3"/>
            <w:noWrap/>
            <w:vAlign w:val="bottom"/>
          </w:tcPr>
          <w:p w:rsidR="00C22C3F" w:rsidRPr="00A663A3" w:rsidRDefault="00C22C3F" w:rsidP="00C22C3F">
            <w:pPr>
              <w:spacing w:after="0" w:line="240" w:lineRule="auto"/>
              <w:jc w:val="center"/>
              <w:rPr>
                <w:rFonts w:ascii="Times New Roman" w:hAnsi="Times New Roman"/>
              </w:rPr>
            </w:pPr>
            <w:r w:rsidRPr="00A663A3">
              <w:rPr>
                <w:rFonts w:ascii="Times New Roman" w:hAnsi="Times New Roman"/>
              </w:rPr>
              <w:t>31.46</w:t>
            </w:r>
          </w:p>
        </w:tc>
        <w:tc>
          <w:tcPr>
            <w:tcW w:w="847" w:type="dxa"/>
            <w:shd w:val="clear" w:color="auto" w:fill="F3F3F3"/>
            <w:noWrap/>
            <w:vAlign w:val="bottom"/>
          </w:tcPr>
          <w:p w:rsidR="00C22C3F" w:rsidRPr="00A663A3" w:rsidRDefault="00C22C3F" w:rsidP="00C22C3F">
            <w:pPr>
              <w:spacing w:after="0" w:line="240" w:lineRule="auto"/>
              <w:jc w:val="center"/>
              <w:rPr>
                <w:rFonts w:ascii="Times New Roman" w:hAnsi="Times New Roman"/>
              </w:rPr>
            </w:pPr>
            <w:r w:rsidRPr="00A663A3">
              <w:rPr>
                <w:rFonts w:ascii="Times New Roman" w:hAnsi="Times New Roman"/>
              </w:rPr>
              <w:t>31.46</w:t>
            </w:r>
          </w:p>
        </w:tc>
      </w:tr>
      <w:tr w:rsidR="00C22C3F" w:rsidRPr="00A663A3" w:rsidTr="00C22C3F">
        <w:trPr>
          <w:trHeight w:val="230"/>
        </w:trPr>
        <w:tc>
          <w:tcPr>
            <w:tcW w:w="1090" w:type="dxa"/>
            <w:shd w:val="clear" w:color="auto" w:fill="F3F3F3"/>
            <w:vAlign w:val="center"/>
          </w:tcPr>
          <w:p w:rsidR="00C22C3F" w:rsidRPr="00A663A3" w:rsidRDefault="00C22C3F" w:rsidP="00C22C3F">
            <w:pPr>
              <w:spacing w:after="0" w:line="240" w:lineRule="auto"/>
              <w:jc w:val="center"/>
              <w:rPr>
                <w:rFonts w:ascii="Times New Roman" w:hAnsi="Times New Roman"/>
              </w:rPr>
            </w:pPr>
            <w:r w:rsidRPr="00A663A3">
              <w:rPr>
                <w:rFonts w:ascii="Times New Roman" w:hAnsi="Times New Roman"/>
              </w:rPr>
              <w:t>5%</w:t>
            </w:r>
          </w:p>
        </w:tc>
        <w:tc>
          <w:tcPr>
            <w:tcW w:w="845" w:type="dxa"/>
            <w:shd w:val="clear" w:color="auto" w:fill="F3F3F3"/>
            <w:noWrap/>
            <w:vAlign w:val="bottom"/>
          </w:tcPr>
          <w:p w:rsidR="00C22C3F" w:rsidRPr="00A663A3" w:rsidRDefault="00C22C3F" w:rsidP="00C22C3F">
            <w:pPr>
              <w:spacing w:after="0" w:line="240" w:lineRule="auto"/>
              <w:jc w:val="center"/>
              <w:rPr>
                <w:rFonts w:ascii="Times New Roman" w:hAnsi="Times New Roman"/>
              </w:rPr>
            </w:pPr>
            <w:r w:rsidRPr="00A663A3">
              <w:rPr>
                <w:rFonts w:ascii="Times New Roman" w:hAnsi="Times New Roman"/>
              </w:rPr>
              <w:t>25.42</w:t>
            </w:r>
          </w:p>
        </w:tc>
        <w:tc>
          <w:tcPr>
            <w:tcW w:w="845" w:type="dxa"/>
            <w:shd w:val="clear" w:color="auto" w:fill="F3F3F3"/>
            <w:noWrap/>
            <w:vAlign w:val="center"/>
          </w:tcPr>
          <w:p w:rsidR="00C22C3F" w:rsidRPr="00A663A3" w:rsidRDefault="00C22C3F" w:rsidP="00C22C3F">
            <w:pPr>
              <w:spacing w:after="0" w:line="240" w:lineRule="auto"/>
              <w:jc w:val="center"/>
              <w:rPr>
                <w:rFonts w:ascii="Times New Roman" w:hAnsi="Times New Roman"/>
              </w:rPr>
            </w:pPr>
          </w:p>
        </w:tc>
        <w:tc>
          <w:tcPr>
            <w:tcW w:w="845" w:type="dxa"/>
            <w:shd w:val="clear" w:color="auto" w:fill="F3F3F3"/>
            <w:noWrap/>
            <w:vAlign w:val="center"/>
          </w:tcPr>
          <w:p w:rsidR="00C22C3F" w:rsidRPr="00A663A3" w:rsidRDefault="00C22C3F" w:rsidP="00C22C3F">
            <w:pPr>
              <w:spacing w:after="0" w:line="240" w:lineRule="auto"/>
              <w:jc w:val="center"/>
              <w:rPr>
                <w:rFonts w:ascii="Times New Roman" w:hAnsi="Times New Roman"/>
              </w:rPr>
            </w:pPr>
          </w:p>
        </w:tc>
        <w:tc>
          <w:tcPr>
            <w:tcW w:w="845" w:type="dxa"/>
            <w:shd w:val="clear" w:color="auto" w:fill="F3F3F3"/>
            <w:noWrap/>
            <w:vAlign w:val="center"/>
          </w:tcPr>
          <w:p w:rsidR="00C22C3F" w:rsidRPr="00A663A3" w:rsidRDefault="00C22C3F" w:rsidP="00C22C3F">
            <w:pPr>
              <w:spacing w:after="0" w:line="240" w:lineRule="auto"/>
              <w:jc w:val="center"/>
              <w:rPr>
                <w:rFonts w:ascii="Times New Roman" w:hAnsi="Times New Roman"/>
              </w:rPr>
            </w:pPr>
          </w:p>
        </w:tc>
        <w:tc>
          <w:tcPr>
            <w:tcW w:w="845" w:type="dxa"/>
            <w:shd w:val="clear" w:color="auto" w:fill="F3F3F3"/>
            <w:noWrap/>
            <w:vAlign w:val="center"/>
          </w:tcPr>
          <w:p w:rsidR="00C22C3F" w:rsidRPr="00A663A3" w:rsidRDefault="00C22C3F" w:rsidP="00C22C3F">
            <w:pPr>
              <w:spacing w:after="0" w:line="240" w:lineRule="auto"/>
              <w:jc w:val="center"/>
              <w:rPr>
                <w:rFonts w:ascii="Times New Roman" w:hAnsi="Times New Roman"/>
              </w:rPr>
            </w:pPr>
          </w:p>
        </w:tc>
        <w:tc>
          <w:tcPr>
            <w:tcW w:w="845" w:type="dxa"/>
            <w:shd w:val="clear" w:color="auto" w:fill="F3F3F3"/>
            <w:noWrap/>
            <w:vAlign w:val="center"/>
          </w:tcPr>
          <w:p w:rsidR="00C22C3F" w:rsidRPr="00A663A3" w:rsidRDefault="00C22C3F" w:rsidP="00C22C3F">
            <w:pPr>
              <w:spacing w:after="0" w:line="240" w:lineRule="auto"/>
              <w:jc w:val="center"/>
              <w:rPr>
                <w:rFonts w:ascii="Times New Roman" w:hAnsi="Times New Roman"/>
              </w:rPr>
            </w:pPr>
          </w:p>
        </w:tc>
        <w:tc>
          <w:tcPr>
            <w:tcW w:w="847" w:type="dxa"/>
            <w:shd w:val="clear" w:color="auto" w:fill="F3F3F3"/>
            <w:noWrap/>
            <w:vAlign w:val="center"/>
          </w:tcPr>
          <w:p w:rsidR="00C22C3F" w:rsidRPr="00A663A3" w:rsidRDefault="00C22C3F" w:rsidP="00C22C3F">
            <w:pPr>
              <w:spacing w:after="0" w:line="240" w:lineRule="auto"/>
              <w:jc w:val="center"/>
              <w:rPr>
                <w:rFonts w:ascii="Times New Roman" w:hAnsi="Times New Roman"/>
              </w:rPr>
            </w:pPr>
          </w:p>
        </w:tc>
      </w:tr>
      <w:tr w:rsidR="00C22C3F" w:rsidRPr="00A663A3" w:rsidTr="00C22C3F">
        <w:trPr>
          <w:trHeight w:val="230"/>
        </w:trPr>
        <w:tc>
          <w:tcPr>
            <w:tcW w:w="1090" w:type="dxa"/>
            <w:shd w:val="clear" w:color="auto" w:fill="F3F3F3"/>
            <w:vAlign w:val="center"/>
          </w:tcPr>
          <w:p w:rsidR="00C22C3F" w:rsidRPr="00A663A3" w:rsidRDefault="00C22C3F" w:rsidP="00C22C3F">
            <w:pPr>
              <w:spacing w:after="0" w:line="240" w:lineRule="auto"/>
              <w:jc w:val="center"/>
              <w:rPr>
                <w:rFonts w:ascii="Times New Roman" w:hAnsi="Times New Roman"/>
              </w:rPr>
            </w:pPr>
            <w:r w:rsidRPr="00A663A3">
              <w:rPr>
                <w:rFonts w:ascii="Times New Roman" w:hAnsi="Times New Roman"/>
              </w:rPr>
              <w:t>10%</w:t>
            </w:r>
          </w:p>
        </w:tc>
        <w:tc>
          <w:tcPr>
            <w:tcW w:w="845" w:type="dxa"/>
            <w:shd w:val="clear" w:color="auto" w:fill="F3F3F3"/>
            <w:noWrap/>
            <w:vAlign w:val="bottom"/>
          </w:tcPr>
          <w:p w:rsidR="00C22C3F" w:rsidRPr="00A663A3" w:rsidRDefault="00C22C3F" w:rsidP="00C22C3F">
            <w:pPr>
              <w:spacing w:after="0" w:line="240" w:lineRule="auto"/>
              <w:jc w:val="center"/>
              <w:rPr>
                <w:rFonts w:ascii="Times New Roman" w:hAnsi="Times New Roman"/>
              </w:rPr>
            </w:pPr>
            <w:r w:rsidRPr="00A663A3">
              <w:rPr>
                <w:rFonts w:ascii="Times New Roman" w:hAnsi="Times New Roman"/>
              </w:rPr>
              <w:t>25</w:t>
            </w:r>
          </w:p>
        </w:tc>
        <w:tc>
          <w:tcPr>
            <w:tcW w:w="845" w:type="dxa"/>
            <w:shd w:val="clear" w:color="auto" w:fill="F3F3F3"/>
            <w:noWrap/>
            <w:vAlign w:val="bottom"/>
          </w:tcPr>
          <w:p w:rsidR="00C22C3F" w:rsidRPr="00A663A3" w:rsidRDefault="00C22C3F" w:rsidP="00C22C3F">
            <w:pPr>
              <w:spacing w:after="0" w:line="240" w:lineRule="auto"/>
              <w:jc w:val="center"/>
              <w:rPr>
                <w:rFonts w:ascii="Times New Roman" w:hAnsi="Times New Roman"/>
              </w:rPr>
            </w:pPr>
            <w:r w:rsidRPr="00A663A3">
              <w:rPr>
                <w:rFonts w:ascii="Times New Roman" w:hAnsi="Times New Roman"/>
              </w:rPr>
              <w:t>25.83</w:t>
            </w:r>
          </w:p>
        </w:tc>
        <w:tc>
          <w:tcPr>
            <w:tcW w:w="845" w:type="dxa"/>
            <w:shd w:val="clear" w:color="auto" w:fill="F3F3F3"/>
            <w:noWrap/>
            <w:vAlign w:val="bottom"/>
          </w:tcPr>
          <w:p w:rsidR="00C22C3F" w:rsidRPr="00A663A3" w:rsidRDefault="00C22C3F" w:rsidP="00C22C3F">
            <w:pPr>
              <w:spacing w:after="0" w:line="240" w:lineRule="auto"/>
              <w:jc w:val="center"/>
              <w:rPr>
                <w:rFonts w:ascii="Times New Roman" w:hAnsi="Times New Roman"/>
              </w:rPr>
            </w:pPr>
            <w:r w:rsidRPr="00A663A3">
              <w:rPr>
                <w:rFonts w:ascii="Times New Roman" w:hAnsi="Times New Roman"/>
              </w:rPr>
              <w:t>26.25</w:t>
            </w:r>
          </w:p>
        </w:tc>
        <w:tc>
          <w:tcPr>
            <w:tcW w:w="845" w:type="dxa"/>
            <w:shd w:val="clear" w:color="auto" w:fill="F3F3F3"/>
            <w:noWrap/>
            <w:vAlign w:val="bottom"/>
          </w:tcPr>
          <w:p w:rsidR="00C22C3F" w:rsidRPr="00A663A3" w:rsidRDefault="00C22C3F" w:rsidP="00C22C3F">
            <w:pPr>
              <w:spacing w:after="0" w:line="240" w:lineRule="auto"/>
              <w:jc w:val="center"/>
              <w:rPr>
                <w:rFonts w:ascii="Times New Roman" w:hAnsi="Times New Roman"/>
              </w:rPr>
            </w:pPr>
            <w:r w:rsidRPr="00A663A3">
              <w:rPr>
                <w:rFonts w:ascii="Times New Roman" w:hAnsi="Times New Roman"/>
              </w:rPr>
              <w:t>26.04</w:t>
            </w:r>
          </w:p>
        </w:tc>
        <w:tc>
          <w:tcPr>
            <w:tcW w:w="845" w:type="dxa"/>
            <w:shd w:val="clear" w:color="auto" w:fill="F3F3F3"/>
            <w:noWrap/>
            <w:vAlign w:val="bottom"/>
          </w:tcPr>
          <w:p w:rsidR="00C22C3F" w:rsidRPr="00A663A3" w:rsidRDefault="00C22C3F" w:rsidP="00C22C3F">
            <w:pPr>
              <w:spacing w:after="0" w:line="240" w:lineRule="auto"/>
              <w:jc w:val="center"/>
              <w:rPr>
                <w:rFonts w:ascii="Times New Roman" w:hAnsi="Times New Roman"/>
              </w:rPr>
            </w:pPr>
            <w:r w:rsidRPr="00A663A3">
              <w:rPr>
                <w:rFonts w:ascii="Times New Roman" w:hAnsi="Times New Roman"/>
              </w:rPr>
              <w:t>25.83</w:t>
            </w:r>
          </w:p>
        </w:tc>
        <w:tc>
          <w:tcPr>
            <w:tcW w:w="845" w:type="dxa"/>
            <w:shd w:val="clear" w:color="auto" w:fill="F3F3F3"/>
            <w:noWrap/>
            <w:vAlign w:val="bottom"/>
          </w:tcPr>
          <w:p w:rsidR="00C22C3F" w:rsidRPr="00A663A3" w:rsidRDefault="00C22C3F" w:rsidP="00C22C3F">
            <w:pPr>
              <w:spacing w:after="0" w:line="240" w:lineRule="auto"/>
              <w:jc w:val="center"/>
              <w:rPr>
                <w:rFonts w:ascii="Times New Roman" w:hAnsi="Times New Roman"/>
              </w:rPr>
            </w:pPr>
            <w:r w:rsidRPr="00A663A3">
              <w:rPr>
                <w:rFonts w:ascii="Times New Roman" w:hAnsi="Times New Roman"/>
              </w:rPr>
              <w:t>26.04</w:t>
            </w:r>
          </w:p>
        </w:tc>
        <w:tc>
          <w:tcPr>
            <w:tcW w:w="847" w:type="dxa"/>
            <w:shd w:val="clear" w:color="auto" w:fill="F3F3F3"/>
            <w:noWrap/>
            <w:vAlign w:val="bottom"/>
          </w:tcPr>
          <w:p w:rsidR="00C22C3F" w:rsidRPr="00A663A3" w:rsidRDefault="00C22C3F" w:rsidP="00C22C3F">
            <w:pPr>
              <w:spacing w:after="0" w:line="240" w:lineRule="auto"/>
              <w:jc w:val="center"/>
              <w:rPr>
                <w:rFonts w:ascii="Times New Roman" w:hAnsi="Times New Roman"/>
              </w:rPr>
            </w:pPr>
            <w:r w:rsidRPr="00A663A3">
              <w:rPr>
                <w:rFonts w:ascii="Times New Roman" w:hAnsi="Times New Roman"/>
              </w:rPr>
              <w:t>25.83</w:t>
            </w:r>
          </w:p>
        </w:tc>
      </w:tr>
      <w:tr w:rsidR="00C22C3F" w:rsidRPr="00A663A3" w:rsidTr="00C22C3F">
        <w:trPr>
          <w:trHeight w:val="230"/>
        </w:trPr>
        <w:tc>
          <w:tcPr>
            <w:tcW w:w="1090" w:type="dxa"/>
            <w:shd w:val="clear" w:color="auto" w:fill="F3F3F3"/>
            <w:vAlign w:val="center"/>
          </w:tcPr>
          <w:p w:rsidR="00C22C3F" w:rsidRPr="00A663A3" w:rsidRDefault="00C22C3F" w:rsidP="00C22C3F">
            <w:pPr>
              <w:spacing w:after="0" w:line="240" w:lineRule="auto"/>
              <w:jc w:val="center"/>
              <w:rPr>
                <w:rFonts w:ascii="Times New Roman" w:hAnsi="Times New Roman"/>
              </w:rPr>
            </w:pPr>
            <w:r w:rsidRPr="00A663A3">
              <w:rPr>
                <w:rFonts w:ascii="Times New Roman" w:hAnsi="Times New Roman"/>
              </w:rPr>
              <w:t>15%</w:t>
            </w:r>
          </w:p>
        </w:tc>
        <w:tc>
          <w:tcPr>
            <w:tcW w:w="845" w:type="dxa"/>
            <w:shd w:val="clear" w:color="auto" w:fill="F3F3F3"/>
            <w:noWrap/>
            <w:vAlign w:val="bottom"/>
          </w:tcPr>
          <w:p w:rsidR="00C22C3F" w:rsidRPr="00A663A3" w:rsidRDefault="00C22C3F" w:rsidP="00C22C3F">
            <w:pPr>
              <w:spacing w:after="0" w:line="240" w:lineRule="auto"/>
              <w:jc w:val="center"/>
              <w:rPr>
                <w:rFonts w:ascii="Times New Roman" w:hAnsi="Times New Roman"/>
              </w:rPr>
            </w:pPr>
            <w:r w:rsidRPr="00A663A3">
              <w:rPr>
                <w:rFonts w:ascii="Times New Roman" w:hAnsi="Times New Roman"/>
              </w:rPr>
              <w:t>25</w:t>
            </w:r>
          </w:p>
        </w:tc>
        <w:tc>
          <w:tcPr>
            <w:tcW w:w="845" w:type="dxa"/>
            <w:shd w:val="clear" w:color="auto" w:fill="F3F3F3"/>
            <w:noWrap/>
            <w:vAlign w:val="center"/>
          </w:tcPr>
          <w:p w:rsidR="00C22C3F" w:rsidRPr="00A663A3" w:rsidRDefault="00C22C3F" w:rsidP="00C22C3F">
            <w:pPr>
              <w:spacing w:after="0" w:line="240" w:lineRule="auto"/>
              <w:jc w:val="center"/>
              <w:rPr>
                <w:rFonts w:ascii="Times New Roman" w:hAnsi="Times New Roman"/>
              </w:rPr>
            </w:pPr>
          </w:p>
        </w:tc>
        <w:tc>
          <w:tcPr>
            <w:tcW w:w="845" w:type="dxa"/>
            <w:shd w:val="clear" w:color="auto" w:fill="F3F3F3"/>
            <w:noWrap/>
            <w:vAlign w:val="center"/>
          </w:tcPr>
          <w:p w:rsidR="00C22C3F" w:rsidRPr="00A663A3" w:rsidRDefault="00C22C3F" w:rsidP="00C22C3F">
            <w:pPr>
              <w:spacing w:after="0" w:line="240" w:lineRule="auto"/>
              <w:jc w:val="center"/>
              <w:rPr>
                <w:rFonts w:ascii="Times New Roman" w:hAnsi="Times New Roman"/>
              </w:rPr>
            </w:pPr>
          </w:p>
        </w:tc>
        <w:tc>
          <w:tcPr>
            <w:tcW w:w="845" w:type="dxa"/>
            <w:shd w:val="clear" w:color="auto" w:fill="F3F3F3"/>
            <w:noWrap/>
            <w:vAlign w:val="center"/>
          </w:tcPr>
          <w:p w:rsidR="00C22C3F" w:rsidRPr="00A663A3" w:rsidRDefault="00C22C3F" w:rsidP="00C22C3F">
            <w:pPr>
              <w:spacing w:after="0" w:line="240" w:lineRule="auto"/>
              <w:jc w:val="center"/>
              <w:rPr>
                <w:rFonts w:ascii="Times New Roman" w:hAnsi="Times New Roman"/>
              </w:rPr>
            </w:pPr>
          </w:p>
        </w:tc>
        <w:tc>
          <w:tcPr>
            <w:tcW w:w="845" w:type="dxa"/>
            <w:shd w:val="clear" w:color="auto" w:fill="F3F3F3"/>
            <w:noWrap/>
            <w:vAlign w:val="center"/>
          </w:tcPr>
          <w:p w:rsidR="00C22C3F" w:rsidRPr="00A663A3" w:rsidRDefault="00C22C3F" w:rsidP="00C22C3F">
            <w:pPr>
              <w:spacing w:after="0" w:line="240" w:lineRule="auto"/>
              <w:jc w:val="center"/>
              <w:rPr>
                <w:rFonts w:ascii="Times New Roman" w:hAnsi="Times New Roman"/>
              </w:rPr>
            </w:pPr>
          </w:p>
        </w:tc>
        <w:tc>
          <w:tcPr>
            <w:tcW w:w="845" w:type="dxa"/>
            <w:shd w:val="clear" w:color="auto" w:fill="F3F3F3"/>
            <w:noWrap/>
            <w:vAlign w:val="center"/>
          </w:tcPr>
          <w:p w:rsidR="00C22C3F" w:rsidRPr="00A663A3" w:rsidRDefault="00C22C3F" w:rsidP="00C22C3F">
            <w:pPr>
              <w:spacing w:after="0" w:line="240" w:lineRule="auto"/>
              <w:jc w:val="center"/>
              <w:rPr>
                <w:rFonts w:ascii="Times New Roman" w:hAnsi="Times New Roman"/>
              </w:rPr>
            </w:pPr>
          </w:p>
        </w:tc>
        <w:tc>
          <w:tcPr>
            <w:tcW w:w="847" w:type="dxa"/>
            <w:shd w:val="clear" w:color="auto" w:fill="F3F3F3"/>
            <w:noWrap/>
            <w:vAlign w:val="center"/>
          </w:tcPr>
          <w:p w:rsidR="00C22C3F" w:rsidRPr="00A663A3" w:rsidRDefault="00C22C3F" w:rsidP="00C22C3F">
            <w:pPr>
              <w:spacing w:after="0" w:line="240" w:lineRule="auto"/>
              <w:jc w:val="center"/>
              <w:rPr>
                <w:rFonts w:ascii="Times New Roman" w:hAnsi="Times New Roman"/>
              </w:rPr>
            </w:pPr>
          </w:p>
        </w:tc>
      </w:tr>
      <w:tr w:rsidR="00C22C3F" w:rsidRPr="00A663A3" w:rsidTr="00C22C3F">
        <w:trPr>
          <w:trHeight w:val="230"/>
        </w:trPr>
        <w:tc>
          <w:tcPr>
            <w:tcW w:w="1090" w:type="dxa"/>
            <w:shd w:val="clear" w:color="auto" w:fill="F3F3F3"/>
            <w:vAlign w:val="center"/>
          </w:tcPr>
          <w:p w:rsidR="00C22C3F" w:rsidRPr="00A663A3" w:rsidRDefault="00C22C3F" w:rsidP="00C22C3F">
            <w:pPr>
              <w:spacing w:after="0" w:line="240" w:lineRule="auto"/>
              <w:jc w:val="center"/>
              <w:rPr>
                <w:rFonts w:ascii="Times New Roman" w:hAnsi="Times New Roman"/>
              </w:rPr>
            </w:pPr>
            <w:r w:rsidRPr="00A663A3">
              <w:rPr>
                <w:rFonts w:ascii="Times New Roman" w:hAnsi="Times New Roman"/>
              </w:rPr>
              <w:t>20%</w:t>
            </w:r>
          </w:p>
        </w:tc>
        <w:tc>
          <w:tcPr>
            <w:tcW w:w="845" w:type="dxa"/>
            <w:shd w:val="clear" w:color="auto" w:fill="F3F3F3"/>
            <w:noWrap/>
            <w:vAlign w:val="bottom"/>
          </w:tcPr>
          <w:p w:rsidR="00C22C3F" w:rsidRPr="00A663A3" w:rsidRDefault="00C22C3F" w:rsidP="00C22C3F">
            <w:pPr>
              <w:spacing w:after="0" w:line="240" w:lineRule="auto"/>
              <w:jc w:val="center"/>
              <w:rPr>
                <w:rFonts w:ascii="Times New Roman" w:hAnsi="Times New Roman"/>
              </w:rPr>
            </w:pPr>
            <w:r w:rsidRPr="00A663A3">
              <w:rPr>
                <w:rFonts w:ascii="Times New Roman" w:hAnsi="Times New Roman"/>
              </w:rPr>
              <w:t>25</w:t>
            </w:r>
          </w:p>
        </w:tc>
        <w:tc>
          <w:tcPr>
            <w:tcW w:w="845" w:type="dxa"/>
            <w:shd w:val="clear" w:color="auto" w:fill="F3F3F3"/>
            <w:noWrap/>
            <w:vAlign w:val="bottom"/>
          </w:tcPr>
          <w:p w:rsidR="00C22C3F" w:rsidRPr="00A663A3" w:rsidRDefault="00C22C3F" w:rsidP="00C22C3F">
            <w:pPr>
              <w:spacing w:after="0" w:line="240" w:lineRule="auto"/>
              <w:jc w:val="center"/>
              <w:rPr>
                <w:rFonts w:ascii="Times New Roman" w:hAnsi="Times New Roman"/>
              </w:rPr>
            </w:pPr>
            <w:r w:rsidRPr="00A663A3">
              <w:rPr>
                <w:rFonts w:ascii="Times New Roman" w:hAnsi="Times New Roman"/>
              </w:rPr>
              <w:t>25.42</w:t>
            </w:r>
          </w:p>
        </w:tc>
        <w:tc>
          <w:tcPr>
            <w:tcW w:w="845" w:type="dxa"/>
            <w:shd w:val="clear" w:color="auto" w:fill="F3F3F3"/>
            <w:noWrap/>
            <w:vAlign w:val="bottom"/>
          </w:tcPr>
          <w:p w:rsidR="00C22C3F" w:rsidRPr="00A663A3" w:rsidRDefault="00C22C3F" w:rsidP="00C22C3F">
            <w:pPr>
              <w:spacing w:after="0" w:line="240" w:lineRule="auto"/>
              <w:jc w:val="center"/>
              <w:rPr>
                <w:rFonts w:ascii="Times New Roman" w:hAnsi="Times New Roman"/>
              </w:rPr>
            </w:pPr>
            <w:r w:rsidRPr="00A663A3">
              <w:rPr>
                <w:rFonts w:ascii="Times New Roman" w:hAnsi="Times New Roman"/>
              </w:rPr>
              <w:t>25.83</w:t>
            </w:r>
          </w:p>
        </w:tc>
        <w:tc>
          <w:tcPr>
            <w:tcW w:w="845" w:type="dxa"/>
            <w:shd w:val="clear" w:color="auto" w:fill="F3F3F3"/>
            <w:noWrap/>
            <w:vAlign w:val="bottom"/>
          </w:tcPr>
          <w:p w:rsidR="00C22C3F" w:rsidRPr="00A663A3" w:rsidRDefault="00C22C3F" w:rsidP="00C22C3F">
            <w:pPr>
              <w:spacing w:after="0" w:line="240" w:lineRule="auto"/>
              <w:jc w:val="center"/>
              <w:rPr>
                <w:rFonts w:ascii="Times New Roman" w:hAnsi="Times New Roman"/>
              </w:rPr>
            </w:pPr>
            <w:r w:rsidRPr="00A663A3">
              <w:rPr>
                <w:rFonts w:ascii="Times New Roman" w:hAnsi="Times New Roman"/>
              </w:rPr>
              <w:t>25.83</w:t>
            </w:r>
          </w:p>
        </w:tc>
        <w:tc>
          <w:tcPr>
            <w:tcW w:w="845" w:type="dxa"/>
            <w:shd w:val="clear" w:color="auto" w:fill="F3F3F3"/>
            <w:noWrap/>
            <w:vAlign w:val="bottom"/>
          </w:tcPr>
          <w:p w:rsidR="00C22C3F" w:rsidRPr="00A663A3" w:rsidRDefault="00C22C3F" w:rsidP="00C22C3F">
            <w:pPr>
              <w:spacing w:after="0" w:line="240" w:lineRule="auto"/>
              <w:jc w:val="center"/>
              <w:rPr>
                <w:rFonts w:ascii="Times New Roman" w:hAnsi="Times New Roman"/>
              </w:rPr>
            </w:pPr>
            <w:r w:rsidRPr="00A663A3">
              <w:rPr>
                <w:rFonts w:ascii="Times New Roman" w:hAnsi="Times New Roman"/>
              </w:rPr>
              <w:t>25.83</w:t>
            </w:r>
          </w:p>
        </w:tc>
        <w:tc>
          <w:tcPr>
            <w:tcW w:w="845" w:type="dxa"/>
            <w:shd w:val="clear" w:color="auto" w:fill="F3F3F3"/>
            <w:noWrap/>
            <w:vAlign w:val="bottom"/>
          </w:tcPr>
          <w:p w:rsidR="00C22C3F" w:rsidRPr="00A663A3" w:rsidRDefault="00C22C3F" w:rsidP="00C22C3F">
            <w:pPr>
              <w:spacing w:after="0" w:line="240" w:lineRule="auto"/>
              <w:jc w:val="center"/>
              <w:rPr>
                <w:rFonts w:ascii="Times New Roman" w:hAnsi="Times New Roman"/>
              </w:rPr>
            </w:pPr>
            <w:r w:rsidRPr="00A663A3">
              <w:rPr>
                <w:rFonts w:ascii="Times New Roman" w:hAnsi="Times New Roman"/>
              </w:rPr>
              <w:t>25.83</w:t>
            </w:r>
          </w:p>
        </w:tc>
        <w:tc>
          <w:tcPr>
            <w:tcW w:w="847" w:type="dxa"/>
            <w:shd w:val="clear" w:color="auto" w:fill="F3F3F3"/>
            <w:noWrap/>
            <w:vAlign w:val="bottom"/>
          </w:tcPr>
          <w:p w:rsidR="00C22C3F" w:rsidRPr="00A663A3" w:rsidRDefault="00C22C3F" w:rsidP="00C22C3F">
            <w:pPr>
              <w:spacing w:after="0" w:line="240" w:lineRule="auto"/>
              <w:jc w:val="center"/>
              <w:rPr>
                <w:rFonts w:ascii="Times New Roman" w:hAnsi="Times New Roman"/>
              </w:rPr>
            </w:pPr>
            <w:r w:rsidRPr="00A663A3">
              <w:rPr>
                <w:rFonts w:ascii="Times New Roman" w:hAnsi="Times New Roman"/>
              </w:rPr>
              <w:t>25.42</w:t>
            </w:r>
          </w:p>
        </w:tc>
      </w:tr>
      <w:tr w:rsidR="00C22C3F" w:rsidRPr="00A663A3" w:rsidTr="00C22C3F">
        <w:trPr>
          <w:trHeight w:val="230"/>
        </w:trPr>
        <w:tc>
          <w:tcPr>
            <w:tcW w:w="1090" w:type="dxa"/>
            <w:shd w:val="clear" w:color="auto" w:fill="F3F3F3"/>
            <w:vAlign w:val="center"/>
          </w:tcPr>
          <w:p w:rsidR="00C22C3F" w:rsidRPr="00A663A3" w:rsidRDefault="00C22C3F" w:rsidP="00C22C3F">
            <w:pPr>
              <w:spacing w:after="0" w:line="240" w:lineRule="auto"/>
              <w:jc w:val="center"/>
              <w:rPr>
                <w:rFonts w:ascii="Times New Roman" w:hAnsi="Times New Roman"/>
              </w:rPr>
            </w:pPr>
            <w:r w:rsidRPr="00A663A3">
              <w:rPr>
                <w:rFonts w:ascii="Times New Roman" w:hAnsi="Times New Roman"/>
              </w:rPr>
              <w:t>25%</w:t>
            </w:r>
          </w:p>
        </w:tc>
        <w:tc>
          <w:tcPr>
            <w:tcW w:w="845" w:type="dxa"/>
            <w:shd w:val="clear" w:color="auto" w:fill="F3F3F3"/>
            <w:noWrap/>
            <w:vAlign w:val="bottom"/>
          </w:tcPr>
          <w:p w:rsidR="00C22C3F" w:rsidRPr="00A663A3" w:rsidRDefault="00C22C3F" w:rsidP="00C22C3F">
            <w:pPr>
              <w:spacing w:after="0" w:line="240" w:lineRule="auto"/>
              <w:jc w:val="center"/>
              <w:rPr>
                <w:rFonts w:ascii="Times New Roman" w:hAnsi="Times New Roman"/>
              </w:rPr>
            </w:pPr>
            <w:r w:rsidRPr="00A663A3">
              <w:rPr>
                <w:rFonts w:ascii="Times New Roman" w:hAnsi="Times New Roman"/>
              </w:rPr>
              <w:t>25</w:t>
            </w:r>
          </w:p>
        </w:tc>
        <w:tc>
          <w:tcPr>
            <w:tcW w:w="845" w:type="dxa"/>
            <w:shd w:val="clear" w:color="auto" w:fill="F3F3F3"/>
            <w:noWrap/>
            <w:vAlign w:val="center"/>
          </w:tcPr>
          <w:p w:rsidR="00C22C3F" w:rsidRPr="00A663A3" w:rsidRDefault="00C22C3F" w:rsidP="00C22C3F">
            <w:pPr>
              <w:spacing w:after="0" w:line="240" w:lineRule="auto"/>
              <w:jc w:val="center"/>
              <w:rPr>
                <w:rFonts w:ascii="Times New Roman" w:hAnsi="Times New Roman"/>
              </w:rPr>
            </w:pPr>
          </w:p>
        </w:tc>
        <w:tc>
          <w:tcPr>
            <w:tcW w:w="845" w:type="dxa"/>
            <w:shd w:val="clear" w:color="auto" w:fill="F3F3F3"/>
            <w:noWrap/>
            <w:vAlign w:val="center"/>
          </w:tcPr>
          <w:p w:rsidR="00C22C3F" w:rsidRPr="00A663A3" w:rsidRDefault="00C22C3F" w:rsidP="00C22C3F">
            <w:pPr>
              <w:spacing w:after="0" w:line="240" w:lineRule="auto"/>
              <w:jc w:val="center"/>
              <w:rPr>
                <w:rFonts w:ascii="Times New Roman" w:hAnsi="Times New Roman"/>
              </w:rPr>
            </w:pPr>
          </w:p>
        </w:tc>
        <w:tc>
          <w:tcPr>
            <w:tcW w:w="845" w:type="dxa"/>
            <w:shd w:val="clear" w:color="auto" w:fill="F3F3F3"/>
            <w:noWrap/>
            <w:vAlign w:val="center"/>
          </w:tcPr>
          <w:p w:rsidR="00C22C3F" w:rsidRPr="00A663A3" w:rsidRDefault="00C22C3F" w:rsidP="00C22C3F">
            <w:pPr>
              <w:spacing w:after="0" w:line="240" w:lineRule="auto"/>
              <w:jc w:val="center"/>
              <w:rPr>
                <w:rFonts w:ascii="Times New Roman" w:hAnsi="Times New Roman"/>
              </w:rPr>
            </w:pPr>
          </w:p>
        </w:tc>
        <w:tc>
          <w:tcPr>
            <w:tcW w:w="845" w:type="dxa"/>
            <w:shd w:val="clear" w:color="auto" w:fill="F3F3F3"/>
            <w:noWrap/>
            <w:vAlign w:val="center"/>
          </w:tcPr>
          <w:p w:rsidR="00C22C3F" w:rsidRPr="00A663A3" w:rsidRDefault="00C22C3F" w:rsidP="00C22C3F">
            <w:pPr>
              <w:spacing w:after="0" w:line="240" w:lineRule="auto"/>
              <w:jc w:val="center"/>
              <w:rPr>
                <w:rFonts w:ascii="Times New Roman" w:hAnsi="Times New Roman"/>
              </w:rPr>
            </w:pPr>
          </w:p>
        </w:tc>
        <w:tc>
          <w:tcPr>
            <w:tcW w:w="845" w:type="dxa"/>
            <w:shd w:val="clear" w:color="auto" w:fill="F3F3F3"/>
            <w:noWrap/>
            <w:vAlign w:val="center"/>
          </w:tcPr>
          <w:p w:rsidR="00C22C3F" w:rsidRPr="00A663A3" w:rsidRDefault="00C22C3F" w:rsidP="00C22C3F">
            <w:pPr>
              <w:spacing w:after="0" w:line="240" w:lineRule="auto"/>
              <w:jc w:val="center"/>
              <w:rPr>
                <w:rFonts w:ascii="Times New Roman" w:hAnsi="Times New Roman"/>
              </w:rPr>
            </w:pPr>
          </w:p>
        </w:tc>
        <w:tc>
          <w:tcPr>
            <w:tcW w:w="847" w:type="dxa"/>
            <w:shd w:val="clear" w:color="auto" w:fill="F3F3F3"/>
            <w:noWrap/>
            <w:vAlign w:val="center"/>
          </w:tcPr>
          <w:p w:rsidR="00C22C3F" w:rsidRPr="00A663A3" w:rsidRDefault="00C22C3F" w:rsidP="00C22C3F">
            <w:pPr>
              <w:spacing w:after="0" w:line="240" w:lineRule="auto"/>
              <w:jc w:val="center"/>
              <w:rPr>
                <w:rFonts w:ascii="Times New Roman" w:hAnsi="Times New Roman"/>
              </w:rPr>
            </w:pPr>
          </w:p>
        </w:tc>
      </w:tr>
      <w:tr w:rsidR="00C22C3F" w:rsidRPr="00A663A3" w:rsidTr="00C22C3F">
        <w:trPr>
          <w:trHeight w:val="230"/>
        </w:trPr>
        <w:tc>
          <w:tcPr>
            <w:tcW w:w="1090" w:type="dxa"/>
            <w:shd w:val="clear" w:color="auto" w:fill="F3F3F3"/>
            <w:vAlign w:val="center"/>
          </w:tcPr>
          <w:p w:rsidR="00C22C3F" w:rsidRPr="00A663A3" w:rsidRDefault="00C22C3F" w:rsidP="00C22C3F">
            <w:pPr>
              <w:spacing w:after="0" w:line="240" w:lineRule="auto"/>
              <w:jc w:val="center"/>
              <w:rPr>
                <w:rFonts w:ascii="Times New Roman" w:hAnsi="Times New Roman"/>
              </w:rPr>
            </w:pPr>
            <w:r w:rsidRPr="00A663A3">
              <w:rPr>
                <w:rFonts w:ascii="Times New Roman" w:hAnsi="Times New Roman"/>
              </w:rPr>
              <w:t>30%</w:t>
            </w:r>
          </w:p>
        </w:tc>
        <w:tc>
          <w:tcPr>
            <w:tcW w:w="845" w:type="dxa"/>
            <w:shd w:val="clear" w:color="auto" w:fill="F3F3F3"/>
            <w:noWrap/>
            <w:vAlign w:val="bottom"/>
          </w:tcPr>
          <w:p w:rsidR="00C22C3F" w:rsidRPr="00A663A3" w:rsidRDefault="00C22C3F" w:rsidP="00C22C3F">
            <w:pPr>
              <w:spacing w:after="0" w:line="240" w:lineRule="auto"/>
              <w:jc w:val="center"/>
              <w:rPr>
                <w:rFonts w:ascii="Times New Roman" w:hAnsi="Times New Roman"/>
              </w:rPr>
            </w:pPr>
            <w:r w:rsidRPr="00A663A3">
              <w:rPr>
                <w:rFonts w:ascii="Times New Roman" w:hAnsi="Times New Roman"/>
              </w:rPr>
              <w:t>25</w:t>
            </w:r>
          </w:p>
        </w:tc>
        <w:tc>
          <w:tcPr>
            <w:tcW w:w="845" w:type="dxa"/>
            <w:shd w:val="clear" w:color="auto" w:fill="F3F3F3"/>
            <w:noWrap/>
            <w:vAlign w:val="bottom"/>
          </w:tcPr>
          <w:p w:rsidR="00C22C3F" w:rsidRPr="00A663A3" w:rsidRDefault="00C22C3F" w:rsidP="00C22C3F">
            <w:pPr>
              <w:spacing w:after="0" w:line="240" w:lineRule="auto"/>
              <w:jc w:val="center"/>
              <w:rPr>
                <w:rFonts w:ascii="Times New Roman" w:hAnsi="Times New Roman"/>
              </w:rPr>
            </w:pPr>
            <w:r w:rsidRPr="00A663A3">
              <w:rPr>
                <w:rFonts w:ascii="Times New Roman" w:hAnsi="Times New Roman"/>
              </w:rPr>
              <w:t>25.21</w:t>
            </w:r>
          </w:p>
        </w:tc>
        <w:tc>
          <w:tcPr>
            <w:tcW w:w="845" w:type="dxa"/>
            <w:shd w:val="clear" w:color="auto" w:fill="F3F3F3"/>
            <w:noWrap/>
            <w:vAlign w:val="bottom"/>
          </w:tcPr>
          <w:p w:rsidR="00C22C3F" w:rsidRPr="00A663A3" w:rsidRDefault="00C22C3F" w:rsidP="00C22C3F">
            <w:pPr>
              <w:spacing w:after="0" w:line="240" w:lineRule="auto"/>
              <w:jc w:val="center"/>
              <w:rPr>
                <w:rFonts w:ascii="Times New Roman" w:hAnsi="Times New Roman"/>
              </w:rPr>
            </w:pPr>
            <w:r w:rsidRPr="00A663A3">
              <w:rPr>
                <w:rFonts w:ascii="Times New Roman" w:hAnsi="Times New Roman"/>
              </w:rPr>
              <w:t>25.21</w:t>
            </w:r>
          </w:p>
        </w:tc>
        <w:tc>
          <w:tcPr>
            <w:tcW w:w="845" w:type="dxa"/>
            <w:shd w:val="clear" w:color="auto" w:fill="F3F3F3"/>
            <w:noWrap/>
            <w:vAlign w:val="bottom"/>
          </w:tcPr>
          <w:p w:rsidR="00C22C3F" w:rsidRPr="00A663A3" w:rsidRDefault="00C22C3F" w:rsidP="00C22C3F">
            <w:pPr>
              <w:spacing w:after="0" w:line="240" w:lineRule="auto"/>
              <w:jc w:val="center"/>
              <w:rPr>
                <w:rFonts w:ascii="Times New Roman" w:hAnsi="Times New Roman"/>
              </w:rPr>
            </w:pPr>
            <w:r w:rsidRPr="00A663A3">
              <w:rPr>
                <w:rFonts w:ascii="Times New Roman" w:hAnsi="Times New Roman"/>
              </w:rPr>
              <w:t>25.21</w:t>
            </w:r>
          </w:p>
        </w:tc>
        <w:tc>
          <w:tcPr>
            <w:tcW w:w="845" w:type="dxa"/>
            <w:shd w:val="clear" w:color="auto" w:fill="F3F3F3"/>
            <w:noWrap/>
            <w:vAlign w:val="bottom"/>
          </w:tcPr>
          <w:p w:rsidR="00C22C3F" w:rsidRPr="00A663A3" w:rsidRDefault="00C22C3F" w:rsidP="00C22C3F">
            <w:pPr>
              <w:spacing w:after="0" w:line="240" w:lineRule="auto"/>
              <w:jc w:val="center"/>
              <w:rPr>
                <w:rFonts w:ascii="Times New Roman" w:hAnsi="Times New Roman"/>
              </w:rPr>
            </w:pPr>
            <w:r w:rsidRPr="00A663A3">
              <w:rPr>
                <w:rFonts w:ascii="Times New Roman" w:hAnsi="Times New Roman"/>
              </w:rPr>
              <w:t>25</w:t>
            </w:r>
          </w:p>
        </w:tc>
        <w:tc>
          <w:tcPr>
            <w:tcW w:w="845" w:type="dxa"/>
            <w:shd w:val="clear" w:color="auto" w:fill="F3F3F3"/>
            <w:noWrap/>
            <w:vAlign w:val="bottom"/>
          </w:tcPr>
          <w:p w:rsidR="00C22C3F" w:rsidRPr="00A663A3" w:rsidRDefault="00C22C3F" w:rsidP="00C22C3F">
            <w:pPr>
              <w:spacing w:after="0" w:line="240" w:lineRule="auto"/>
              <w:jc w:val="center"/>
              <w:rPr>
                <w:rFonts w:ascii="Times New Roman" w:hAnsi="Times New Roman"/>
              </w:rPr>
            </w:pPr>
            <w:r w:rsidRPr="00A663A3">
              <w:rPr>
                <w:rFonts w:ascii="Times New Roman" w:hAnsi="Times New Roman"/>
              </w:rPr>
              <w:t>25</w:t>
            </w:r>
          </w:p>
        </w:tc>
        <w:tc>
          <w:tcPr>
            <w:tcW w:w="847" w:type="dxa"/>
            <w:shd w:val="clear" w:color="auto" w:fill="F3F3F3"/>
            <w:noWrap/>
            <w:vAlign w:val="bottom"/>
          </w:tcPr>
          <w:p w:rsidR="00C22C3F" w:rsidRPr="00A663A3" w:rsidRDefault="00C22C3F" w:rsidP="00C22C3F">
            <w:pPr>
              <w:spacing w:after="0" w:line="240" w:lineRule="auto"/>
              <w:jc w:val="center"/>
              <w:rPr>
                <w:rFonts w:ascii="Times New Roman" w:hAnsi="Times New Roman"/>
              </w:rPr>
            </w:pPr>
            <w:r w:rsidRPr="00A663A3">
              <w:rPr>
                <w:rFonts w:ascii="Times New Roman" w:hAnsi="Times New Roman"/>
              </w:rPr>
              <w:t>25</w:t>
            </w:r>
          </w:p>
        </w:tc>
      </w:tr>
    </w:tbl>
    <w:p w:rsidR="00A663A3" w:rsidRPr="00A663A3" w:rsidRDefault="00A663A3" w:rsidP="00A663A3">
      <w:pPr>
        <w:spacing w:after="0" w:line="240" w:lineRule="auto"/>
        <w:jc w:val="both"/>
        <w:rPr>
          <w:rFonts w:ascii="Times New Roman" w:hAnsi="Times New Roman"/>
        </w:rPr>
      </w:pPr>
    </w:p>
    <w:p w:rsidR="00A663A3" w:rsidRPr="00A663A3" w:rsidRDefault="00A663A3" w:rsidP="00A663A3">
      <w:pPr>
        <w:spacing w:after="0" w:line="240" w:lineRule="auto"/>
        <w:jc w:val="both"/>
        <w:rPr>
          <w:rFonts w:ascii="Times New Roman" w:hAnsi="Times New Roman"/>
        </w:rPr>
      </w:pPr>
    </w:p>
    <w:p w:rsidR="00A663A3" w:rsidRPr="00A663A3" w:rsidRDefault="00A663A3" w:rsidP="00A663A3">
      <w:pPr>
        <w:spacing w:after="0" w:line="240" w:lineRule="auto"/>
        <w:jc w:val="both"/>
        <w:rPr>
          <w:rFonts w:ascii="Times New Roman" w:hAnsi="Times New Roman"/>
        </w:rPr>
      </w:pPr>
    </w:p>
    <w:p w:rsidR="00A663A3" w:rsidRPr="00A663A3" w:rsidRDefault="00A663A3" w:rsidP="00A663A3">
      <w:pPr>
        <w:spacing w:after="0" w:line="240" w:lineRule="auto"/>
        <w:jc w:val="both"/>
        <w:rPr>
          <w:rFonts w:ascii="Times New Roman" w:hAnsi="Times New Roman"/>
        </w:rPr>
      </w:pPr>
    </w:p>
    <w:p w:rsidR="00A663A3" w:rsidRPr="00A663A3" w:rsidRDefault="00A663A3" w:rsidP="00A663A3">
      <w:pPr>
        <w:spacing w:after="0" w:line="240" w:lineRule="auto"/>
        <w:jc w:val="both"/>
        <w:rPr>
          <w:rFonts w:ascii="Times New Roman" w:hAnsi="Times New Roman"/>
        </w:rPr>
      </w:pPr>
    </w:p>
    <w:p w:rsidR="00A663A3" w:rsidRPr="00A663A3" w:rsidRDefault="00A663A3" w:rsidP="00A663A3">
      <w:pPr>
        <w:spacing w:after="0" w:line="240" w:lineRule="auto"/>
        <w:jc w:val="both"/>
        <w:rPr>
          <w:rFonts w:ascii="Times New Roman" w:hAnsi="Times New Roman"/>
        </w:rPr>
      </w:pPr>
    </w:p>
    <w:p w:rsidR="00A663A3" w:rsidRPr="00A663A3" w:rsidRDefault="00A663A3" w:rsidP="00A663A3">
      <w:pPr>
        <w:spacing w:after="0" w:line="240" w:lineRule="auto"/>
        <w:jc w:val="both"/>
        <w:rPr>
          <w:rFonts w:ascii="Times New Roman" w:hAnsi="Times New Roman"/>
        </w:rPr>
      </w:pPr>
    </w:p>
    <w:p w:rsidR="00A663A3" w:rsidRDefault="00A663A3" w:rsidP="00A663A3">
      <w:pPr>
        <w:spacing w:after="0" w:line="240" w:lineRule="auto"/>
        <w:jc w:val="both"/>
        <w:rPr>
          <w:rFonts w:ascii="Times New Roman" w:hAnsi="Times New Roman"/>
          <w:lang w:val="sr-Cyrl-CS"/>
        </w:rPr>
      </w:pPr>
    </w:p>
    <w:p w:rsidR="00A663A3" w:rsidRDefault="00A663A3" w:rsidP="00A663A3">
      <w:pPr>
        <w:spacing w:after="0" w:line="240" w:lineRule="auto"/>
        <w:jc w:val="both"/>
        <w:rPr>
          <w:rFonts w:ascii="Times New Roman" w:hAnsi="Times New Roman"/>
          <w:lang w:val="sr-Cyrl-CS"/>
        </w:rPr>
      </w:pPr>
    </w:p>
    <w:p w:rsidR="00A663A3" w:rsidRDefault="00A663A3" w:rsidP="00A663A3">
      <w:pPr>
        <w:spacing w:after="0" w:line="240" w:lineRule="auto"/>
        <w:jc w:val="both"/>
        <w:rPr>
          <w:rFonts w:ascii="Times New Roman" w:hAnsi="Times New Roman"/>
          <w:lang w:val="sr-Cyrl-CS"/>
        </w:rPr>
      </w:pPr>
    </w:p>
    <w:p w:rsidR="00A663A3" w:rsidRPr="00A663A3" w:rsidRDefault="00A663A3" w:rsidP="00A663A3">
      <w:pPr>
        <w:spacing w:after="0" w:line="240" w:lineRule="auto"/>
        <w:jc w:val="both"/>
        <w:rPr>
          <w:rFonts w:ascii="Times New Roman" w:hAnsi="Times New Roman"/>
          <w:lang w:val="sr-Cyrl-CS"/>
        </w:rPr>
      </w:pPr>
    </w:p>
    <w:p w:rsidR="00A663A3" w:rsidRPr="008815E9" w:rsidRDefault="00A663A3" w:rsidP="00A663A3">
      <w:pPr>
        <w:spacing w:after="0" w:line="240" w:lineRule="auto"/>
        <w:jc w:val="both"/>
        <w:rPr>
          <w:rFonts w:ascii="Times New Roman" w:hAnsi="Times New Roman"/>
          <w:lang w:val="sr-Cyrl-CS"/>
        </w:rPr>
      </w:pPr>
    </w:p>
    <w:p w:rsidR="00A663A3" w:rsidRPr="00A663A3" w:rsidRDefault="00A663A3" w:rsidP="00A663A3">
      <w:pPr>
        <w:spacing w:after="0" w:line="240" w:lineRule="auto"/>
        <w:jc w:val="both"/>
        <w:rPr>
          <w:rFonts w:ascii="Times New Roman" w:hAnsi="Times New Roman"/>
          <w:lang w:val="ru-RU"/>
        </w:rPr>
      </w:pPr>
      <w:r w:rsidRPr="00A663A3">
        <w:rPr>
          <w:rFonts w:ascii="Times New Roman" w:hAnsi="Times New Roman"/>
          <w:lang w:val="ru-RU"/>
        </w:rPr>
        <w:t>Да би се омогућила употреба резултата добијених мјерењем и израчунавањем за композитни материјал са другачијим процентом масеног удела стакла од оног за који су извршена испитивања извршена је даља обрада изналажењем функционалне зависности везе између жилавости,  масеног удјела стакла и циклуса прераде.</w:t>
      </w:r>
    </w:p>
    <w:p w:rsidR="00A663A3" w:rsidRPr="00A663A3" w:rsidRDefault="00A663A3" w:rsidP="00A663A3">
      <w:pPr>
        <w:spacing w:after="0" w:line="240" w:lineRule="auto"/>
        <w:jc w:val="both"/>
        <w:rPr>
          <w:rFonts w:ascii="Times New Roman" w:hAnsi="Times New Roman"/>
          <w:lang w:val="ru-RU"/>
        </w:rPr>
      </w:pPr>
      <w:r w:rsidRPr="00A663A3">
        <w:rPr>
          <w:rFonts w:ascii="Times New Roman" w:hAnsi="Times New Roman"/>
          <w:lang w:val="ru-RU"/>
        </w:rPr>
        <w:t>Обрада података у наведеном смислу је извршена коришћењем методе најмањих квадрата.</w:t>
      </w:r>
    </w:p>
    <w:p w:rsidR="00A663A3" w:rsidRPr="00A663A3" w:rsidRDefault="00A663A3" w:rsidP="00A663A3">
      <w:pPr>
        <w:spacing w:after="0" w:line="240" w:lineRule="auto"/>
        <w:jc w:val="both"/>
        <w:rPr>
          <w:rFonts w:ascii="Times New Roman" w:hAnsi="Times New Roman"/>
          <w:lang w:val="ru-RU"/>
        </w:rPr>
      </w:pPr>
      <w:r w:rsidRPr="00A663A3">
        <w:rPr>
          <w:rFonts w:ascii="Times New Roman" w:hAnsi="Times New Roman"/>
          <w:lang w:val="ru-RU"/>
        </w:rPr>
        <w:t>У конкретном случају промјена жилавости изражена је у зависности од циклуса прераде и процента стакла у основном материјалу.</w:t>
      </w:r>
    </w:p>
    <w:p w:rsidR="00A663A3" w:rsidRPr="00A663A3" w:rsidRDefault="00A663A3" w:rsidP="00A663A3">
      <w:pPr>
        <w:spacing w:after="0" w:line="240" w:lineRule="auto"/>
        <w:jc w:val="both"/>
        <w:rPr>
          <w:rFonts w:ascii="Times New Roman" w:hAnsi="Times New Roman"/>
          <w:lang w:val="ru-RU"/>
        </w:rPr>
      </w:pPr>
      <w:r w:rsidRPr="00A663A3">
        <w:rPr>
          <w:rFonts w:ascii="Times New Roman" w:hAnsi="Times New Roman"/>
          <w:lang w:val="ru-RU"/>
        </w:rPr>
        <w:t>Изналажење функционалне зависности је извршено у два корака.</w:t>
      </w:r>
    </w:p>
    <w:p w:rsidR="00A663A3" w:rsidRPr="00A663A3" w:rsidRDefault="00A663A3" w:rsidP="00A663A3">
      <w:pPr>
        <w:spacing w:after="0" w:line="240" w:lineRule="auto"/>
        <w:jc w:val="both"/>
        <w:rPr>
          <w:rFonts w:ascii="Times New Roman" w:hAnsi="Times New Roman"/>
          <w:lang w:val="ru-RU"/>
        </w:rPr>
      </w:pPr>
      <w:r w:rsidRPr="00A663A3">
        <w:rPr>
          <w:rFonts w:ascii="Times New Roman" w:hAnsi="Times New Roman"/>
          <w:lang w:val="ru-RU"/>
        </w:rPr>
        <w:t>Први корак подразумјева проналажење функционалне зависности која довољно добро описује везу између жилавости и процента масеног удјела стакла за сваки циклус прераде. При томе се водило рачуна да се пронађе једна функционална веза која ће довољно добро описати промјену жилавости у функцији масеног удјела стакла за сваки од циклуса прераде.</w:t>
      </w:r>
    </w:p>
    <w:p w:rsidR="00A663A3" w:rsidRPr="00A663A3" w:rsidRDefault="00A663A3" w:rsidP="00A663A3">
      <w:pPr>
        <w:spacing w:after="0" w:line="240" w:lineRule="auto"/>
        <w:jc w:val="both"/>
        <w:rPr>
          <w:rFonts w:ascii="Times New Roman" w:hAnsi="Times New Roman"/>
          <w:lang w:val="ru-RU"/>
        </w:rPr>
      </w:pPr>
      <w:r w:rsidRPr="00A663A3">
        <w:rPr>
          <w:rFonts w:ascii="Times New Roman" w:hAnsi="Times New Roman"/>
          <w:lang w:val="ru-RU"/>
        </w:rPr>
        <w:t>Анализом је утврђено да је та функционална веза облика</w:t>
      </w:r>
    </w:p>
    <w:p w:rsidR="00A663A3" w:rsidRPr="00A663A3" w:rsidRDefault="00A663A3" w:rsidP="00A663A3">
      <w:pPr>
        <w:spacing w:after="0" w:line="240" w:lineRule="auto"/>
        <w:jc w:val="both"/>
        <w:rPr>
          <w:rFonts w:ascii="Times New Roman" w:hAnsi="Times New Roman"/>
          <w:color w:val="FF0000"/>
          <w:highlight w:val="yellow"/>
          <w:lang w:val="ru-RU"/>
        </w:rPr>
      </w:pPr>
    </w:p>
    <w:p w:rsidR="00A663A3" w:rsidRPr="00A663A3" w:rsidRDefault="00A663A3" w:rsidP="00A663A3">
      <w:pPr>
        <w:spacing w:after="0" w:line="240" w:lineRule="auto"/>
        <w:jc w:val="both"/>
        <w:rPr>
          <w:rFonts w:ascii="Times New Roman" w:hAnsi="Times New Roman"/>
          <w:lang w:val="ru-RU"/>
        </w:rPr>
      </w:pPr>
      <w:r w:rsidRPr="00A663A3">
        <w:rPr>
          <w:rFonts w:ascii="Times New Roman" w:hAnsi="Times New Roman"/>
          <w:lang w:val="ru-RU"/>
        </w:rPr>
        <w:tab/>
      </w:r>
      <w:r w:rsidRPr="00A663A3">
        <w:rPr>
          <w:rFonts w:ascii="Times New Roman" w:hAnsi="Times New Roman"/>
        </w:rPr>
        <w:br/>
      </w:r>
      <m:oMath>
        <m:r>
          <w:rPr>
            <w:rFonts w:ascii="Cambria Math" w:hAnsi="Cambria Math"/>
          </w:rPr>
          <m:t>y</m:t>
        </m:r>
        <m:d>
          <m:dPr>
            <m:ctrlPr>
              <w:rPr>
                <w:rFonts w:ascii="Cambria Math" w:hAnsi="Times New Roman"/>
                <w:i/>
              </w:rPr>
            </m:ctrlPr>
          </m:dPr>
          <m:e>
            <m:r>
              <w:rPr>
                <w:rFonts w:ascii="Cambria Math" w:hAnsi="Cambria Math"/>
              </w:rPr>
              <m:t>s</m:t>
            </m:r>
            <m:r>
              <w:rPr>
                <w:rFonts w:ascii="Cambria Math" w:hAnsi="Times New Roman"/>
              </w:rPr>
              <m:t>,</m:t>
            </m:r>
            <m:r>
              <w:rPr>
                <w:rFonts w:ascii="Cambria Math" w:hAnsi="Cambria Math"/>
              </w:rPr>
              <m:t>x</m:t>
            </m:r>
          </m:e>
        </m:d>
        <m:r>
          <w:rPr>
            <w:rFonts w:ascii="Cambria Math" w:hAnsi="Times New Roman"/>
          </w:rPr>
          <m:t>=</m:t>
        </m:r>
        <m:r>
          <w:rPr>
            <w:rFonts w:ascii="Cambria Math" w:hAnsi="Cambria Math"/>
          </w:rPr>
          <m:t>a</m:t>
        </m:r>
        <m:d>
          <m:dPr>
            <m:ctrlPr>
              <w:rPr>
                <w:rFonts w:ascii="Cambria Math" w:hAnsi="Times New Roman"/>
                <w:i/>
              </w:rPr>
            </m:ctrlPr>
          </m:dPr>
          <m:e>
            <m:r>
              <w:rPr>
                <w:rFonts w:ascii="Cambria Math" w:hAnsi="Cambria Math"/>
              </w:rPr>
              <m:t>s</m:t>
            </m:r>
          </m:e>
        </m:d>
        <m:r>
          <w:rPr>
            <w:rFonts w:ascii="Cambria Math" w:hAnsi="Times New Roman"/>
          </w:rPr>
          <m:t>+</m:t>
        </m:r>
        <m:r>
          <w:rPr>
            <w:rFonts w:ascii="Cambria Math" w:hAnsi="Cambria Math"/>
          </w:rPr>
          <m:t>b</m:t>
        </m:r>
        <m:d>
          <m:dPr>
            <m:ctrlPr>
              <w:rPr>
                <w:rFonts w:ascii="Cambria Math" w:hAnsi="Times New Roman"/>
                <w:i/>
              </w:rPr>
            </m:ctrlPr>
          </m:dPr>
          <m:e>
            <m:r>
              <w:rPr>
                <w:rFonts w:ascii="Cambria Math" w:hAnsi="Cambria Math"/>
              </w:rPr>
              <m:t>s</m:t>
            </m:r>
          </m:e>
        </m:d>
        <m:r>
          <w:rPr>
            <w:rFonts w:ascii="Times New Roman" w:hAnsi="Times New Roman"/>
          </w:rPr>
          <m:t>∙</m:t>
        </m:r>
        <m:sSup>
          <m:sSupPr>
            <m:ctrlPr>
              <w:rPr>
                <w:rFonts w:ascii="Cambria Math" w:hAnsi="Times New Roman"/>
                <w:i/>
              </w:rPr>
            </m:ctrlPr>
          </m:sSupPr>
          <m:e>
            <m:r>
              <w:rPr>
                <w:rFonts w:ascii="Cambria Math" w:hAnsi="Cambria Math"/>
              </w:rPr>
              <m:t>x</m:t>
            </m:r>
          </m:e>
          <m:sup>
            <m:r>
              <w:rPr>
                <w:rFonts w:ascii="Cambria Math" w:hAnsi="Times New Roman"/>
              </w:rPr>
              <m:t>3</m:t>
            </m:r>
          </m:sup>
        </m:sSup>
        <m:r>
          <w:rPr>
            <w:rFonts w:ascii="Cambria Math" w:hAnsi="Times New Roman"/>
          </w:rPr>
          <m:t>+</m:t>
        </m:r>
        <m:r>
          <w:rPr>
            <w:rFonts w:ascii="Cambria Math" w:hAnsi="Cambria Math"/>
          </w:rPr>
          <m:t>c</m:t>
        </m:r>
        <m:d>
          <m:dPr>
            <m:ctrlPr>
              <w:rPr>
                <w:rFonts w:ascii="Cambria Math" w:hAnsi="Times New Roman"/>
                <w:i/>
              </w:rPr>
            </m:ctrlPr>
          </m:dPr>
          <m:e>
            <m:r>
              <w:rPr>
                <w:rFonts w:ascii="Cambria Math" w:hAnsi="Cambria Math"/>
              </w:rPr>
              <m:t>s</m:t>
            </m:r>
          </m:e>
        </m:d>
        <m:r>
          <w:rPr>
            <w:rFonts w:ascii="Times New Roman" w:hAnsi="Times New Roman"/>
          </w:rPr>
          <m:t>∙</m:t>
        </m:r>
        <m:sSup>
          <m:sSupPr>
            <m:ctrlPr>
              <w:rPr>
                <w:rFonts w:ascii="Cambria Math" w:hAnsi="Times New Roman"/>
                <w:i/>
              </w:rPr>
            </m:ctrlPr>
          </m:sSupPr>
          <m:e>
            <m:r>
              <w:rPr>
                <w:rFonts w:ascii="Cambria Math" w:hAnsi="Cambria Math"/>
              </w:rPr>
              <m:t>e</m:t>
            </m:r>
          </m:e>
          <m:sup>
            <m:r>
              <w:rPr>
                <w:rFonts w:ascii="Times New Roman" w:hAnsi="Times New Roman"/>
              </w:rPr>
              <m:t>-</m:t>
            </m:r>
            <m:r>
              <w:rPr>
                <w:rFonts w:ascii="Cambria Math" w:hAnsi="Cambria Math"/>
              </w:rPr>
              <m:t>x</m:t>
            </m:r>
          </m:sup>
        </m:sSup>
      </m:oMath>
      <w:r w:rsidRPr="00A663A3">
        <w:rPr>
          <w:rFonts w:ascii="Times New Roman" w:hAnsi="Times New Roman"/>
          <w:lang w:val="ru-RU"/>
        </w:rPr>
        <w:tab/>
      </w:r>
      <w:r w:rsidRPr="00A663A3">
        <w:rPr>
          <w:rFonts w:ascii="Times New Roman" w:hAnsi="Times New Roman"/>
          <w:lang w:val="ru-RU"/>
        </w:rPr>
        <w:tab/>
      </w:r>
      <w:r w:rsidRPr="00A663A3">
        <w:rPr>
          <w:rFonts w:ascii="Times New Roman" w:hAnsi="Times New Roman"/>
          <w:lang w:val="ru-RU"/>
        </w:rPr>
        <w:tab/>
        <w:t>(</w:t>
      </w:r>
      <w:r w:rsidR="008815E9">
        <w:rPr>
          <w:rFonts w:ascii="Times New Roman" w:hAnsi="Times New Roman"/>
          <w:lang w:val="ru-RU"/>
        </w:rPr>
        <w:t>1</w:t>
      </w:r>
      <w:r w:rsidRPr="00A663A3">
        <w:rPr>
          <w:rFonts w:ascii="Times New Roman" w:hAnsi="Times New Roman"/>
          <w:lang w:val="ru-RU"/>
        </w:rPr>
        <w:t>)</w:t>
      </w:r>
    </w:p>
    <w:p w:rsidR="00A663A3" w:rsidRPr="00A663A3" w:rsidRDefault="00A663A3" w:rsidP="00A663A3">
      <w:pPr>
        <w:spacing w:after="0" w:line="240" w:lineRule="auto"/>
        <w:jc w:val="both"/>
        <w:rPr>
          <w:rFonts w:ascii="Times New Roman" w:hAnsi="Times New Roman"/>
          <w:color w:val="FF0000"/>
          <w:highlight w:val="yellow"/>
          <w:lang w:val="sr-Latn-CS"/>
        </w:rPr>
      </w:pPr>
    </w:p>
    <w:p w:rsidR="00A663A3" w:rsidRPr="00A663A3" w:rsidRDefault="00A663A3" w:rsidP="00A663A3">
      <w:pPr>
        <w:spacing w:after="0" w:line="240" w:lineRule="auto"/>
        <w:jc w:val="both"/>
        <w:rPr>
          <w:rFonts w:ascii="Times New Roman" w:hAnsi="Times New Roman"/>
          <w:lang w:val="ru-RU"/>
        </w:rPr>
      </w:pPr>
      <w:r w:rsidRPr="00A663A3">
        <w:rPr>
          <w:rFonts w:ascii="Times New Roman" w:hAnsi="Times New Roman"/>
          <w:lang w:val="ru-RU"/>
        </w:rPr>
        <w:t>где је:</w:t>
      </w:r>
    </w:p>
    <w:p w:rsidR="00A663A3" w:rsidRPr="00A663A3" w:rsidRDefault="00A663A3" w:rsidP="00A663A3">
      <w:pPr>
        <w:spacing w:after="0" w:line="240" w:lineRule="auto"/>
        <w:jc w:val="both"/>
        <w:rPr>
          <w:rFonts w:ascii="Times New Roman" w:hAnsi="Times New Roman"/>
          <w:lang w:val="ru-RU"/>
        </w:rPr>
      </w:pPr>
    </w:p>
    <w:p w:rsidR="00A663A3" w:rsidRPr="00A663A3" w:rsidRDefault="00A663A3" w:rsidP="00A663A3">
      <w:pPr>
        <w:numPr>
          <w:ilvl w:val="0"/>
          <w:numId w:val="8"/>
        </w:numPr>
        <w:spacing w:after="0" w:line="240" w:lineRule="auto"/>
        <w:jc w:val="both"/>
        <w:rPr>
          <w:rFonts w:ascii="Times New Roman" w:hAnsi="Times New Roman"/>
          <w:lang w:val="ru-RU"/>
        </w:rPr>
      </w:pPr>
      <w:r w:rsidRPr="00A663A3">
        <w:rPr>
          <w:rFonts w:ascii="Times New Roman" w:hAnsi="Times New Roman"/>
          <w:i/>
          <w:lang w:val="sr-Latn-CS"/>
        </w:rPr>
        <w:t>y</w:t>
      </w:r>
      <w:r w:rsidRPr="00A663A3">
        <w:rPr>
          <w:rFonts w:ascii="Times New Roman" w:hAnsi="Times New Roman"/>
          <w:i/>
          <w:lang w:val="ru-RU"/>
        </w:rPr>
        <w:t>(</w:t>
      </w:r>
      <w:r w:rsidRPr="00A663A3">
        <w:rPr>
          <w:rFonts w:ascii="Times New Roman" w:hAnsi="Times New Roman"/>
          <w:i/>
          <w:lang w:val="sr-Latn-CS"/>
        </w:rPr>
        <w:t>s,x)</w:t>
      </w:r>
      <w:r w:rsidRPr="00A663A3">
        <w:rPr>
          <w:rFonts w:ascii="Times New Roman" w:hAnsi="Times New Roman"/>
          <w:lang w:val="sr-Latn-CS"/>
        </w:rPr>
        <w:t xml:space="preserve"> - </w:t>
      </w:r>
      <w:r w:rsidRPr="00A663A3">
        <w:rPr>
          <w:rFonts w:ascii="Times New Roman" w:hAnsi="Times New Roman"/>
          <w:lang w:val="sr-Cyrl-CS"/>
        </w:rPr>
        <w:t>жилавост,</w:t>
      </w:r>
      <w:r w:rsidRPr="00A663A3">
        <w:rPr>
          <w:rFonts w:ascii="Times New Roman" w:hAnsi="Times New Roman"/>
        </w:rPr>
        <w:t xml:space="preserve"> [</w:t>
      </w:r>
      <w:r w:rsidRPr="00A663A3">
        <w:rPr>
          <w:rFonts w:ascii="Times New Roman" w:hAnsi="Times New Roman"/>
          <w:lang w:val="sr-Cyrl-CS"/>
        </w:rPr>
        <w:t>Ј</w:t>
      </w:r>
      <w:r w:rsidRPr="00A663A3">
        <w:rPr>
          <w:rFonts w:ascii="Times New Roman" w:hAnsi="Times New Roman"/>
          <w:lang w:val="sr-Latn-CS"/>
        </w:rPr>
        <w:t>/</w:t>
      </w:r>
      <w:r w:rsidRPr="00A663A3">
        <w:rPr>
          <w:rFonts w:ascii="Times New Roman" w:hAnsi="Times New Roman"/>
          <w:lang w:val="sr-Cyrl-CS"/>
        </w:rPr>
        <w:t>с</w:t>
      </w:r>
      <w:r w:rsidRPr="00A663A3">
        <w:rPr>
          <w:rFonts w:ascii="Times New Roman" w:hAnsi="Times New Roman"/>
          <w:lang w:val="sr-Latn-CS"/>
        </w:rPr>
        <w:t>m</w:t>
      </w:r>
      <w:r w:rsidRPr="00A663A3">
        <w:rPr>
          <w:rFonts w:ascii="Times New Roman" w:hAnsi="Times New Roman"/>
          <w:vertAlign w:val="superscript"/>
          <w:lang w:val="sr-Latn-CS"/>
        </w:rPr>
        <w:t>2</w:t>
      </w:r>
      <w:r w:rsidRPr="00A663A3">
        <w:rPr>
          <w:rFonts w:ascii="Times New Roman" w:hAnsi="Times New Roman"/>
        </w:rPr>
        <w:t>]</w:t>
      </w:r>
      <w:r w:rsidRPr="00A663A3">
        <w:rPr>
          <w:rFonts w:ascii="Times New Roman" w:hAnsi="Times New Roman"/>
          <w:lang w:val="sr-Cyrl-CS"/>
        </w:rPr>
        <w:t>,</w:t>
      </w:r>
    </w:p>
    <w:p w:rsidR="00A663A3" w:rsidRPr="00A663A3" w:rsidRDefault="00A663A3" w:rsidP="00A663A3">
      <w:pPr>
        <w:pStyle w:val="ListParagraph"/>
        <w:numPr>
          <w:ilvl w:val="0"/>
          <w:numId w:val="8"/>
        </w:numPr>
        <w:spacing w:after="0" w:line="240" w:lineRule="auto"/>
        <w:jc w:val="both"/>
        <w:rPr>
          <w:rFonts w:ascii="Times New Roman" w:hAnsi="Times New Roman"/>
        </w:rPr>
      </w:pPr>
      <w:r w:rsidRPr="00A663A3">
        <w:rPr>
          <w:rFonts w:ascii="Times New Roman" w:hAnsi="Times New Roman"/>
          <w:i/>
          <w:lang w:val="sr-Latn-CS"/>
        </w:rPr>
        <w:t>x</w:t>
      </w:r>
      <w:r w:rsidRPr="00A663A3">
        <w:rPr>
          <w:rFonts w:ascii="Times New Roman" w:hAnsi="Times New Roman"/>
          <w:lang w:val="sr-Latn-CS"/>
        </w:rPr>
        <w:t xml:space="preserve"> - </w:t>
      </w:r>
      <w:r w:rsidRPr="00A663A3">
        <w:rPr>
          <w:rFonts w:ascii="Times New Roman" w:hAnsi="Times New Roman"/>
        </w:rPr>
        <w:t>процентуални масени уд</w:t>
      </w:r>
      <w:r w:rsidRPr="00A663A3">
        <w:rPr>
          <w:rFonts w:ascii="Times New Roman" w:hAnsi="Times New Roman"/>
          <w:lang w:val="sr-Cyrl-CS"/>
        </w:rPr>
        <w:t>и</w:t>
      </w:r>
      <w:r w:rsidRPr="00A663A3">
        <w:rPr>
          <w:rFonts w:ascii="Times New Roman" w:hAnsi="Times New Roman"/>
        </w:rPr>
        <w:t>о стакла</w:t>
      </w:r>
      <w:r w:rsidRPr="00A663A3">
        <w:rPr>
          <w:rFonts w:ascii="Times New Roman" w:hAnsi="Times New Roman"/>
          <w:lang w:val="sr-Cyrl-CS"/>
        </w:rPr>
        <w:t xml:space="preserve"> (</w:t>
      </w:r>
      <w:r w:rsidRPr="00A663A3">
        <w:rPr>
          <w:rFonts w:ascii="Times New Roman" w:hAnsi="Times New Roman"/>
          <w:i/>
          <w:lang w:val="sr-Latn-CS"/>
        </w:rPr>
        <w:t>x</w:t>
      </w:r>
      <w:r w:rsidRPr="00A663A3">
        <w:rPr>
          <w:rFonts w:ascii="Times New Roman" w:hAnsi="Times New Roman"/>
          <w:i/>
          <w:lang w:val="sr-Cyrl-CS"/>
        </w:rPr>
        <w:t xml:space="preserve"> </w:t>
      </w:r>
      <w:r w:rsidRPr="00A663A3">
        <w:rPr>
          <w:rFonts w:ascii="Times New Roman" w:hAnsi="Times New Roman"/>
          <w:lang w:val="sr-Cyrl-CS"/>
        </w:rPr>
        <w:t>= 0,1,...,30),</w:t>
      </w:r>
    </w:p>
    <w:p w:rsidR="00A663A3" w:rsidRPr="00A663A3" w:rsidRDefault="00A663A3" w:rsidP="00A663A3">
      <w:pPr>
        <w:numPr>
          <w:ilvl w:val="0"/>
          <w:numId w:val="8"/>
        </w:numPr>
        <w:spacing w:after="0" w:line="240" w:lineRule="auto"/>
        <w:jc w:val="both"/>
        <w:rPr>
          <w:rFonts w:ascii="Times New Roman" w:hAnsi="Times New Roman"/>
        </w:rPr>
      </w:pPr>
      <w:r w:rsidRPr="00A663A3">
        <w:rPr>
          <w:rFonts w:ascii="Times New Roman" w:hAnsi="Times New Roman"/>
          <w:i/>
          <w:lang w:val="sr-Latn-CS"/>
        </w:rPr>
        <w:t>a,</w:t>
      </w:r>
      <w:r w:rsidRPr="00A663A3">
        <w:rPr>
          <w:rFonts w:ascii="Times New Roman" w:hAnsi="Times New Roman"/>
          <w:i/>
          <w:lang w:val="sr-Cyrl-CS"/>
        </w:rPr>
        <w:t xml:space="preserve"> </w:t>
      </w:r>
      <w:r w:rsidRPr="00A663A3">
        <w:rPr>
          <w:rFonts w:ascii="Times New Roman" w:hAnsi="Times New Roman"/>
          <w:i/>
          <w:lang w:val="sr-Latn-CS"/>
        </w:rPr>
        <w:t>b</w:t>
      </w:r>
      <w:r w:rsidRPr="00A663A3">
        <w:rPr>
          <w:rFonts w:ascii="Times New Roman" w:hAnsi="Times New Roman"/>
          <w:lang w:val="sr-Cyrl-CS"/>
        </w:rPr>
        <w:t xml:space="preserve"> и</w:t>
      </w:r>
      <w:r w:rsidRPr="00A663A3">
        <w:rPr>
          <w:rFonts w:ascii="Times New Roman" w:hAnsi="Times New Roman"/>
          <w:i/>
          <w:lang w:val="sr-Latn-CS"/>
        </w:rPr>
        <w:t xml:space="preserve"> c</w:t>
      </w:r>
      <w:r w:rsidRPr="00A663A3">
        <w:rPr>
          <w:rFonts w:ascii="Times New Roman" w:hAnsi="Times New Roman"/>
          <w:i/>
          <w:lang w:val="sr-Cyrl-CS"/>
        </w:rPr>
        <w:t xml:space="preserve"> </w:t>
      </w:r>
      <w:r w:rsidRPr="00A663A3">
        <w:rPr>
          <w:rFonts w:ascii="Times New Roman" w:hAnsi="Times New Roman"/>
          <w:lang w:val="sr-Cyrl-CS"/>
        </w:rPr>
        <w:t>-</w:t>
      </w:r>
      <w:r w:rsidRPr="00A663A3">
        <w:rPr>
          <w:rFonts w:ascii="Times New Roman" w:hAnsi="Times New Roman"/>
          <w:lang w:val="sr-Latn-CS"/>
        </w:rPr>
        <w:t xml:space="preserve"> коефицијенти</w:t>
      </w:r>
      <w:r w:rsidRPr="00A663A3">
        <w:rPr>
          <w:rFonts w:ascii="Times New Roman" w:hAnsi="Times New Roman"/>
          <w:lang w:val="sr-Cyrl-CS"/>
        </w:rPr>
        <w:t xml:space="preserve"> и</w:t>
      </w:r>
    </w:p>
    <w:p w:rsidR="00A663A3" w:rsidRPr="00A663A3" w:rsidRDefault="00A663A3" w:rsidP="00A663A3">
      <w:pPr>
        <w:pStyle w:val="ListParagraph"/>
        <w:numPr>
          <w:ilvl w:val="0"/>
          <w:numId w:val="8"/>
        </w:numPr>
        <w:spacing w:after="0" w:line="240" w:lineRule="auto"/>
        <w:jc w:val="both"/>
        <w:rPr>
          <w:rFonts w:ascii="Times New Roman" w:hAnsi="Times New Roman"/>
        </w:rPr>
      </w:pPr>
      <w:r w:rsidRPr="00A663A3">
        <w:rPr>
          <w:rFonts w:ascii="Times New Roman" w:hAnsi="Times New Roman"/>
          <w:i/>
          <w:lang w:val="sr-Latn-CS"/>
        </w:rPr>
        <w:t>s</w:t>
      </w:r>
      <w:r w:rsidRPr="00A663A3">
        <w:rPr>
          <w:rFonts w:ascii="Times New Roman" w:hAnsi="Times New Roman"/>
          <w:lang w:val="sr-Latn-CS"/>
        </w:rPr>
        <w:t xml:space="preserve">  - </w:t>
      </w:r>
      <w:r w:rsidRPr="00A663A3">
        <w:rPr>
          <w:rFonts w:ascii="Times New Roman" w:hAnsi="Times New Roman"/>
        </w:rPr>
        <w:t xml:space="preserve">циклус прераде </w:t>
      </w:r>
      <w:r w:rsidRPr="00A663A3">
        <w:rPr>
          <w:rFonts w:ascii="Times New Roman" w:hAnsi="Times New Roman"/>
          <w:lang w:val="sr-Cyrl-CS"/>
        </w:rPr>
        <w:t>(</w:t>
      </w:r>
      <w:r w:rsidRPr="00A663A3">
        <w:rPr>
          <w:rFonts w:ascii="Times New Roman" w:hAnsi="Times New Roman"/>
          <w:i/>
          <w:lang w:val="sr-Latn-CS"/>
        </w:rPr>
        <w:t>s</w:t>
      </w:r>
      <w:r w:rsidRPr="00A663A3">
        <w:rPr>
          <w:rFonts w:ascii="Times New Roman" w:hAnsi="Times New Roman"/>
          <w:lang w:val="sr-Cyrl-CS"/>
        </w:rPr>
        <w:t xml:space="preserve"> = 0,1,...,6).</w:t>
      </w:r>
    </w:p>
    <w:p w:rsidR="00A663A3" w:rsidRPr="00A663A3" w:rsidRDefault="00A663A3" w:rsidP="00A663A3">
      <w:pPr>
        <w:spacing w:after="0" w:line="240" w:lineRule="auto"/>
        <w:jc w:val="both"/>
        <w:rPr>
          <w:rFonts w:ascii="Times New Roman" w:hAnsi="Times New Roman"/>
        </w:rPr>
      </w:pPr>
    </w:p>
    <w:p w:rsidR="00A663A3" w:rsidRDefault="00A663A3" w:rsidP="00A663A3">
      <w:pPr>
        <w:spacing w:after="0" w:line="240" w:lineRule="auto"/>
        <w:jc w:val="both"/>
        <w:rPr>
          <w:rFonts w:ascii="Times New Roman" w:hAnsi="Times New Roman"/>
          <w:lang w:val="sr-Cyrl-CS"/>
        </w:rPr>
      </w:pPr>
      <w:r w:rsidRPr="00A663A3">
        <w:rPr>
          <w:rFonts w:ascii="Times New Roman" w:hAnsi="Times New Roman"/>
        </w:rPr>
        <w:t xml:space="preserve">Коефицијенти </w:t>
      </w:r>
      <w:r w:rsidRPr="00A663A3">
        <w:rPr>
          <w:rFonts w:ascii="Times New Roman" w:hAnsi="Times New Roman"/>
          <w:lang w:val="sr-Latn-CS"/>
        </w:rPr>
        <w:t xml:space="preserve">a, b, </w:t>
      </w:r>
      <w:r w:rsidRPr="00A663A3">
        <w:rPr>
          <w:rFonts w:ascii="Times New Roman" w:hAnsi="Times New Roman"/>
          <w:lang w:val="sr-Cyrl-CS"/>
        </w:rPr>
        <w:t>и</w:t>
      </w:r>
      <w:r w:rsidRPr="00A663A3">
        <w:rPr>
          <w:rFonts w:ascii="Times New Roman" w:hAnsi="Times New Roman"/>
          <w:lang w:val="sr-Latn-CS"/>
        </w:rPr>
        <w:t xml:space="preserve"> c </w:t>
      </w:r>
      <w:r w:rsidRPr="00A663A3">
        <w:rPr>
          <w:rFonts w:ascii="Times New Roman" w:hAnsi="Times New Roman"/>
        </w:rPr>
        <w:t>уз променљиву (х) за сваки од циклуса прераде имају своје вр</w:t>
      </w:r>
      <w:r w:rsidRPr="00A663A3">
        <w:rPr>
          <w:rFonts w:ascii="Times New Roman" w:hAnsi="Times New Roman"/>
          <w:lang w:val="sr-Cyrl-CS"/>
        </w:rPr>
        <w:t>иј</w:t>
      </w:r>
      <w:r w:rsidRPr="00A663A3">
        <w:rPr>
          <w:rFonts w:ascii="Times New Roman" w:hAnsi="Times New Roman"/>
        </w:rPr>
        <w:t xml:space="preserve">едности као што је то и приказано у табели </w:t>
      </w:r>
      <w:r w:rsidRPr="00A663A3">
        <w:rPr>
          <w:rFonts w:ascii="Times New Roman" w:hAnsi="Times New Roman"/>
          <w:lang w:val="sr-Cyrl-CS"/>
        </w:rPr>
        <w:t xml:space="preserve">бр. </w:t>
      </w:r>
      <w:r w:rsidR="008815E9">
        <w:rPr>
          <w:rFonts w:ascii="Times New Roman" w:hAnsi="Times New Roman"/>
          <w:lang w:val="sr-Cyrl-CS"/>
        </w:rPr>
        <w:t>2</w:t>
      </w:r>
      <w:r w:rsidRPr="00A663A3">
        <w:rPr>
          <w:rFonts w:ascii="Times New Roman" w:hAnsi="Times New Roman"/>
        </w:rPr>
        <w:t>. Добро слагање пре</w:t>
      </w:r>
      <w:r w:rsidRPr="00A663A3">
        <w:rPr>
          <w:rFonts w:ascii="Times New Roman" w:hAnsi="Times New Roman"/>
          <w:lang w:val="sr-Cyrl-CS"/>
        </w:rPr>
        <w:t>т</w:t>
      </w:r>
      <w:r w:rsidRPr="00A663A3">
        <w:rPr>
          <w:rFonts w:ascii="Times New Roman" w:hAnsi="Times New Roman"/>
        </w:rPr>
        <w:t>поствљене функције зависности (</w:t>
      </w:r>
      <w:r w:rsidR="008815E9">
        <w:rPr>
          <w:rFonts w:ascii="Times New Roman" w:hAnsi="Times New Roman"/>
          <w:lang w:val="sr-Cyrl-CS"/>
        </w:rPr>
        <w:t>1</w:t>
      </w:r>
      <w:r w:rsidRPr="00A663A3">
        <w:rPr>
          <w:rFonts w:ascii="Times New Roman" w:hAnsi="Times New Roman"/>
        </w:rPr>
        <w:t>) са осредњеним вр</w:t>
      </w:r>
      <w:r w:rsidRPr="00A663A3">
        <w:rPr>
          <w:rFonts w:ascii="Times New Roman" w:hAnsi="Times New Roman"/>
          <w:lang w:val="sr-Cyrl-CS"/>
        </w:rPr>
        <w:t>иј</w:t>
      </w:r>
      <w:r w:rsidRPr="00A663A3">
        <w:rPr>
          <w:rFonts w:ascii="Times New Roman" w:hAnsi="Times New Roman"/>
        </w:rPr>
        <w:t xml:space="preserve">едностима </w:t>
      </w:r>
      <w:r w:rsidRPr="00A663A3">
        <w:rPr>
          <w:rFonts w:ascii="Times New Roman" w:hAnsi="Times New Roman"/>
          <w:lang w:val="ru-RU"/>
        </w:rPr>
        <w:t>жилавости</w:t>
      </w:r>
      <w:r w:rsidRPr="00A663A3">
        <w:rPr>
          <w:rFonts w:ascii="Times New Roman" w:hAnsi="Times New Roman"/>
        </w:rPr>
        <w:t xml:space="preserve"> су потврђени кроз вр</w:t>
      </w:r>
      <w:r w:rsidRPr="00A663A3">
        <w:rPr>
          <w:rFonts w:ascii="Times New Roman" w:hAnsi="Times New Roman"/>
          <w:lang w:val="sr-Cyrl-CS"/>
        </w:rPr>
        <w:t>иј</w:t>
      </w:r>
      <w:r w:rsidRPr="00A663A3">
        <w:rPr>
          <w:rFonts w:ascii="Times New Roman" w:hAnsi="Times New Roman"/>
        </w:rPr>
        <w:t>едности средњег квадратног отступања (σ</w:t>
      </w:r>
      <w:r w:rsidRPr="00A663A3">
        <w:rPr>
          <w:rFonts w:ascii="Times New Roman" w:hAnsi="Times New Roman"/>
          <w:vertAlign w:val="superscript"/>
          <w:lang w:val="ru-RU"/>
        </w:rPr>
        <w:t>2</w:t>
      </w:r>
      <w:r w:rsidRPr="00A663A3">
        <w:rPr>
          <w:rFonts w:ascii="Times New Roman" w:hAnsi="Times New Roman"/>
          <w:lang w:val="ru-RU"/>
        </w:rPr>
        <w:t>) и коефицијент криволинијске корелације (</w:t>
      </w:r>
      <w:r w:rsidRPr="00A663A3">
        <w:rPr>
          <w:rFonts w:ascii="Times New Roman" w:hAnsi="Times New Roman"/>
        </w:rPr>
        <w:t>R</w:t>
      </w:r>
      <w:r w:rsidRPr="00A663A3">
        <w:rPr>
          <w:rFonts w:ascii="Times New Roman" w:hAnsi="Times New Roman"/>
          <w:vertAlign w:val="superscript"/>
          <w:lang w:val="ru-RU"/>
        </w:rPr>
        <w:t>2</w:t>
      </w:r>
      <w:r w:rsidRPr="00A663A3">
        <w:rPr>
          <w:rFonts w:ascii="Times New Roman" w:hAnsi="Times New Roman"/>
          <w:lang w:val="ru-RU"/>
        </w:rPr>
        <w:t xml:space="preserve">) који су такође дати у табели </w:t>
      </w:r>
      <w:r w:rsidR="008815E9">
        <w:rPr>
          <w:rFonts w:ascii="Times New Roman" w:hAnsi="Times New Roman"/>
          <w:lang w:val="ru-RU"/>
        </w:rPr>
        <w:t>2</w:t>
      </w:r>
      <w:r w:rsidRPr="00A663A3">
        <w:rPr>
          <w:rFonts w:ascii="Times New Roman" w:hAnsi="Times New Roman"/>
          <w:lang w:val="ru-RU"/>
        </w:rPr>
        <w:t>.</w:t>
      </w:r>
    </w:p>
    <w:p w:rsidR="00A663A3" w:rsidRPr="00A663A3" w:rsidRDefault="00A663A3" w:rsidP="00A663A3">
      <w:pPr>
        <w:spacing w:after="0" w:line="240" w:lineRule="auto"/>
        <w:jc w:val="both"/>
        <w:rPr>
          <w:rFonts w:ascii="Times New Roman" w:hAnsi="Times New Roman"/>
          <w:lang w:val="sr-Cyrl-CS"/>
        </w:rPr>
      </w:pPr>
    </w:p>
    <w:p w:rsidR="00A663A3" w:rsidRPr="00A87B21" w:rsidRDefault="00A663A3" w:rsidP="00A663A3">
      <w:pPr>
        <w:spacing w:after="0" w:line="240" w:lineRule="auto"/>
        <w:rPr>
          <w:rFonts w:ascii="Times New Roman" w:hAnsi="Times New Roman"/>
          <w:i/>
          <w:sz w:val="20"/>
          <w:szCs w:val="20"/>
          <w:lang w:val="ru-RU"/>
        </w:rPr>
      </w:pPr>
      <w:r w:rsidRPr="00A87B21">
        <w:rPr>
          <w:rFonts w:ascii="Times New Roman" w:hAnsi="Times New Roman"/>
          <w:i/>
          <w:sz w:val="20"/>
          <w:szCs w:val="20"/>
          <w:lang w:val="ru-RU"/>
        </w:rPr>
        <w:t xml:space="preserve">Табела </w:t>
      </w:r>
      <w:r w:rsidR="008815E9" w:rsidRPr="00A87B21">
        <w:rPr>
          <w:rFonts w:ascii="Times New Roman" w:hAnsi="Times New Roman"/>
          <w:i/>
          <w:sz w:val="20"/>
          <w:szCs w:val="20"/>
          <w:lang w:val="ru-RU"/>
        </w:rPr>
        <w:t>2</w:t>
      </w:r>
      <w:r w:rsidRPr="00A87B21">
        <w:rPr>
          <w:rFonts w:ascii="Times New Roman" w:hAnsi="Times New Roman"/>
          <w:i/>
          <w:sz w:val="20"/>
          <w:szCs w:val="20"/>
          <w:lang w:val="ru-RU"/>
        </w:rPr>
        <w:t>. Образац  промјене жилавости и коефицијенти</w:t>
      </w:r>
    </w:p>
    <w:tbl>
      <w:tblPr>
        <w:tblpPr w:leftFromText="180" w:rightFromText="180" w:vertAnchor="text" w:horzAnchor="margin" w:tblpXSpec="center" w:tblpY="55"/>
        <w:tblW w:w="82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188"/>
        <w:gridCol w:w="1440"/>
        <w:gridCol w:w="1980"/>
        <w:gridCol w:w="1170"/>
        <w:gridCol w:w="1260"/>
        <w:gridCol w:w="1260"/>
      </w:tblGrid>
      <w:tr w:rsidR="00A663A3" w:rsidRPr="00A663A3" w:rsidTr="008815E9">
        <w:trPr>
          <w:trHeight w:val="525"/>
        </w:trPr>
        <w:tc>
          <w:tcPr>
            <w:tcW w:w="1188" w:type="dxa"/>
            <w:shd w:val="clear" w:color="auto" w:fill="E6E6E6"/>
            <w:vAlign w:val="center"/>
          </w:tcPr>
          <w:p w:rsidR="00A663A3" w:rsidRPr="00A663A3" w:rsidRDefault="00A663A3" w:rsidP="00A663A3">
            <w:pPr>
              <w:spacing w:after="0" w:line="240" w:lineRule="auto"/>
              <w:jc w:val="center"/>
              <w:rPr>
                <w:rFonts w:ascii="Times New Roman" w:hAnsi="Times New Roman"/>
              </w:rPr>
            </w:pPr>
            <w:r w:rsidRPr="00A663A3">
              <w:rPr>
                <w:rFonts w:ascii="Times New Roman" w:hAnsi="Times New Roman"/>
              </w:rPr>
              <w:t>Циклус прераде</w:t>
            </w:r>
          </w:p>
        </w:tc>
        <w:tc>
          <w:tcPr>
            <w:tcW w:w="4590" w:type="dxa"/>
            <w:gridSpan w:val="3"/>
            <w:shd w:val="clear" w:color="auto" w:fill="E6E6E6"/>
            <w:vAlign w:val="center"/>
          </w:tcPr>
          <w:p w:rsidR="00A663A3" w:rsidRPr="00A663A3" w:rsidRDefault="00A663A3" w:rsidP="00A663A3">
            <w:pPr>
              <w:spacing w:after="0" w:line="240" w:lineRule="auto"/>
              <w:jc w:val="center"/>
              <w:rPr>
                <w:rFonts w:ascii="Times New Roman" w:hAnsi="Times New Roman"/>
                <w:b/>
                <w:lang w:val="sr-Latn-CS"/>
              </w:rPr>
            </w:pPr>
            <w:r w:rsidRPr="00A663A3">
              <w:rPr>
                <w:rFonts w:ascii="Times New Roman" w:hAnsi="Times New Roman"/>
                <w:b/>
                <w:lang w:val="sr-Latn-CS"/>
              </w:rPr>
              <w:t>Oбразац промјене</w:t>
            </w:r>
            <w:r w:rsidRPr="00A663A3">
              <w:rPr>
                <w:rFonts w:ascii="Times New Roman" w:hAnsi="Times New Roman"/>
                <w:b/>
              </w:rPr>
              <w:t xml:space="preserve"> </w:t>
            </w:r>
            <w:r w:rsidRPr="00A663A3">
              <w:rPr>
                <w:rFonts w:ascii="Times New Roman" w:hAnsi="Times New Roman"/>
                <w:b/>
              </w:rPr>
              <w:sym w:font="Symbol" w:char="F072"/>
            </w:r>
            <w:r w:rsidRPr="00A663A3">
              <w:rPr>
                <w:rFonts w:ascii="Times New Roman" w:hAnsi="Times New Roman"/>
                <w:b/>
                <w:lang w:val="sr-Latn-CS"/>
              </w:rPr>
              <w:t xml:space="preserve">  = f(</w:t>
            </w:r>
            <w:r w:rsidRPr="00A663A3">
              <w:rPr>
                <w:rFonts w:ascii="Times New Roman" w:hAnsi="Times New Roman"/>
                <w:b/>
              </w:rPr>
              <w:t>N,P</w:t>
            </w:r>
            <w:r w:rsidRPr="00A663A3">
              <w:rPr>
                <w:rFonts w:ascii="Times New Roman" w:hAnsi="Times New Roman"/>
                <w:b/>
                <w:lang w:val="sr-Latn-CS"/>
              </w:rPr>
              <w:t>)</w:t>
            </w:r>
          </w:p>
          <w:p w:rsidR="00A663A3" w:rsidRPr="00A663A3" w:rsidRDefault="00A663A3" w:rsidP="00A663A3">
            <w:pPr>
              <w:spacing w:after="0" w:line="240" w:lineRule="auto"/>
              <w:jc w:val="center"/>
              <w:rPr>
                <w:rFonts w:ascii="Times New Roman" w:hAnsi="Times New Roman"/>
                <w:b/>
                <w:lang w:val="ru-RU"/>
              </w:rPr>
            </w:pPr>
            <w:r w:rsidRPr="00A663A3">
              <w:rPr>
                <w:rFonts w:ascii="Times New Roman" w:hAnsi="Times New Roman"/>
                <w:b/>
                <w:lang w:val="sr-Latn-CS"/>
              </w:rPr>
              <w:t xml:space="preserve">(Циклуса прераде и </w:t>
            </w:r>
            <w:r w:rsidRPr="00A663A3">
              <w:rPr>
                <w:rFonts w:ascii="Times New Roman" w:hAnsi="Times New Roman"/>
                <w:b/>
                <w:lang w:val="ru-RU"/>
              </w:rPr>
              <w:t>постотка стакленог праха)</w:t>
            </w:r>
          </w:p>
        </w:tc>
        <w:tc>
          <w:tcPr>
            <w:tcW w:w="1260" w:type="dxa"/>
            <w:shd w:val="clear" w:color="auto" w:fill="E6E6E6"/>
            <w:vAlign w:val="center"/>
          </w:tcPr>
          <w:p w:rsidR="00A663A3" w:rsidRPr="00A663A3" w:rsidRDefault="00A663A3" w:rsidP="00A663A3">
            <w:pPr>
              <w:spacing w:after="0" w:line="240" w:lineRule="auto"/>
              <w:jc w:val="center"/>
              <w:rPr>
                <w:rFonts w:ascii="Times New Roman" w:hAnsi="Times New Roman"/>
                <w:b/>
              </w:rPr>
            </w:pPr>
            <w:r w:rsidRPr="00A663A3">
              <w:rPr>
                <w:rFonts w:ascii="Times New Roman" w:hAnsi="Times New Roman"/>
                <w:b/>
              </w:rPr>
              <w:t>Коеф. дет.</w:t>
            </w:r>
          </w:p>
        </w:tc>
        <w:tc>
          <w:tcPr>
            <w:tcW w:w="1260" w:type="dxa"/>
            <w:shd w:val="clear" w:color="auto" w:fill="E6E6E6"/>
            <w:vAlign w:val="center"/>
          </w:tcPr>
          <w:p w:rsidR="00A663A3" w:rsidRPr="00A663A3" w:rsidRDefault="00A663A3" w:rsidP="00A663A3">
            <w:pPr>
              <w:spacing w:after="0" w:line="240" w:lineRule="auto"/>
              <w:jc w:val="center"/>
              <w:rPr>
                <w:rFonts w:ascii="Times New Roman" w:hAnsi="Times New Roman"/>
                <w:b/>
              </w:rPr>
            </w:pPr>
            <w:r w:rsidRPr="00A663A3">
              <w:rPr>
                <w:rFonts w:ascii="Times New Roman" w:hAnsi="Times New Roman"/>
                <w:b/>
              </w:rPr>
              <w:t xml:space="preserve">Ср. кв. одст. </w:t>
            </w:r>
          </w:p>
        </w:tc>
      </w:tr>
      <w:tr w:rsidR="00A663A3" w:rsidRPr="00A663A3" w:rsidTr="008815E9">
        <w:trPr>
          <w:trHeight w:val="270"/>
        </w:trPr>
        <w:tc>
          <w:tcPr>
            <w:tcW w:w="1188" w:type="dxa"/>
            <w:shd w:val="clear" w:color="auto" w:fill="F3F3F3"/>
            <w:vAlign w:val="center"/>
          </w:tcPr>
          <w:p w:rsidR="00A663A3" w:rsidRPr="00A663A3" w:rsidRDefault="00A663A3" w:rsidP="00A663A3">
            <w:pPr>
              <w:spacing w:after="0" w:line="240" w:lineRule="auto"/>
              <w:jc w:val="center"/>
              <w:rPr>
                <w:rFonts w:ascii="Times New Roman" w:hAnsi="Times New Roman"/>
              </w:rPr>
            </w:pPr>
          </w:p>
        </w:tc>
        <w:tc>
          <w:tcPr>
            <w:tcW w:w="1440" w:type="dxa"/>
            <w:shd w:val="clear" w:color="auto" w:fill="F3F3F3"/>
            <w:vAlign w:val="center"/>
          </w:tcPr>
          <w:p w:rsidR="00A663A3" w:rsidRPr="00A663A3" w:rsidRDefault="00A663A3" w:rsidP="00A663A3">
            <w:pPr>
              <w:spacing w:after="0" w:line="240" w:lineRule="auto"/>
              <w:jc w:val="center"/>
              <w:rPr>
                <w:rFonts w:ascii="Times New Roman" w:hAnsi="Times New Roman"/>
                <w:b/>
                <w:i/>
              </w:rPr>
            </w:pPr>
            <w:r w:rsidRPr="00A663A3">
              <w:rPr>
                <w:rFonts w:ascii="Times New Roman" w:hAnsi="Times New Roman"/>
                <w:b/>
                <w:i/>
              </w:rPr>
              <w:t>a(s)</w:t>
            </w:r>
          </w:p>
        </w:tc>
        <w:tc>
          <w:tcPr>
            <w:tcW w:w="1980" w:type="dxa"/>
            <w:shd w:val="clear" w:color="auto" w:fill="F3F3F3"/>
            <w:vAlign w:val="center"/>
          </w:tcPr>
          <w:p w:rsidR="00A663A3" w:rsidRPr="00A663A3" w:rsidRDefault="00A663A3" w:rsidP="00A663A3">
            <w:pPr>
              <w:spacing w:after="0" w:line="240" w:lineRule="auto"/>
              <w:jc w:val="center"/>
              <w:rPr>
                <w:rFonts w:ascii="Times New Roman" w:hAnsi="Times New Roman"/>
                <w:b/>
                <w:i/>
                <w:lang w:val="sr-Latn-CS"/>
              </w:rPr>
            </w:pPr>
            <w:r w:rsidRPr="00A663A3">
              <w:rPr>
                <w:rFonts w:ascii="Times New Roman" w:hAnsi="Times New Roman"/>
                <w:b/>
                <w:i/>
                <w:lang w:val="sr-Latn-CS"/>
              </w:rPr>
              <w:t>b</w:t>
            </w:r>
            <w:r w:rsidRPr="00A663A3">
              <w:rPr>
                <w:rFonts w:ascii="Times New Roman" w:hAnsi="Times New Roman"/>
                <w:b/>
                <w:i/>
              </w:rPr>
              <w:t>(s)</w:t>
            </w:r>
          </w:p>
        </w:tc>
        <w:tc>
          <w:tcPr>
            <w:tcW w:w="1170" w:type="dxa"/>
            <w:shd w:val="clear" w:color="auto" w:fill="F3F3F3"/>
            <w:vAlign w:val="center"/>
          </w:tcPr>
          <w:p w:rsidR="00A663A3" w:rsidRPr="00A663A3" w:rsidRDefault="00A663A3" w:rsidP="00A663A3">
            <w:pPr>
              <w:spacing w:after="0" w:line="240" w:lineRule="auto"/>
              <w:jc w:val="center"/>
              <w:rPr>
                <w:rFonts w:ascii="Times New Roman" w:hAnsi="Times New Roman"/>
                <w:b/>
                <w:i/>
                <w:lang w:val="sr-Latn-CS"/>
              </w:rPr>
            </w:pPr>
            <w:r w:rsidRPr="00A663A3">
              <w:rPr>
                <w:rFonts w:ascii="Times New Roman" w:hAnsi="Times New Roman"/>
                <w:b/>
                <w:i/>
                <w:lang w:val="sr-Latn-CS"/>
              </w:rPr>
              <w:t>c</w:t>
            </w:r>
            <w:r w:rsidRPr="00A663A3">
              <w:rPr>
                <w:rFonts w:ascii="Times New Roman" w:hAnsi="Times New Roman"/>
                <w:b/>
                <w:i/>
              </w:rPr>
              <w:t>(s)</w:t>
            </w:r>
          </w:p>
        </w:tc>
        <w:tc>
          <w:tcPr>
            <w:tcW w:w="1260" w:type="dxa"/>
            <w:shd w:val="clear" w:color="auto" w:fill="F3F3F3"/>
            <w:vAlign w:val="center"/>
          </w:tcPr>
          <w:p w:rsidR="00A663A3" w:rsidRPr="00A663A3" w:rsidRDefault="00A663A3" w:rsidP="00A663A3">
            <w:pPr>
              <w:spacing w:after="0" w:line="240" w:lineRule="auto"/>
              <w:jc w:val="center"/>
              <w:rPr>
                <w:rFonts w:ascii="Times New Roman" w:hAnsi="Times New Roman"/>
              </w:rPr>
            </w:pPr>
            <w:r w:rsidRPr="00A663A3">
              <w:rPr>
                <w:rFonts w:ascii="Times New Roman" w:hAnsi="Times New Roman"/>
                <w:b/>
                <w:lang w:val="sr-Latn-CS"/>
              </w:rPr>
              <w:t>r</w:t>
            </w:r>
            <w:r w:rsidRPr="00A663A3">
              <w:rPr>
                <w:rFonts w:ascii="Times New Roman" w:hAnsi="Times New Roman"/>
                <w:b/>
                <w:vertAlign w:val="superscript"/>
                <w:lang w:val="sr-Latn-CS"/>
              </w:rPr>
              <w:t>2</w:t>
            </w:r>
          </w:p>
        </w:tc>
        <w:tc>
          <w:tcPr>
            <w:tcW w:w="1260" w:type="dxa"/>
            <w:shd w:val="clear" w:color="auto" w:fill="F3F3F3"/>
            <w:vAlign w:val="center"/>
          </w:tcPr>
          <w:p w:rsidR="00A663A3" w:rsidRPr="00A663A3" w:rsidRDefault="00A663A3" w:rsidP="00A663A3">
            <w:pPr>
              <w:spacing w:after="0" w:line="240" w:lineRule="auto"/>
              <w:jc w:val="center"/>
              <w:rPr>
                <w:rFonts w:ascii="Times New Roman" w:hAnsi="Times New Roman"/>
              </w:rPr>
            </w:pPr>
            <w:r w:rsidRPr="00A663A3">
              <w:rPr>
                <w:rFonts w:ascii="Times New Roman" w:hAnsi="Times New Roman"/>
                <w:b/>
              </w:rPr>
              <w:t>σ</w:t>
            </w:r>
            <w:r w:rsidRPr="00A663A3">
              <w:rPr>
                <w:rFonts w:ascii="Times New Roman" w:hAnsi="Times New Roman"/>
                <w:b/>
                <w:vertAlign w:val="superscript"/>
              </w:rPr>
              <w:t>2</w:t>
            </w:r>
          </w:p>
        </w:tc>
      </w:tr>
      <w:tr w:rsidR="00A663A3" w:rsidRPr="00A663A3" w:rsidTr="008815E9">
        <w:trPr>
          <w:trHeight w:val="270"/>
        </w:trPr>
        <w:tc>
          <w:tcPr>
            <w:tcW w:w="1188" w:type="dxa"/>
            <w:shd w:val="clear" w:color="auto" w:fill="F3F3F3"/>
            <w:vAlign w:val="center"/>
          </w:tcPr>
          <w:p w:rsidR="00A663A3" w:rsidRPr="00A663A3" w:rsidRDefault="00A663A3" w:rsidP="00A663A3">
            <w:pPr>
              <w:spacing w:after="0" w:line="240" w:lineRule="auto"/>
              <w:jc w:val="center"/>
              <w:rPr>
                <w:rFonts w:ascii="Times New Roman" w:hAnsi="Times New Roman"/>
              </w:rPr>
            </w:pPr>
            <w:r w:rsidRPr="00A663A3">
              <w:rPr>
                <w:rFonts w:ascii="Times New Roman" w:hAnsi="Times New Roman"/>
              </w:rPr>
              <w:t>Осн. мат.</w:t>
            </w:r>
          </w:p>
        </w:tc>
        <w:tc>
          <w:tcPr>
            <w:tcW w:w="1440" w:type="dxa"/>
            <w:shd w:val="clear" w:color="auto" w:fill="F3F3F3"/>
          </w:tcPr>
          <w:p w:rsidR="00A663A3" w:rsidRPr="00A663A3" w:rsidRDefault="00A663A3" w:rsidP="00A663A3">
            <w:pPr>
              <w:spacing w:after="0" w:line="240" w:lineRule="auto"/>
              <w:rPr>
                <w:rFonts w:ascii="Times New Roman" w:hAnsi="Times New Roman"/>
              </w:rPr>
            </w:pPr>
            <w:r w:rsidRPr="00A663A3">
              <w:rPr>
                <w:rFonts w:ascii="Times New Roman" w:hAnsi="Times New Roman"/>
              </w:rPr>
              <w:t>25.119915</w:t>
            </w:r>
          </w:p>
        </w:tc>
        <w:tc>
          <w:tcPr>
            <w:tcW w:w="1980" w:type="dxa"/>
            <w:shd w:val="clear" w:color="auto" w:fill="F3F3F3"/>
          </w:tcPr>
          <w:p w:rsidR="00A663A3" w:rsidRPr="00A663A3" w:rsidRDefault="00A663A3" w:rsidP="00A663A3">
            <w:pPr>
              <w:spacing w:after="0" w:line="240" w:lineRule="auto"/>
              <w:rPr>
                <w:rFonts w:ascii="Times New Roman" w:hAnsi="Times New Roman"/>
              </w:rPr>
            </w:pPr>
            <w:r w:rsidRPr="00A663A3">
              <w:rPr>
                <w:rFonts w:ascii="Times New Roman" w:hAnsi="Times New Roman"/>
              </w:rPr>
              <w:t>-0.0000062536241</w:t>
            </w:r>
          </w:p>
        </w:tc>
        <w:tc>
          <w:tcPr>
            <w:tcW w:w="1170" w:type="dxa"/>
            <w:shd w:val="clear" w:color="auto" w:fill="F3F3F3"/>
          </w:tcPr>
          <w:p w:rsidR="00A663A3" w:rsidRPr="00A663A3" w:rsidRDefault="00A663A3" w:rsidP="00A663A3">
            <w:pPr>
              <w:spacing w:after="0" w:line="240" w:lineRule="auto"/>
              <w:rPr>
                <w:rFonts w:ascii="Times New Roman" w:hAnsi="Times New Roman"/>
              </w:rPr>
            </w:pPr>
            <w:r w:rsidRPr="00A663A3">
              <w:rPr>
                <w:rFonts w:ascii="Times New Roman" w:hAnsi="Times New Roman"/>
              </w:rPr>
              <w:t>5.9234861</w:t>
            </w:r>
          </w:p>
        </w:tc>
        <w:tc>
          <w:tcPr>
            <w:tcW w:w="1260" w:type="dxa"/>
            <w:shd w:val="clear" w:color="auto" w:fill="F3F3F3"/>
            <w:vAlign w:val="center"/>
          </w:tcPr>
          <w:p w:rsidR="00A663A3" w:rsidRPr="00A663A3" w:rsidRDefault="00A663A3" w:rsidP="00A663A3">
            <w:pPr>
              <w:spacing w:after="0" w:line="240" w:lineRule="auto"/>
              <w:jc w:val="center"/>
              <w:rPr>
                <w:rFonts w:ascii="Times New Roman" w:hAnsi="Times New Roman"/>
              </w:rPr>
            </w:pPr>
            <w:r w:rsidRPr="00A663A3">
              <w:rPr>
                <w:rFonts w:ascii="Times New Roman" w:hAnsi="Times New Roman"/>
              </w:rPr>
              <w:t>0.99684575</w:t>
            </w:r>
          </w:p>
        </w:tc>
        <w:tc>
          <w:tcPr>
            <w:tcW w:w="1260" w:type="dxa"/>
            <w:shd w:val="clear" w:color="auto" w:fill="F3F3F3"/>
            <w:vAlign w:val="center"/>
          </w:tcPr>
          <w:p w:rsidR="00A663A3" w:rsidRPr="00A663A3" w:rsidRDefault="00A663A3" w:rsidP="00A663A3">
            <w:pPr>
              <w:spacing w:after="0" w:line="240" w:lineRule="auto"/>
              <w:jc w:val="center"/>
              <w:rPr>
                <w:rFonts w:ascii="Times New Roman" w:hAnsi="Times New Roman"/>
                <w:color w:val="FF00FF"/>
              </w:rPr>
            </w:pPr>
            <w:r w:rsidRPr="00A663A3">
              <w:rPr>
                <w:rFonts w:ascii="Times New Roman" w:hAnsi="Times New Roman"/>
              </w:rPr>
              <w:t>0.000432</w:t>
            </w:r>
          </w:p>
        </w:tc>
      </w:tr>
      <w:tr w:rsidR="00A663A3" w:rsidRPr="00A663A3" w:rsidTr="008815E9">
        <w:trPr>
          <w:trHeight w:val="270"/>
        </w:trPr>
        <w:tc>
          <w:tcPr>
            <w:tcW w:w="1188" w:type="dxa"/>
            <w:shd w:val="clear" w:color="auto" w:fill="F3F3F3"/>
            <w:vAlign w:val="center"/>
          </w:tcPr>
          <w:p w:rsidR="00A663A3" w:rsidRPr="00A663A3" w:rsidRDefault="00A663A3" w:rsidP="00A663A3">
            <w:pPr>
              <w:spacing w:after="0" w:line="240" w:lineRule="auto"/>
              <w:jc w:val="center"/>
              <w:rPr>
                <w:rFonts w:ascii="Times New Roman" w:hAnsi="Times New Roman"/>
              </w:rPr>
            </w:pPr>
            <w:r w:rsidRPr="00A663A3">
              <w:rPr>
                <w:rFonts w:ascii="Times New Roman" w:hAnsi="Times New Roman"/>
              </w:rPr>
              <w:t>I рец.</w:t>
            </w:r>
          </w:p>
        </w:tc>
        <w:tc>
          <w:tcPr>
            <w:tcW w:w="1440" w:type="dxa"/>
            <w:shd w:val="clear" w:color="auto" w:fill="F3F3F3"/>
          </w:tcPr>
          <w:p w:rsidR="00A663A3" w:rsidRPr="00A663A3" w:rsidRDefault="00A663A3" w:rsidP="00A663A3">
            <w:pPr>
              <w:spacing w:after="0" w:line="240" w:lineRule="auto"/>
              <w:rPr>
                <w:rFonts w:ascii="Times New Roman" w:hAnsi="Times New Roman"/>
              </w:rPr>
            </w:pPr>
            <w:r w:rsidRPr="00A663A3">
              <w:rPr>
                <w:rFonts w:ascii="Times New Roman" w:hAnsi="Times New Roman"/>
              </w:rPr>
              <w:t>25.741484</w:t>
            </w:r>
          </w:p>
        </w:tc>
        <w:tc>
          <w:tcPr>
            <w:tcW w:w="1980" w:type="dxa"/>
            <w:shd w:val="clear" w:color="auto" w:fill="F3F3F3"/>
          </w:tcPr>
          <w:p w:rsidR="00A663A3" w:rsidRPr="00A663A3" w:rsidRDefault="00A663A3" w:rsidP="00A663A3">
            <w:pPr>
              <w:spacing w:after="0" w:line="240" w:lineRule="auto"/>
              <w:rPr>
                <w:rFonts w:ascii="Times New Roman" w:hAnsi="Times New Roman"/>
              </w:rPr>
            </w:pPr>
            <w:r w:rsidRPr="00A663A3">
              <w:rPr>
                <w:rFonts w:ascii="Times New Roman" w:hAnsi="Times New Roman"/>
              </w:rPr>
              <w:t>-0.000021287192</w:t>
            </w:r>
          </w:p>
        </w:tc>
        <w:tc>
          <w:tcPr>
            <w:tcW w:w="1170" w:type="dxa"/>
            <w:shd w:val="clear" w:color="auto" w:fill="F3F3F3"/>
          </w:tcPr>
          <w:p w:rsidR="00A663A3" w:rsidRPr="00A663A3" w:rsidRDefault="00A663A3" w:rsidP="00A663A3">
            <w:pPr>
              <w:spacing w:after="0" w:line="240" w:lineRule="auto"/>
              <w:rPr>
                <w:rFonts w:ascii="Times New Roman" w:hAnsi="Times New Roman"/>
              </w:rPr>
            </w:pPr>
            <w:r w:rsidRPr="00A663A3">
              <w:rPr>
                <w:rFonts w:ascii="Times New Roman" w:hAnsi="Times New Roman"/>
              </w:rPr>
              <w:t>4.6751913</w:t>
            </w:r>
          </w:p>
        </w:tc>
        <w:tc>
          <w:tcPr>
            <w:tcW w:w="1260" w:type="dxa"/>
            <w:shd w:val="clear" w:color="auto" w:fill="F3F3F3"/>
            <w:vAlign w:val="center"/>
          </w:tcPr>
          <w:p w:rsidR="00A663A3" w:rsidRPr="00A663A3" w:rsidRDefault="00A663A3" w:rsidP="00A663A3">
            <w:pPr>
              <w:spacing w:after="0" w:line="240" w:lineRule="auto"/>
              <w:jc w:val="center"/>
              <w:rPr>
                <w:rFonts w:ascii="Times New Roman" w:hAnsi="Times New Roman"/>
              </w:rPr>
            </w:pPr>
            <w:r w:rsidRPr="00A663A3">
              <w:rPr>
                <w:rFonts w:ascii="Times New Roman" w:hAnsi="Times New Roman"/>
              </w:rPr>
              <w:t>0.99791938</w:t>
            </w:r>
          </w:p>
        </w:tc>
        <w:tc>
          <w:tcPr>
            <w:tcW w:w="1260" w:type="dxa"/>
            <w:shd w:val="clear" w:color="auto" w:fill="F3F3F3"/>
            <w:vAlign w:val="bottom"/>
          </w:tcPr>
          <w:p w:rsidR="00A663A3" w:rsidRPr="00A663A3" w:rsidRDefault="00A663A3" w:rsidP="00A663A3">
            <w:pPr>
              <w:spacing w:after="0" w:line="240" w:lineRule="auto"/>
              <w:jc w:val="center"/>
              <w:rPr>
                <w:rFonts w:ascii="Times New Roman" w:hAnsi="Times New Roman"/>
                <w:color w:val="FF00FF"/>
              </w:rPr>
            </w:pPr>
            <w:r w:rsidRPr="00A663A3">
              <w:rPr>
                <w:rFonts w:ascii="Times New Roman" w:hAnsi="Times New Roman"/>
              </w:rPr>
              <w:t>0.020677</w:t>
            </w:r>
          </w:p>
        </w:tc>
      </w:tr>
      <w:tr w:rsidR="00A663A3" w:rsidRPr="00A663A3" w:rsidTr="008815E9">
        <w:trPr>
          <w:trHeight w:val="270"/>
        </w:trPr>
        <w:tc>
          <w:tcPr>
            <w:tcW w:w="1188" w:type="dxa"/>
            <w:shd w:val="clear" w:color="auto" w:fill="F3F3F3"/>
            <w:vAlign w:val="center"/>
          </w:tcPr>
          <w:p w:rsidR="00A663A3" w:rsidRPr="00A663A3" w:rsidRDefault="00A663A3" w:rsidP="00A663A3">
            <w:pPr>
              <w:spacing w:after="0" w:line="240" w:lineRule="auto"/>
              <w:jc w:val="center"/>
              <w:rPr>
                <w:rFonts w:ascii="Times New Roman" w:hAnsi="Times New Roman"/>
              </w:rPr>
            </w:pPr>
            <w:r w:rsidRPr="00A663A3">
              <w:rPr>
                <w:rFonts w:ascii="Times New Roman" w:hAnsi="Times New Roman"/>
              </w:rPr>
              <w:t>II  рец.</w:t>
            </w:r>
          </w:p>
        </w:tc>
        <w:tc>
          <w:tcPr>
            <w:tcW w:w="1440" w:type="dxa"/>
            <w:shd w:val="clear" w:color="auto" w:fill="F3F3F3"/>
          </w:tcPr>
          <w:p w:rsidR="00A663A3" w:rsidRPr="00A663A3" w:rsidRDefault="00A663A3" w:rsidP="00A663A3">
            <w:pPr>
              <w:spacing w:after="0" w:line="240" w:lineRule="auto"/>
              <w:rPr>
                <w:rFonts w:ascii="Times New Roman" w:hAnsi="Times New Roman"/>
              </w:rPr>
            </w:pPr>
            <w:r w:rsidRPr="00A663A3">
              <w:rPr>
                <w:rFonts w:ascii="Times New Roman" w:hAnsi="Times New Roman"/>
              </w:rPr>
              <w:t>26.226454</w:t>
            </w:r>
          </w:p>
        </w:tc>
        <w:tc>
          <w:tcPr>
            <w:tcW w:w="1980" w:type="dxa"/>
            <w:shd w:val="clear" w:color="auto" w:fill="F3F3F3"/>
          </w:tcPr>
          <w:p w:rsidR="00A663A3" w:rsidRPr="00A663A3" w:rsidRDefault="00A663A3" w:rsidP="00A663A3">
            <w:pPr>
              <w:spacing w:after="0" w:line="240" w:lineRule="auto"/>
              <w:rPr>
                <w:rFonts w:ascii="Times New Roman" w:hAnsi="Times New Roman"/>
              </w:rPr>
            </w:pPr>
            <w:r w:rsidRPr="00A663A3">
              <w:rPr>
                <w:rFonts w:ascii="Times New Roman" w:hAnsi="Times New Roman"/>
              </w:rPr>
              <w:t>-0.000038552872</w:t>
            </w:r>
          </w:p>
        </w:tc>
        <w:tc>
          <w:tcPr>
            <w:tcW w:w="1170" w:type="dxa"/>
            <w:shd w:val="clear" w:color="auto" w:fill="F3F3F3"/>
          </w:tcPr>
          <w:p w:rsidR="00A663A3" w:rsidRPr="00A663A3" w:rsidRDefault="00A663A3" w:rsidP="00A663A3">
            <w:pPr>
              <w:spacing w:after="0" w:line="240" w:lineRule="auto"/>
              <w:rPr>
                <w:rFonts w:ascii="Times New Roman" w:hAnsi="Times New Roman"/>
              </w:rPr>
            </w:pPr>
            <w:r w:rsidRPr="00A663A3">
              <w:rPr>
                <w:rFonts w:ascii="Times New Roman" w:hAnsi="Times New Roman"/>
              </w:rPr>
              <w:t>4.3985492</w:t>
            </w:r>
          </w:p>
        </w:tc>
        <w:tc>
          <w:tcPr>
            <w:tcW w:w="1260" w:type="dxa"/>
            <w:shd w:val="clear" w:color="auto" w:fill="F3F3F3"/>
            <w:vAlign w:val="center"/>
          </w:tcPr>
          <w:p w:rsidR="00A663A3" w:rsidRPr="00A663A3" w:rsidRDefault="00A663A3" w:rsidP="00A663A3">
            <w:pPr>
              <w:spacing w:after="0" w:line="240" w:lineRule="auto"/>
              <w:jc w:val="center"/>
              <w:rPr>
                <w:rFonts w:ascii="Times New Roman" w:hAnsi="Times New Roman"/>
                <w:lang w:val="sr-Latn-CS"/>
              </w:rPr>
            </w:pPr>
            <w:r w:rsidRPr="00A663A3">
              <w:rPr>
                <w:rFonts w:ascii="Times New Roman" w:hAnsi="Times New Roman"/>
                <w:lang w:val="sr-Latn-CS"/>
              </w:rPr>
              <w:t>0.99936923</w:t>
            </w:r>
          </w:p>
        </w:tc>
        <w:tc>
          <w:tcPr>
            <w:tcW w:w="1260" w:type="dxa"/>
            <w:shd w:val="clear" w:color="auto" w:fill="F3F3F3"/>
            <w:vAlign w:val="bottom"/>
          </w:tcPr>
          <w:p w:rsidR="00A663A3" w:rsidRPr="00A663A3" w:rsidRDefault="00A663A3" w:rsidP="00A663A3">
            <w:pPr>
              <w:spacing w:after="0" w:line="240" w:lineRule="auto"/>
              <w:jc w:val="center"/>
              <w:rPr>
                <w:rFonts w:ascii="Times New Roman" w:hAnsi="Times New Roman"/>
              </w:rPr>
            </w:pPr>
            <w:r w:rsidRPr="00A663A3">
              <w:rPr>
                <w:rFonts w:ascii="Times New Roman" w:hAnsi="Times New Roman"/>
              </w:rPr>
              <w:t>0.067738</w:t>
            </w:r>
          </w:p>
        </w:tc>
      </w:tr>
      <w:tr w:rsidR="00A663A3" w:rsidRPr="00A663A3" w:rsidTr="008815E9">
        <w:trPr>
          <w:trHeight w:val="270"/>
        </w:trPr>
        <w:tc>
          <w:tcPr>
            <w:tcW w:w="1188" w:type="dxa"/>
            <w:shd w:val="clear" w:color="auto" w:fill="F3F3F3"/>
            <w:vAlign w:val="center"/>
          </w:tcPr>
          <w:p w:rsidR="00A663A3" w:rsidRPr="00A663A3" w:rsidRDefault="00A663A3" w:rsidP="00A663A3">
            <w:pPr>
              <w:spacing w:after="0" w:line="240" w:lineRule="auto"/>
              <w:jc w:val="center"/>
              <w:rPr>
                <w:rFonts w:ascii="Times New Roman" w:hAnsi="Times New Roman"/>
              </w:rPr>
            </w:pPr>
            <w:r w:rsidRPr="00A663A3">
              <w:rPr>
                <w:rFonts w:ascii="Times New Roman" w:hAnsi="Times New Roman"/>
              </w:rPr>
              <w:t>III рец.</w:t>
            </w:r>
          </w:p>
        </w:tc>
        <w:tc>
          <w:tcPr>
            <w:tcW w:w="1440" w:type="dxa"/>
            <w:shd w:val="clear" w:color="auto" w:fill="F3F3F3"/>
          </w:tcPr>
          <w:p w:rsidR="00A663A3" w:rsidRPr="00A663A3" w:rsidRDefault="00A663A3" w:rsidP="00A663A3">
            <w:pPr>
              <w:spacing w:after="0" w:line="240" w:lineRule="auto"/>
              <w:rPr>
                <w:rFonts w:ascii="Times New Roman" w:hAnsi="Times New Roman"/>
              </w:rPr>
            </w:pPr>
            <w:r w:rsidRPr="00A663A3">
              <w:rPr>
                <w:rFonts w:ascii="Times New Roman" w:hAnsi="Times New Roman"/>
              </w:rPr>
              <w:t>26.081044</w:t>
            </w:r>
          </w:p>
        </w:tc>
        <w:tc>
          <w:tcPr>
            <w:tcW w:w="1980" w:type="dxa"/>
            <w:shd w:val="clear" w:color="auto" w:fill="F3F3F3"/>
          </w:tcPr>
          <w:p w:rsidR="00A663A3" w:rsidRPr="00A663A3" w:rsidRDefault="00A663A3" w:rsidP="00A663A3">
            <w:pPr>
              <w:spacing w:after="0" w:line="240" w:lineRule="auto"/>
              <w:rPr>
                <w:rFonts w:ascii="Times New Roman" w:hAnsi="Times New Roman"/>
              </w:rPr>
            </w:pPr>
            <w:r w:rsidRPr="00A663A3">
              <w:rPr>
                <w:rFonts w:ascii="Times New Roman" w:hAnsi="Times New Roman"/>
              </w:rPr>
              <w:t>-0.000032222363</w:t>
            </w:r>
          </w:p>
        </w:tc>
        <w:tc>
          <w:tcPr>
            <w:tcW w:w="1170" w:type="dxa"/>
            <w:shd w:val="clear" w:color="auto" w:fill="F3F3F3"/>
          </w:tcPr>
          <w:p w:rsidR="00A663A3" w:rsidRPr="00A663A3" w:rsidRDefault="00A663A3" w:rsidP="00A663A3">
            <w:pPr>
              <w:spacing w:after="0" w:line="240" w:lineRule="auto"/>
              <w:rPr>
                <w:rFonts w:ascii="Times New Roman" w:hAnsi="Times New Roman"/>
              </w:rPr>
            </w:pPr>
            <w:r w:rsidRPr="00A663A3">
              <w:rPr>
                <w:rFonts w:ascii="Times New Roman" w:hAnsi="Times New Roman"/>
              </w:rPr>
              <w:t>4.502286</w:t>
            </w:r>
          </w:p>
        </w:tc>
        <w:tc>
          <w:tcPr>
            <w:tcW w:w="1260" w:type="dxa"/>
            <w:shd w:val="clear" w:color="auto" w:fill="F3F3F3"/>
            <w:vAlign w:val="center"/>
          </w:tcPr>
          <w:p w:rsidR="00A663A3" w:rsidRPr="00A663A3" w:rsidRDefault="00A663A3" w:rsidP="00A663A3">
            <w:pPr>
              <w:spacing w:after="0" w:line="240" w:lineRule="auto"/>
              <w:jc w:val="center"/>
              <w:rPr>
                <w:rFonts w:ascii="Times New Roman" w:hAnsi="Times New Roman"/>
              </w:rPr>
            </w:pPr>
            <w:r w:rsidRPr="00A663A3">
              <w:rPr>
                <w:rFonts w:ascii="Times New Roman" w:hAnsi="Times New Roman"/>
              </w:rPr>
              <w:t>0.9999733</w:t>
            </w:r>
          </w:p>
        </w:tc>
        <w:tc>
          <w:tcPr>
            <w:tcW w:w="1260" w:type="dxa"/>
            <w:shd w:val="clear" w:color="auto" w:fill="F3F3F3"/>
            <w:vAlign w:val="bottom"/>
          </w:tcPr>
          <w:p w:rsidR="00A663A3" w:rsidRPr="00A663A3" w:rsidRDefault="00A663A3" w:rsidP="00A663A3">
            <w:pPr>
              <w:spacing w:after="0" w:line="240" w:lineRule="auto"/>
              <w:jc w:val="center"/>
              <w:rPr>
                <w:rFonts w:ascii="Times New Roman" w:hAnsi="Times New Roman"/>
              </w:rPr>
            </w:pPr>
            <w:r w:rsidRPr="00A663A3">
              <w:rPr>
                <w:rFonts w:ascii="Times New Roman" w:hAnsi="Times New Roman"/>
              </w:rPr>
              <w:t>0.047351</w:t>
            </w:r>
          </w:p>
        </w:tc>
      </w:tr>
      <w:tr w:rsidR="00A663A3" w:rsidRPr="00A663A3" w:rsidTr="008815E9">
        <w:trPr>
          <w:trHeight w:val="270"/>
        </w:trPr>
        <w:tc>
          <w:tcPr>
            <w:tcW w:w="1188" w:type="dxa"/>
            <w:shd w:val="clear" w:color="auto" w:fill="F3F3F3"/>
            <w:vAlign w:val="center"/>
          </w:tcPr>
          <w:p w:rsidR="00A663A3" w:rsidRPr="00A663A3" w:rsidRDefault="00A663A3" w:rsidP="00A663A3">
            <w:pPr>
              <w:spacing w:after="0" w:line="240" w:lineRule="auto"/>
              <w:jc w:val="center"/>
              <w:rPr>
                <w:rFonts w:ascii="Times New Roman" w:hAnsi="Times New Roman"/>
              </w:rPr>
            </w:pPr>
            <w:r w:rsidRPr="00A663A3">
              <w:rPr>
                <w:rFonts w:ascii="Times New Roman" w:hAnsi="Times New Roman"/>
              </w:rPr>
              <w:t>IV  рец.</w:t>
            </w:r>
          </w:p>
        </w:tc>
        <w:tc>
          <w:tcPr>
            <w:tcW w:w="1440" w:type="dxa"/>
            <w:shd w:val="clear" w:color="auto" w:fill="F3F3F3"/>
          </w:tcPr>
          <w:p w:rsidR="00A663A3" w:rsidRPr="00A663A3" w:rsidRDefault="00A663A3" w:rsidP="00A663A3">
            <w:pPr>
              <w:spacing w:after="0" w:line="240" w:lineRule="auto"/>
              <w:rPr>
                <w:rFonts w:ascii="Times New Roman" w:hAnsi="Times New Roman"/>
              </w:rPr>
            </w:pPr>
            <w:r w:rsidRPr="00A663A3">
              <w:rPr>
                <w:rFonts w:ascii="Times New Roman" w:hAnsi="Times New Roman"/>
              </w:rPr>
              <w:t>25.96975</w:t>
            </w:r>
          </w:p>
        </w:tc>
        <w:tc>
          <w:tcPr>
            <w:tcW w:w="1980" w:type="dxa"/>
            <w:shd w:val="clear" w:color="auto" w:fill="F3F3F3"/>
          </w:tcPr>
          <w:p w:rsidR="00A663A3" w:rsidRPr="00A663A3" w:rsidRDefault="00A663A3" w:rsidP="00A663A3">
            <w:pPr>
              <w:spacing w:after="0" w:line="240" w:lineRule="auto"/>
              <w:rPr>
                <w:rFonts w:ascii="Times New Roman" w:hAnsi="Times New Roman"/>
              </w:rPr>
            </w:pPr>
            <w:r w:rsidRPr="00A663A3">
              <w:rPr>
                <w:rFonts w:ascii="Times New Roman" w:hAnsi="Times New Roman"/>
              </w:rPr>
              <w:t>-0.000034523003</w:t>
            </w:r>
          </w:p>
        </w:tc>
        <w:tc>
          <w:tcPr>
            <w:tcW w:w="1170" w:type="dxa"/>
            <w:shd w:val="clear" w:color="auto" w:fill="F3F3F3"/>
          </w:tcPr>
          <w:p w:rsidR="00A663A3" w:rsidRPr="00A663A3" w:rsidRDefault="00A663A3" w:rsidP="00A663A3">
            <w:pPr>
              <w:spacing w:after="0" w:line="240" w:lineRule="auto"/>
              <w:rPr>
                <w:rFonts w:ascii="Times New Roman" w:hAnsi="Times New Roman"/>
              </w:rPr>
            </w:pPr>
            <w:r w:rsidRPr="00A663A3">
              <w:rPr>
                <w:rFonts w:ascii="Times New Roman" w:hAnsi="Times New Roman"/>
              </w:rPr>
              <w:t>5.3635756</w:t>
            </w:r>
          </w:p>
        </w:tc>
        <w:tc>
          <w:tcPr>
            <w:tcW w:w="1260" w:type="dxa"/>
            <w:shd w:val="clear" w:color="auto" w:fill="F3F3F3"/>
            <w:vAlign w:val="center"/>
          </w:tcPr>
          <w:p w:rsidR="00A663A3" w:rsidRPr="00A663A3" w:rsidRDefault="00A663A3" w:rsidP="00A663A3">
            <w:pPr>
              <w:spacing w:after="0" w:line="240" w:lineRule="auto"/>
              <w:jc w:val="center"/>
              <w:rPr>
                <w:rFonts w:ascii="Times New Roman" w:hAnsi="Times New Roman"/>
              </w:rPr>
            </w:pPr>
            <w:r w:rsidRPr="00A663A3">
              <w:rPr>
                <w:rFonts w:ascii="Times New Roman" w:hAnsi="Times New Roman"/>
              </w:rPr>
              <w:t>0.99876931</w:t>
            </w:r>
          </w:p>
        </w:tc>
        <w:tc>
          <w:tcPr>
            <w:tcW w:w="1260" w:type="dxa"/>
            <w:shd w:val="clear" w:color="auto" w:fill="F3F3F3"/>
            <w:vAlign w:val="bottom"/>
          </w:tcPr>
          <w:p w:rsidR="00A663A3" w:rsidRPr="00A663A3" w:rsidRDefault="00A663A3" w:rsidP="00A663A3">
            <w:pPr>
              <w:spacing w:after="0" w:line="240" w:lineRule="auto"/>
              <w:jc w:val="center"/>
              <w:rPr>
                <w:rFonts w:ascii="Times New Roman" w:hAnsi="Times New Roman"/>
              </w:rPr>
            </w:pPr>
            <w:r w:rsidRPr="00A663A3">
              <w:rPr>
                <w:rFonts w:ascii="Times New Roman" w:hAnsi="Times New Roman"/>
              </w:rPr>
              <w:t>0.054362</w:t>
            </w:r>
          </w:p>
        </w:tc>
      </w:tr>
      <w:tr w:rsidR="00A663A3" w:rsidRPr="00A663A3" w:rsidTr="008815E9">
        <w:trPr>
          <w:trHeight w:val="270"/>
        </w:trPr>
        <w:tc>
          <w:tcPr>
            <w:tcW w:w="1188" w:type="dxa"/>
            <w:shd w:val="clear" w:color="auto" w:fill="F3F3F3"/>
            <w:vAlign w:val="center"/>
          </w:tcPr>
          <w:p w:rsidR="00A663A3" w:rsidRPr="00A663A3" w:rsidRDefault="00A663A3" w:rsidP="00A663A3">
            <w:pPr>
              <w:spacing w:after="0" w:line="240" w:lineRule="auto"/>
              <w:jc w:val="center"/>
              <w:rPr>
                <w:rFonts w:ascii="Times New Roman" w:hAnsi="Times New Roman"/>
              </w:rPr>
            </w:pPr>
            <w:r w:rsidRPr="00A663A3">
              <w:rPr>
                <w:rFonts w:ascii="Times New Roman" w:hAnsi="Times New Roman"/>
              </w:rPr>
              <w:t>V рец.</w:t>
            </w:r>
          </w:p>
        </w:tc>
        <w:tc>
          <w:tcPr>
            <w:tcW w:w="1440" w:type="dxa"/>
            <w:shd w:val="clear" w:color="auto" w:fill="F3F3F3"/>
          </w:tcPr>
          <w:p w:rsidR="00A663A3" w:rsidRPr="00A663A3" w:rsidRDefault="00A663A3" w:rsidP="00A663A3">
            <w:pPr>
              <w:spacing w:after="0" w:line="240" w:lineRule="auto"/>
              <w:rPr>
                <w:rFonts w:ascii="Times New Roman" w:hAnsi="Times New Roman"/>
              </w:rPr>
            </w:pPr>
            <w:r w:rsidRPr="00A663A3">
              <w:rPr>
                <w:rFonts w:ascii="Times New Roman" w:hAnsi="Times New Roman"/>
              </w:rPr>
              <w:t>26.115164</w:t>
            </w:r>
          </w:p>
        </w:tc>
        <w:tc>
          <w:tcPr>
            <w:tcW w:w="1980" w:type="dxa"/>
            <w:shd w:val="clear" w:color="auto" w:fill="F3F3F3"/>
          </w:tcPr>
          <w:p w:rsidR="00A663A3" w:rsidRPr="00A663A3" w:rsidRDefault="00A663A3" w:rsidP="00A663A3">
            <w:pPr>
              <w:spacing w:after="0" w:line="240" w:lineRule="auto"/>
              <w:rPr>
                <w:rFonts w:ascii="Times New Roman" w:hAnsi="Times New Roman"/>
              </w:rPr>
            </w:pPr>
            <w:r w:rsidRPr="00A663A3">
              <w:rPr>
                <w:rFonts w:ascii="Times New Roman" w:hAnsi="Times New Roman"/>
              </w:rPr>
              <w:t>-0.0000408537</w:t>
            </w:r>
          </w:p>
        </w:tc>
        <w:tc>
          <w:tcPr>
            <w:tcW w:w="1170" w:type="dxa"/>
            <w:shd w:val="clear" w:color="auto" w:fill="F3F3F3"/>
          </w:tcPr>
          <w:p w:rsidR="00A663A3" w:rsidRPr="00A663A3" w:rsidRDefault="00A663A3" w:rsidP="00A663A3">
            <w:pPr>
              <w:spacing w:after="0" w:line="240" w:lineRule="auto"/>
              <w:rPr>
                <w:rFonts w:ascii="Times New Roman" w:hAnsi="Times New Roman"/>
              </w:rPr>
            </w:pPr>
            <w:r w:rsidRPr="00A663A3">
              <w:rPr>
                <w:rFonts w:ascii="Times New Roman" w:hAnsi="Times New Roman"/>
              </w:rPr>
              <w:t>5.3431645</w:t>
            </w:r>
          </w:p>
        </w:tc>
        <w:tc>
          <w:tcPr>
            <w:tcW w:w="1260" w:type="dxa"/>
            <w:shd w:val="clear" w:color="auto" w:fill="F3F3F3"/>
            <w:vAlign w:val="center"/>
          </w:tcPr>
          <w:p w:rsidR="00A663A3" w:rsidRPr="00A663A3" w:rsidRDefault="00A663A3" w:rsidP="00A663A3">
            <w:pPr>
              <w:spacing w:after="0" w:line="240" w:lineRule="auto"/>
              <w:jc w:val="center"/>
              <w:rPr>
                <w:rFonts w:ascii="Times New Roman" w:hAnsi="Times New Roman"/>
                <w:lang w:val="sr-Latn-CS"/>
              </w:rPr>
            </w:pPr>
            <w:r w:rsidRPr="00A663A3">
              <w:rPr>
                <w:rFonts w:ascii="Times New Roman" w:hAnsi="Times New Roman"/>
              </w:rPr>
              <w:t>0.99987551</w:t>
            </w:r>
          </w:p>
        </w:tc>
        <w:tc>
          <w:tcPr>
            <w:tcW w:w="1260" w:type="dxa"/>
            <w:shd w:val="clear" w:color="auto" w:fill="F3F3F3"/>
            <w:vAlign w:val="bottom"/>
          </w:tcPr>
          <w:p w:rsidR="00A663A3" w:rsidRPr="00A663A3" w:rsidRDefault="00A663A3" w:rsidP="00A663A3">
            <w:pPr>
              <w:spacing w:after="0" w:line="240" w:lineRule="auto"/>
              <w:jc w:val="center"/>
              <w:rPr>
                <w:rFonts w:ascii="Times New Roman" w:hAnsi="Times New Roman"/>
              </w:rPr>
            </w:pPr>
            <w:r w:rsidRPr="00A663A3">
              <w:rPr>
                <w:rFonts w:ascii="Times New Roman" w:hAnsi="Times New Roman"/>
              </w:rPr>
              <w:t>0.076145</w:t>
            </w:r>
          </w:p>
        </w:tc>
      </w:tr>
      <w:tr w:rsidR="00A663A3" w:rsidRPr="00A663A3" w:rsidTr="008815E9">
        <w:trPr>
          <w:trHeight w:val="270"/>
        </w:trPr>
        <w:tc>
          <w:tcPr>
            <w:tcW w:w="1188" w:type="dxa"/>
            <w:shd w:val="clear" w:color="auto" w:fill="F3F3F3"/>
            <w:vAlign w:val="center"/>
          </w:tcPr>
          <w:p w:rsidR="00A663A3" w:rsidRPr="00A663A3" w:rsidRDefault="00A663A3" w:rsidP="00A663A3">
            <w:pPr>
              <w:spacing w:after="0" w:line="240" w:lineRule="auto"/>
              <w:jc w:val="center"/>
              <w:rPr>
                <w:rFonts w:ascii="Times New Roman" w:hAnsi="Times New Roman"/>
              </w:rPr>
            </w:pPr>
            <w:r w:rsidRPr="00A663A3">
              <w:rPr>
                <w:rFonts w:ascii="Times New Roman" w:hAnsi="Times New Roman"/>
              </w:rPr>
              <w:t>IV  рец.</w:t>
            </w:r>
          </w:p>
        </w:tc>
        <w:tc>
          <w:tcPr>
            <w:tcW w:w="1440" w:type="dxa"/>
            <w:shd w:val="clear" w:color="auto" w:fill="F3F3F3"/>
          </w:tcPr>
          <w:p w:rsidR="00A663A3" w:rsidRPr="00A663A3" w:rsidRDefault="00A663A3" w:rsidP="00A663A3">
            <w:pPr>
              <w:spacing w:after="0" w:line="240" w:lineRule="auto"/>
              <w:rPr>
                <w:rFonts w:ascii="Times New Roman" w:hAnsi="Times New Roman"/>
              </w:rPr>
            </w:pPr>
            <w:r w:rsidRPr="00A663A3">
              <w:rPr>
                <w:rFonts w:ascii="Times New Roman" w:hAnsi="Times New Roman"/>
              </w:rPr>
              <w:t>25.775599</w:t>
            </w:r>
          </w:p>
        </w:tc>
        <w:tc>
          <w:tcPr>
            <w:tcW w:w="1980" w:type="dxa"/>
            <w:shd w:val="clear" w:color="auto" w:fill="F3F3F3"/>
          </w:tcPr>
          <w:p w:rsidR="00A663A3" w:rsidRPr="00A663A3" w:rsidRDefault="00A663A3" w:rsidP="00A663A3">
            <w:pPr>
              <w:spacing w:after="0" w:line="240" w:lineRule="auto"/>
              <w:rPr>
                <w:rFonts w:ascii="Times New Roman" w:hAnsi="Times New Roman"/>
              </w:rPr>
            </w:pPr>
            <w:r w:rsidRPr="00A663A3">
              <w:rPr>
                <w:rFonts w:ascii="Times New Roman" w:hAnsi="Times New Roman"/>
              </w:rPr>
              <w:t>-0.000029918299</w:t>
            </w:r>
          </w:p>
        </w:tc>
        <w:tc>
          <w:tcPr>
            <w:tcW w:w="1170" w:type="dxa"/>
            <w:shd w:val="clear" w:color="auto" w:fill="F3F3F3"/>
          </w:tcPr>
          <w:p w:rsidR="00A663A3" w:rsidRPr="00A663A3" w:rsidRDefault="00A663A3" w:rsidP="00A663A3">
            <w:pPr>
              <w:spacing w:after="0" w:line="240" w:lineRule="auto"/>
              <w:rPr>
                <w:rFonts w:ascii="Times New Roman" w:hAnsi="Times New Roman"/>
              </w:rPr>
            </w:pPr>
            <w:r w:rsidRPr="00A663A3">
              <w:rPr>
                <w:rFonts w:ascii="Times New Roman" w:hAnsi="Times New Roman"/>
              </w:rPr>
              <w:t>5.682735</w:t>
            </w:r>
          </w:p>
        </w:tc>
        <w:tc>
          <w:tcPr>
            <w:tcW w:w="1260" w:type="dxa"/>
            <w:shd w:val="clear" w:color="auto" w:fill="F3F3F3"/>
            <w:vAlign w:val="center"/>
          </w:tcPr>
          <w:p w:rsidR="00A663A3" w:rsidRPr="00A663A3" w:rsidRDefault="00A663A3" w:rsidP="00A663A3">
            <w:pPr>
              <w:spacing w:after="0" w:line="240" w:lineRule="auto"/>
              <w:jc w:val="center"/>
              <w:rPr>
                <w:rFonts w:ascii="Times New Roman" w:hAnsi="Times New Roman"/>
              </w:rPr>
            </w:pPr>
            <w:r w:rsidRPr="00A663A3">
              <w:rPr>
                <w:rFonts w:ascii="Times New Roman" w:hAnsi="Times New Roman"/>
              </w:rPr>
              <w:t>0.9991713</w:t>
            </w:r>
          </w:p>
        </w:tc>
        <w:tc>
          <w:tcPr>
            <w:tcW w:w="1260" w:type="dxa"/>
            <w:shd w:val="clear" w:color="auto" w:fill="F3F3F3"/>
            <w:vAlign w:val="bottom"/>
          </w:tcPr>
          <w:p w:rsidR="00A663A3" w:rsidRPr="00A663A3" w:rsidRDefault="00A663A3" w:rsidP="00A663A3">
            <w:pPr>
              <w:spacing w:after="0" w:line="240" w:lineRule="auto"/>
              <w:jc w:val="center"/>
              <w:rPr>
                <w:rFonts w:ascii="Times New Roman" w:hAnsi="Times New Roman"/>
              </w:rPr>
            </w:pPr>
            <w:r w:rsidRPr="00A663A3">
              <w:rPr>
                <w:rFonts w:ascii="Times New Roman" w:hAnsi="Times New Roman"/>
              </w:rPr>
              <w:t>0.04086</w:t>
            </w:r>
          </w:p>
        </w:tc>
      </w:tr>
    </w:tbl>
    <w:p w:rsidR="00A663A3" w:rsidRPr="00A663A3" w:rsidRDefault="00A663A3" w:rsidP="00A663A3">
      <w:pPr>
        <w:spacing w:after="0" w:line="240" w:lineRule="auto"/>
        <w:rPr>
          <w:rFonts w:ascii="Times New Roman" w:hAnsi="Times New Roman"/>
          <w:lang w:val="ru-RU"/>
        </w:rPr>
      </w:pPr>
    </w:p>
    <w:p w:rsidR="00A663A3" w:rsidRPr="00A663A3" w:rsidRDefault="00A663A3" w:rsidP="00A663A3">
      <w:pPr>
        <w:spacing w:after="0" w:line="240" w:lineRule="auto"/>
        <w:jc w:val="both"/>
        <w:rPr>
          <w:rFonts w:ascii="Times New Roman" w:hAnsi="Times New Roman"/>
          <w:lang w:val="ru-RU"/>
        </w:rPr>
      </w:pPr>
      <w:r w:rsidRPr="00A663A3">
        <w:rPr>
          <w:rFonts w:ascii="Times New Roman" w:hAnsi="Times New Roman"/>
          <w:lang w:val="ru-RU"/>
        </w:rPr>
        <w:t>Други корак подразумјева изналажење функционалне везе између коефицијената уз промјенљиву (х) у зависности од циклуса прераде</w:t>
      </w:r>
      <w:r w:rsidRPr="00A663A3">
        <w:rPr>
          <w:rFonts w:ascii="Times New Roman" w:hAnsi="Times New Roman"/>
          <w:lang w:val="sr-Latn-CS"/>
        </w:rPr>
        <w:t xml:space="preserve"> </w:t>
      </w:r>
      <w:r w:rsidRPr="00A663A3">
        <w:rPr>
          <w:rFonts w:ascii="Times New Roman" w:hAnsi="Times New Roman"/>
        </w:rPr>
        <w:t>односно</w:t>
      </w:r>
      <w:r w:rsidRPr="00A663A3">
        <w:rPr>
          <w:rFonts w:ascii="Times New Roman" w:hAnsi="Times New Roman"/>
          <w:lang w:val="sr-Latn-CS"/>
        </w:rPr>
        <w:t xml:space="preserve"> </w:t>
      </w:r>
      <m:oMath>
        <m:r>
          <w:rPr>
            <w:rFonts w:ascii="Cambria Math" w:hAnsi="Cambria Math"/>
            <w:lang w:val="ru-RU"/>
          </w:rPr>
          <m:t>a</m:t>
        </m:r>
        <m:d>
          <m:dPr>
            <m:ctrlPr>
              <w:rPr>
                <w:rFonts w:ascii="Cambria Math" w:hAnsi="Times New Roman"/>
                <w:i/>
                <w:lang w:val="ru-RU"/>
              </w:rPr>
            </m:ctrlPr>
          </m:dPr>
          <m:e>
            <m:r>
              <w:rPr>
                <w:rFonts w:ascii="Cambria Math" w:hAnsi="Cambria Math"/>
                <w:lang w:val="ru-RU"/>
              </w:rPr>
              <m:t>s</m:t>
            </m:r>
          </m:e>
        </m:d>
        <m:r>
          <w:rPr>
            <w:rFonts w:ascii="Cambria Math" w:hAnsi="Times New Roman"/>
            <w:lang w:val="ru-RU"/>
          </w:rPr>
          <m:t>,</m:t>
        </m:r>
      </m:oMath>
      <w:r w:rsidRPr="00A663A3">
        <w:rPr>
          <w:rFonts w:ascii="Times New Roman" w:hAnsi="Times New Roman"/>
          <w:lang w:val="ru-RU"/>
        </w:rPr>
        <w:t xml:space="preserve"> </w:t>
      </w:r>
      <m:oMath>
        <m:r>
          <w:rPr>
            <w:rFonts w:ascii="Cambria Math" w:hAnsi="Cambria Math"/>
            <w:lang w:val="ru-RU"/>
          </w:rPr>
          <m:t>b</m:t>
        </m:r>
        <m:d>
          <m:dPr>
            <m:ctrlPr>
              <w:rPr>
                <w:rFonts w:ascii="Cambria Math" w:hAnsi="Times New Roman"/>
                <w:i/>
                <w:lang w:val="ru-RU"/>
              </w:rPr>
            </m:ctrlPr>
          </m:dPr>
          <m:e>
            <m:r>
              <w:rPr>
                <w:rFonts w:ascii="Cambria Math" w:hAnsi="Cambria Math"/>
                <w:lang w:val="ru-RU"/>
              </w:rPr>
              <m:t>s</m:t>
            </m:r>
          </m:e>
        </m:d>
      </m:oMath>
      <w:r w:rsidRPr="00A663A3">
        <w:rPr>
          <w:rFonts w:ascii="Times New Roman" w:hAnsi="Times New Roman"/>
        </w:rPr>
        <w:t xml:space="preserve">  и  </w:t>
      </w:r>
      <m:oMath>
        <m:r>
          <w:rPr>
            <w:rFonts w:ascii="Cambria Math" w:hAnsi="Cambria Math"/>
            <w:lang w:val="ru-RU"/>
          </w:rPr>
          <m:t>c</m:t>
        </m:r>
        <m:d>
          <m:dPr>
            <m:ctrlPr>
              <w:rPr>
                <w:rFonts w:ascii="Cambria Math" w:hAnsi="Times New Roman"/>
                <w:i/>
                <w:lang w:val="ru-RU"/>
              </w:rPr>
            </m:ctrlPr>
          </m:dPr>
          <m:e>
            <m:r>
              <w:rPr>
                <w:rFonts w:ascii="Cambria Math" w:hAnsi="Cambria Math"/>
                <w:lang w:val="ru-RU"/>
              </w:rPr>
              <m:t>s</m:t>
            </m:r>
          </m:e>
        </m:d>
        <m:r>
          <w:rPr>
            <w:rFonts w:ascii="Cambria Math" w:hAnsi="Times New Roman"/>
            <w:lang w:val="ru-RU"/>
          </w:rPr>
          <m:t>.</m:t>
        </m:r>
      </m:oMath>
      <w:r w:rsidRPr="00A663A3">
        <w:rPr>
          <w:rFonts w:ascii="Times New Roman" w:hAnsi="Times New Roman"/>
          <w:lang w:val="sr-Latn-CS"/>
        </w:rPr>
        <w:t xml:space="preserve"> </w:t>
      </w:r>
      <w:r w:rsidRPr="00A663A3">
        <w:rPr>
          <w:rFonts w:ascii="Times New Roman" w:hAnsi="Times New Roman"/>
          <w:lang w:val="ru-RU"/>
        </w:rPr>
        <w:t>На начин како је то описано у првом кораку,  утврђено је да овој вези највише одговара функционална веза типа</w:t>
      </w:r>
    </w:p>
    <w:p w:rsidR="00A663A3" w:rsidRPr="00A663A3" w:rsidRDefault="00A663A3" w:rsidP="00A663A3">
      <w:pPr>
        <w:spacing w:after="0" w:line="240" w:lineRule="auto"/>
        <w:jc w:val="both"/>
        <w:rPr>
          <w:rFonts w:ascii="Times New Roman" w:hAnsi="Times New Roman"/>
          <w:lang w:val="ru-RU"/>
        </w:rPr>
      </w:pPr>
    </w:p>
    <w:p w:rsidR="00A663A3" w:rsidRPr="00A663A3" w:rsidRDefault="00A663A3" w:rsidP="00A663A3">
      <w:pPr>
        <w:spacing w:after="0" w:line="240" w:lineRule="auto"/>
        <w:jc w:val="both"/>
        <w:rPr>
          <w:rFonts w:ascii="Times New Roman" w:hAnsi="Times New Roman"/>
          <w:lang w:val="sr-Latn-CS"/>
        </w:rPr>
      </w:pPr>
      <m:oMath>
        <m:r>
          <w:rPr>
            <w:rFonts w:ascii="Cambria Math" w:hAnsi="Cambria Math"/>
            <w:lang w:val="ru-RU"/>
          </w:rPr>
          <m:t>z</m:t>
        </m:r>
        <m:r>
          <w:rPr>
            <w:rFonts w:ascii="Cambria Math" w:hAnsi="Times New Roman"/>
            <w:lang w:val="ru-RU"/>
          </w:rPr>
          <m:t>(</m:t>
        </m:r>
        <m:r>
          <w:rPr>
            <w:rFonts w:ascii="Cambria Math" w:hAnsi="Cambria Math"/>
            <w:lang w:val="ru-RU"/>
          </w:rPr>
          <m:t>s</m:t>
        </m:r>
        <m:r>
          <w:rPr>
            <w:rFonts w:ascii="Cambria Math" w:hAnsi="Times New Roman"/>
            <w:lang w:val="ru-RU"/>
          </w:rPr>
          <m:t>)=</m:t>
        </m:r>
        <m:r>
          <w:rPr>
            <w:rFonts w:ascii="Cambria Math" w:hAnsi="Cambria Math"/>
            <w:lang w:val="ru-RU"/>
          </w:rPr>
          <m:t>A</m:t>
        </m:r>
        <m:r>
          <w:rPr>
            <w:rFonts w:ascii="Cambria Math" w:hAnsi="Times New Roman"/>
            <w:lang w:val="ru-RU"/>
          </w:rPr>
          <m:t>+</m:t>
        </m:r>
        <m:r>
          <w:rPr>
            <w:rFonts w:ascii="Cambria Math" w:hAnsi="Cambria Math"/>
            <w:lang w:val="ru-RU"/>
          </w:rPr>
          <m:t>B</m:t>
        </m:r>
        <m:r>
          <w:rPr>
            <w:rFonts w:ascii="Times New Roman" w:hAnsi="Times New Roman"/>
            <w:lang w:val="ru-RU"/>
          </w:rPr>
          <m:t>∙</m:t>
        </m:r>
        <m:r>
          <w:rPr>
            <w:rFonts w:ascii="Cambria Math" w:hAnsi="Cambria Math"/>
            <w:lang w:val="ru-RU"/>
          </w:rPr>
          <m:t>s</m:t>
        </m:r>
        <m:r>
          <w:rPr>
            <w:rFonts w:ascii="Cambria Math" w:hAnsi="Times New Roman"/>
            <w:lang w:val="ru-RU"/>
          </w:rPr>
          <m:t>+</m:t>
        </m:r>
        <m:r>
          <w:rPr>
            <w:rFonts w:ascii="Cambria Math" w:hAnsi="Cambria Math"/>
            <w:lang w:val="ru-RU"/>
          </w:rPr>
          <m:t>C</m:t>
        </m:r>
        <m:r>
          <w:rPr>
            <w:rFonts w:ascii="Times New Roman" w:hAnsi="Times New Roman"/>
            <w:lang w:val="ru-RU"/>
          </w:rPr>
          <m:t>∙</m:t>
        </m:r>
        <m:sSup>
          <m:sSupPr>
            <m:ctrlPr>
              <w:rPr>
                <w:rFonts w:ascii="Cambria Math" w:hAnsi="Times New Roman"/>
                <w:i/>
                <w:lang w:val="ru-RU"/>
              </w:rPr>
            </m:ctrlPr>
          </m:sSupPr>
          <m:e>
            <m:r>
              <w:rPr>
                <w:rFonts w:ascii="Cambria Math" w:hAnsi="Cambria Math"/>
                <w:lang w:val="ru-RU"/>
              </w:rPr>
              <m:t>s</m:t>
            </m:r>
          </m:e>
          <m:sup>
            <m:r>
              <w:rPr>
                <w:rFonts w:ascii="Cambria Math" w:hAnsi="Times New Roman"/>
                <w:lang w:val="ru-RU"/>
              </w:rPr>
              <m:t>2</m:t>
            </m:r>
          </m:sup>
        </m:sSup>
        <m:r>
          <w:rPr>
            <w:rFonts w:ascii="Cambria Math" w:hAnsi="Times New Roman"/>
            <w:lang w:val="ru-RU"/>
          </w:rPr>
          <m:t>+</m:t>
        </m:r>
        <m:r>
          <w:rPr>
            <w:rFonts w:ascii="Cambria Math" w:hAnsi="Cambria Math"/>
            <w:lang w:val="ru-RU"/>
          </w:rPr>
          <m:t>D</m:t>
        </m:r>
        <m:r>
          <w:rPr>
            <w:rFonts w:ascii="Times New Roman" w:hAnsi="Times New Roman"/>
            <w:lang w:val="ru-RU"/>
          </w:rPr>
          <m:t>∙</m:t>
        </m:r>
        <m:sSup>
          <m:sSupPr>
            <m:ctrlPr>
              <w:rPr>
                <w:rFonts w:ascii="Cambria Math" w:hAnsi="Times New Roman"/>
                <w:i/>
                <w:lang w:val="ru-RU"/>
              </w:rPr>
            </m:ctrlPr>
          </m:sSupPr>
          <m:e>
            <m:r>
              <w:rPr>
                <w:rFonts w:ascii="Cambria Math" w:hAnsi="Cambria Math"/>
                <w:lang w:val="ru-RU"/>
              </w:rPr>
              <m:t>s</m:t>
            </m:r>
          </m:e>
          <m:sup>
            <m:r>
              <w:rPr>
                <w:rFonts w:ascii="Cambria Math" w:hAnsi="Times New Roman"/>
                <w:lang w:val="ru-RU"/>
              </w:rPr>
              <m:t>3</m:t>
            </m:r>
          </m:sup>
        </m:sSup>
        <m:r>
          <w:rPr>
            <w:rFonts w:ascii="Cambria Math" w:hAnsi="Times New Roman"/>
            <w:lang w:val="ru-RU"/>
          </w:rPr>
          <m:t>+</m:t>
        </m:r>
        <m:r>
          <w:rPr>
            <w:rFonts w:ascii="Cambria Math" w:hAnsi="Cambria Math"/>
            <w:lang w:val="ru-RU"/>
          </w:rPr>
          <m:t>E</m:t>
        </m:r>
        <m:r>
          <w:rPr>
            <w:rFonts w:ascii="Times New Roman" w:hAnsi="Times New Roman"/>
            <w:lang w:val="ru-RU"/>
          </w:rPr>
          <m:t>∙</m:t>
        </m:r>
        <m:sSup>
          <m:sSupPr>
            <m:ctrlPr>
              <w:rPr>
                <w:rFonts w:ascii="Cambria Math" w:hAnsi="Times New Roman"/>
                <w:i/>
                <w:lang w:val="ru-RU"/>
              </w:rPr>
            </m:ctrlPr>
          </m:sSupPr>
          <m:e>
            <m:r>
              <w:rPr>
                <w:rFonts w:ascii="Cambria Math" w:hAnsi="Cambria Math"/>
                <w:lang w:val="ru-RU"/>
              </w:rPr>
              <m:t>s</m:t>
            </m:r>
          </m:e>
          <m:sup>
            <m:r>
              <w:rPr>
                <w:rFonts w:ascii="Cambria Math" w:hAnsi="Times New Roman"/>
                <w:lang w:val="ru-RU"/>
              </w:rPr>
              <m:t>4</m:t>
            </m:r>
          </m:sup>
        </m:sSup>
        <m:r>
          <w:rPr>
            <w:rFonts w:ascii="Cambria Math" w:hAnsi="Times New Roman"/>
            <w:lang w:val="ru-RU"/>
          </w:rPr>
          <m:t>+</m:t>
        </m:r>
        <m:r>
          <w:rPr>
            <w:rFonts w:ascii="Cambria Math" w:hAnsi="Cambria Math"/>
            <w:lang w:val="ru-RU"/>
          </w:rPr>
          <m:t>F</m:t>
        </m:r>
        <m:r>
          <w:rPr>
            <w:rFonts w:ascii="Times New Roman" w:hAnsi="Times New Roman"/>
            <w:lang w:val="ru-RU"/>
          </w:rPr>
          <m:t>∙</m:t>
        </m:r>
        <m:sSup>
          <m:sSupPr>
            <m:ctrlPr>
              <w:rPr>
                <w:rFonts w:ascii="Cambria Math" w:hAnsi="Times New Roman"/>
                <w:i/>
                <w:lang w:val="ru-RU"/>
              </w:rPr>
            </m:ctrlPr>
          </m:sSupPr>
          <m:e>
            <m:r>
              <w:rPr>
                <w:rFonts w:ascii="Cambria Math" w:hAnsi="Cambria Math"/>
                <w:lang w:val="ru-RU"/>
              </w:rPr>
              <m:t>s</m:t>
            </m:r>
          </m:e>
          <m:sup>
            <m:r>
              <w:rPr>
                <w:rFonts w:ascii="Cambria Math" w:hAnsi="Times New Roman"/>
                <w:lang w:val="ru-RU"/>
              </w:rPr>
              <m:t>5</m:t>
            </m:r>
          </m:sup>
        </m:sSup>
      </m:oMath>
      <w:r w:rsidRPr="00A663A3">
        <w:rPr>
          <w:rFonts w:ascii="Times New Roman" w:hAnsi="Times New Roman"/>
          <w:lang w:val="ru-RU"/>
        </w:rPr>
        <w:t xml:space="preserve"> </w:t>
      </w:r>
      <w:r w:rsidRPr="00A663A3">
        <w:rPr>
          <w:rFonts w:ascii="Times New Roman" w:hAnsi="Times New Roman"/>
          <w:lang w:val="ru-RU"/>
        </w:rPr>
        <w:tab/>
      </w:r>
      <w:r w:rsidRPr="00A663A3">
        <w:rPr>
          <w:rFonts w:ascii="Times New Roman" w:hAnsi="Times New Roman"/>
          <w:lang w:val="ru-RU"/>
        </w:rPr>
        <w:tab/>
      </w:r>
      <w:r w:rsidRPr="00A663A3">
        <w:rPr>
          <w:rFonts w:ascii="Times New Roman" w:hAnsi="Times New Roman"/>
          <w:lang w:val="ru-RU"/>
        </w:rPr>
        <w:tab/>
      </w:r>
      <w:r w:rsidRPr="00A663A3">
        <w:rPr>
          <w:rFonts w:ascii="Times New Roman" w:hAnsi="Times New Roman"/>
          <w:lang w:val="ru-RU"/>
        </w:rPr>
        <w:tab/>
        <w:t>(</w:t>
      </w:r>
      <w:r w:rsidR="008815E9">
        <w:rPr>
          <w:rFonts w:ascii="Times New Roman" w:hAnsi="Times New Roman"/>
          <w:lang w:val="ru-RU"/>
        </w:rPr>
        <w:t>3</w:t>
      </w:r>
      <w:r w:rsidRPr="00A663A3">
        <w:rPr>
          <w:rFonts w:ascii="Times New Roman" w:hAnsi="Times New Roman"/>
          <w:lang w:val="ru-RU"/>
        </w:rPr>
        <w:t>)</w:t>
      </w:r>
    </w:p>
    <w:p w:rsidR="00A663A3" w:rsidRPr="00A663A3" w:rsidRDefault="00A663A3" w:rsidP="00A663A3">
      <w:pPr>
        <w:spacing w:after="0" w:line="240" w:lineRule="auto"/>
        <w:jc w:val="both"/>
        <w:rPr>
          <w:rFonts w:ascii="Times New Roman" w:hAnsi="Times New Roman"/>
          <w:lang w:val="sr-Latn-CS"/>
        </w:rPr>
      </w:pPr>
    </w:p>
    <w:p w:rsidR="00A663A3" w:rsidRPr="00A663A3" w:rsidRDefault="00A663A3" w:rsidP="00A663A3">
      <w:pPr>
        <w:spacing w:after="0" w:line="240" w:lineRule="auto"/>
        <w:jc w:val="both"/>
        <w:rPr>
          <w:rFonts w:ascii="Times New Roman" w:hAnsi="Times New Roman"/>
          <w:lang w:val="sr-Cyrl-CS"/>
        </w:rPr>
      </w:pPr>
      <w:r w:rsidRPr="00A663A3">
        <w:rPr>
          <w:rFonts w:ascii="Times New Roman" w:hAnsi="Times New Roman"/>
          <w:lang w:val="sr-Cyrl-CS"/>
        </w:rPr>
        <w:t>Гдје је</w:t>
      </w:r>
    </w:p>
    <w:p w:rsidR="00A663A3" w:rsidRPr="00A663A3" w:rsidRDefault="00A663A3" w:rsidP="00A663A3">
      <w:pPr>
        <w:spacing w:after="0" w:line="240" w:lineRule="auto"/>
        <w:jc w:val="both"/>
        <w:rPr>
          <w:rFonts w:ascii="Times New Roman" w:hAnsi="Times New Roman"/>
          <w:lang w:val="sr-Latn-CS"/>
        </w:rPr>
      </w:pPr>
    </w:p>
    <w:p w:rsidR="00A663A3" w:rsidRPr="00A663A3" w:rsidRDefault="00A663A3" w:rsidP="00A663A3">
      <w:pPr>
        <w:spacing w:after="0" w:line="240" w:lineRule="auto"/>
        <w:jc w:val="both"/>
        <w:rPr>
          <w:rFonts w:ascii="Times New Roman" w:hAnsi="Times New Roman"/>
          <w:lang w:val="sr-Latn-CS"/>
        </w:rPr>
      </w:pPr>
      <w:r w:rsidRPr="00A663A3">
        <w:rPr>
          <w:rFonts w:ascii="Times New Roman" w:hAnsi="Times New Roman"/>
          <w:lang w:val="sr-Latn-CS"/>
        </w:rPr>
        <w:t>z(s)</w:t>
      </w:r>
      <w:r w:rsidRPr="00A663A3">
        <w:rPr>
          <w:rFonts w:ascii="Times New Roman" w:hAnsi="Times New Roman"/>
        </w:rPr>
        <w:t xml:space="preserve"> - вр</w:t>
      </w:r>
      <w:r w:rsidRPr="00A663A3">
        <w:rPr>
          <w:rFonts w:ascii="Times New Roman" w:hAnsi="Times New Roman"/>
          <w:lang w:val="sr-Cyrl-CS"/>
        </w:rPr>
        <w:t>иј</w:t>
      </w:r>
      <w:r w:rsidRPr="00A663A3">
        <w:rPr>
          <w:rFonts w:ascii="Times New Roman" w:hAnsi="Times New Roman"/>
        </w:rPr>
        <w:t xml:space="preserve">едности коефицијената </w:t>
      </w:r>
      <m:oMath>
        <m:r>
          <w:rPr>
            <w:rFonts w:ascii="Cambria Math" w:hAnsi="Cambria Math"/>
            <w:lang w:val="ru-RU"/>
          </w:rPr>
          <m:t>a</m:t>
        </m:r>
        <m:d>
          <m:dPr>
            <m:ctrlPr>
              <w:rPr>
                <w:rFonts w:ascii="Cambria Math" w:hAnsi="Times New Roman"/>
                <w:i/>
                <w:lang w:val="ru-RU"/>
              </w:rPr>
            </m:ctrlPr>
          </m:dPr>
          <m:e>
            <m:r>
              <w:rPr>
                <w:rFonts w:ascii="Cambria Math" w:hAnsi="Cambria Math"/>
                <w:lang w:val="ru-RU"/>
              </w:rPr>
              <m:t>s</m:t>
            </m:r>
          </m:e>
        </m:d>
        <m:r>
          <w:rPr>
            <w:rFonts w:ascii="Cambria Math" w:hAnsi="Times New Roman"/>
            <w:lang w:val="ru-RU"/>
          </w:rPr>
          <m:t>,</m:t>
        </m:r>
      </m:oMath>
      <w:r w:rsidRPr="00A663A3">
        <w:rPr>
          <w:rFonts w:ascii="Times New Roman" w:hAnsi="Times New Roman"/>
          <w:lang w:val="ru-RU"/>
        </w:rPr>
        <w:t xml:space="preserve"> </w:t>
      </w:r>
      <m:oMath>
        <m:r>
          <w:rPr>
            <w:rFonts w:ascii="Cambria Math" w:hAnsi="Cambria Math"/>
            <w:lang w:val="ru-RU"/>
          </w:rPr>
          <m:t>b</m:t>
        </m:r>
        <m:d>
          <m:dPr>
            <m:ctrlPr>
              <w:rPr>
                <w:rFonts w:ascii="Cambria Math" w:hAnsi="Times New Roman"/>
                <w:i/>
                <w:lang w:val="ru-RU"/>
              </w:rPr>
            </m:ctrlPr>
          </m:dPr>
          <m:e>
            <m:r>
              <w:rPr>
                <w:rFonts w:ascii="Cambria Math" w:hAnsi="Cambria Math"/>
                <w:lang w:val="ru-RU"/>
              </w:rPr>
              <m:t>s</m:t>
            </m:r>
          </m:e>
        </m:d>
      </m:oMath>
      <w:r w:rsidRPr="00A663A3">
        <w:rPr>
          <w:rFonts w:ascii="Times New Roman" w:hAnsi="Times New Roman"/>
        </w:rPr>
        <w:t xml:space="preserve">  и  </w:t>
      </w:r>
      <m:oMath>
        <m:r>
          <w:rPr>
            <w:rFonts w:ascii="Cambria Math" w:hAnsi="Cambria Math"/>
            <w:lang w:val="ru-RU"/>
          </w:rPr>
          <m:t>c</m:t>
        </m:r>
        <m:d>
          <m:dPr>
            <m:ctrlPr>
              <w:rPr>
                <w:rFonts w:ascii="Cambria Math" w:hAnsi="Times New Roman"/>
                <w:i/>
                <w:lang w:val="ru-RU"/>
              </w:rPr>
            </m:ctrlPr>
          </m:dPr>
          <m:e>
            <m:r>
              <w:rPr>
                <w:rFonts w:ascii="Cambria Math" w:hAnsi="Cambria Math"/>
                <w:lang w:val="ru-RU"/>
              </w:rPr>
              <m:t>s</m:t>
            </m:r>
          </m:e>
        </m:d>
      </m:oMath>
    </w:p>
    <w:p w:rsidR="00A663A3" w:rsidRPr="00A663A3" w:rsidRDefault="00A663A3" w:rsidP="00A663A3">
      <w:pPr>
        <w:spacing w:after="0" w:line="240" w:lineRule="auto"/>
        <w:jc w:val="both"/>
        <w:rPr>
          <w:rFonts w:ascii="Times New Roman" w:hAnsi="Times New Roman"/>
          <w:lang w:val="ru-RU"/>
        </w:rPr>
      </w:pPr>
    </w:p>
    <w:p w:rsidR="00A663A3" w:rsidRPr="00A663A3" w:rsidRDefault="00A663A3" w:rsidP="00A663A3">
      <w:pPr>
        <w:spacing w:after="0" w:line="240" w:lineRule="auto"/>
        <w:jc w:val="both"/>
        <w:rPr>
          <w:rFonts w:ascii="Times New Roman" w:hAnsi="Times New Roman"/>
          <w:lang w:val="sr-Latn-CS"/>
        </w:rPr>
      </w:pPr>
      <w:r w:rsidRPr="00A663A3">
        <w:rPr>
          <w:rFonts w:ascii="Times New Roman" w:hAnsi="Times New Roman"/>
          <w:i/>
          <w:lang w:val="ru-RU"/>
        </w:rPr>
        <w:t xml:space="preserve">A, B, C, D, E </w:t>
      </w:r>
      <w:r w:rsidRPr="00A663A3">
        <w:rPr>
          <w:rFonts w:ascii="Times New Roman" w:hAnsi="Times New Roman"/>
          <w:lang w:val="ru-RU"/>
        </w:rPr>
        <w:t>и</w:t>
      </w:r>
      <w:r w:rsidRPr="00A663A3">
        <w:rPr>
          <w:rFonts w:ascii="Times New Roman" w:hAnsi="Times New Roman"/>
          <w:i/>
          <w:lang w:val="ru-RU"/>
        </w:rPr>
        <w:t xml:space="preserve"> F -</w:t>
      </w:r>
      <w:r w:rsidRPr="00A663A3">
        <w:rPr>
          <w:rFonts w:ascii="Times New Roman" w:hAnsi="Times New Roman"/>
          <w:lang w:val="ru-RU"/>
        </w:rPr>
        <w:t xml:space="preserve"> вриједно</w:t>
      </w:r>
      <w:r w:rsidR="008815E9">
        <w:rPr>
          <w:rFonts w:ascii="Times New Roman" w:hAnsi="Times New Roman"/>
          <w:lang w:val="ru-RU"/>
        </w:rPr>
        <w:t>сти коефицијената у једначини (</w:t>
      </w:r>
      <w:r w:rsidRPr="00A663A3">
        <w:rPr>
          <w:rFonts w:ascii="Times New Roman" w:hAnsi="Times New Roman"/>
          <w:lang w:val="ru-RU"/>
        </w:rPr>
        <w:t xml:space="preserve">3) који зависе од тога који коефицијент </w:t>
      </w:r>
      <m:oMath>
        <m:r>
          <w:rPr>
            <w:rFonts w:ascii="Cambria Math" w:hAnsi="Cambria Math"/>
            <w:lang w:val="ru-RU"/>
          </w:rPr>
          <m:t>a</m:t>
        </m:r>
        <m:d>
          <m:dPr>
            <m:ctrlPr>
              <w:rPr>
                <w:rFonts w:ascii="Cambria Math" w:hAnsi="Times New Roman"/>
                <w:i/>
                <w:lang w:val="ru-RU"/>
              </w:rPr>
            </m:ctrlPr>
          </m:dPr>
          <m:e>
            <m:r>
              <w:rPr>
                <w:rFonts w:ascii="Cambria Math" w:hAnsi="Cambria Math"/>
                <w:lang w:val="ru-RU"/>
              </w:rPr>
              <m:t>s</m:t>
            </m:r>
          </m:e>
        </m:d>
        <m:r>
          <w:rPr>
            <w:rFonts w:ascii="Cambria Math" w:hAnsi="Times New Roman"/>
            <w:lang w:val="ru-RU"/>
          </w:rPr>
          <m:t>,</m:t>
        </m:r>
      </m:oMath>
      <w:r w:rsidRPr="00A663A3">
        <w:rPr>
          <w:rFonts w:ascii="Times New Roman" w:hAnsi="Times New Roman"/>
          <w:lang w:val="ru-RU"/>
        </w:rPr>
        <w:t xml:space="preserve"> </w:t>
      </w:r>
      <m:oMath>
        <m:r>
          <w:rPr>
            <w:rFonts w:ascii="Cambria Math" w:hAnsi="Cambria Math"/>
            <w:lang w:val="ru-RU"/>
          </w:rPr>
          <m:t>b</m:t>
        </m:r>
        <m:d>
          <m:dPr>
            <m:ctrlPr>
              <w:rPr>
                <w:rFonts w:ascii="Cambria Math" w:hAnsi="Times New Roman"/>
                <w:i/>
                <w:lang w:val="ru-RU"/>
              </w:rPr>
            </m:ctrlPr>
          </m:dPr>
          <m:e>
            <m:r>
              <w:rPr>
                <w:rFonts w:ascii="Cambria Math" w:hAnsi="Cambria Math"/>
                <w:lang w:val="ru-RU"/>
              </w:rPr>
              <m:t>s</m:t>
            </m:r>
          </m:e>
        </m:d>
      </m:oMath>
      <w:r w:rsidRPr="00A663A3">
        <w:rPr>
          <w:rFonts w:ascii="Times New Roman" w:hAnsi="Times New Roman"/>
        </w:rPr>
        <w:t xml:space="preserve">  и  </w:t>
      </w:r>
      <m:oMath>
        <m:r>
          <w:rPr>
            <w:rFonts w:ascii="Cambria Math" w:hAnsi="Cambria Math"/>
            <w:lang w:val="ru-RU"/>
          </w:rPr>
          <m:t>c</m:t>
        </m:r>
        <m:d>
          <m:dPr>
            <m:ctrlPr>
              <w:rPr>
                <w:rFonts w:ascii="Cambria Math" w:hAnsi="Times New Roman"/>
                <w:i/>
                <w:lang w:val="ru-RU"/>
              </w:rPr>
            </m:ctrlPr>
          </m:dPr>
          <m:e>
            <m:r>
              <w:rPr>
                <w:rFonts w:ascii="Cambria Math" w:hAnsi="Cambria Math"/>
                <w:lang w:val="ru-RU"/>
              </w:rPr>
              <m:t>s</m:t>
            </m:r>
          </m:e>
        </m:d>
      </m:oMath>
      <w:r w:rsidRPr="00A663A3">
        <w:rPr>
          <w:rFonts w:ascii="Times New Roman" w:hAnsi="Times New Roman"/>
          <w:lang w:val="ru-RU"/>
        </w:rPr>
        <w:t xml:space="preserve"> се одређује</w:t>
      </w:r>
    </w:p>
    <w:p w:rsidR="00A663A3" w:rsidRPr="00A663A3" w:rsidRDefault="00A663A3" w:rsidP="00A663A3">
      <w:pPr>
        <w:spacing w:after="0" w:line="240" w:lineRule="auto"/>
        <w:rPr>
          <w:rFonts w:ascii="Times New Roman" w:hAnsi="Times New Roman"/>
          <w:lang w:val="ru-RU"/>
        </w:rPr>
      </w:pPr>
    </w:p>
    <w:p w:rsidR="00A663A3" w:rsidRPr="00A663A3" w:rsidRDefault="00A663A3" w:rsidP="00A663A3">
      <w:pPr>
        <w:spacing w:after="0" w:line="240" w:lineRule="auto"/>
        <w:rPr>
          <w:rFonts w:ascii="Times New Roman" w:hAnsi="Times New Roman"/>
          <w:lang w:val="ru-RU"/>
        </w:rPr>
      </w:pPr>
      <w:r w:rsidRPr="00A663A3">
        <w:rPr>
          <w:rFonts w:ascii="Times New Roman" w:hAnsi="Times New Roman"/>
          <w:lang w:val="ru-RU"/>
        </w:rPr>
        <w:t xml:space="preserve">Вриједности коефицијената A, B, C, D, E и F су приказани у табели бр. </w:t>
      </w:r>
      <w:r w:rsidR="008815E9">
        <w:rPr>
          <w:rFonts w:ascii="Times New Roman" w:hAnsi="Times New Roman"/>
          <w:lang w:val="ru-RU"/>
        </w:rPr>
        <w:t>3</w:t>
      </w:r>
      <w:r w:rsidRPr="00A663A3">
        <w:rPr>
          <w:rFonts w:ascii="Times New Roman" w:hAnsi="Times New Roman"/>
          <w:lang w:val="ru-RU"/>
        </w:rPr>
        <w:t>.</w:t>
      </w:r>
    </w:p>
    <w:p w:rsidR="00A663A3" w:rsidRPr="00A663A3" w:rsidRDefault="00A663A3" w:rsidP="00A663A3">
      <w:pPr>
        <w:spacing w:after="0" w:line="240" w:lineRule="auto"/>
        <w:rPr>
          <w:rFonts w:ascii="Times New Roman" w:hAnsi="Times New Roman"/>
          <w:lang w:val="ru-RU"/>
        </w:rPr>
      </w:pPr>
    </w:p>
    <w:p w:rsidR="00A663A3" w:rsidRPr="00A87B21" w:rsidRDefault="00A663A3" w:rsidP="00A663A3">
      <w:pPr>
        <w:spacing w:after="0" w:line="240" w:lineRule="auto"/>
        <w:rPr>
          <w:rFonts w:ascii="Times New Roman" w:hAnsi="Times New Roman"/>
          <w:i/>
          <w:sz w:val="20"/>
          <w:szCs w:val="20"/>
        </w:rPr>
      </w:pPr>
      <w:r w:rsidRPr="00A87B21">
        <w:rPr>
          <w:rFonts w:ascii="Times New Roman" w:hAnsi="Times New Roman"/>
          <w:i/>
          <w:sz w:val="20"/>
          <w:szCs w:val="20"/>
        </w:rPr>
        <w:t>Табела 4.</w:t>
      </w:r>
      <w:r w:rsidRPr="00A87B21">
        <w:rPr>
          <w:rFonts w:ascii="Times New Roman" w:hAnsi="Times New Roman"/>
          <w:i/>
          <w:sz w:val="20"/>
          <w:szCs w:val="20"/>
          <w:lang w:val="sr-Cyrl-CS"/>
        </w:rPr>
        <w:t>42.</w:t>
      </w:r>
      <w:r w:rsidRPr="00A87B21">
        <w:rPr>
          <w:rFonts w:ascii="Times New Roman" w:hAnsi="Times New Roman"/>
          <w:i/>
          <w:sz w:val="20"/>
          <w:szCs w:val="20"/>
        </w:rPr>
        <w:t xml:space="preserve"> Обрасци  промјене коефицијената</w:t>
      </w:r>
    </w:p>
    <w:tbl>
      <w:tblPr>
        <w:tblpPr w:leftFromText="180" w:rightFromText="180" w:vertAnchor="text" w:horzAnchor="margin" w:tblpXSpec="center" w:tblpY="2"/>
        <w:tblW w:w="973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558"/>
        <w:gridCol w:w="1440"/>
        <w:gridCol w:w="1440"/>
        <w:gridCol w:w="1470"/>
        <w:gridCol w:w="150"/>
        <w:gridCol w:w="1440"/>
        <w:gridCol w:w="1530"/>
        <w:gridCol w:w="1710"/>
      </w:tblGrid>
      <w:tr w:rsidR="00A663A3" w:rsidRPr="00A663A3" w:rsidTr="00A87B21">
        <w:trPr>
          <w:trHeight w:val="525"/>
        </w:trPr>
        <w:tc>
          <w:tcPr>
            <w:tcW w:w="9738" w:type="dxa"/>
            <w:gridSpan w:val="8"/>
            <w:shd w:val="clear" w:color="auto" w:fill="E6E6E6"/>
            <w:vAlign w:val="center"/>
          </w:tcPr>
          <w:p w:rsidR="00A663A3" w:rsidRPr="00A663A3" w:rsidRDefault="00A663A3" w:rsidP="00A663A3">
            <w:pPr>
              <w:spacing w:after="0" w:line="240" w:lineRule="auto"/>
              <w:jc w:val="center"/>
              <w:rPr>
                <w:rFonts w:ascii="Times New Roman" w:hAnsi="Times New Roman"/>
                <w:b/>
                <w:lang w:val="ru-RU"/>
              </w:rPr>
            </w:pPr>
            <w:r w:rsidRPr="00A663A3">
              <w:rPr>
                <w:rFonts w:ascii="Times New Roman" w:hAnsi="Times New Roman"/>
                <w:b/>
                <w:lang w:val="sr-Latn-CS"/>
              </w:rPr>
              <w:t>Oбра</w:t>
            </w:r>
            <w:r w:rsidRPr="00A663A3">
              <w:rPr>
                <w:rFonts w:ascii="Times New Roman" w:hAnsi="Times New Roman"/>
                <w:b/>
                <w:lang w:val="ru-RU"/>
              </w:rPr>
              <w:t>с</w:t>
            </w:r>
            <w:r w:rsidRPr="00A663A3">
              <w:rPr>
                <w:rFonts w:ascii="Times New Roman" w:hAnsi="Times New Roman"/>
                <w:b/>
                <w:lang w:val="sr-Latn-CS"/>
              </w:rPr>
              <w:t>ц</w:t>
            </w:r>
            <w:r w:rsidRPr="00A663A3">
              <w:rPr>
                <w:rFonts w:ascii="Times New Roman" w:hAnsi="Times New Roman"/>
                <w:b/>
                <w:lang w:val="ru-RU"/>
              </w:rPr>
              <w:t>и</w:t>
            </w:r>
            <w:r w:rsidRPr="00A663A3">
              <w:rPr>
                <w:rFonts w:ascii="Times New Roman" w:hAnsi="Times New Roman"/>
                <w:b/>
                <w:lang w:val="sr-Latn-CS"/>
              </w:rPr>
              <w:t xml:space="preserve"> промјене</w:t>
            </w:r>
            <w:r w:rsidRPr="00A663A3">
              <w:rPr>
                <w:rFonts w:ascii="Times New Roman" w:hAnsi="Times New Roman"/>
                <w:b/>
                <w:lang w:val="ru-RU"/>
              </w:rPr>
              <w:t xml:space="preserve"> коефицијената</w:t>
            </w:r>
            <w:r w:rsidRPr="00A663A3">
              <w:rPr>
                <w:rFonts w:ascii="Times New Roman" w:hAnsi="Times New Roman"/>
                <w:i/>
                <w:lang w:val="ru-RU"/>
              </w:rPr>
              <w:t xml:space="preserve"> </w:t>
            </w:r>
            <w:r w:rsidRPr="00A663A3">
              <w:rPr>
                <w:rFonts w:ascii="Times New Roman" w:hAnsi="Times New Roman"/>
                <w:b/>
                <w:lang w:val="ru-RU"/>
              </w:rPr>
              <w:t xml:space="preserve"> </w:t>
            </w:r>
            <w:r w:rsidRPr="00A663A3">
              <w:rPr>
                <w:rFonts w:ascii="Times New Roman" w:hAnsi="Times New Roman"/>
                <w:b/>
                <w:i/>
                <w:lang w:val="ru-RU"/>
              </w:rPr>
              <w:t>а</w:t>
            </w:r>
            <w:r w:rsidRPr="00A663A3">
              <w:rPr>
                <w:rFonts w:ascii="Times New Roman" w:hAnsi="Times New Roman"/>
                <w:b/>
                <w:i/>
              </w:rPr>
              <w:t>(s)</w:t>
            </w:r>
            <w:r w:rsidRPr="00A663A3">
              <w:rPr>
                <w:rFonts w:ascii="Times New Roman" w:hAnsi="Times New Roman"/>
                <w:b/>
                <w:i/>
                <w:lang w:val="ru-RU"/>
              </w:rPr>
              <w:t>,</w:t>
            </w:r>
            <w:r w:rsidRPr="00A663A3">
              <w:rPr>
                <w:rFonts w:ascii="Times New Roman" w:hAnsi="Times New Roman"/>
                <w:b/>
                <w:i/>
                <w:lang w:val="sr-Latn-CS"/>
              </w:rPr>
              <w:t xml:space="preserve"> b</w:t>
            </w:r>
            <w:r w:rsidRPr="00A663A3">
              <w:rPr>
                <w:rFonts w:ascii="Times New Roman" w:hAnsi="Times New Roman"/>
                <w:b/>
                <w:i/>
              </w:rPr>
              <w:t>(s)</w:t>
            </w:r>
            <w:r w:rsidRPr="00A663A3">
              <w:rPr>
                <w:rFonts w:ascii="Times New Roman" w:hAnsi="Times New Roman"/>
                <w:b/>
                <w:lang w:val="sr-Latn-CS"/>
              </w:rPr>
              <w:t xml:space="preserve"> </w:t>
            </w:r>
            <w:r w:rsidRPr="00A663A3">
              <w:rPr>
                <w:rFonts w:ascii="Times New Roman" w:hAnsi="Times New Roman"/>
                <w:b/>
                <w:lang w:val="ru-RU"/>
              </w:rPr>
              <w:t xml:space="preserve">и </w:t>
            </w:r>
            <w:r w:rsidRPr="00A663A3">
              <w:rPr>
                <w:rFonts w:ascii="Times New Roman" w:hAnsi="Times New Roman"/>
                <w:b/>
                <w:i/>
                <w:lang w:val="sr-Latn-CS"/>
              </w:rPr>
              <w:t>c</w:t>
            </w:r>
            <w:r w:rsidRPr="00A663A3">
              <w:rPr>
                <w:rFonts w:ascii="Times New Roman" w:hAnsi="Times New Roman"/>
                <w:b/>
                <w:i/>
              </w:rPr>
              <w:t>(s)</w:t>
            </w:r>
          </w:p>
        </w:tc>
      </w:tr>
      <w:tr w:rsidR="00A663A3" w:rsidRPr="00A663A3" w:rsidTr="00A87B21">
        <w:trPr>
          <w:trHeight w:val="424"/>
        </w:trPr>
        <w:tc>
          <w:tcPr>
            <w:tcW w:w="558" w:type="dxa"/>
            <w:shd w:val="clear" w:color="auto" w:fill="F3F3F3"/>
            <w:vAlign w:val="center"/>
          </w:tcPr>
          <w:p w:rsidR="00A663A3" w:rsidRPr="00A663A3" w:rsidRDefault="00A663A3" w:rsidP="00A663A3">
            <w:pPr>
              <w:spacing w:after="0" w:line="240" w:lineRule="auto"/>
              <w:jc w:val="center"/>
              <w:rPr>
                <w:rFonts w:ascii="Times New Roman" w:hAnsi="Times New Roman"/>
              </w:rPr>
            </w:pPr>
          </w:p>
        </w:tc>
        <w:tc>
          <w:tcPr>
            <w:tcW w:w="1440" w:type="dxa"/>
            <w:shd w:val="clear" w:color="auto" w:fill="F3F3F3"/>
            <w:vAlign w:val="center"/>
          </w:tcPr>
          <w:p w:rsidR="00A663A3" w:rsidRPr="00A663A3" w:rsidRDefault="00A663A3" w:rsidP="00A663A3">
            <w:pPr>
              <w:spacing w:after="0" w:line="240" w:lineRule="auto"/>
              <w:jc w:val="center"/>
              <w:rPr>
                <w:rFonts w:ascii="Times New Roman" w:hAnsi="Times New Roman"/>
                <w:b/>
              </w:rPr>
            </w:pPr>
            <w:r w:rsidRPr="00A663A3">
              <w:rPr>
                <w:rFonts w:ascii="Times New Roman" w:hAnsi="Times New Roman"/>
                <w:b/>
              </w:rPr>
              <w:t>А</w:t>
            </w:r>
          </w:p>
        </w:tc>
        <w:tc>
          <w:tcPr>
            <w:tcW w:w="1440" w:type="dxa"/>
            <w:shd w:val="clear" w:color="auto" w:fill="F3F3F3"/>
            <w:vAlign w:val="center"/>
          </w:tcPr>
          <w:p w:rsidR="00A663A3" w:rsidRPr="00A663A3" w:rsidRDefault="00A663A3" w:rsidP="00A663A3">
            <w:pPr>
              <w:spacing w:after="0" w:line="240" w:lineRule="auto"/>
              <w:jc w:val="center"/>
              <w:rPr>
                <w:rFonts w:ascii="Times New Roman" w:hAnsi="Times New Roman"/>
                <w:b/>
              </w:rPr>
            </w:pPr>
            <w:r w:rsidRPr="00A663A3">
              <w:rPr>
                <w:rFonts w:ascii="Times New Roman" w:hAnsi="Times New Roman"/>
                <w:b/>
                <w:lang w:val="sr-Latn-CS"/>
              </w:rPr>
              <w:t>B</w:t>
            </w:r>
          </w:p>
        </w:tc>
        <w:tc>
          <w:tcPr>
            <w:tcW w:w="1620" w:type="dxa"/>
            <w:gridSpan w:val="2"/>
            <w:shd w:val="clear" w:color="auto" w:fill="F3F3F3"/>
            <w:vAlign w:val="center"/>
          </w:tcPr>
          <w:p w:rsidR="00A663A3" w:rsidRPr="00A663A3" w:rsidRDefault="00A663A3" w:rsidP="00A663A3">
            <w:pPr>
              <w:spacing w:after="0" w:line="240" w:lineRule="auto"/>
              <w:jc w:val="center"/>
              <w:rPr>
                <w:rFonts w:ascii="Times New Roman" w:hAnsi="Times New Roman"/>
                <w:b/>
                <w:lang w:val="sr-Latn-CS"/>
              </w:rPr>
            </w:pPr>
            <w:r w:rsidRPr="00A663A3">
              <w:rPr>
                <w:rFonts w:ascii="Times New Roman" w:hAnsi="Times New Roman"/>
                <w:b/>
                <w:lang w:val="sr-Latn-CS"/>
              </w:rPr>
              <w:t>C</w:t>
            </w:r>
          </w:p>
        </w:tc>
        <w:tc>
          <w:tcPr>
            <w:tcW w:w="1440" w:type="dxa"/>
            <w:shd w:val="clear" w:color="auto" w:fill="F3F3F3"/>
            <w:vAlign w:val="center"/>
          </w:tcPr>
          <w:p w:rsidR="00A663A3" w:rsidRPr="00A663A3" w:rsidRDefault="00A663A3" w:rsidP="00A663A3">
            <w:pPr>
              <w:spacing w:after="0" w:line="240" w:lineRule="auto"/>
              <w:jc w:val="center"/>
              <w:rPr>
                <w:rFonts w:ascii="Times New Roman" w:hAnsi="Times New Roman"/>
                <w:b/>
                <w:lang w:val="sr-Latn-CS"/>
              </w:rPr>
            </w:pPr>
            <w:r w:rsidRPr="00A663A3">
              <w:rPr>
                <w:rFonts w:ascii="Times New Roman" w:hAnsi="Times New Roman"/>
                <w:b/>
                <w:lang w:val="sr-Latn-CS"/>
              </w:rPr>
              <w:t>D</w:t>
            </w:r>
          </w:p>
        </w:tc>
        <w:tc>
          <w:tcPr>
            <w:tcW w:w="1530" w:type="dxa"/>
            <w:shd w:val="clear" w:color="auto" w:fill="F3F3F3"/>
            <w:vAlign w:val="center"/>
          </w:tcPr>
          <w:p w:rsidR="00A663A3" w:rsidRPr="00A663A3" w:rsidRDefault="00A663A3" w:rsidP="00A663A3">
            <w:pPr>
              <w:spacing w:after="0" w:line="240" w:lineRule="auto"/>
              <w:jc w:val="center"/>
              <w:rPr>
                <w:rFonts w:ascii="Times New Roman" w:hAnsi="Times New Roman"/>
                <w:b/>
                <w:lang w:val="sr-Latn-CS"/>
              </w:rPr>
            </w:pPr>
            <w:r w:rsidRPr="00A663A3">
              <w:rPr>
                <w:rFonts w:ascii="Times New Roman" w:hAnsi="Times New Roman"/>
                <w:b/>
                <w:lang w:val="sr-Latn-CS"/>
              </w:rPr>
              <w:t>K</w:t>
            </w:r>
          </w:p>
        </w:tc>
        <w:tc>
          <w:tcPr>
            <w:tcW w:w="1710" w:type="dxa"/>
            <w:shd w:val="clear" w:color="auto" w:fill="F3F3F3"/>
            <w:vAlign w:val="center"/>
          </w:tcPr>
          <w:p w:rsidR="00A663A3" w:rsidRPr="00A663A3" w:rsidRDefault="00A663A3" w:rsidP="00A663A3">
            <w:pPr>
              <w:spacing w:after="0" w:line="240" w:lineRule="auto"/>
              <w:jc w:val="center"/>
              <w:rPr>
                <w:rFonts w:ascii="Times New Roman" w:hAnsi="Times New Roman"/>
              </w:rPr>
            </w:pPr>
            <w:r w:rsidRPr="00A663A3">
              <w:rPr>
                <w:rFonts w:ascii="Times New Roman" w:hAnsi="Times New Roman"/>
                <w:b/>
                <w:lang w:val="sr-Latn-CS"/>
              </w:rPr>
              <w:t>F</w:t>
            </w:r>
          </w:p>
        </w:tc>
      </w:tr>
      <w:tr w:rsidR="00A663A3" w:rsidRPr="00A663A3" w:rsidTr="00A87B21">
        <w:trPr>
          <w:trHeight w:val="325"/>
        </w:trPr>
        <w:tc>
          <w:tcPr>
            <w:tcW w:w="558" w:type="dxa"/>
            <w:shd w:val="clear" w:color="auto" w:fill="F3F3F3"/>
            <w:vAlign w:val="center"/>
          </w:tcPr>
          <w:p w:rsidR="00A663A3" w:rsidRPr="00A87B21" w:rsidRDefault="00A663A3" w:rsidP="00A663A3">
            <w:pPr>
              <w:spacing w:after="0" w:line="240" w:lineRule="auto"/>
              <w:rPr>
                <w:rFonts w:ascii="Times New Roman" w:hAnsi="Times New Roman"/>
                <w:i/>
                <w:sz w:val="20"/>
                <w:szCs w:val="20"/>
              </w:rPr>
            </w:pPr>
            <w:r w:rsidRPr="00A87B21">
              <w:rPr>
                <w:rFonts w:ascii="Times New Roman" w:hAnsi="Times New Roman"/>
                <w:b/>
                <w:i/>
                <w:sz w:val="20"/>
                <w:szCs w:val="20"/>
                <w:lang w:val="sr-Latn-CS"/>
              </w:rPr>
              <w:t>a</w:t>
            </w:r>
            <w:r w:rsidRPr="00A87B21">
              <w:rPr>
                <w:rFonts w:ascii="Times New Roman" w:hAnsi="Times New Roman"/>
                <w:b/>
                <w:i/>
                <w:sz w:val="20"/>
                <w:szCs w:val="20"/>
              </w:rPr>
              <w:t>(s)</w:t>
            </w:r>
          </w:p>
        </w:tc>
        <w:tc>
          <w:tcPr>
            <w:tcW w:w="1440" w:type="dxa"/>
            <w:shd w:val="clear" w:color="auto" w:fill="F3F3F3"/>
            <w:vAlign w:val="center"/>
          </w:tcPr>
          <w:p w:rsidR="00A663A3" w:rsidRPr="00A87B21" w:rsidRDefault="00A663A3" w:rsidP="00A663A3">
            <w:pPr>
              <w:spacing w:after="0" w:line="240" w:lineRule="auto"/>
              <w:jc w:val="center"/>
              <w:rPr>
                <w:rFonts w:ascii="Times New Roman" w:hAnsi="Times New Roman"/>
                <w:sz w:val="20"/>
                <w:szCs w:val="20"/>
              </w:rPr>
            </w:pPr>
            <w:r w:rsidRPr="00A87B21">
              <w:rPr>
                <w:rFonts w:ascii="Times New Roman" w:hAnsi="Times New Roman"/>
                <w:sz w:val="20"/>
                <w:szCs w:val="20"/>
              </w:rPr>
              <w:t>25.118749</w:t>
            </w:r>
          </w:p>
        </w:tc>
        <w:tc>
          <w:tcPr>
            <w:tcW w:w="1440" w:type="dxa"/>
            <w:shd w:val="clear" w:color="auto" w:fill="F3F3F3"/>
            <w:vAlign w:val="center"/>
          </w:tcPr>
          <w:p w:rsidR="00A663A3" w:rsidRPr="00A87B21" w:rsidRDefault="00A663A3" w:rsidP="00A663A3">
            <w:pPr>
              <w:spacing w:after="0" w:line="240" w:lineRule="auto"/>
              <w:jc w:val="center"/>
              <w:rPr>
                <w:rFonts w:ascii="Times New Roman" w:hAnsi="Times New Roman"/>
                <w:sz w:val="20"/>
                <w:szCs w:val="20"/>
              </w:rPr>
            </w:pPr>
            <w:r w:rsidRPr="00A87B21">
              <w:rPr>
                <w:rFonts w:ascii="Times New Roman" w:hAnsi="Times New Roman"/>
                <w:sz w:val="20"/>
                <w:szCs w:val="20"/>
              </w:rPr>
              <w:t>0.14184534</w:t>
            </w:r>
          </w:p>
        </w:tc>
        <w:tc>
          <w:tcPr>
            <w:tcW w:w="1620" w:type="dxa"/>
            <w:gridSpan w:val="2"/>
            <w:shd w:val="clear" w:color="auto" w:fill="F3F3F3"/>
            <w:vAlign w:val="center"/>
          </w:tcPr>
          <w:p w:rsidR="00A663A3" w:rsidRPr="00A87B21" w:rsidRDefault="00A663A3" w:rsidP="00A663A3">
            <w:pPr>
              <w:spacing w:after="0" w:line="240" w:lineRule="auto"/>
              <w:jc w:val="center"/>
              <w:rPr>
                <w:rFonts w:ascii="Times New Roman" w:hAnsi="Times New Roman"/>
                <w:sz w:val="20"/>
                <w:szCs w:val="20"/>
              </w:rPr>
            </w:pPr>
            <w:r w:rsidRPr="00A87B21">
              <w:rPr>
                <w:rFonts w:ascii="Times New Roman" w:hAnsi="Times New Roman"/>
                <w:sz w:val="20"/>
                <w:szCs w:val="20"/>
              </w:rPr>
              <w:t>0.97407409</w:t>
            </w:r>
          </w:p>
        </w:tc>
        <w:tc>
          <w:tcPr>
            <w:tcW w:w="1440" w:type="dxa"/>
            <w:shd w:val="clear" w:color="auto" w:fill="F3F3F3"/>
            <w:vAlign w:val="center"/>
          </w:tcPr>
          <w:p w:rsidR="00A663A3" w:rsidRPr="00A87B21" w:rsidRDefault="00A663A3" w:rsidP="00A663A3">
            <w:pPr>
              <w:spacing w:after="0" w:line="240" w:lineRule="auto"/>
              <w:jc w:val="center"/>
              <w:rPr>
                <w:rFonts w:ascii="Times New Roman" w:hAnsi="Times New Roman"/>
                <w:sz w:val="20"/>
                <w:szCs w:val="20"/>
              </w:rPr>
            </w:pPr>
            <w:r w:rsidRPr="00A87B21">
              <w:rPr>
                <w:rFonts w:ascii="Times New Roman" w:hAnsi="Times New Roman"/>
                <w:sz w:val="20"/>
                <w:szCs w:val="20"/>
              </w:rPr>
              <w:t>-0.60383613</w:t>
            </w:r>
          </w:p>
        </w:tc>
        <w:tc>
          <w:tcPr>
            <w:tcW w:w="1530" w:type="dxa"/>
            <w:shd w:val="clear" w:color="auto" w:fill="F3F3F3"/>
            <w:vAlign w:val="center"/>
          </w:tcPr>
          <w:p w:rsidR="00A663A3" w:rsidRPr="00A87B21" w:rsidRDefault="00A663A3" w:rsidP="00A663A3">
            <w:pPr>
              <w:spacing w:after="0" w:line="240" w:lineRule="auto"/>
              <w:jc w:val="center"/>
              <w:rPr>
                <w:rFonts w:ascii="Times New Roman" w:hAnsi="Times New Roman"/>
                <w:sz w:val="20"/>
                <w:szCs w:val="20"/>
              </w:rPr>
            </w:pPr>
            <w:r w:rsidRPr="00A87B21">
              <w:rPr>
                <w:rFonts w:ascii="Times New Roman" w:hAnsi="Times New Roman"/>
                <w:sz w:val="20"/>
                <w:szCs w:val="20"/>
              </w:rPr>
              <w:t>0.12649488</w:t>
            </w:r>
          </w:p>
        </w:tc>
        <w:tc>
          <w:tcPr>
            <w:tcW w:w="1710" w:type="dxa"/>
            <w:shd w:val="clear" w:color="auto" w:fill="F3F3F3"/>
            <w:vAlign w:val="center"/>
          </w:tcPr>
          <w:p w:rsidR="00A663A3" w:rsidRPr="00A87B21" w:rsidRDefault="00A663A3" w:rsidP="00A663A3">
            <w:pPr>
              <w:spacing w:after="0" w:line="240" w:lineRule="auto"/>
              <w:jc w:val="center"/>
              <w:rPr>
                <w:rFonts w:ascii="Times New Roman" w:hAnsi="Times New Roman"/>
                <w:sz w:val="20"/>
                <w:szCs w:val="20"/>
              </w:rPr>
            </w:pPr>
            <w:r w:rsidRPr="00A87B21">
              <w:rPr>
                <w:rFonts w:ascii="Times New Roman" w:hAnsi="Times New Roman"/>
                <w:sz w:val="20"/>
                <w:szCs w:val="20"/>
              </w:rPr>
              <w:t>-0.0088439833</w:t>
            </w:r>
          </w:p>
        </w:tc>
      </w:tr>
      <w:tr w:rsidR="00A663A3" w:rsidRPr="00A663A3" w:rsidTr="00A87B21">
        <w:trPr>
          <w:trHeight w:val="270"/>
        </w:trPr>
        <w:tc>
          <w:tcPr>
            <w:tcW w:w="558" w:type="dxa"/>
            <w:shd w:val="clear" w:color="auto" w:fill="F3F3F3"/>
            <w:vAlign w:val="center"/>
          </w:tcPr>
          <w:p w:rsidR="00A663A3" w:rsidRPr="00A87B21" w:rsidRDefault="00A663A3" w:rsidP="00A663A3">
            <w:pPr>
              <w:spacing w:after="0" w:line="240" w:lineRule="auto"/>
              <w:jc w:val="center"/>
              <w:rPr>
                <w:rFonts w:ascii="Times New Roman" w:hAnsi="Times New Roman"/>
                <w:i/>
                <w:sz w:val="20"/>
                <w:szCs w:val="20"/>
              </w:rPr>
            </w:pPr>
            <w:r w:rsidRPr="00A87B21">
              <w:rPr>
                <w:rFonts w:ascii="Times New Roman" w:hAnsi="Times New Roman"/>
                <w:b/>
                <w:i/>
                <w:sz w:val="20"/>
                <w:szCs w:val="20"/>
                <w:lang w:val="sr-Latn-CS"/>
              </w:rPr>
              <w:t>b</w:t>
            </w:r>
            <w:r w:rsidRPr="00A87B21">
              <w:rPr>
                <w:rFonts w:ascii="Times New Roman" w:hAnsi="Times New Roman"/>
                <w:b/>
                <w:i/>
                <w:sz w:val="20"/>
                <w:szCs w:val="20"/>
              </w:rPr>
              <w:t>(s)</w:t>
            </w:r>
          </w:p>
        </w:tc>
        <w:tc>
          <w:tcPr>
            <w:tcW w:w="1440" w:type="dxa"/>
            <w:shd w:val="clear" w:color="auto" w:fill="F3F3F3"/>
            <w:vAlign w:val="center"/>
          </w:tcPr>
          <w:p w:rsidR="00A663A3" w:rsidRPr="00A87B21" w:rsidRDefault="00A663A3" w:rsidP="00A663A3">
            <w:pPr>
              <w:spacing w:after="0" w:line="240" w:lineRule="auto"/>
              <w:jc w:val="center"/>
              <w:rPr>
                <w:rFonts w:ascii="Times New Roman" w:hAnsi="Times New Roman"/>
                <w:sz w:val="20"/>
                <w:szCs w:val="20"/>
                <w:vertAlign w:val="superscript"/>
              </w:rPr>
            </w:pPr>
            <w:r w:rsidRPr="00A87B21">
              <w:rPr>
                <w:rFonts w:ascii="Times New Roman" w:hAnsi="Times New Roman"/>
                <w:sz w:val="20"/>
                <w:szCs w:val="20"/>
              </w:rPr>
              <w:t>-6.1291427·10</w:t>
            </w:r>
            <w:r w:rsidRPr="00A87B21">
              <w:rPr>
                <w:rFonts w:ascii="Times New Roman" w:hAnsi="Times New Roman"/>
                <w:sz w:val="20"/>
                <w:szCs w:val="20"/>
                <w:vertAlign w:val="superscript"/>
              </w:rPr>
              <w:t>-6</w:t>
            </w:r>
          </w:p>
        </w:tc>
        <w:tc>
          <w:tcPr>
            <w:tcW w:w="1440" w:type="dxa"/>
            <w:shd w:val="clear" w:color="auto" w:fill="F3F3F3"/>
            <w:vAlign w:val="center"/>
          </w:tcPr>
          <w:p w:rsidR="00A663A3" w:rsidRPr="00A87B21" w:rsidRDefault="00A663A3" w:rsidP="00A663A3">
            <w:pPr>
              <w:spacing w:after="0" w:line="240" w:lineRule="auto"/>
              <w:jc w:val="center"/>
              <w:rPr>
                <w:rFonts w:ascii="Times New Roman" w:hAnsi="Times New Roman"/>
                <w:sz w:val="20"/>
                <w:szCs w:val="20"/>
              </w:rPr>
            </w:pPr>
            <w:r w:rsidRPr="00A87B21">
              <w:rPr>
                <w:rFonts w:ascii="Times New Roman" w:hAnsi="Times New Roman"/>
                <w:sz w:val="20"/>
                <w:szCs w:val="20"/>
              </w:rPr>
              <w:t>4.0464616·10</w:t>
            </w:r>
            <w:r w:rsidRPr="00A87B21">
              <w:rPr>
                <w:rFonts w:ascii="Times New Roman" w:hAnsi="Times New Roman"/>
                <w:sz w:val="20"/>
                <w:szCs w:val="20"/>
                <w:vertAlign w:val="superscript"/>
              </w:rPr>
              <w:t>-6</w:t>
            </w:r>
          </w:p>
        </w:tc>
        <w:tc>
          <w:tcPr>
            <w:tcW w:w="1620" w:type="dxa"/>
            <w:gridSpan w:val="2"/>
            <w:shd w:val="clear" w:color="auto" w:fill="F3F3F3"/>
            <w:vAlign w:val="center"/>
          </w:tcPr>
          <w:p w:rsidR="00A663A3" w:rsidRPr="00A87B21" w:rsidRDefault="00A663A3" w:rsidP="00A663A3">
            <w:pPr>
              <w:spacing w:after="0" w:line="240" w:lineRule="auto"/>
              <w:jc w:val="center"/>
              <w:rPr>
                <w:rFonts w:ascii="Times New Roman" w:hAnsi="Times New Roman"/>
                <w:sz w:val="20"/>
                <w:szCs w:val="20"/>
              </w:rPr>
            </w:pPr>
            <w:r w:rsidRPr="00A87B21">
              <w:rPr>
                <w:rFonts w:ascii="Times New Roman" w:hAnsi="Times New Roman"/>
                <w:sz w:val="20"/>
                <w:szCs w:val="20"/>
              </w:rPr>
              <w:t>-3.7260465·10</w:t>
            </w:r>
            <w:r w:rsidRPr="00A87B21">
              <w:rPr>
                <w:rFonts w:ascii="Times New Roman" w:hAnsi="Times New Roman"/>
                <w:sz w:val="20"/>
                <w:szCs w:val="20"/>
                <w:vertAlign w:val="superscript"/>
              </w:rPr>
              <w:t>-5</w:t>
            </w:r>
          </w:p>
        </w:tc>
        <w:tc>
          <w:tcPr>
            <w:tcW w:w="1440" w:type="dxa"/>
            <w:shd w:val="clear" w:color="auto" w:fill="F3F3F3"/>
            <w:vAlign w:val="center"/>
          </w:tcPr>
          <w:p w:rsidR="00A663A3" w:rsidRPr="00A87B21" w:rsidRDefault="00A663A3" w:rsidP="00A663A3">
            <w:pPr>
              <w:spacing w:after="0" w:line="240" w:lineRule="auto"/>
              <w:jc w:val="center"/>
              <w:rPr>
                <w:rFonts w:ascii="Times New Roman" w:hAnsi="Times New Roman"/>
                <w:sz w:val="20"/>
                <w:szCs w:val="20"/>
              </w:rPr>
            </w:pPr>
            <w:r w:rsidRPr="00A87B21">
              <w:rPr>
                <w:rFonts w:ascii="Times New Roman" w:hAnsi="Times New Roman"/>
                <w:sz w:val="20"/>
                <w:szCs w:val="20"/>
              </w:rPr>
              <w:t>2.1442046·10</w:t>
            </w:r>
            <w:r w:rsidRPr="00A87B21">
              <w:rPr>
                <w:rFonts w:ascii="Times New Roman" w:hAnsi="Times New Roman"/>
                <w:sz w:val="20"/>
                <w:szCs w:val="20"/>
                <w:vertAlign w:val="superscript"/>
              </w:rPr>
              <w:t>-5</w:t>
            </w:r>
          </w:p>
        </w:tc>
        <w:tc>
          <w:tcPr>
            <w:tcW w:w="1530" w:type="dxa"/>
            <w:shd w:val="clear" w:color="auto" w:fill="F3F3F3"/>
            <w:vAlign w:val="center"/>
          </w:tcPr>
          <w:p w:rsidR="00A663A3" w:rsidRPr="00A87B21" w:rsidRDefault="00A663A3" w:rsidP="00A663A3">
            <w:pPr>
              <w:spacing w:after="0" w:line="240" w:lineRule="auto"/>
              <w:jc w:val="center"/>
              <w:rPr>
                <w:rFonts w:ascii="Times New Roman" w:hAnsi="Times New Roman"/>
                <w:sz w:val="20"/>
                <w:szCs w:val="20"/>
              </w:rPr>
            </w:pPr>
            <w:r w:rsidRPr="00A87B21">
              <w:rPr>
                <w:rFonts w:ascii="Times New Roman" w:hAnsi="Times New Roman"/>
                <w:sz w:val="20"/>
                <w:szCs w:val="20"/>
              </w:rPr>
              <w:t>-4.4444253·10</w:t>
            </w:r>
            <w:r w:rsidRPr="00A87B21">
              <w:rPr>
                <w:rFonts w:ascii="Times New Roman" w:hAnsi="Times New Roman"/>
                <w:sz w:val="20"/>
                <w:szCs w:val="20"/>
                <w:vertAlign w:val="superscript"/>
              </w:rPr>
              <w:t>-6</w:t>
            </w:r>
          </w:p>
        </w:tc>
        <w:tc>
          <w:tcPr>
            <w:tcW w:w="1710" w:type="dxa"/>
            <w:shd w:val="clear" w:color="auto" w:fill="F3F3F3"/>
            <w:vAlign w:val="center"/>
          </w:tcPr>
          <w:p w:rsidR="00A663A3" w:rsidRPr="00A87B21" w:rsidRDefault="00A663A3" w:rsidP="00A663A3">
            <w:pPr>
              <w:spacing w:after="0" w:line="240" w:lineRule="auto"/>
              <w:jc w:val="center"/>
              <w:rPr>
                <w:rFonts w:ascii="Times New Roman" w:hAnsi="Times New Roman"/>
                <w:sz w:val="20"/>
                <w:szCs w:val="20"/>
              </w:rPr>
            </w:pPr>
            <w:r w:rsidRPr="00A87B21">
              <w:rPr>
                <w:rFonts w:ascii="Times New Roman" w:hAnsi="Times New Roman"/>
                <w:sz w:val="20"/>
                <w:szCs w:val="20"/>
              </w:rPr>
              <w:t>3.1146175·10</w:t>
            </w:r>
            <w:r w:rsidRPr="00A87B21">
              <w:rPr>
                <w:rFonts w:ascii="Times New Roman" w:hAnsi="Times New Roman"/>
                <w:sz w:val="20"/>
                <w:szCs w:val="20"/>
                <w:vertAlign w:val="superscript"/>
              </w:rPr>
              <w:t>-7</w:t>
            </w:r>
          </w:p>
        </w:tc>
      </w:tr>
      <w:tr w:rsidR="00A663A3" w:rsidRPr="00A663A3" w:rsidTr="00A87B21">
        <w:trPr>
          <w:trHeight w:val="270"/>
        </w:trPr>
        <w:tc>
          <w:tcPr>
            <w:tcW w:w="558" w:type="dxa"/>
            <w:shd w:val="clear" w:color="auto" w:fill="F3F3F3"/>
            <w:vAlign w:val="center"/>
          </w:tcPr>
          <w:p w:rsidR="00A663A3" w:rsidRPr="00A87B21" w:rsidRDefault="00A663A3" w:rsidP="00A663A3">
            <w:pPr>
              <w:spacing w:after="0" w:line="240" w:lineRule="auto"/>
              <w:jc w:val="center"/>
              <w:rPr>
                <w:rFonts w:ascii="Times New Roman" w:hAnsi="Times New Roman"/>
                <w:i/>
                <w:sz w:val="20"/>
                <w:szCs w:val="20"/>
              </w:rPr>
            </w:pPr>
            <w:r w:rsidRPr="00A87B21">
              <w:rPr>
                <w:rFonts w:ascii="Times New Roman" w:hAnsi="Times New Roman"/>
                <w:b/>
                <w:i/>
                <w:sz w:val="20"/>
                <w:szCs w:val="20"/>
                <w:lang w:val="sr-Latn-CS"/>
              </w:rPr>
              <w:t>c</w:t>
            </w:r>
            <w:r w:rsidRPr="00A87B21">
              <w:rPr>
                <w:rFonts w:ascii="Times New Roman" w:hAnsi="Times New Roman"/>
                <w:b/>
                <w:i/>
                <w:sz w:val="20"/>
                <w:szCs w:val="20"/>
              </w:rPr>
              <w:t>(s)</w:t>
            </w:r>
          </w:p>
        </w:tc>
        <w:tc>
          <w:tcPr>
            <w:tcW w:w="1440" w:type="dxa"/>
            <w:shd w:val="clear" w:color="auto" w:fill="F3F3F3"/>
            <w:vAlign w:val="center"/>
          </w:tcPr>
          <w:p w:rsidR="00A663A3" w:rsidRPr="00A87B21" w:rsidRDefault="00A663A3" w:rsidP="00A663A3">
            <w:pPr>
              <w:spacing w:after="0" w:line="240" w:lineRule="auto"/>
              <w:jc w:val="center"/>
              <w:rPr>
                <w:rFonts w:ascii="Times New Roman" w:hAnsi="Times New Roman"/>
                <w:sz w:val="20"/>
                <w:szCs w:val="20"/>
              </w:rPr>
            </w:pPr>
            <w:r w:rsidRPr="00A87B21">
              <w:rPr>
                <w:rFonts w:ascii="Times New Roman" w:hAnsi="Times New Roman"/>
                <w:sz w:val="20"/>
                <w:szCs w:val="20"/>
              </w:rPr>
              <w:t>5.9149555</w:t>
            </w:r>
          </w:p>
        </w:tc>
        <w:tc>
          <w:tcPr>
            <w:tcW w:w="1440" w:type="dxa"/>
            <w:shd w:val="clear" w:color="auto" w:fill="F3F3F3"/>
            <w:vAlign w:val="center"/>
          </w:tcPr>
          <w:p w:rsidR="00A663A3" w:rsidRPr="00A87B21" w:rsidRDefault="00A663A3" w:rsidP="00A663A3">
            <w:pPr>
              <w:spacing w:after="0" w:line="240" w:lineRule="auto"/>
              <w:jc w:val="center"/>
              <w:rPr>
                <w:rFonts w:ascii="Times New Roman" w:hAnsi="Times New Roman"/>
                <w:sz w:val="20"/>
                <w:szCs w:val="20"/>
              </w:rPr>
            </w:pPr>
            <w:r w:rsidRPr="00A87B21">
              <w:rPr>
                <w:rFonts w:ascii="Times New Roman" w:hAnsi="Times New Roman"/>
                <w:sz w:val="20"/>
                <w:szCs w:val="20"/>
              </w:rPr>
              <w:t>-1.1162236</w:t>
            </w:r>
          </w:p>
        </w:tc>
        <w:tc>
          <w:tcPr>
            <w:tcW w:w="1620" w:type="dxa"/>
            <w:gridSpan w:val="2"/>
            <w:shd w:val="clear" w:color="auto" w:fill="F3F3F3"/>
            <w:vAlign w:val="center"/>
          </w:tcPr>
          <w:p w:rsidR="00A663A3" w:rsidRPr="00A87B21" w:rsidRDefault="00A663A3" w:rsidP="00A663A3">
            <w:pPr>
              <w:spacing w:after="0" w:line="240" w:lineRule="auto"/>
              <w:jc w:val="center"/>
              <w:rPr>
                <w:rFonts w:ascii="Times New Roman" w:hAnsi="Times New Roman"/>
                <w:sz w:val="20"/>
                <w:szCs w:val="20"/>
              </w:rPr>
            </w:pPr>
            <w:r w:rsidRPr="00A87B21">
              <w:rPr>
                <w:rFonts w:ascii="Times New Roman" w:hAnsi="Times New Roman"/>
                <w:sz w:val="20"/>
                <w:szCs w:val="20"/>
              </w:rPr>
              <w:t>-0.47187781</w:t>
            </w:r>
          </w:p>
        </w:tc>
        <w:tc>
          <w:tcPr>
            <w:tcW w:w="1440" w:type="dxa"/>
            <w:shd w:val="clear" w:color="auto" w:fill="F3F3F3"/>
            <w:vAlign w:val="center"/>
          </w:tcPr>
          <w:p w:rsidR="00A663A3" w:rsidRPr="00A87B21" w:rsidRDefault="00A663A3" w:rsidP="00A663A3">
            <w:pPr>
              <w:spacing w:after="0" w:line="240" w:lineRule="auto"/>
              <w:jc w:val="center"/>
              <w:rPr>
                <w:rFonts w:ascii="Times New Roman" w:hAnsi="Times New Roman"/>
                <w:sz w:val="20"/>
                <w:szCs w:val="20"/>
              </w:rPr>
            </w:pPr>
            <w:r w:rsidRPr="00A87B21">
              <w:rPr>
                <w:rFonts w:ascii="Times New Roman" w:hAnsi="Times New Roman"/>
                <w:sz w:val="20"/>
                <w:szCs w:val="20"/>
              </w:rPr>
              <w:t>0.50552926</w:t>
            </w:r>
          </w:p>
        </w:tc>
        <w:tc>
          <w:tcPr>
            <w:tcW w:w="1530" w:type="dxa"/>
            <w:shd w:val="clear" w:color="auto" w:fill="F3F3F3"/>
            <w:vAlign w:val="center"/>
          </w:tcPr>
          <w:p w:rsidR="00A663A3" w:rsidRPr="00A87B21" w:rsidRDefault="00A663A3" w:rsidP="00A663A3">
            <w:pPr>
              <w:spacing w:after="0" w:line="240" w:lineRule="auto"/>
              <w:jc w:val="center"/>
              <w:rPr>
                <w:rFonts w:ascii="Times New Roman" w:hAnsi="Times New Roman"/>
                <w:sz w:val="20"/>
                <w:szCs w:val="20"/>
              </w:rPr>
            </w:pPr>
            <w:r w:rsidRPr="00A87B21">
              <w:rPr>
                <w:rFonts w:ascii="Times New Roman" w:hAnsi="Times New Roman"/>
                <w:sz w:val="20"/>
                <w:szCs w:val="20"/>
              </w:rPr>
              <w:t>-0.11397742</w:t>
            </w:r>
          </w:p>
        </w:tc>
        <w:tc>
          <w:tcPr>
            <w:tcW w:w="1710" w:type="dxa"/>
            <w:shd w:val="clear" w:color="auto" w:fill="F3F3F3"/>
            <w:vAlign w:val="center"/>
          </w:tcPr>
          <w:p w:rsidR="00A663A3" w:rsidRPr="00A87B21" w:rsidRDefault="00A663A3" w:rsidP="00A663A3">
            <w:pPr>
              <w:spacing w:after="0" w:line="240" w:lineRule="auto"/>
              <w:jc w:val="center"/>
              <w:rPr>
                <w:rFonts w:ascii="Times New Roman" w:hAnsi="Times New Roman"/>
                <w:sz w:val="20"/>
                <w:szCs w:val="20"/>
              </w:rPr>
            </w:pPr>
            <w:r w:rsidRPr="00A87B21">
              <w:rPr>
                <w:rFonts w:ascii="Times New Roman" w:hAnsi="Times New Roman"/>
                <w:sz w:val="20"/>
                <w:szCs w:val="20"/>
              </w:rPr>
              <w:t>0.0079687004</w:t>
            </w:r>
          </w:p>
        </w:tc>
      </w:tr>
      <w:tr w:rsidR="00A663A3" w:rsidRPr="00A663A3" w:rsidTr="00A87B21">
        <w:trPr>
          <w:trHeight w:val="270"/>
        </w:trPr>
        <w:tc>
          <w:tcPr>
            <w:tcW w:w="9738" w:type="dxa"/>
            <w:gridSpan w:val="8"/>
            <w:shd w:val="clear" w:color="auto" w:fill="F3F3F3"/>
            <w:vAlign w:val="center"/>
          </w:tcPr>
          <w:p w:rsidR="00A663A3" w:rsidRPr="00A87B21" w:rsidRDefault="00A663A3" w:rsidP="00A663A3">
            <w:pPr>
              <w:spacing w:after="0" w:line="240" w:lineRule="auto"/>
              <w:jc w:val="center"/>
              <w:rPr>
                <w:rFonts w:ascii="Times New Roman" w:hAnsi="Times New Roman"/>
                <w:b/>
                <w:sz w:val="20"/>
                <w:szCs w:val="20"/>
              </w:rPr>
            </w:pPr>
          </w:p>
          <w:p w:rsidR="00A663A3" w:rsidRPr="00A87B21" w:rsidRDefault="00A663A3" w:rsidP="00A663A3">
            <w:pPr>
              <w:spacing w:after="0" w:line="240" w:lineRule="auto"/>
              <w:jc w:val="center"/>
              <w:rPr>
                <w:rFonts w:ascii="Times New Roman" w:hAnsi="Times New Roman"/>
                <w:color w:val="FFCC00"/>
                <w:sz w:val="20"/>
                <w:szCs w:val="20"/>
              </w:rPr>
            </w:pPr>
          </w:p>
        </w:tc>
      </w:tr>
      <w:tr w:rsidR="00A663A3" w:rsidRPr="00A663A3" w:rsidTr="00A87B21">
        <w:trPr>
          <w:trHeight w:val="270"/>
        </w:trPr>
        <w:tc>
          <w:tcPr>
            <w:tcW w:w="558" w:type="dxa"/>
            <w:shd w:val="clear" w:color="auto" w:fill="F3F3F3"/>
            <w:vAlign w:val="center"/>
          </w:tcPr>
          <w:p w:rsidR="00A663A3" w:rsidRPr="00A87B21" w:rsidRDefault="00A663A3" w:rsidP="00A663A3">
            <w:pPr>
              <w:spacing w:after="0" w:line="240" w:lineRule="auto"/>
              <w:jc w:val="center"/>
              <w:rPr>
                <w:rFonts w:ascii="Times New Roman" w:hAnsi="Times New Roman"/>
                <w:b/>
                <w:sz w:val="20"/>
                <w:szCs w:val="20"/>
                <w:lang w:val="sr-Latn-CS"/>
              </w:rPr>
            </w:pPr>
          </w:p>
        </w:tc>
        <w:tc>
          <w:tcPr>
            <w:tcW w:w="4350" w:type="dxa"/>
            <w:gridSpan w:val="3"/>
            <w:shd w:val="clear" w:color="auto" w:fill="F3F3F3"/>
            <w:vAlign w:val="center"/>
          </w:tcPr>
          <w:p w:rsidR="00A663A3" w:rsidRPr="00A87B21" w:rsidRDefault="00A663A3" w:rsidP="00A663A3">
            <w:pPr>
              <w:spacing w:after="0" w:line="240" w:lineRule="auto"/>
              <w:jc w:val="center"/>
              <w:rPr>
                <w:rFonts w:ascii="Times New Roman" w:hAnsi="Times New Roman"/>
                <w:b/>
                <w:sz w:val="20"/>
                <w:szCs w:val="20"/>
              </w:rPr>
            </w:pPr>
            <w:r w:rsidRPr="00A87B21">
              <w:rPr>
                <w:rFonts w:ascii="Times New Roman" w:hAnsi="Times New Roman"/>
                <w:b/>
                <w:sz w:val="20"/>
                <w:szCs w:val="20"/>
              </w:rPr>
              <w:t xml:space="preserve">Коефицијент детерминације -  </w:t>
            </w:r>
            <w:r w:rsidRPr="00A87B21">
              <w:rPr>
                <w:rFonts w:ascii="Times New Roman" w:hAnsi="Times New Roman"/>
                <w:b/>
                <w:i/>
                <w:sz w:val="20"/>
                <w:szCs w:val="20"/>
                <w:lang w:val="sr-Latn-CS"/>
              </w:rPr>
              <w:t>r</w:t>
            </w:r>
            <w:r w:rsidRPr="00A87B21">
              <w:rPr>
                <w:rFonts w:ascii="Times New Roman" w:hAnsi="Times New Roman"/>
                <w:b/>
                <w:i/>
                <w:sz w:val="20"/>
                <w:szCs w:val="20"/>
                <w:vertAlign w:val="superscript"/>
                <w:lang w:val="sr-Latn-CS"/>
              </w:rPr>
              <w:t>2</w:t>
            </w:r>
          </w:p>
        </w:tc>
        <w:tc>
          <w:tcPr>
            <w:tcW w:w="4830" w:type="dxa"/>
            <w:gridSpan w:val="4"/>
            <w:shd w:val="clear" w:color="auto" w:fill="F3F3F3"/>
            <w:vAlign w:val="center"/>
          </w:tcPr>
          <w:p w:rsidR="00A663A3" w:rsidRPr="00A87B21" w:rsidRDefault="00A663A3" w:rsidP="00A663A3">
            <w:pPr>
              <w:spacing w:after="0" w:line="240" w:lineRule="auto"/>
              <w:jc w:val="center"/>
              <w:rPr>
                <w:rFonts w:ascii="Times New Roman" w:hAnsi="Times New Roman"/>
                <w:color w:val="FFCC00"/>
                <w:sz w:val="20"/>
                <w:szCs w:val="20"/>
              </w:rPr>
            </w:pPr>
            <w:r w:rsidRPr="00A87B21">
              <w:rPr>
                <w:rFonts w:ascii="Times New Roman" w:hAnsi="Times New Roman"/>
                <w:b/>
                <w:sz w:val="20"/>
                <w:szCs w:val="20"/>
              </w:rPr>
              <w:t xml:space="preserve">Средње квадратно одступање -  </w:t>
            </w:r>
            <w:r w:rsidRPr="00A87B21">
              <w:rPr>
                <w:rFonts w:ascii="Times New Roman" w:hAnsi="Times New Roman"/>
                <w:b/>
                <w:i/>
                <w:sz w:val="20"/>
                <w:szCs w:val="20"/>
              </w:rPr>
              <w:t>σ</w:t>
            </w:r>
            <w:r w:rsidRPr="00A87B21">
              <w:rPr>
                <w:rFonts w:ascii="Times New Roman" w:hAnsi="Times New Roman"/>
                <w:b/>
                <w:i/>
                <w:sz w:val="20"/>
                <w:szCs w:val="20"/>
                <w:vertAlign w:val="superscript"/>
              </w:rPr>
              <w:t>2</w:t>
            </w:r>
          </w:p>
        </w:tc>
      </w:tr>
      <w:tr w:rsidR="00A663A3" w:rsidRPr="00A663A3" w:rsidTr="00A87B21">
        <w:trPr>
          <w:trHeight w:val="270"/>
        </w:trPr>
        <w:tc>
          <w:tcPr>
            <w:tcW w:w="558" w:type="dxa"/>
            <w:shd w:val="clear" w:color="auto" w:fill="F3F3F3"/>
            <w:vAlign w:val="center"/>
          </w:tcPr>
          <w:p w:rsidR="00A663A3" w:rsidRPr="00A87B21" w:rsidRDefault="00A663A3" w:rsidP="00A663A3">
            <w:pPr>
              <w:spacing w:after="0" w:line="240" w:lineRule="auto"/>
              <w:rPr>
                <w:rFonts w:ascii="Times New Roman" w:hAnsi="Times New Roman"/>
                <w:i/>
                <w:sz w:val="20"/>
                <w:szCs w:val="20"/>
              </w:rPr>
            </w:pPr>
            <w:r w:rsidRPr="00A87B21">
              <w:rPr>
                <w:rFonts w:ascii="Times New Roman" w:hAnsi="Times New Roman"/>
                <w:b/>
                <w:i/>
                <w:sz w:val="20"/>
                <w:szCs w:val="20"/>
                <w:lang w:val="sr-Latn-CS"/>
              </w:rPr>
              <w:t>a</w:t>
            </w:r>
            <w:r w:rsidRPr="00A87B21">
              <w:rPr>
                <w:rFonts w:ascii="Times New Roman" w:hAnsi="Times New Roman"/>
                <w:b/>
                <w:i/>
                <w:sz w:val="20"/>
                <w:szCs w:val="20"/>
              </w:rPr>
              <w:t>(s)</w:t>
            </w:r>
          </w:p>
        </w:tc>
        <w:tc>
          <w:tcPr>
            <w:tcW w:w="4350" w:type="dxa"/>
            <w:gridSpan w:val="3"/>
            <w:shd w:val="clear" w:color="auto" w:fill="F3F3F3"/>
            <w:vAlign w:val="center"/>
          </w:tcPr>
          <w:p w:rsidR="00A663A3" w:rsidRPr="00A87B21" w:rsidRDefault="00A663A3" w:rsidP="00A663A3">
            <w:pPr>
              <w:spacing w:after="0" w:line="240" w:lineRule="auto"/>
              <w:jc w:val="center"/>
              <w:rPr>
                <w:rFonts w:ascii="Times New Roman" w:hAnsi="Times New Roman"/>
                <w:sz w:val="20"/>
                <w:szCs w:val="20"/>
              </w:rPr>
            </w:pPr>
            <w:r w:rsidRPr="00A87B21">
              <w:rPr>
                <w:rFonts w:ascii="Times New Roman" w:hAnsi="Times New Roman"/>
                <w:sz w:val="20"/>
                <w:szCs w:val="20"/>
              </w:rPr>
              <w:t>0.9984838</w:t>
            </w:r>
          </w:p>
        </w:tc>
        <w:tc>
          <w:tcPr>
            <w:tcW w:w="4830" w:type="dxa"/>
            <w:gridSpan w:val="4"/>
            <w:shd w:val="clear" w:color="auto" w:fill="F3F3F3"/>
            <w:vAlign w:val="bottom"/>
          </w:tcPr>
          <w:p w:rsidR="00A663A3" w:rsidRPr="00A87B21" w:rsidRDefault="00A663A3" w:rsidP="00A663A3">
            <w:pPr>
              <w:spacing w:after="0" w:line="240" w:lineRule="auto"/>
              <w:jc w:val="center"/>
              <w:rPr>
                <w:rFonts w:ascii="Times New Roman" w:hAnsi="Times New Roman"/>
                <w:sz w:val="20"/>
                <w:szCs w:val="20"/>
              </w:rPr>
            </w:pPr>
            <w:r w:rsidRPr="00A87B21">
              <w:rPr>
                <w:rFonts w:ascii="Times New Roman" w:hAnsi="Times New Roman"/>
                <w:sz w:val="20"/>
                <w:szCs w:val="20"/>
              </w:rPr>
              <w:t>0.010035</w:t>
            </w:r>
          </w:p>
        </w:tc>
      </w:tr>
      <w:tr w:rsidR="00A663A3" w:rsidRPr="00A663A3" w:rsidTr="00A87B21">
        <w:trPr>
          <w:trHeight w:val="270"/>
        </w:trPr>
        <w:tc>
          <w:tcPr>
            <w:tcW w:w="558" w:type="dxa"/>
            <w:shd w:val="clear" w:color="auto" w:fill="F3F3F3"/>
            <w:vAlign w:val="center"/>
          </w:tcPr>
          <w:p w:rsidR="00A663A3" w:rsidRPr="00A87B21" w:rsidRDefault="00A663A3" w:rsidP="00A663A3">
            <w:pPr>
              <w:spacing w:after="0" w:line="240" w:lineRule="auto"/>
              <w:jc w:val="center"/>
              <w:rPr>
                <w:rFonts w:ascii="Times New Roman" w:hAnsi="Times New Roman"/>
                <w:i/>
                <w:sz w:val="20"/>
                <w:szCs w:val="20"/>
              </w:rPr>
            </w:pPr>
            <w:r w:rsidRPr="00A87B21">
              <w:rPr>
                <w:rFonts w:ascii="Times New Roman" w:hAnsi="Times New Roman"/>
                <w:b/>
                <w:i/>
                <w:sz w:val="20"/>
                <w:szCs w:val="20"/>
                <w:lang w:val="sr-Latn-CS"/>
              </w:rPr>
              <w:lastRenderedPageBreak/>
              <w:t>b</w:t>
            </w:r>
            <w:r w:rsidRPr="00A87B21">
              <w:rPr>
                <w:rFonts w:ascii="Times New Roman" w:hAnsi="Times New Roman"/>
                <w:b/>
                <w:i/>
                <w:sz w:val="20"/>
                <w:szCs w:val="20"/>
              </w:rPr>
              <w:t>(s)</w:t>
            </w:r>
          </w:p>
        </w:tc>
        <w:tc>
          <w:tcPr>
            <w:tcW w:w="4350" w:type="dxa"/>
            <w:gridSpan w:val="3"/>
            <w:shd w:val="clear" w:color="auto" w:fill="F3F3F3"/>
            <w:vAlign w:val="center"/>
          </w:tcPr>
          <w:p w:rsidR="00A663A3" w:rsidRPr="00A87B21" w:rsidRDefault="00A663A3" w:rsidP="00A663A3">
            <w:pPr>
              <w:spacing w:after="0" w:line="240" w:lineRule="auto"/>
              <w:jc w:val="center"/>
              <w:rPr>
                <w:rFonts w:ascii="Times New Roman" w:hAnsi="Times New Roman"/>
                <w:sz w:val="20"/>
                <w:szCs w:val="20"/>
              </w:rPr>
            </w:pPr>
            <w:r w:rsidRPr="00A87B21">
              <w:rPr>
                <w:rFonts w:ascii="Times New Roman" w:hAnsi="Times New Roman"/>
                <w:sz w:val="20"/>
                <w:szCs w:val="20"/>
              </w:rPr>
              <w:t>0.99316301</w:t>
            </w:r>
          </w:p>
        </w:tc>
        <w:tc>
          <w:tcPr>
            <w:tcW w:w="4830" w:type="dxa"/>
            <w:gridSpan w:val="4"/>
            <w:shd w:val="clear" w:color="auto" w:fill="F3F3F3"/>
            <w:vAlign w:val="bottom"/>
          </w:tcPr>
          <w:p w:rsidR="00A663A3" w:rsidRPr="00A87B21" w:rsidRDefault="00A663A3" w:rsidP="00A663A3">
            <w:pPr>
              <w:spacing w:after="0" w:line="240" w:lineRule="auto"/>
              <w:jc w:val="center"/>
              <w:rPr>
                <w:rFonts w:ascii="Times New Roman" w:hAnsi="Times New Roman"/>
                <w:sz w:val="20"/>
                <w:szCs w:val="20"/>
                <w:vertAlign w:val="superscript"/>
                <w:lang w:val="ru-RU"/>
              </w:rPr>
            </w:pPr>
            <w:r w:rsidRPr="00A87B21">
              <w:rPr>
                <w:rFonts w:ascii="Times New Roman" w:hAnsi="Times New Roman"/>
                <w:sz w:val="20"/>
                <w:szCs w:val="20"/>
              </w:rPr>
              <w:t>9.5·</w:t>
            </w:r>
            <w:r w:rsidRPr="00A87B21">
              <w:rPr>
                <w:rFonts w:ascii="Times New Roman" w:hAnsi="Times New Roman"/>
                <w:sz w:val="20"/>
                <w:szCs w:val="20"/>
                <w:lang w:val="ru-RU"/>
              </w:rPr>
              <w:t>10</w:t>
            </w:r>
            <w:r w:rsidRPr="00A87B21">
              <w:rPr>
                <w:rFonts w:ascii="Times New Roman" w:hAnsi="Times New Roman"/>
                <w:sz w:val="20"/>
                <w:szCs w:val="20"/>
                <w:vertAlign w:val="superscript"/>
                <w:lang w:val="ru-RU"/>
              </w:rPr>
              <w:t>-12</w:t>
            </w:r>
          </w:p>
        </w:tc>
      </w:tr>
      <w:tr w:rsidR="00A663A3" w:rsidRPr="00A663A3" w:rsidTr="00A87B21">
        <w:trPr>
          <w:trHeight w:val="270"/>
        </w:trPr>
        <w:tc>
          <w:tcPr>
            <w:tcW w:w="558" w:type="dxa"/>
            <w:shd w:val="clear" w:color="auto" w:fill="F3F3F3"/>
            <w:vAlign w:val="center"/>
          </w:tcPr>
          <w:p w:rsidR="00A663A3" w:rsidRPr="00A87B21" w:rsidRDefault="00A663A3" w:rsidP="00A663A3">
            <w:pPr>
              <w:spacing w:after="0" w:line="240" w:lineRule="auto"/>
              <w:jc w:val="center"/>
              <w:rPr>
                <w:rFonts w:ascii="Times New Roman" w:hAnsi="Times New Roman"/>
                <w:i/>
                <w:sz w:val="20"/>
                <w:szCs w:val="20"/>
              </w:rPr>
            </w:pPr>
            <w:r w:rsidRPr="00A87B21">
              <w:rPr>
                <w:rFonts w:ascii="Times New Roman" w:hAnsi="Times New Roman"/>
                <w:b/>
                <w:i/>
                <w:sz w:val="20"/>
                <w:szCs w:val="20"/>
                <w:lang w:val="sr-Latn-CS"/>
              </w:rPr>
              <w:t>c</w:t>
            </w:r>
            <w:r w:rsidRPr="00A87B21">
              <w:rPr>
                <w:rFonts w:ascii="Times New Roman" w:hAnsi="Times New Roman"/>
                <w:b/>
                <w:i/>
                <w:sz w:val="20"/>
                <w:szCs w:val="20"/>
              </w:rPr>
              <w:t>(s)</w:t>
            </w:r>
          </w:p>
        </w:tc>
        <w:tc>
          <w:tcPr>
            <w:tcW w:w="4350" w:type="dxa"/>
            <w:gridSpan w:val="3"/>
            <w:shd w:val="clear" w:color="auto" w:fill="F3F3F3"/>
            <w:vAlign w:val="center"/>
          </w:tcPr>
          <w:p w:rsidR="00A663A3" w:rsidRPr="00A87B21" w:rsidRDefault="00A663A3" w:rsidP="00A663A3">
            <w:pPr>
              <w:spacing w:after="0" w:line="240" w:lineRule="auto"/>
              <w:jc w:val="center"/>
              <w:rPr>
                <w:rFonts w:ascii="Times New Roman" w:hAnsi="Times New Roman"/>
                <w:sz w:val="20"/>
                <w:szCs w:val="20"/>
              </w:rPr>
            </w:pPr>
            <w:r w:rsidRPr="00A87B21">
              <w:rPr>
                <w:rFonts w:ascii="Times New Roman" w:hAnsi="Times New Roman"/>
                <w:sz w:val="20"/>
                <w:szCs w:val="20"/>
                <w:lang w:val="sr-Latn-CS"/>
              </w:rPr>
              <w:t>0.96</w:t>
            </w:r>
            <w:r w:rsidRPr="00A87B21">
              <w:rPr>
                <w:rFonts w:ascii="Times New Roman" w:hAnsi="Times New Roman"/>
                <w:sz w:val="20"/>
                <w:szCs w:val="20"/>
              </w:rPr>
              <w:t>902765</w:t>
            </w:r>
          </w:p>
        </w:tc>
        <w:tc>
          <w:tcPr>
            <w:tcW w:w="4830" w:type="dxa"/>
            <w:gridSpan w:val="4"/>
            <w:shd w:val="clear" w:color="auto" w:fill="F3F3F3"/>
            <w:vAlign w:val="bottom"/>
          </w:tcPr>
          <w:p w:rsidR="00A663A3" w:rsidRPr="00A87B21" w:rsidRDefault="00A663A3" w:rsidP="00A663A3">
            <w:pPr>
              <w:spacing w:after="0" w:line="240" w:lineRule="auto"/>
              <w:jc w:val="center"/>
              <w:rPr>
                <w:rFonts w:ascii="Times New Roman" w:hAnsi="Times New Roman"/>
                <w:sz w:val="20"/>
                <w:szCs w:val="20"/>
              </w:rPr>
            </w:pPr>
            <w:r w:rsidRPr="00A87B21">
              <w:rPr>
                <w:rFonts w:ascii="Times New Roman" w:hAnsi="Times New Roman"/>
                <w:sz w:val="20"/>
                <w:szCs w:val="20"/>
              </w:rPr>
              <w:t>0.109284</w:t>
            </w:r>
          </w:p>
        </w:tc>
      </w:tr>
    </w:tbl>
    <w:p w:rsidR="00A663A3" w:rsidRPr="00A663A3" w:rsidRDefault="00A663A3" w:rsidP="00A663A3">
      <w:pPr>
        <w:spacing w:after="0" w:line="240" w:lineRule="auto"/>
        <w:jc w:val="both"/>
        <w:rPr>
          <w:rFonts w:ascii="Times New Roman" w:hAnsi="Times New Roman"/>
        </w:rPr>
      </w:pPr>
    </w:p>
    <w:p w:rsidR="00A663A3" w:rsidRPr="00A663A3" w:rsidRDefault="00A663A3" w:rsidP="00A663A3">
      <w:pPr>
        <w:spacing w:after="0" w:line="240" w:lineRule="auto"/>
        <w:jc w:val="both"/>
        <w:rPr>
          <w:rFonts w:ascii="Times New Roman" w:hAnsi="Times New Roman"/>
          <w:lang w:val="ru-RU"/>
        </w:rPr>
      </w:pPr>
      <w:r w:rsidRPr="00A663A3">
        <w:rPr>
          <w:rFonts w:ascii="Times New Roman" w:hAnsi="Times New Roman"/>
          <w:lang w:val="ru-RU"/>
        </w:rPr>
        <w:t xml:space="preserve">Рачунске вриједности добијене претходним обрасцима приказане су у табели бр. </w:t>
      </w:r>
      <w:r w:rsidR="008815E9">
        <w:rPr>
          <w:rFonts w:ascii="Times New Roman" w:hAnsi="Times New Roman"/>
          <w:lang w:val="ru-RU"/>
        </w:rPr>
        <w:t>4</w:t>
      </w:r>
      <w:r w:rsidRPr="00A663A3">
        <w:rPr>
          <w:rFonts w:ascii="Times New Roman" w:hAnsi="Times New Roman"/>
          <w:lang w:val="ru-RU"/>
        </w:rPr>
        <w:t>. За рециклиране материјале полипропилена са додатком 5%, 15% и 25% стакленог праха постоје само рачунски подаци (експериментална мјерења нису вршена).</w:t>
      </w:r>
    </w:p>
    <w:p w:rsidR="00A663A3" w:rsidRPr="00A663A3" w:rsidRDefault="00A663A3" w:rsidP="00A663A3">
      <w:pPr>
        <w:spacing w:after="0" w:line="240" w:lineRule="auto"/>
        <w:jc w:val="both"/>
        <w:rPr>
          <w:rFonts w:ascii="Times New Roman" w:hAnsi="Times New Roman"/>
          <w:lang w:val="ru-RU"/>
        </w:rPr>
      </w:pPr>
    </w:p>
    <w:p w:rsidR="00A663A3" w:rsidRPr="00A87B21" w:rsidRDefault="008815E9" w:rsidP="00A663A3">
      <w:pPr>
        <w:spacing w:after="0" w:line="240" w:lineRule="auto"/>
        <w:jc w:val="both"/>
        <w:rPr>
          <w:rFonts w:ascii="Times New Roman" w:hAnsi="Times New Roman"/>
          <w:i/>
          <w:sz w:val="20"/>
          <w:szCs w:val="20"/>
          <w:lang w:val="ru-RU"/>
        </w:rPr>
      </w:pPr>
      <w:r w:rsidRPr="00A87B21">
        <w:rPr>
          <w:rFonts w:ascii="Times New Roman" w:hAnsi="Times New Roman"/>
          <w:i/>
          <w:sz w:val="20"/>
          <w:szCs w:val="20"/>
          <w:lang w:val="ru-RU"/>
        </w:rPr>
        <w:t>Табела 4</w:t>
      </w:r>
      <w:r w:rsidR="00A663A3" w:rsidRPr="00A87B21">
        <w:rPr>
          <w:rFonts w:ascii="Times New Roman" w:hAnsi="Times New Roman"/>
          <w:i/>
          <w:sz w:val="20"/>
          <w:szCs w:val="20"/>
          <w:lang w:val="ru-RU"/>
        </w:rPr>
        <w:t>. Обрађени подаци по постотку стакла</w:t>
      </w:r>
    </w:p>
    <w:tbl>
      <w:tblPr>
        <w:tblW w:w="6831" w:type="dxa"/>
        <w:jc w:val="center"/>
        <w:tblInd w:w="-10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090"/>
        <w:gridCol w:w="840"/>
        <w:gridCol w:w="840"/>
        <w:gridCol w:w="840"/>
        <w:gridCol w:w="840"/>
        <w:gridCol w:w="840"/>
        <w:gridCol w:w="840"/>
        <w:gridCol w:w="840"/>
      </w:tblGrid>
      <w:tr w:rsidR="00A663A3" w:rsidRPr="00A663A3" w:rsidTr="008815E9">
        <w:trPr>
          <w:trHeight w:val="294"/>
          <w:jc w:val="center"/>
        </w:trPr>
        <w:tc>
          <w:tcPr>
            <w:tcW w:w="951" w:type="dxa"/>
            <w:vMerge w:val="restart"/>
            <w:shd w:val="clear" w:color="auto" w:fill="E6E6E6"/>
            <w:vAlign w:val="center"/>
          </w:tcPr>
          <w:p w:rsidR="00A663A3" w:rsidRPr="00A663A3" w:rsidRDefault="00A663A3" w:rsidP="00A663A3">
            <w:pPr>
              <w:spacing w:after="0" w:line="240" w:lineRule="auto"/>
              <w:jc w:val="center"/>
              <w:rPr>
                <w:rFonts w:ascii="Times New Roman" w:hAnsi="Times New Roman"/>
              </w:rPr>
            </w:pPr>
            <w:r w:rsidRPr="00A663A3">
              <w:rPr>
                <w:rFonts w:ascii="Times New Roman" w:hAnsi="Times New Roman"/>
              </w:rPr>
              <w:t>Постотак стакла</w:t>
            </w:r>
          </w:p>
        </w:tc>
        <w:tc>
          <w:tcPr>
            <w:tcW w:w="5877" w:type="dxa"/>
            <w:gridSpan w:val="7"/>
            <w:shd w:val="clear" w:color="auto" w:fill="E6E6E6"/>
            <w:noWrap/>
            <w:vAlign w:val="center"/>
          </w:tcPr>
          <w:p w:rsidR="00A663A3" w:rsidRPr="00A663A3" w:rsidRDefault="00A663A3" w:rsidP="00A663A3">
            <w:pPr>
              <w:spacing w:after="0" w:line="240" w:lineRule="auto"/>
              <w:jc w:val="center"/>
              <w:rPr>
                <w:rFonts w:ascii="Times New Roman" w:hAnsi="Times New Roman"/>
                <w:b/>
                <w:lang w:val="ru-RU"/>
              </w:rPr>
            </w:pPr>
            <w:r w:rsidRPr="00A663A3">
              <w:rPr>
                <w:rFonts w:ascii="Times New Roman" w:hAnsi="Times New Roman"/>
                <w:b/>
                <w:lang w:val="ru-RU"/>
              </w:rPr>
              <w:t xml:space="preserve">Жилавост </w:t>
            </w:r>
            <w:r w:rsidRPr="00A663A3">
              <w:rPr>
                <w:rFonts w:ascii="Times New Roman" w:hAnsi="Times New Roman"/>
                <w:b/>
              </w:rPr>
              <w:sym w:font="Symbol" w:char="F072"/>
            </w:r>
            <w:r w:rsidRPr="00A663A3">
              <w:rPr>
                <w:rFonts w:ascii="Times New Roman" w:hAnsi="Times New Roman"/>
                <w:b/>
                <w:lang w:val="ru-RU"/>
              </w:rPr>
              <w:t xml:space="preserve"> [Ј</w:t>
            </w:r>
            <w:r w:rsidRPr="00A663A3">
              <w:rPr>
                <w:rFonts w:ascii="Times New Roman" w:hAnsi="Times New Roman"/>
                <w:b/>
                <w:lang w:val="sr-Latn-CS"/>
              </w:rPr>
              <w:t>/cm</w:t>
            </w:r>
            <w:r w:rsidRPr="00A663A3">
              <w:rPr>
                <w:rFonts w:ascii="Times New Roman" w:hAnsi="Times New Roman"/>
                <w:b/>
                <w:vertAlign w:val="superscript"/>
                <w:lang w:val="sr-Latn-CS"/>
              </w:rPr>
              <w:t>2</w:t>
            </w:r>
            <w:r w:rsidRPr="00A663A3">
              <w:rPr>
                <w:rFonts w:ascii="Times New Roman" w:hAnsi="Times New Roman"/>
                <w:b/>
                <w:lang w:val="ru-RU"/>
              </w:rPr>
              <w:t>]</w:t>
            </w:r>
            <w:r w:rsidRPr="00A663A3">
              <w:rPr>
                <w:rFonts w:ascii="Times New Roman" w:hAnsi="Times New Roman"/>
                <w:b/>
                <w:lang w:val="sr-Latn-CS"/>
              </w:rPr>
              <w:t xml:space="preserve">– </w:t>
            </w:r>
            <w:r w:rsidRPr="00A663A3">
              <w:rPr>
                <w:rFonts w:ascii="Times New Roman" w:hAnsi="Times New Roman"/>
                <w:b/>
                <w:lang w:val="ru-RU"/>
              </w:rPr>
              <w:t>обрађени подаци</w:t>
            </w:r>
          </w:p>
        </w:tc>
      </w:tr>
      <w:tr w:rsidR="00A663A3" w:rsidRPr="00A663A3" w:rsidTr="008815E9">
        <w:trPr>
          <w:trHeight w:val="349"/>
          <w:jc w:val="center"/>
        </w:trPr>
        <w:tc>
          <w:tcPr>
            <w:tcW w:w="951" w:type="dxa"/>
            <w:vMerge/>
            <w:shd w:val="clear" w:color="auto" w:fill="E6E6E6"/>
            <w:vAlign w:val="center"/>
          </w:tcPr>
          <w:p w:rsidR="00A663A3" w:rsidRPr="00A663A3" w:rsidRDefault="00A663A3" w:rsidP="00A663A3">
            <w:pPr>
              <w:spacing w:after="0" w:line="240" w:lineRule="auto"/>
              <w:jc w:val="center"/>
              <w:rPr>
                <w:rFonts w:ascii="Times New Roman" w:hAnsi="Times New Roman"/>
                <w:lang w:val="ru-RU"/>
              </w:rPr>
            </w:pPr>
          </w:p>
        </w:tc>
        <w:tc>
          <w:tcPr>
            <w:tcW w:w="840" w:type="dxa"/>
            <w:shd w:val="clear" w:color="auto" w:fill="E6E6E6"/>
            <w:noWrap/>
            <w:vAlign w:val="center"/>
          </w:tcPr>
          <w:p w:rsidR="00A663A3" w:rsidRPr="00A663A3" w:rsidRDefault="00A663A3" w:rsidP="00A663A3">
            <w:pPr>
              <w:spacing w:after="0" w:line="240" w:lineRule="auto"/>
              <w:jc w:val="center"/>
              <w:rPr>
                <w:rFonts w:ascii="Times New Roman" w:hAnsi="Times New Roman"/>
              </w:rPr>
            </w:pPr>
            <w:r w:rsidRPr="00A663A3">
              <w:rPr>
                <w:rFonts w:ascii="Times New Roman" w:hAnsi="Times New Roman"/>
              </w:rPr>
              <w:t>Осн. мат.</w:t>
            </w:r>
          </w:p>
        </w:tc>
        <w:tc>
          <w:tcPr>
            <w:tcW w:w="840" w:type="dxa"/>
            <w:shd w:val="clear" w:color="auto" w:fill="E6E6E6"/>
            <w:noWrap/>
            <w:vAlign w:val="center"/>
          </w:tcPr>
          <w:p w:rsidR="00A663A3" w:rsidRPr="00A663A3" w:rsidRDefault="00A663A3" w:rsidP="00A663A3">
            <w:pPr>
              <w:spacing w:after="0" w:line="240" w:lineRule="auto"/>
              <w:jc w:val="center"/>
              <w:rPr>
                <w:rFonts w:ascii="Times New Roman" w:hAnsi="Times New Roman"/>
              </w:rPr>
            </w:pPr>
            <w:r w:rsidRPr="00A663A3">
              <w:rPr>
                <w:rFonts w:ascii="Times New Roman" w:hAnsi="Times New Roman"/>
                <w:lang w:val="sr-Latn-CS"/>
              </w:rPr>
              <w:t>I</w:t>
            </w:r>
            <w:r w:rsidRPr="00A663A3">
              <w:rPr>
                <w:rFonts w:ascii="Times New Roman" w:hAnsi="Times New Roman"/>
              </w:rPr>
              <w:t xml:space="preserve"> рец.</w:t>
            </w:r>
          </w:p>
        </w:tc>
        <w:tc>
          <w:tcPr>
            <w:tcW w:w="840" w:type="dxa"/>
            <w:shd w:val="clear" w:color="auto" w:fill="E6E6E6"/>
            <w:noWrap/>
            <w:vAlign w:val="center"/>
          </w:tcPr>
          <w:p w:rsidR="00A663A3" w:rsidRPr="00A663A3" w:rsidRDefault="00A663A3" w:rsidP="00A663A3">
            <w:pPr>
              <w:spacing w:after="0" w:line="240" w:lineRule="auto"/>
              <w:jc w:val="center"/>
              <w:rPr>
                <w:rFonts w:ascii="Times New Roman" w:hAnsi="Times New Roman"/>
              </w:rPr>
            </w:pPr>
            <w:r w:rsidRPr="00A663A3">
              <w:rPr>
                <w:rFonts w:ascii="Times New Roman" w:hAnsi="Times New Roman"/>
              </w:rPr>
              <w:t>II рец.</w:t>
            </w:r>
          </w:p>
        </w:tc>
        <w:tc>
          <w:tcPr>
            <w:tcW w:w="840" w:type="dxa"/>
            <w:shd w:val="clear" w:color="auto" w:fill="E6E6E6"/>
            <w:noWrap/>
            <w:vAlign w:val="center"/>
          </w:tcPr>
          <w:p w:rsidR="00A663A3" w:rsidRPr="00A663A3" w:rsidRDefault="00A663A3" w:rsidP="00A663A3">
            <w:pPr>
              <w:spacing w:after="0" w:line="240" w:lineRule="auto"/>
              <w:jc w:val="center"/>
              <w:rPr>
                <w:rFonts w:ascii="Times New Roman" w:hAnsi="Times New Roman"/>
              </w:rPr>
            </w:pPr>
            <w:r w:rsidRPr="00A663A3">
              <w:rPr>
                <w:rFonts w:ascii="Times New Roman" w:hAnsi="Times New Roman"/>
              </w:rPr>
              <w:t>III рец.</w:t>
            </w:r>
          </w:p>
        </w:tc>
        <w:tc>
          <w:tcPr>
            <w:tcW w:w="840" w:type="dxa"/>
            <w:shd w:val="clear" w:color="auto" w:fill="E6E6E6"/>
            <w:noWrap/>
            <w:vAlign w:val="center"/>
          </w:tcPr>
          <w:p w:rsidR="00A663A3" w:rsidRPr="00A663A3" w:rsidRDefault="00A663A3" w:rsidP="00A663A3">
            <w:pPr>
              <w:spacing w:after="0" w:line="240" w:lineRule="auto"/>
              <w:jc w:val="center"/>
              <w:rPr>
                <w:rFonts w:ascii="Times New Roman" w:hAnsi="Times New Roman"/>
              </w:rPr>
            </w:pPr>
            <w:r w:rsidRPr="00A663A3">
              <w:rPr>
                <w:rFonts w:ascii="Times New Roman" w:hAnsi="Times New Roman"/>
              </w:rPr>
              <w:t>IV рец.</w:t>
            </w:r>
          </w:p>
        </w:tc>
        <w:tc>
          <w:tcPr>
            <w:tcW w:w="840" w:type="dxa"/>
            <w:shd w:val="clear" w:color="auto" w:fill="E6E6E6"/>
            <w:noWrap/>
            <w:vAlign w:val="center"/>
          </w:tcPr>
          <w:p w:rsidR="00A663A3" w:rsidRPr="00A663A3" w:rsidRDefault="00A663A3" w:rsidP="00A663A3">
            <w:pPr>
              <w:spacing w:after="0" w:line="240" w:lineRule="auto"/>
              <w:jc w:val="center"/>
              <w:rPr>
                <w:rFonts w:ascii="Times New Roman" w:hAnsi="Times New Roman"/>
              </w:rPr>
            </w:pPr>
            <w:r w:rsidRPr="00A663A3">
              <w:rPr>
                <w:rFonts w:ascii="Times New Roman" w:hAnsi="Times New Roman"/>
              </w:rPr>
              <w:t>V рец.</w:t>
            </w:r>
          </w:p>
        </w:tc>
        <w:tc>
          <w:tcPr>
            <w:tcW w:w="840" w:type="dxa"/>
            <w:shd w:val="clear" w:color="auto" w:fill="E6E6E6"/>
            <w:noWrap/>
            <w:vAlign w:val="center"/>
          </w:tcPr>
          <w:p w:rsidR="00A663A3" w:rsidRPr="00A663A3" w:rsidRDefault="00A663A3" w:rsidP="00A663A3">
            <w:pPr>
              <w:spacing w:after="0" w:line="240" w:lineRule="auto"/>
              <w:jc w:val="center"/>
              <w:rPr>
                <w:rFonts w:ascii="Times New Roman" w:hAnsi="Times New Roman"/>
              </w:rPr>
            </w:pPr>
            <w:r w:rsidRPr="00A663A3">
              <w:rPr>
                <w:rFonts w:ascii="Times New Roman" w:hAnsi="Times New Roman"/>
              </w:rPr>
              <w:t>VI рец.</w:t>
            </w:r>
          </w:p>
        </w:tc>
      </w:tr>
      <w:tr w:rsidR="00A663A3" w:rsidRPr="00A663A3" w:rsidTr="008815E9">
        <w:trPr>
          <w:trHeight w:val="238"/>
          <w:jc w:val="center"/>
        </w:trPr>
        <w:tc>
          <w:tcPr>
            <w:tcW w:w="951" w:type="dxa"/>
            <w:shd w:val="clear" w:color="auto" w:fill="F3F3F3"/>
            <w:vAlign w:val="center"/>
          </w:tcPr>
          <w:p w:rsidR="00A663A3" w:rsidRPr="00A663A3" w:rsidRDefault="00A663A3" w:rsidP="00A663A3">
            <w:pPr>
              <w:spacing w:after="0" w:line="240" w:lineRule="auto"/>
              <w:jc w:val="center"/>
              <w:rPr>
                <w:rFonts w:ascii="Times New Roman" w:hAnsi="Times New Roman"/>
              </w:rPr>
            </w:pPr>
            <w:r w:rsidRPr="00A663A3">
              <w:rPr>
                <w:rFonts w:ascii="Times New Roman" w:hAnsi="Times New Roman"/>
              </w:rPr>
              <w:t>0%</w:t>
            </w:r>
          </w:p>
        </w:tc>
        <w:tc>
          <w:tcPr>
            <w:tcW w:w="840" w:type="dxa"/>
            <w:shd w:val="clear" w:color="auto" w:fill="F3F3F3"/>
            <w:noWrap/>
            <w:vAlign w:val="center"/>
          </w:tcPr>
          <w:p w:rsidR="00A663A3" w:rsidRPr="00A663A3" w:rsidRDefault="00A663A3" w:rsidP="00A663A3">
            <w:pPr>
              <w:spacing w:after="0" w:line="240" w:lineRule="auto"/>
              <w:jc w:val="center"/>
              <w:rPr>
                <w:rFonts w:ascii="Times New Roman" w:hAnsi="Times New Roman"/>
              </w:rPr>
            </w:pPr>
            <w:r w:rsidRPr="00A663A3">
              <w:rPr>
                <w:rFonts w:ascii="Times New Roman" w:hAnsi="Times New Roman"/>
              </w:rPr>
              <w:t>31.04</w:t>
            </w:r>
          </w:p>
        </w:tc>
        <w:tc>
          <w:tcPr>
            <w:tcW w:w="840" w:type="dxa"/>
            <w:shd w:val="clear" w:color="auto" w:fill="F3F3F3"/>
            <w:noWrap/>
            <w:vAlign w:val="center"/>
          </w:tcPr>
          <w:p w:rsidR="00A663A3" w:rsidRPr="00A663A3" w:rsidRDefault="00A663A3" w:rsidP="00A663A3">
            <w:pPr>
              <w:spacing w:after="0" w:line="240" w:lineRule="auto"/>
              <w:jc w:val="center"/>
              <w:rPr>
                <w:rFonts w:ascii="Times New Roman" w:hAnsi="Times New Roman"/>
              </w:rPr>
            </w:pPr>
            <w:r w:rsidRPr="00A663A3">
              <w:rPr>
                <w:rFonts w:ascii="Times New Roman" w:hAnsi="Times New Roman"/>
              </w:rPr>
              <w:t>30.42</w:t>
            </w:r>
          </w:p>
        </w:tc>
        <w:tc>
          <w:tcPr>
            <w:tcW w:w="840" w:type="dxa"/>
            <w:shd w:val="clear" w:color="auto" w:fill="F3F3F3"/>
            <w:noWrap/>
            <w:vAlign w:val="center"/>
          </w:tcPr>
          <w:p w:rsidR="00A663A3" w:rsidRPr="00A663A3" w:rsidRDefault="00A663A3" w:rsidP="00A663A3">
            <w:pPr>
              <w:spacing w:after="0" w:line="240" w:lineRule="auto"/>
              <w:jc w:val="center"/>
              <w:rPr>
                <w:rFonts w:ascii="Times New Roman" w:hAnsi="Times New Roman"/>
              </w:rPr>
            </w:pPr>
            <w:r w:rsidRPr="00A663A3">
              <w:rPr>
                <w:rFonts w:ascii="Times New Roman" w:hAnsi="Times New Roman"/>
              </w:rPr>
              <w:t>30.62</w:t>
            </w:r>
          </w:p>
        </w:tc>
        <w:tc>
          <w:tcPr>
            <w:tcW w:w="840" w:type="dxa"/>
            <w:shd w:val="clear" w:color="auto" w:fill="F3F3F3"/>
            <w:noWrap/>
            <w:vAlign w:val="center"/>
          </w:tcPr>
          <w:p w:rsidR="00A663A3" w:rsidRPr="00A663A3" w:rsidRDefault="00A663A3" w:rsidP="00A663A3">
            <w:pPr>
              <w:spacing w:after="0" w:line="240" w:lineRule="auto"/>
              <w:jc w:val="center"/>
              <w:rPr>
                <w:rFonts w:ascii="Times New Roman" w:hAnsi="Times New Roman"/>
              </w:rPr>
            </w:pPr>
            <w:r w:rsidRPr="00A663A3">
              <w:rPr>
                <w:rFonts w:ascii="Times New Roman" w:hAnsi="Times New Roman"/>
              </w:rPr>
              <w:t>30.58</w:t>
            </w:r>
          </w:p>
        </w:tc>
        <w:tc>
          <w:tcPr>
            <w:tcW w:w="840" w:type="dxa"/>
            <w:shd w:val="clear" w:color="auto" w:fill="F3F3F3"/>
            <w:noWrap/>
            <w:vAlign w:val="center"/>
          </w:tcPr>
          <w:p w:rsidR="00A663A3" w:rsidRPr="00A663A3" w:rsidRDefault="00A663A3" w:rsidP="00A663A3">
            <w:pPr>
              <w:spacing w:after="0" w:line="240" w:lineRule="auto"/>
              <w:jc w:val="center"/>
              <w:rPr>
                <w:rFonts w:ascii="Times New Roman" w:hAnsi="Times New Roman"/>
              </w:rPr>
            </w:pPr>
            <w:r w:rsidRPr="00A663A3">
              <w:rPr>
                <w:rFonts w:ascii="Times New Roman" w:hAnsi="Times New Roman"/>
              </w:rPr>
              <w:t>31.33</w:t>
            </w:r>
          </w:p>
        </w:tc>
        <w:tc>
          <w:tcPr>
            <w:tcW w:w="840" w:type="dxa"/>
            <w:shd w:val="clear" w:color="auto" w:fill="F3F3F3"/>
            <w:noWrap/>
            <w:vAlign w:val="center"/>
          </w:tcPr>
          <w:p w:rsidR="00A663A3" w:rsidRPr="00A663A3" w:rsidRDefault="00A663A3" w:rsidP="00A663A3">
            <w:pPr>
              <w:spacing w:after="0" w:line="240" w:lineRule="auto"/>
              <w:jc w:val="center"/>
              <w:rPr>
                <w:rFonts w:ascii="Times New Roman" w:hAnsi="Times New Roman"/>
              </w:rPr>
            </w:pPr>
            <w:r w:rsidRPr="00A663A3">
              <w:rPr>
                <w:rFonts w:ascii="Times New Roman" w:hAnsi="Times New Roman"/>
              </w:rPr>
              <w:t>31.46</w:t>
            </w:r>
          </w:p>
        </w:tc>
        <w:tc>
          <w:tcPr>
            <w:tcW w:w="840" w:type="dxa"/>
            <w:shd w:val="clear" w:color="auto" w:fill="F3F3F3"/>
            <w:noWrap/>
            <w:vAlign w:val="center"/>
          </w:tcPr>
          <w:p w:rsidR="00A663A3" w:rsidRPr="00A663A3" w:rsidRDefault="00A663A3" w:rsidP="00A663A3">
            <w:pPr>
              <w:spacing w:after="0" w:line="240" w:lineRule="auto"/>
              <w:jc w:val="center"/>
              <w:rPr>
                <w:rFonts w:ascii="Times New Roman" w:hAnsi="Times New Roman"/>
              </w:rPr>
            </w:pPr>
            <w:r w:rsidRPr="00A663A3">
              <w:rPr>
                <w:rFonts w:ascii="Times New Roman" w:hAnsi="Times New Roman"/>
              </w:rPr>
              <w:t>31.46</w:t>
            </w:r>
          </w:p>
        </w:tc>
      </w:tr>
      <w:tr w:rsidR="00A663A3" w:rsidRPr="00A663A3" w:rsidTr="008815E9">
        <w:trPr>
          <w:trHeight w:val="238"/>
          <w:jc w:val="center"/>
        </w:trPr>
        <w:tc>
          <w:tcPr>
            <w:tcW w:w="951" w:type="dxa"/>
            <w:shd w:val="clear" w:color="auto" w:fill="F3F3F3"/>
            <w:vAlign w:val="center"/>
          </w:tcPr>
          <w:p w:rsidR="00A663A3" w:rsidRPr="00A663A3" w:rsidRDefault="00A663A3" w:rsidP="00A663A3">
            <w:pPr>
              <w:spacing w:after="0" w:line="240" w:lineRule="auto"/>
              <w:jc w:val="center"/>
              <w:rPr>
                <w:rFonts w:ascii="Times New Roman" w:hAnsi="Times New Roman"/>
              </w:rPr>
            </w:pPr>
            <w:r w:rsidRPr="00A663A3">
              <w:rPr>
                <w:rFonts w:ascii="Times New Roman" w:hAnsi="Times New Roman"/>
              </w:rPr>
              <w:t>5%</w:t>
            </w:r>
          </w:p>
        </w:tc>
        <w:tc>
          <w:tcPr>
            <w:tcW w:w="840" w:type="dxa"/>
            <w:shd w:val="clear" w:color="auto" w:fill="F3F3F3"/>
            <w:noWrap/>
            <w:vAlign w:val="center"/>
          </w:tcPr>
          <w:p w:rsidR="00A663A3" w:rsidRPr="00A663A3" w:rsidRDefault="00A663A3" w:rsidP="00A663A3">
            <w:pPr>
              <w:spacing w:after="0" w:line="240" w:lineRule="auto"/>
              <w:jc w:val="center"/>
              <w:rPr>
                <w:rFonts w:ascii="Times New Roman" w:hAnsi="Times New Roman"/>
              </w:rPr>
            </w:pPr>
            <w:r w:rsidRPr="00A663A3">
              <w:rPr>
                <w:rFonts w:ascii="Times New Roman" w:hAnsi="Times New Roman"/>
              </w:rPr>
              <w:t>25.16</w:t>
            </w:r>
          </w:p>
        </w:tc>
        <w:tc>
          <w:tcPr>
            <w:tcW w:w="840" w:type="dxa"/>
            <w:shd w:val="clear" w:color="auto" w:fill="F3F3F3"/>
            <w:noWrap/>
            <w:vAlign w:val="center"/>
          </w:tcPr>
          <w:p w:rsidR="00A663A3" w:rsidRPr="00A663A3" w:rsidRDefault="00A663A3" w:rsidP="00A663A3">
            <w:pPr>
              <w:spacing w:after="0" w:line="240" w:lineRule="auto"/>
              <w:jc w:val="center"/>
              <w:rPr>
                <w:rFonts w:ascii="Times New Roman" w:hAnsi="Times New Roman"/>
              </w:rPr>
            </w:pPr>
            <w:r w:rsidRPr="00A663A3">
              <w:rPr>
                <w:rFonts w:ascii="Times New Roman" w:hAnsi="Times New Roman"/>
              </w:rPr>
              <w:t>25.77</w:t>
            </w:r>
          </w:p>
        </w:tc>
        <w:tc>
          <w:tcPr>
            <w:tcW w:w="840" w:type="dxa"/>
            <w:shd w:val="clear" w:color="auto" w:fill="F3F3F3"/>
            <w:noWrap/>
            <w:vAlign w:val="center"/>
          </w:tcPr>
          <w:p w:rsidR="00A663A3" w:rsidRPr="00A663A3" w:rsidRDefault="00A663A3" w:rsidP="00A663A3">
            <w:pPr>
              <w:spacing w:after="0" w:line="240" w:lineRule="auto"/>
              <w:jc w:val="center"/>
              <w:rPr>
                <w:rFonts w:ascii="Times New Roman" w:hAnsi="Times New Roman"/>
              </w:rPr>
            </w:pPr>
            <w:r w:rsidRPr="00A663A3">
              <w:rPr>
                <w:rFonts w:ascii="Times New Roman" w:hAnsi="Times New Roman"/>
              </w:rPr>
              <w:t>26.25</w:t>
            </w:r>
          </w:p>
        </w:tc>
        <w:tc>
          <w:tcPr>
            <w:tcW w:w="840" w:type="dxa"/>
            <w:shd w:val="clear" w:color="auto" w:fill="F3F3F3"/>
            <w:noWrap/>
            <w:vAlign w:val="center"/>
          </w:tcPr>
          <w:p w:rsidR="00A663A3" w:rsidRPr="00A663A3" w:rsidRDefault="00A663A3" w:rsidP="00A663A3">
            <w:pPr>
              <w:spacing w:after="0" w:line="240" w:lineRule="auto"/>
              <w:jc w:val="center"/>
              <w:rPr>
                <w:rFonts w:ascii="Times New Roman" w:hAnsi="Times New Roman"/>
              </w:rPr>
            </w:pPr>
            <w:r w:rsidRPr="00A663A3">
              <w:rPr>
                <w:rFonts w:ascii="Times New Roman" w:hAnsi="Times New Roman"/>
              </w:rPr>
              <w:t>26.11</w:t>
            </w:r>
          </w:p>
        </w:tc>
        <w:tc>
          <w:tcPr>
            <w:tcW w:w="840" w:type="dxa"/>
            <w:shd w:val="clear" w:color="auto" w:fill="F3F3F3"/>
            <w:noWrap/>
            <w:vAlign w:val="center"/>
          </w:tcPr>
          <w:p w:rsidR="00A663A3" w:rsidRPr="00A663A3" w:rsidRDefault="00A663A3" w:rsidP="00A663A3">
            <w:pPr>
              <w:spacing w:after="0" w:line="240" w:lineRule="auto"/>
              <w:jc w:val="center"/>
              <w:rPr>
                <w:rFonts w:ascii="Times New Roman" w:hAnsi="Times New Roman"/>
              </w:rPr>
            </w:pPr>
            <w:r w:rsidRPr="00A663A3">
              <w:rPr>
                <w:rFonts w:ascii="Times New Roman" w:hAnsi="Times New Roman"/>
              </w:rPr>
              <w:t>26</w:t>
            </w:r>
          </w:p>
        </w:tc>
        <w:tc>
          <w:tcPr>
            <w:tcW w:w="840" w:type="dxa"/>
            <w:shd w:val="clear" w:color="auto" w:fill="F3F3F3"/>
            <w:noWrap/>
            <w:vAlign w:val="center"/>
          </w:tcPr>
          <w:p w:rsidR="00A663A3" w:rsidRPr="00A663A3" w:rsidRDefault="00A663A3" w:rsidP="00A663A3">
            <w:pPr>
              <w:spacing w:after="0" w:line="240" w:lineRule="auto"/>
              <w:jc w:val="center"/>
              <w:rPr>
                <w:rFonts w:ascii="Times New Roman" w:hAnsi="Times New Roman"/>
              </w:rPr>
            </w:pPr>
            <w:r w:rsidRPr="00A663A3">
              <w:rPr>
                <w:rFonts w:ascii="Times New Roman" w:hAnsi="Times New Roman"/>
              </w:rPr>
              <w:t>26.15</w:t>
            </w:r>
          </w:p>
        </w:tc>
        <w:tc>
          <w:tcPr>
            <w:tcW w:w="840" w:type="dxa"/>
            <w:shd w:val="clear" w:color="auto" w:fill="F3F3F3"/>
            <w:noWrap/>
            <w:vAlign w:val="center"/>
          </w:tcPr>
          <w:p w:rsidR="00A663A3" w:rsidRPr="00A663A3" w:rsidRDefault="00A663A3" w:rsidP="00A663A3">
            <w:pPr>
              <w:spacing w:after="0" w:line="240" w:lineRule="auto"/>
              <w:jc w:val="center"/>
              <w:rPr>
                <w:rFonts w:ascii="Times New Roman" w:hAnsi="Times New Roman"/>
              </w:rPr>
            </w:pPr>
            <w:r w:rsidRPr="00A663A3">
              <w:rPr>
                <w:rFonts w:ascii="Times New Roman" w:hAnsi="Times New Roman"/>
              </w:rPr>
              <w:t>25.81</w:t>
            </w:r>
          </w:p>
        </w:tc>
      </w:tr>
      <w:tr w:rsidR="00A663A3" w:rsidRPr="00A663A3" w:rsidTr="008815E9">
        <w:trPr>
          <w:trHeight w:val="238"/>
          <w:jc w:val="center"/>
        </w:trPr>
        <w:tc>
          <w:tcPr>
            <w:tcW w:w="951" w:type="dxa"/>
            <w:shd w:val="clear" w:color="auto" w:fill="F3F3F3"/>
            <w:vAlign w:val="center"/>
          </w:tcPr>
          <w:p w:rsidR="00A663A3" w:rsidRPr="00A663A3" w:rsidRDefault="00A663A3" w:rsidP="00A663A3">
            <w:pPr>
              <w:spacing w:after="0" w:line="240" w:lineRule="auto"/>
              <w:jc w:val="center"/>
              <w:rPr>
                <w:rFonts w:ascii="Times New Roman" w:hAnsi="Times New Roman"/>
              </w:rPr>
            </w:pPr>
            <w:r w:rsidRPr="00A663A3">
              <w:rPr>
                <w:rFonts w:ascii="Times New Roman" w:hAnsi="Times New Roman"/>
              </w:rPr>
              <w:t>10%</w:t>
            </w:r>
          </w:p>
        </w:tc>
        <w:tc>
          <w:tcPr>
            <w:tcW w:w="840" w:type="dxa"/>
            <w:shd w:val="clear" w:color="auto" w:fill="F3F3F3"/>
            <w:noWrap/>
            <w:vAlign w:val="center"/>
          </w:tcPr>
          <w:p w:rsidR="00A663A3" w:rsidRPr="00A663A3" w:rsidRDefault="00A663A3" w:rsidP="00A663A3">
            <w:pPr>
              <w:spacing w:after="0" w:line="240" w:lineRule="auto"/>
              <w:jc w:val="center"/>
              <w:rPr>
                <w:rFonts w:ascii="Times New Roman" w:hAnsi="Times New Roman"/>
              </w:rPr>
            </w:pPr>
            <w:r w:rsidRPr="00A663A3">
              <w:rPr>
                <w:rFonts w:ascii="Times New Roman" w:hAnsi="Times New Roman"/>
              </w:rPr>
              <w:t>25. 11</w:t>
            </w:r>
          </w:p>
        </w:tc>
        <w:tc>
          <w:tcPr>
            <w:tcW w:w="840" w:type="dxa"/>
            <w:shd w:val="clear" w:color="auto" w:fill="F3F3F3"/>
            <w:noWrap/>
            <w:vAlign w:val="center"/>
          </w:tcPr>
          <w:p w:rsidR="00A663A3" w:rsidRPr="00A663A3" w:rsidRDefault="00A663A3" w:rsidP="00A663A3">
            <w:pPr>
              <w:spacing w:after="0" w:line="240" w:lineRule="auto"/>
              <w:jc w:val="center"/>
              <w:rPr>
                <w:rFonts w:ascii="Times New Roman" w:hAnsi="Times New Roman"/>
              </w:rPr>
            </w:pPr>
            <w:r w:rsidRPr="00A663A3">
              <w:rPr>
                <w:rFonts w:ascii="Times New Roman" w:hAnsi="Times New Roman"/>
              </w:rPr>
              <w:t>25.72</w:t>
            </w:r>
          </w:p>
        </w:tc>
        <w:tc>
          <w:tcPr>
            <w:tcW w:w="840" w:type="dxa"/>
            <w:shd w:val="clear" w:color="auto" w:fill="F3F3F3"/>
            <w:noWrap/>
            <w:vAlign w:val="center"/>
          </w:tcPr>
          <w:p w:rsidR="00A663A3" w:rsidRPr="00A663A3" w:rsidRDefault="00A663A3" w:rsidP="00A663A3">
            <w:pPr>
              <w:spacing w:after="0" w:line="240" w:lineRule="auto"/>
              <w:jc w:val="center"/>
              <w:rPr>
                <w:rFonts w:ascii="Times New Roman" w:hAnsi="Times New Roman"/>
              </w:rPr>
            </w:pPr>
            <w:r w:rsidRPr="00A663A3">
              <w:rPr>
                <w:rFonts w:ascii="Times New Roman" w:hAnsi="Times New Roman"/>
              </w:rPr>
              <w:t>26.19</w:t>
            </w:r>
          </w:p>
        </w:tc>
        <w:tc>
          <w:tcPr>
            <w:tcW w:w="840" w:type="dxa"/>
            <w:shd w:val="clear" w:color="auto" w:fill="F3F3F3"/>
            <w:noWrap/>
            <w:vAlign w:val="center"/>
          </w:tcPr>
          <w:p w:rsidR="00A663A3" w:rsidRPr="00A663A3" w:rsidRDefault="00A663A3" w:rsidP="00A663A3">
            <w:pPr>
              <w:spacing w:after="0" w:line="240" w:lineRule="auto"/>
              <w:jc w:val="center"/>
              <w:rPr>
                <w:rFonts w:ascii="Times New Roman" w:hAnsi="Times New Roman"/>
              </w:rPr>
            </w:pPr>
            <w:r w:rsidRPr="00A663A3">
              <w:rPr>
                <w:rFonts w:ascii="Times New Roman" w:hAnsi="Times New Roman"/>
              </w:rPr>
              <w:t>26.05</w:t>
            </w:r>
          </w:p>
        </w:tc>
        <w:tc>
          <w:tcPr>
            <w:tcW w:w="840" w:type="dxa"/>
            <w:shd w:val="clear" w:color="auto" w:fill="F3F3F3"/>
            <w:noWrap/>
            <w:vAlign w:val="center"/>
          </w:tcPr>
          <w:p w:rsidR="00A663A3" w:rsidRPr="00A663A3" w:rsidRDefault="00A663A3" w:rsidP="00A663A3">
            <w:pPr>
              <w:spacing w:after="0" w:line="240" w:lineRule="auto"/>
              <w:jc w:val="center"/>
              <w:rPr>
                <w:rFonts w:ascii="Times New Roman" w:hAnsi="Times New Roman"/>
              </w:rPr>
            </w:pPr>
            <w:r w:rsidRPr="00A663A3">
              <w:rPr>
                <w:rFonts w:ascii="Times New Roman" w:hAnsi="Times New Roman"/>
              </w:rPr>
              <w:t>25.94</w:t>
            </w:r>
          </w:p>
        </w:tc>
        <w:tc>
          <w:tcPr>
            <w:tcW w:w="840" w:type="dxa"/>
            <w:shd w:val="clear" w:color="auto" w:fill="F3F3F3"/>
            <w:noWrap/>
            <w:vAlign w:val="center"/>
          </w:tcPr>
          <w:p w:rsidR="00A663A3" w:rsidRPr="00A663A3" w:rsidRDefault="00A663A3" w:rsidP="00A663A3">
            <w:pPr>
              <w:spacing w:after="0" w:line="240" w:lineRule="auto"/>
              <w:jc w:val="center"/>
              <w:rPr>
                <w:rFonts w:ascii="Times New Roman" w:hAnsi="Times New Roman"/>
              </w:rPr>
            </w:pPr>
            <w:r w:rsidRPr="00A663A3">
              <w:rPr>
                <w:rFonts w:ascii="Times New Roman" w:hAnsi="Times New Roman"/>
              </w:rPr>
              <w:t>26.08</w:t>
            </w:r>
          </w:p>
        </w:tc>
        <w:tc>
          <w:tcPr>
            <w:tcW w:w="840" w:type="dxa"/>
            <w:shd w:val="clear" w:color="auto" w:fill="F3F3F3"/>
            <w:noWrap/>
            <w:vAlign w:val="center"/>
          </w:tcPr>
          <w:p w:rsidR="00A663A3" w:rsidRPr="00A663A3" w:rsidRDefault="00A663A3" w:rsidP="00A663A3">
            <w:pPr>
              <w:spacing w:after="0" w:line="240" w:lineRule="auto"/>
              <w:jc w:val="center"/>
              <w:rPr>
                <w:rFonts w:ascii="Times New Roman" w:hAnsi="Times New Roman"/>
              </w:rPr>
            </w:pPr>
            <w:r w:rsidRPr="00A663A3">
              <w:rPr>
                <w:rFonts w:ascii="Times New Roman" w:hAnsi="Times New Roman"/>
              </w:rPr>
              <w:t>25.75</w:t>
            </w:r>
          </w:p>
        </w:tc>
      </w:tr>
      <w:tr w:rsidR="00A663A3" w:rsidRPr="00A663A3" w:rsidTr="008815E9">
        <w:trPr>
          <w:trHeight w:val="238"/>
          <w:jc w:val="center"/>
        </w:trPr>
        <w:tc>
          <w:tcPr>
            <w:tcW w:w="951" w:type="dxa"/>
            <w:shd w:val="clear" w:color="auto" w:fill="F3F3F3"/>
            <w:vAlign w:val="center"/>
          </w:tcPr>
          <w:p w:rsidR="00A663A3" w:rsidRPr="00A663A3" w:rsidRDefault="00A663A3" w:rsidP="00A663A3">
            <w:pPr>
              <w:spacing w:after="0" w:line="240" w:lineRule="auto"/>
              <w:jc w:val="center"/>
              <w:rPr>
                <w:rFonts w:ascii="Times New Roman" w:hAnsi="Times New Roman"/>
              </w:rPr>
            </w:pPr>
            <w:r w:rsidRPr="00A663A3">
              <w:rPr>
                <w:rFonts w:ascii="Times New Roman" w:hAnsi="Times New Roman"/>
              </w:rPr>
              <w:t>15%</w:t>
            </w:r>
          </w:p>
        </w:tc>
        <w:tc>
          <w:tcPr>
            <w:tcW w:w="840" w:type="dxa"/>
            <w:shd w:val="clear" w:color="auto" w:fill="F3F3F3"/>
            <w:noWrap/>
            <w:vAlign w:val="center"/>
          </w:tcPr>
          <w:p w:rsidR="00A663A3" w:rsidRPr="00A663A3" w:rsidRDefault="00A663A3" w:rsidP="00A663A3">
            <w:pPr>
              <w:spacing w:after="0" w:line="240" w:lineRule="auto"/>
              <w:jc w:val="center"/>
              <w:rPr>
                <w:rFonts w:ascii="Times New Roman" w:hAnsi="Times New Roman"/>
              </w:rPr>
            </w:pPr>
            <w:r w:rsidRPr="00A663A3">
              <w:rPr>
                <w:rFonts w:ascii="Times New Roman" w:hAnsi="Times New Roman"/>
              </w:rPr>
              <w:t>25.10</w:t>
            </w:r>
          </w:p>
        </w:tc>
        <w:tc>
          <w:tcPr>
            <w:tcW w:w="840" w:type="dxa"/>
            <w:shd w:val="clear" w:color="auto" w:fill="F3F3F3"/>
            <w:noWrap/>
            <w:vAlign w:val="center"/>
          </w:tcPr>
          <w:p w:rsidR="00A663A3" w:rsidRPr="00A663A3" w:rsidRDefault="00A663A3" w:rsidP="00A663A3">
            <w:pPr>
              <w:spacing w:after="0" w:line="240" w:lineRule="auto"/>
              <w:jc w:val="center"/>
              <w:rPr>
                <w:rFonts w:ascii="Times New Roman" w:hAnsi="Times New Roman"/>
              </w:rPr>
            </w:pPr>
            <w:r w:rsidRPr="00A663A3">
              <w:rPr>
                <w:rFonts w:ascii="Times New Roman" w:hAnsi="Times New Roman"/>
              </w:rPr>
              <w:t>25.67</w:t>
            </w:r>
          </w:p>
        </w:tc>
        <w:tc>
          <w:tcPr>
            <w:tcW w:w="840" w:type="dxa"/>
            <w:shd w:val="clear" w:color="auto" w:fill="F3F3F3"/>
            <w:noWrap/>
            <w:vAlign w:val="center"/>
          </w:tcPr>
          <w:p w:rsidR="00A663A3" w:rsidRPr="00A663A3" w:rsidRDefault="00A663A3" w:rsidP="00A663A3">
            <w:pPr>
              <w:spacing w:after="0" w:line="240" w:lineRule="auto"/>
              <w:jc w:val="center"/>
              <w:rPr>
                <w:rFonts w:ascii="Times New Roman" w:hAnsi="Times New Roman"/>
              </w:rPr>
            </w:pPr>
            <w:r w:rsidRPr="00A663A3">
              <w:rPr>
                <w:rFonts w:ascii="Times New Roman" w:hAnsi="Times New Roman"/>
              </w:rPr>
              <w:t>26.10</w:t>
            </w:r>
          </w:p>
        </w:tc>
        <w:tc>
          <w:tcPr>
            <w:tcW w:w="840" w:type="dxa"/>
            <w:shd w:val="clear" w:color="auto" w:fill="F3F3F3"/>
            <w:noWrap/>
            <w:vAlign w:val="center"/>
          </w:tcPr>
          <w:p w:rsidR="00A663A3" w:rsidRPr="00A663A3" w:rsidRDefault="00A663A3" w:rsidP="00A663A3">
            <w:pPr>
              <w:spacing w:after="0" w:line="240" w:lineRule="auto"/>
              <w:jc w:val="center"/>
              <w:rPr>
                <w:rFonts w:ascii="Times New Roman" w:hAnsi="Times New Roman"/>
              </w:rPr>
            </w:pPr>
            <w:r w:rsidRPr="00A663A3">
              <w:rPr>
                <w:rFonts w:ascii="Times New Roman" w:hAnsi="Times New Roman"/>
              </w:rPr>
              <w:t>25.97</w:t>
            </w:r>
          </w:p>
        </w:tc>
        <w:tc>
          <w:tcPr>
            <w:tcW w:w="840" w:type="dxa"/>
            <w:shd w:val="clear" w:color="auto" w:fill="F3F3F3"/>
            <w:noWrap/>
            <w:vAlign w:val="center"/>
          </w:tcPr>
          <w:p w:rsidR="00A663A3" w:rsidRPr="00A663A3" w:rsidRDefault="00A663A3" w:rsidP="00A663A3">
            <w:pPr>
              <w:spacing w:after="0" w:line="240" w:lineRule="auto"/>
              <w:jc w:val="center"/>
              <w:rPr>
                <w:rFonts w:ascii="Times New Roman" w:hAnsi="Times New Roman"/>
              </w:rPr>
            </w:pPr>
            <w:r w:rsidRPr="00A663A3">
              <w:rPr>
                <w:rFonts w:ascii="Times New Roman" w:hAnsi="Times New Roman"/>
              </w:rPr>
              <w:t>25.85</w:t>
            </w:r>
          </w:p>
        </w:tc>
        <w:tc>
          <w:tcPr>
            <w:tcW w:w="840" w:type="dxa"/>
            <w:shd w:val="clear" w:color="auto" w:fill="F3F3F3"/>
            <w:noWrap/>
            <w:vAlign w:val="center"/>
          </w:tcPr>
          <w:p w:rsidR="00A663A3" w:rsidRPr="00A663A3" w:rsidRDefault="00A663A3" w:rsidP="00A663A3">
            <w:pPr>
              <w:spacing w:after="0" w:line="240" w:lineRule="auto"/>
              <w:jc w:val="center"/>
              <w:rPr>
                <w:rFonts w:ascii="Times New Roman" w:hAnsi="Times New Roman"/>
              </w:rPr>
            </w:pPr>
            <w:r w:rsidRPr="00A663A3">
              <w:rPr>
                <w:rFonts w:ascii="Times New Roman" w:hAnsi="Times New Roman"/>
              </w:rPr>
              <w:t>25.98</w:t>
            </w:r>
          </w:p>
        </w:tc>
        <w:tc>
          <w:tcPr>
            <w:tcW w:w="840" w:type="dxa"/>
            <w:shd w:val="clear" w:color="auto" w:fill="F3F3F3"/>
            <w:noWrap/>
            <w:vAlign w:val="center"/>
          </w:tcPr>
          <w:p w:rsidR="00A663A3" w:rsidRPr="00A663A3" w:rsidRDefault="00A663A3" w:rsidP="00A663A3">
            <w:pPr>
              <w:spacing w:after="0" w:line="240" w:lineRule="auto"/>
              <w:jc w:val="center"/>
              <w:rPr>
                <w:rFonts w:ascii="Times New Roman" w:hAnsi="Times New Roman"/>
              </w:rPr>
            </w:pPr>
            <w:r w:rsidRPr="00A663A3">
              <w:rPr>
                <w:rFonts w:ascii="Times New Roman" w:hAnsi="Times New Roman"/>
              </w:rPr>
              <w:t>25.68</w:t>
            </w:r>
          </w:p>
        </w:tc>
      </w:tr>
      <w:tr w:rsidR="00A663A3" w:rsidRPr="00A663A3" w:rsidTr="008815E9">
        <w:trPr>
          <w:trHeight w:val="238"/>
          <w:jc w:val="center"/>
        </w:trPr>
        <w:tc>
          <w:tcPr>
            <w:tcW w:w="951" w:type="dxa"/>
            <w:shd w:val="clear" w:color="auto" w:fill="F3F3F3"/>
            <w:vAlign w:val="center"/>
          </w:tcPr>
          <w:p w:rsidR="00A663A3" w:rsidRPr="00A663A3" w:rsidRDefault="00A663A3" w:rsidP="00A663A3">
            <w:pPr>
              <w:spacing w:after="0" w:line="240" w:lineRule="auto"/>
              <w:jc w:val="center"/>
              <w:rPr>
                <w:rFonts w:ascii="Times New Roman" w:hAnsi="Times New Roman"/>
              </w:rPr>
            </w:pPr>
            <w:r w:rsidRPr="00A663A3">
              <w:rPr>
                <w:rFonts w:ascii="Times New Roman" w:hAnsi="Times New Roman"/>
              </w:rPr>
              <w:t>20%</w:t>
            </w:r>
          </w:p>
        </w:tc>
        <w:tc>
          <w:tcPr>
            <w:tcW w:w="840" w:type="dxa"/>
            <w:shd w:val="clear" w:color="auto" w:fill="F3F3F3"/>
            <w:noWrap/>
            <w:vAlign w:val="center"/>
          </w:tcPr>
          <w:p w:rsidR="00A663A3" w:rsidRPr="00A663A3" w:rsidRDefault="00A663A3" w:rsidP="00A663A3">
            <w:pPr>
              <w:spacing w:after="0" w:line="240" w:lineRule="auto"/>
              <w:jc w:val="center"/>
              <w:rPr>
                <w:rFonts w:ascii="Times New Roman" w:hAnsi="Times New Roman"/>
              </w:rPr>
            </w:pPr>
            <w:r w:rsidRPr="00A663A3">
              <w:rPr>
                <w:rFonts w:ascii="Times New Roman" w:hAnsi="Times New Roman"/>
              </w:rPr>
              <w:t>25.07</w:t>
            </w:r>
          </w:p>
        </w:tc>
        <w:tc>
          <w:tcPr>
            <w:tcW w:w="840" w:type="dxa"/>
            <w:shd w:val="clear" w:color="auto" w:fill="F3F3F3"/>
            <w:noWrap/>
            <w:vAlign w:val="center"/>
          </w:tcPr>
          <w:p w:rsidR="00A663A3" w:rsidRPr="00A663A3" w:rsidRDefault="00A663A3" w:rsidP="00A663A3">
            <w:pPr>
              <w:spacing w:after="0" w:line="240" w:lineRule="auto"/>
              <w:jc w:val="center"/>
              <w:rPr>
                <w:rFonts w:ascii="Times New Roman" w:hAnsi="Times New Roman"/>
              </w:rPr>
            </w:pPr>
            <w:r w:rsidRPr="00A663A3">
              <w:rPr>
                <w:rFonts w:ascii="Times New Roman" w:hAnsi="Times New Roman"/>
              </w:rPr>
              <w:t>25.57</w:t>
            </w:r>
          </w:p>
        </w:tc>
        <w:tc>
          <w:tcPr>
            <w:tcW w:w="840" w:type="dxa"/>
            <w:shd w:val="clear" w:color="auto" w:fill="F3F3F3"/>
            <w:noWrap/>
            <w:vAlign w:val="center"/>
          </w:tcPr>
          <w:p w:rsidR="00A663A3" w:rsidRPr="00A663A3" w:rsidRDefault="00A663A3" w:rsidP="00A663A3">
            <w:pPr>
              <w:spacing w:after="0" w:line="240" w:lineRule="auto"/>
              <w:jc w:val="center"/>
              <w:rPr>
                <w:rFonts w:ascii="Times New Roman" w:hAnsi="Times New Roman"/>
              </w:rPr>
            </w:pPr>
            <w:r w:rsidRPr="00A663A3">
              <w:rPr>
                <w:rFonts w:ascii="Times New Roman" w:hAnsi="Times New Roman"/>
              </w:rPr>
              <w:t>25.92</w:t>
            </w:r>
          </w:p>
        </w:tc>
        <w:tc>
          <w:tcPr>
            <w:tcW w:w="840" w:type="dxa"/>
            <w:shd w:val="clear" w:color="auto" w:fill="F3F3F3"/>
            <w:noWrap/>
            <w:vAlign w:val="center"/>
          </w:tcPr>
          <w:p w:rsidR="00A663A3" w:rsidRPr="00A663A3" w:rsidRDefault="00A663A3" w:rsidP="00A663A3">
            <w:pPr>
              <w:spacing w:after="0" w:line="240" w:lineRule="auto"/>
              <w:jc w:val="center"/>
              <w:rPr>
                <w:rFonts w:ascii="Times New Roman" w:hAnsi="Times New Roman"/>
              </w:rPr>
            </w:pPr>
            <w:r w:rsidRPr="00A663A3">
              <w:rPr>
                <w:rFonts w:ascii="Times New Roman" w:hAnsi="Times New Roman"/>
              </w:rPr>
              <w:t>25.82</w:t>
            </w:r>
          </w:p>
        </w:tc>
        <w:tc>
          <w:tcPr>
            <w:tcW w:w="840" w:type="dxa"/>
            <w:shd w:val="clear" w:color="auto" w:fill="F3F3F3"/>
            <w:noWrap/>
            <w:vAlign w:val="center"/>
          </w:tcPr>
          <w:p w:rsidR="00A663A3" w:rsidRPr="00A663A3" w:rsidRDefault="00A663A3" w:rsidP="00A663A3">
            <w:pPr>
              <w:spacing w:after="0" w:line="240" w:lineRule="auto"/>
              <w:jc w:val="center"/>
              <w:rPr>
                <w:rFonts w:ascii="Times New Roman" w:hAnsi="Times New Roman"/>
              </w:rPr>
            </w:pPr>
            <w:r w:rsidRPr="00A663A3">
              <w:rPr>
                <w:rFonts w:ascii="Times New Roman" w:hAnsi="Times New Roman"/>
              </w:rPr>
              <w:t>25.69</w:t>
            </w:r>
          </w:p>
        </w:tc>
        <w:tc>
          <w:tcPr>
            <w:tcW w:w="840" w:type="dxa"/>
            <w:shd w:val="clear" w:color="auto" w:fill="F3F3F3"/>
            <w:noWrap/>
            <w:vAlign w:val="center"/>
          </w:tcPr>
          <w:p w:rsidR="00A663A3" w:rsidRPr="00A663A3" w:rsidRDefault="00A663A3" w:rsidP="00A663A3">
            <w:pPr>
              <w:spacing w:after="0" w:line="240" w:lineRule="auto"/>
              <w:jc w:val="center"/>
              <w:rPr>
                <w:rFonts w:ascii="Times New Roman" w:hAnsi="Times New Roman"/>
              </w:rPr>
            </w:pPr>
            <w:r w:rsidRPr="00A663A3">
              <w:rPr>
                <w:rFonts w:ascii="Times New Roman" w:hAnsi="Times New Roman"/>
              </w:rPr>
              <w:t>25.79</w:t>
            </w:r>
          </w:p>
        </w:tc>
        <w:tc>
          <w:tcPr>
            <w:tcW w:w="840" w:type="dxa"/>
            <w:shd w:val="clear" w:color="auto" w:fill="F3F3F3"/>
            <w:noWrap/>
            <w:vAlign w:val="center"/>
          </w:tcPr>
          <w:p w:rsidR="00A663A3" w:rsidRPr="00A663A3" w:rsidRDefault="00A663A3" w:rsidP="00A663A3">
            <w:pPr>
              <w:spacing w:after="0" w:line="240" w:lineRule="auto"/>
              <w:jc w:val="center"/>
              <w:rPr>
                <w:rFonts w:ascii="Times New Roman" w:hAnsi="Times New Roman"/>
              </w:rPr>
            </w:pPr>
            <w:r w:rsidRPr="00A663A3">
              <w:rPr>
                <w:rFonts w:ascii="Times New Roman" w:hAnsi="Times New Roman"/>
              </w:rPr>
              <w:t>25.54</w:t>
            </w:r>
          </w:p>
        </w:tc>
      </w:tr>
      <w:tr w:rsidR="00A663A3" w:rsidRPr="00A663A3" w:rsidTr="008815E9">
        <w:trPr>
          <w:trHeight w:val="238"/>
          <w:jc w:val="center"/>
        </w:trPr>
        <w:tc>
          <w:tcPr>
            <w:tcW w:w="951" w:type="dxa"/>
            <w:shd w:val="clear" w:color="auto" w:fill="F3F3F3"/>
            <w:vAlign w:val="center"/>
          </w:tcPr>
          <w:p w:rsidR="00A663A3" w:rsidRPr="00A663A3" w:rsidRDefault="00A663A3" w:rsidP="00A663A3">
            <w:pPr>
              <w:spacing w:after="0" w:line="240" w:lineRule="auto"/>
              <w:jc w:val="center"/>
              <w:rPr>
                <w:rFonts w:ascii="Times New Roman" w:hAnsi="Times New Roman"/>
              </w:rPr>
            </w:pPr>
            <w:r w:rsidRPr="00A663A3">
              <w:rPr>
                <w:rFonts w:ascii="Times New Roman" w:hAnsi="Times New Roman"/>
              </w:rPr>
              <w:t>25%</w:t>
            </w:r>
          </w:p>
        </w:tc>
        <w:tc>
          <w:tcPr>
            <w:tcW w:w="840" w:type="dxa"/>
            <w:shd w:val="clear" w:color="auto" w:fill="F3F3F3"/>
            <w:noWrap/>
            <w:vAlign w:val="center"/>
          </w:tcPr>
          <w:p w:rsidR="00A663A3" w:rsidRPr="00A663A3" w:rsidRDefault="00A663A3" w:rsidP="00A663A3">
            <w:pPr>
              <w:spacing w:after="0" w:line="240" w:lineRule="auto"/>
              <w:jc w:val="center"/>
              <w:rPr>
                <w:rFonts w:ascii="Times New Roman" w:hAnsi="Times New Roman"/>
              </w:rPr>
            </w:pPr>
            <w:r w:rsidRPr="00A663A3">
              <w:rPr>
                <w:rFonts w:ascii="Times New Roman" w:hAnsi="Times New Roman"/>
              </w:rPr>
              <w:t>25.02</w:t>
            </w:r>
          </w:p>
        </w:tc>
        <w:tc>
          <w:tcPr>
            <w:tcW w:w="840" w:type="dxa"/>
            <w:shd w:val="clear" w:color="auto" w:fill="F3F3F3"/>
            <w:noWrap/>
            <w:vAlign w:val="center"/>
          </w:tcPr>
          <w:p w:rsidR="00A663A3" w:rsidRPr="00A663A3" w:rsidRDefault="00A663A3" w:rsidP="00A663A3">
            <w:pPr>
              <w:spacing w:after="0" w:line="240" w:lineRule="auto"/>
              <w:jc w:val="center"/>
              <w:rPr>
                <w:rFonts w:ascii="Times New Roman" w:hAnsi="Times New Roman"/>
              </w:rPr>
            </w:pPr>
            <w:r w:rsidRPr="00A663A3">
              <w:rPr>
                <w:rFonts w:ascii="Times New Roman" w:hAnsi="Times New Roman"/>
              </w:rPr>
              <w:t>25.41</w:t>
            </w:r>
          </w:p>
        </w:tc>
        <w:tc>
          <w:tcPr>
            <w:tcW w:w="840" w:type="dxa"/>
            <w:shd w:val="clear" w:color="auto" w:fill="F3F3F3"/>
            <w:noWrap/>
            <w:vAlign w:val="center"/>
          </w:tcPr>
          <w:p w:rsidR="00A663A3" w:rsidRPr="00A663A3" w:rsidRDefault="00A663A3" w:rsidP="00A663A3">
            <w:pPr>
              <w:spacing w:after="0" w:line="240" w:lineRule="auto"/>
              <w:jc w:val="center"/>
              <w:rPr>
                <w:rFonts w:ascii="Times New Roman" w:hAnsi="Times New Roman"/>
              </w:rPr>
            </w:pPr>
            <w:r w:rsidRPr="00A663A3">
              <w:rPr>
                <w:rFonts w:ascii="Times New Roman" w:hAnsi="Times New Roman"/>
              </w:rPr>
              <w:t>25.62</w:t>
            </w:r>
          </w:p>
        </w:tc>
        <w:tc>
          <w:tcPr>
            <w:tcW w:w="840" w:type="dxa"/>
            <w:shd w:val="clear" w:color="auto" w:fill="F3F3F3"/>
            <w:noWrap/>
            <w:vAlign w:val="center"/>
          </w:tcPr>
          <w:p w:rsidR="00A663A3" w:rsidRPr="00A663A3" w:rsidRDefault="00A663A3" w:rsidP="00A663A3">
            <w:pPr>
              <w:spacing w:after="0" w:line="240" w:lineRule="auto"/>
              <w:jc w:val="center"/>
              <w:rPr>
                <w:rFonts w:ascii="Times New Roman" w:hAnsi="Times New Roman"/>
              </w:rPr>
            </w:pPr>
            <w:r w:rsidRPr="00A663A3">
              <w:rPr>
                <w:rFonts w:ascii="Times New Roman" w:hAnsi="Times New Roman"/>
              </w:rPr>
              <w:t>25.58</w:t>
            </w:r>
          </w:p>
        </w:tc>
        <w:tc>
          <w:tcPr>
            <w:tcW w:w="840" w:type="dxa"/>
            <w:shd w:val="clear" w:color="auto" w:fill="F3F3F3"/>
            <w:noWrap/>
            <w:vAlign w:val="center"/>
          </w:tcPr>
          <w:p w:rsidR="00A663A3" w:rsidRPr="00A663A3" w:rsidRDefault="00A663A3" w:rsidP="00A663A3">
            <w:pPr>
              <w:spacing w:after="0" w:line="240" w:lineRule="auto"/>
              <w:jc w:val="center"/>
              <w:rPr>
                <w:rFonts w:ascii="Times New Roman" w:hAnsi="Times New Roman"/>
              </w:rPr>
            </w:pPr>
            <w:r w:rsidRPr="00A663A3">
              <w:rPr>
                <w:rFonts w:ascii="Times New Roman" w:hAnsi="Times New Roman"/>
              </w:rPr>
              <w:t>25.43</w:t>
            </w:r>
          </w:p>
        </w:tc>
        <w:tc>
          <w:tcPr>
            <w:tcW w:w="840" w:type="dxa"/>
            <w:shd w:val="clear" w:color="auto" w:fill="F3F3F3"/>
            <w:noWrap/>
            <w:vAlign w:val="center"/>
          </w:tcPr>
          <w:p w:rsidR="00A663A3" w:rsidRPr="00A663A3" w:rsidRDefault="00A663A3" w:rsidP="00A663A3">
            <w:pPr>
              <w:spacing w:after="0" w:line="240" w:lineRule="auto"/>
              <w:jc w:val="center"/>
              <w:rPr>
                <w:rFonts w:ascii="Times New Roman" w:hAnsi="Times New Roman"/>
              </w:rPr>
            </w:pPr>
            <w:r w:rsidRPr="00A663A3">
              <w:rPr>
                <w:rFonts w:ascii="Times New Roman" w:hAnsi="Times New Roman"/>
              </w:rPr>
              <w:t>25.48</w:t>
            </w:r>
          </w:p>
        </w:tc>
        <w:tc>
          <w:tcPr>
            <w:tcW w:w="840" w:type="dxa"/>
            <w:shd w:val="clear" w:color="auto" w:fill="F3F3F3"/>
            <w:noWrap/>
            <w:vAlign w:val="center"/>
          </w:tcPr>
          <w:p w:rsidR="00A663A3" w:rsidRPr="00A663A3" w:rsidRDefault="00A663A3" w:rsidP="00A663A3">
            <w:pPr>
              <w:spacing w:after="0" w:line="240" w:lineRule="auto"/>
              <w:jc w:val="center"/>
              <w:rPr>
                <w:rFonts w:ascii="Times New Roman" w:hAnsi="Times New Roman"/>
              </w:rPr>
            </w:pPr>
            <w:r w:rsidRPr="00A663A3">
              <w:rPr>
                <w:rFonts w:ascii="Times New Roman" w:hAnsi="Times New Roman"/>
              </w:rPr>
              <w:t>25.31</w:t>
            </w:r>
          </w:p>
        </w:tc>
      </w:tr>
      <w:tr w:rsidR="00A663A3" w:rsidRPr="00A663A3" w:rsidTr="008815E9">
        <w:trPr>
          <w:trHeight w:val="238"/>
          <w:jc w:val="center"/>
        </w:trPr>
        <w:tc>
          <w:tcPr>
            <w:tcW w:w="951" w:type="dxa"/>
            <w:shd w:val="clear" w:color="auto" w:fill="F3F3F3"/>
            <w:vAlign w:val="center"/>
          </w:tcPr>
          <w:p w:rsidR="00A663A3" w:rsidRPr="00A663A3" w:rsidRDefault="00A663A3" w:rsidP="00A663A3">
            <w:pPr>
              <w:spacing w:after="0" w:line="240" w:lineRule="auto"/>
              <w:jc w:val="center"/>
              <w:rPr>
                <w:rFonts w:ascii="Times New Roman" w:hAnsi="Times New Roman"/>
              </w:rPr>
            </w:pPr>
            <w:r w:rsidRPr="00A663A3">
              <w:rPr>
                <w:rFonts w:ascii="Times New Roman" w:hAnsi="Times New Roman"/>
              </w:rPr>
              <w:t>30%</w:t>
            </w:r>
          </w:p>
        </w:tc>
        <w:tc>
          <w:tcPr>
            <w:tcW w:w="840" w:type="dxa"/>
            <w:shd w:val="clear" w:color="auto" w:fill="F3F3F3"/>
            <w:noWrap/>
            <w:vAlign w:val="center"/>
          </w:tcPr>
          <w:p w:rsidR="00A663A3" w:rsidRPr="00A663A3" w:rsidRDefault="00A663A3" w:rsidP="00A663A3">
            <w:pPr>
              <w:spacing w:after="0" w:line="240" w:lineRule="auto"/>
              <w:jc w:val="center"/>
              <w:rPr>
                <w:rFonts w:ascii="Times New Roman" w:hAnsi="Times New Roman"/>
              </w:rPr>
            </w:pPr>
            <w:r w:rsidRPr="00A663A3">
              <w:rPr>
                <w:rFonts w:ascii="Times New Roman" w:hAnsi="Times New Roman"/>
              </w:rPr>
              <w:t>24. 95</w:t>
            </w:r>
          </w:p>
        </w:tc>
        <w:tc>
          <w:tcPr>
            <w:tcW w:w="840" w:type="dxa"/>
            <w:shd w:val="clear" w:color="auto" w:fill="F3F3F3"/>
            <w:noWrap/>
            <w:vAlign w:val="center"/>
          </w:tcPr>
          <w:p w:rsidR="00A663A3" w:rsidRPr="00A663A3" w:rsidRDefault="00A663A3" w:rsidP="00A663A3">
            <w:pPr>
              <w:spacing w:after="0" w:line="240" w:lineRule="auto"/>
              <w:jc w:val="center"/>
              <w:rPr>
                <w:rFonts w:ascii="Times New Roman" w:hAnsi="Times New Roman"/>
              </w:rPr>
            </w:pPr>
            <w:r w:rsidRPr="00A663A3">
              <w:rPr>
                <w:rFonts w:ascii="Times New Roman" w:hAnsi="Times New Roman"/>
              </w:rPr>
              <w:t>25.17</w:t>
            </w:r>
          </w:p>
        </w:tc>
        <w:tc>
          <w:tcPr>
            <w:tcW w:w="840" w:type="dxa"/>
            <w:shd w:val="clear" w:color="auto" w:fill="F3F3F3"/>
            <w:noWrap/>
            <w:vAlign w:val="center"/>
          </w:tcPr>
          <w:p w:rsidR="00A663A3" w:rsidRPr="00A663A3" w:rsidRDefault="00A663A3" w:rsidP="00A663A3">
            <w:pPr>
              <w:spacing w:after="0" w:line="240" w:lineRule="auto"/>
              <w:jc w:val="center"/>
              <w:rPr>
                <w:rFonts w:ascii="Times New Roman" w:hAnsi="Times New Roman"/>
              </w:rPr>
            </w:pPr>
            <w:r w:rsidRPr="00A663A3">
              <w:rPr>
                <w:rFonts w:ascii="Times New Roman" w:hAnsi="Times New Roman"/>
              </w:rPr>
              <w:t>25.19</w:t>
            </w:r>
          </w:p>
        </w:tc>
        <w:tc>
          <w:tcPr>
            <w:tcW w:w="840" w:type="dxa"/>
            <w:shd w:val="clear" w:color="auto" w:fill="F3F3F3"/>
            <w:noWrap/>
            <w:vAlign w:val="center"/>
          </w:tcPr>
          <w:p w:rsidR="00A663A3" w:rsidRPr="00A663A3" w:rsidRDefault="00A663A3" w:rsidP="00A663A3">
            <w:pPr>
              <w:spacing w:after="0" w:line="240" w:lineRule="auto"/>
              <w:jc w:val="center"/>
              <w:rPr>
                <w:rFonts w:ascii="Times New Roman" w:hAnsi="Times New Roman"/>
              </w:rPr>
            </w:pPr>
            <w:r w:rsidRPr="00A663A3">
              <w:rPr>
                <w:rFonts w:ascii="Times New Roman" w:hAnsi="Times New Roman"/>
              </w:rPr>
              <w:t>25.21</w:t>
            </w:r>
          </w:p>
        </w:tc>
        <w:tc>
          <w:tcPr>
            <w:tcW w:w="840" w:type="dxa"/>
            <w:shd w:val="clear" w:color="auto" w:fill="F3F3F3"/>
            <w:noWrap/>
            <w:vAlign w:val="center"/>
          </w:tcPr>
          <w:p w:rsidR="00A663A3" w:rsidRPr="00A663A3" w:rsidRDefault="00A663A3" w:rsidP="00A663A3">
            <w:pPr>
              <w:spacing w:after="0" w:line="240" w:lineRule="auto"/>
              <w:jc w:val="center"/>
              <w:rPr>
                <w:rFonts w:ascii="Times New Roman" w:hAnsi="Times New Roman"/>
              </w:rPr>
            </w:pPr>
            <w:r w:rsidRPr="00A663A3">
              <w:rPr>
                <w:rFonts w:ascii="Times New Roman" w:hAnsi="Times New Roman"/>
              </w:rPr>
              <w:t>25.04</w:t>
            </w:r>
          </w:p>
        </w:tc>
        <w:tc>
          <w:tcPr>
            <w:tcW w:w="840" w:type="dxa"/>
            <w:shd w:val="clear" w:color="auto" w:fill="F3F3F3"/>
            <w:noWrap/>
            <w:vAlign w:val="center"/>
          </w:tcPr>
          <w:p w:rsidR="00A663A3" w:rsidRPr="00A663A3" w:rsidRDefault="00A663A3" w:rsidP="00A663A3">
            <w:pPr>
              <w:spacing w:after="0" w:line="240" w:lineRule="auto"/>
              <w:jc w:val="center"/>
              <w:rPr>
                <w:rFonts w:ascii="Times New Roman" w:hAnsi="Times New Roman"/>
              </w:rPr>
            </w:pPr>
            <w:r w:rsidRPr="00A663A3">
              <w:rPr>
                <w:rFonts w:ascii="Times New Roman" w:hAnsi="Times New Roman"/>
              </w:rPr>
              <w:t>25.01</w:t>
            </w:r>
          </w:p>
        </w:tc>
        <w:tc>
          <w:tcPr>
            <w:tcW w:w="840" w:type="dxa"/>
            <w:shd w:val="clear" w:color="auto" w:fill="F3F3F3"/>
            <w:noWrap/>
            <w:vAlign w:val="center"/>
          </w:tcPr>
          <w:p w:rsidR="00A663A3" w:rsidRPr="00A663A3" w:rsidRDefault="00A663A3" w:rsidP="00A663A3">
            <w:pPr>
              <w:spacing w:after="0" w:line="240" w:lineRule="auto"/>
              <w:jc w:val="center"/>
              <w:rPr>
                <w:rFonts w:ascii="Times New Roman" w:hAnsi="Times New Roman"/>
              </w:rPr>
            </w:pPr>
            <w:r w:rsidRPr="00A663A3">
              <w:rPr>
                <w:rFonts w:ascii="Times New Roman" w:hAnsi="Times New Roman"/>
              </w:rPr>
              <w:t>24.97</w:t>
            </w:r>
          </w:p>
        </w:tc>
      </w:tr>
    </w:tbl>
    <w:p w:rsidR="00A663A3" w:rsidRPr="00A663A3" w:rsidRDefault="00A663A3" w:rsidP="00A663A3">
      <w:pPr>
        <w:spacing w:after="0" w:line="240" w:lineRule="auto"/>
        <w:jc w:val="both"/>
        <w:rPr>
          <w:rFonts w:ascii="Times New Roman" w:hAnsi="Times New Roman"/>
          <w:lang w:val="ru-RU"/>
        </w:rPr>
      </w:pPr>
    </w:p>
    <w:p w:rsidR="00A663A3" w:rsidRPr="00A663A3" w:rsidRDefault="00A663A3" w:rsidP="00A663A3">
      <w:pPr>
        <w:spacing w:after="0" w:line="240" w:lineRule="auto"/>
        <w:jc w:val="both"/>
        <w:rPr>
          <w:rFonts w:ascii="Times New Roman" w:hAnsi="Times New Roman"/>
          <w:lang w:val="sr-Cyrl-CS"/>
        </w:rPr>
      </w:pPr>
      <w:r w:rsidRPr="00A663A3">
        <w:rPr>
          <w:rFonts w:ascii="Times New Roman" w:hAnsi="Times New Roman"/>
        </w:rPr>
        <w:t xml:space="preserve">Тачност поступка је потврђена кроз израчунаване процентуалне грешке за свако појединачно мjерење према обрасцу, </w:t>
      </w:r>
      <w:r w:rsidRPr="00A663A3">
        <w:rPr>
          <w:rFonts w:ascii="Times New Roman" w:hAnsi="Times New Roman"/>
          <w:lang w:val="sr-Cyrl-CS"/>
        </w:rPr>
        <w:t xml:space="preserve">а што је приказано у табели бр. </w:t>
      </w:r>
      <w:r w:rsidR="008815E9">
        <w:rPr>
          <w:rFonts w:ascii="Times New Roman" w:hAnsi="Times New Roman"/>
          <w:lang w:val="sr-Cyrl-CS"/>
        </w:rPr>
        <w:t>5</w:t>
      </w:r>
      <w:r w:rsidRPr="00A663A3">
        <w:rPr>
          <w:rFonts w:ascii="Times New Roman" w:hAnsi="Times New Roman"/>
          <w:lang w:val="sr-Cyrl-CS"/>
        </w:rPr>
        <w:t>.</w:t>
      </w:r>
    </w:p>
    <w:p w:rsidR="00A663A3" w:rsidRPr="00A663A3" w:rsidRDefault="00A663A3" w:rsidP="00A663A3">
      <w:pPr>
        <w:spacing w:after="0" w:line="240" w:lineRule="auto"/>
        <w:jc w:val="both"/>
        <w:rPr>
          <w:rFonts w:ascii="Times New Roman" w:hAnsi="Times New Roman"/>
        </w:rPr>
      </w:pPr>
    </w:p>
    <w:p w:rsidR="00A663A3" w:rsidRPr="00A663A3" w:rsidRDefault="00A663A3" w:rsidP="00A663A3">
      <w:pPr>
        <w:spacing w:after="0" w:line="240" w:lineRule="auto"/>
        <w:jc w:val="both"/>
        <w:rPr>
          <w:rFonts w:ascii="Times New Roman" w:hAnsi="Times New Roman"/>
          <w:lang w:val="sr-Latn-CS"/>
        </w:rPr>
      </w:pPr>
      <m:oMathPara>
        <m:oMathParaPr>
          <m:jc m:val="left"/>
        </m:oMathParaPr>
        <m:oMath>
          <m:r>
            <w:rPr>
              <w:rFonts w:ascii="Times New Roman" w:hAnsi="Times New Roman"/>
            </w:rPr>
            <m:t>∆</m:t>
          </m:r>
          <m:r>
            <w:rPr>
              <w:rFonts w:ascii="Cambria Math" w:hAnsi="Times New Roman"/>
            </w:rPr>
            <m:t>=</m:t>
          </m:r>
          <m:f>
            <m:fPr>
              <m:ctrlPr>
                <w:rPr>
                  <w:rFonts w:ascii="Cambria Math" w:hAnsi="Times New Roman"/>
                  <w:i/>
                </w:rPr>
              </m:ctrlPr>
            </m:fPr>
            <m:num>
              <m:sSub>
                <m:sSubPr>
                  <m:ctrlPr>
                    <w:rPr>
                      <w:rFonts w:ascii="Cambria Math" w:hAnsi="Times New Roman"/>
                      <w:i/>
                    </w:rPr>
                  </m:ctrlPr>
                </m:sSubPr>
                <m:e>
                  <m:r>
                    <w:rPr>
                      <w:rFonts w:ascii="Cambria Math" w:hAnsi="Cambria Math"/>
                    </w:rPr>
                    <m:t>ρ</m:t>
                  </m:r>
                </m:e>
                <m:sub>
                  <m:r>
                    <w:rPr>
                      <w:rFonts w:ascii="Cambria Math" w:hAnsi="Cambria Math"/>
                    </w:rPr>
                    <m:t>t</m:t>
                  </m:r>
                </m:sub>
              </m:sSub>
              <m:r>
                <w:rPr>
                  <w:rFonts w:ascii="Times New Roman" w:hAnsi="Times New Roman"/>
                </w:rPr>
                <m:t>-</m:t>
              </m:r>
              <m:sSub>
                <m:sSubPr>
                  <m:ctrlPr>
                    <w:rPr>
                      <w:rFonts w:ascii="Cambria Math" w:hAnsi="Times New Roman"/>
                      <w:i/>
                    </w:rPr>
                  </m:ctrlPr>
                </m:sSubPr>
                <m:e>
                  <m:r>
                    <w:rPr>
                      <w:rFonts w:ascii="Cambria Math" w:hAnsi="Cambria Math"/>
                    </w:rPr>
                    <m:t>ρ</m:t>
                  </m:r>
                </m:e>
                <m:sub>
                  <m:r>
                    <w:rPr>
                      <w:rFonts w:ascii="Cambria Math" w:hAnsi="Cambria Math"/>
                    </w:rPr>
                    <m:t>c</m:t>
                  </m:r>
                  <m:r>
                    <w:rPr>
                      <w:rFonts w:ascii="Cambria Math" w:hAnsi="Times New Roman"/>
                    </w:rPr>
                    <m:t xml:space="preserve"> </m:t>
                  </m:r>
                </m:sub>
              </m:sSub>
            </m:num>
            <m:den>
              <m:sSub>
                <m:sSubPr>
                  <m:ctrlPr>
                    <w:rPr>
                      <w:rFonts w:ascii="Cambria Math" w:hAnsi="Times New Roman"/>
                      <w:i/>
                    </w:rPr>
                  </m:ctrlPr>
                </m:sSubPr>
                <m:e>
                  <m:r>
                    <w:rPr>
                      <w:rFonts w:ascii="Cambria Math" w:hAnsi="Cambria Math"/>
                    </w:rPr>
                    <m:t>ρ</m:t>
                  </m:r>
                </m:e>
                <m:sub>
                  <m:r>
                    <w:rPr>
                      <w:rFonts w:ascii="Cambria Math" w:hAnsi="Cambria Math"/>
                    </w:rPr>
                    <m:t>t</m:t>
                  </m:r>
                </m:sub>
              </m:sSub>
            </m:den>
          </m:f>
          <m:r>
            <w:rPr>
              <w:rFonts w:ascii="Times New Roman" w:hAnsi="Times New Roman"/>
            </w:rPr>
            <m:t>∙</m:t>
          </m:r>
          <m:r>
            <w:rPr>
              <w:rFonts w:ascii="Cambria Math" w:hAnsi="Times New Roman"/>
            </w:rPr>
            <m:t>100%</m:t>
          </m:r>
        </m:oMath>
      </m:oMathPara>
    </w:p>
    <w:p w:rsidR="00A663A3" w:rsidRPr="00A663A3" w:rsidRDefault="00A663A3" w:rsidP="00A663A3">
      <w:pPr>
        <w:spacing w:after="0" w:line="240" w:lineRule="auto"/>
        <w:jc w:val="both"/>
        <w:rPr>
          <w:rFonts w:ascii="Times New Roman" w:hAnsi="Times New Roman"/>
        </w:rPr>
      </w:pPr>
    </w:p>
    <w:p w:rsidR="00A663A3" w:rsidRPr="00A663A3" w:rsidRDefault="00A663A3" w:rsidP="00A663A3">
      <w:pPr>
        <w:spacing w:after="0" w:line="240" w:lineRule="auto"/>
        <w:jc w:val="both"/>
        <w:rPr>
          <w:rFonts w:ascii="Times New Roman" w:hAnsi="Times New Roman"/>
          <w:lang w:val="sr-Cyrl-CS"/>
        </w:rPr>
      </w:pPr>
      <w:r w:rsidRPr="00A663A3">
        <w:rPr>
          <w:rFonts w:ascii="Times New Roman" w:hAnsi="Times New Roman"/>
        </w:rPr>
        <w:t>г</w:t>
      </w:r>
      <w:r w:rsidRPr="00A663A3">
        <w:rPr>
          <w:rFonts w:ascii="Times New Roman" w:hAnsi="Times New Roman"/>
          <w:lang w:val="sr-Latn-CS"/>
        </w:rPr>
        <w:t xml:space="preserve">де </w:t>
      </w:r>
      <w:r w:rsidRPr="00A663A3">
        <w:rPr>
          <w:rFonts w:ascii="Times New Roman" w:hAnsi="Times New Roman"/>
        </w:rPr>
        <w:t>је:</w:t>
      </w:r>
    </w:p>
    <w:p w:rsidR="00A663A3" w:rsidRPr="00A663A3" w:rsidRDefault="00A663A3" w:rsidP="00A663A3">
      <w:pPr>
        <w:spacing w:after="0" w:line="240" w:lineRule="auto"/>
        <w:jc w:val="both"/>
        <w:rPr>
          <w:rFonts w:ascii="Times New Roman" w:hAnsi="Times New Roman"/>
          <w:lang w:val="sr-Cyrl-CS"/>
        </w:rPr>
      </w:pPr>
    </w:p>
    <w:p w:rsidR="00A663A3" w:rsidRPr="00A663A3" w:rsidRDefault="00E7492B" w:rsidP="00A663A3">
      <w:pPr>
        <w:spacing w:after="0" w:line="240" w:lineRule="auto"/>
        <w:jc w:val="both"/>
        <w:rPr>
          <w:rFonts w:ascii="Times New Roman" w:hAnsi="Times New Roman"/>
        </w:rPr>
      </w:pPr>
      <m:oMath>
        <m:sSub>
          <m:sSubPr>
            <m:ctrlPr>
              <w:rPr>
                <w:rFonts w:ascii="Cambria Math" w:hAnsi="Times New Roman"/>
                <w:i/>
              </w:rPr>
            </m:ctrlPr>
          </m:sSubPr>
          <m:e>
            <m:r>
              <w:rPr>
                <w:rFonts w:ascii="Cambria Math" w:hAnsi="Cambria Math"/>
              </w:rPr>
              <m:t>ρ</m:t>
            </m:r>
          </m:e>
          <m:sub>
            <m:r>
              <w:rPr>
                <w:rFonts w:ascii="Cambria Math" w:hAnsi="Cambria Math"/>
              </w:rPr>
              <m:t>t</m:t>
            </m:r>
          </m:sub>
        </m:sSub>
      </m:oMath>
      <w:r w:rsidR="00A663A3" w:rsidRPr="00A663A3">
        <w:rPr>
          <w:rFonts w:ascii="Times New Roman" w:hAnsi="Times New Roman"/>
        </w:rPr>
        <w:t xml:space="preserve"> </w:t>
      </w:r>
      <w:r w:rsidR="00A663A3" w:rsidRPr="00A663A3">
        <w:rPr>
          <w:rFonts w:ascii="Times New Roman" w:hAnsi="Times New Roman"/>
          <w:lang w:val="sr-Cyrl-CS"/>
        </w:rPr>
        <w:t>-</w:t>
      </w:r>
      <w:r w:rsidR="00A663A3" w:rsidRPr="00A663A3">
        <w:rPr>
          <w:rFonts w:ascii="Times New Roman" w:hAnsi="Times New Roman"/>
        </w:rPr>
        <w:t xml:space="preserve"> средња вр</w:t>
      </w:r>
      <w:r w:rsidR="00A663A3" w:rsidRPr="00A663A3">
        <w:rPr>
          <w:rFonts w:ascii="Times New Roman" w:hAnsi="Times New Roman"/>
          <w:lang w:val="sr-Cyrl-CS"/>
        </w:rPr>
        <w:t>иј</w:t>
      </w:r>
      <w:r w:rsidR="00A663A3" w:rsidRPr="00A663A3">
        <w:rPr>
          <w:rFonts w:ascii="Times New Roman" w:hAnsi="Times New Roman"/>
        </w:rPr>
        <w:t xml:space="preserve">едност </w:t>
      </w:r>
      <w:r w:rsidR="00A663A3" w:rsidRPr="00A663A3">
        <w:rPr>
          <w:rFonts w:ascii="Times New Roman" w:hAnsi="Times New Roman"/>
          <w:lang w:val="sr-Cyrl-CS"/>
        </w:rPr>
        <w:t>жилавости</w:t>
      </w:r>
      <w:r w:rsidR="00A663A3" w:rsidRPr="00A663A3">
        <w:rPr>
          <w:rFonts w:ascii="Times New Roman" w:hAnsi="Times New Roman"/>
        </w:rPr>
        <w:t xml:space="preserve"> добијена м</w:t>
      </w:r>
      <w:r w:rsidR="00A663A3" w:rsidRPr="00A663A3">
        <w:rPr>
          <w:rFonts w:ascii="Times New Roman" w:hAnsi="Times New Roman"/>
          <w:lang w:val="sr-Cyrl-CS"/>
        </w:rPr>
        <w:t>ј</w:t>
      </w:r>
      <w:r w:rsidR="00A663A3" w:rsidRPr="00A663A3">
        <w:rPr>
          <w:rFonts w:ascii="Times New Roman" w:hAnsi="Times New Roman"/>
        </w:rPr>
        <w:t>ерењем</w:t>
      </w:r>
    </w:p>
    <w:p w:rsidR="00A663A3" w:rsidRPr="00A663A3" w:rsidRDefault="00E7492B" w:rsidP="00A663A3">
      <w:pPr>
        <w:spacing w:after="0" w:line="240" w:lineRule="auto"/>
        <w:jc w:val="both"/>
        <w:rPr>
          <w:rFonts w:ascii="Times New Roman" w:hAnsi="Times New Roman"/>
        </w:rPr>
      </w:pPr>
      <m:oMath>
        <m:sSub>
          <m:sSubPr>
            <m:ctrlPr>
              <w:rPr>
                <w:rFonts w:ascii="Cambria Math" w:hAnsi="Times New Roman"/>
                <w:i/>
              </w:rPr>
            </m:ctrlPr>
          </m:sSubPr>
          <m:e>
            <m:r>
              <w:rPr>
                <w:rFonts w:ascii="Cambria Math" w:hAnsi="Cambria Math"/>
              </w:rPr>
              <m:t>ρ</m:t>
            </m:r>
          </m:e>
          <m:sub>
            <m:r>
              <w:rPr>
                <w:rFonts w:ascii="Cambria Math" w:hAnsi="Cambria Math"/>
              </w:rPr>
              <m:t>c</m:t>
            </m:r>
            <m:r>
              <w:rPr>
                <w:rFonts w:ascii="Cambria Math" w:hAnsi="Times New Roman"/>
              </w:rPr>
              <m:t xml:space="preserve"> </m:t>
            </m:r>
          </m:sub>
        </m:sSub>
      </m:oMath>
      <w:r w:rsidR="00A663A3" w:rsidRPr="00A663A3">
        <w:rPr>
          <w:rFonts w:ascii="Times New Roman" w:hAnsi="Times New Roman"/>
          <w:lang w:val="sr-Cyrl-CS"/>
        </w:rPr>
        <w:t xml:space="preserve">- </w:t>
      </w:r>
      <w:r w:rsidR="00A663A3" w:rsidRPr="00A663A3">
        <w:rPr>
          <w:rFonts w:ascii="Times New Roman" w:hAnsi="Times New Roman"/>
        </w:rPr>
        <w:t>израчуната вр</w:t>
      </w:r>
      <w:r w:rsidR="00A663A3" w:rsidRPr="00A663A3">
        <w:rPr>
          <w:rFonts w:ascii="Times New Roman" w:hAnsi="Times New Roman"/>
          <w:lang w:val="sr-Cyrl-CS"/>
        </w:rPr>
        <w:t>иј</w:t>
      </w:r>
      <w:r w:rsidR="00A663A3" w:rsidRPr="00A663A3">
        <w:rPr>
          <w:rFonts w:ascii="Times New Roman" w:hAnsi="Times New Roman"/>
        </w:rPr>
        <w:t>едност добијена коришћењем апроксимативних функција (</w:t>
      </w:r>
      <w:r w:rsidR="008815E9">
        <w:rPr>
          <w:rFonts w:ascii="Times New Roman" w:hAnsi="Times New Roman"/>
          <w:lang w:val="sr-Cyrl-CS"/>
        </w:rPr>
        <w:t>1</w:t>
      </w:r>
      <w:r w:rsidR="00A663A3" w:rsidRPr="00A663A3">
        <w:rPr>
          <w:rFonts w:ascii="Times New Roman" w:hAnsi="Times New Roman"/>
        </w:rPr>
        <w:t>) и (</w:t>
      </w:r>
      <w:r w:rsidR="008815E9">
        <w:rPr>
          <w:rFonts w:ascii="Times New Roman" w:hAnsi="Times New Roman"/>
          <w:lang w:val="sr-Cyrl-CS"/>
        </w:rPr>
        <w:t>2</w:t>
      </w:r>
      <w:r w:rsidR="00A663A3" w:rsidRPr="00A663A3">
        <w:rPr>
          <w:rFonts w:ascii="Times New Roman" w:hAnsi="Times New Roman"/>
        </w:rPr>
        <w:t>)</w:t>
      </w:r>
    </w:p>
    <w:p w:rsidR="00A663A3" w:rsidRPr="00A663A3" w:rsidRDefault="00A663A3" w:rsidP="00A663A3">
      <w:pPr>
        <w:spacing w:after="0" w:line="240" w:lineRule="auto"/>
        <w:jc w:val="both"/>
        <w:rPr>
          <w:rFonts w:ascii="Times New Roman" w:hAnsi="Times New Roman"/>
          <w:lang w:val="sr-Cyrl-CS"/>
        </w:rPr>
      </w:pPr>
    </w:p>
    <w:p w:rsidR="00A663A3" w:rsidRPr="00A87B21" w:rsidRDefault="00A663A3" w:rsidP="00A663A3">
      <w:pPr>
        <w:spacing w:after="0" w:line="240" w:lineRule="auto"/>
        <w:jc w:val="both"/>
        <w:rPr>
          <w:rFonts w:ascii="Times New Roman" w:hAnsi="Times New Roman"/>
          <w:i/>
          <w:sz w:val="20"/>
          <w:szCs w:val="20"/>
          <w:lang w:val="ru-RU"/>
        </w:rPr>
      </w:pPr>
      <w:r w:rsidRPr="00A87B21">
        <w:rPr>
          <w:rFonts w:ascii="Times New Roman" w:hAnsi="Times New Roman"/>
          <w:i/>
          <w:sz w:val="20"/>
          <w:szCs w:val="20"/>
          <w:lang w:val="ru-RU"/>
        </w:rPr>
        <w:t xml:space="preserve">Табела </w:t>
      </w:r>
      <w:r w:rsidR="008815E9" w:rsidRPr="00A87B21">
        <w:rPr>
          <w:rFonts w:ascii="Times New Roman" w:hAnsi="Times New Roman"/>
          <w:i/>
          <w:sz w:val="20"/>
          <w:szCs w:val="20"/>
          <w:lang w:val="ru-RU"/>
        </w:rPr>
        <w:t>5</w:t>
      </w:r>
      <w:r w:rsidRPr="00A87B21">
        <w:rPr>
          <w:rFonts w:ascii="Times New Roman" w:hAnsi="Times New Roman"/>
          <w:i/>
          <w:sz w:val="20"/>
          <w:szCs w:val="20"/>
          <w:lang w:val="ru-RU"/>
        </w:rPr>
        <w:t>. Процентуална грешка за појединачна мјерења</w:t>
      </w:r>
    </w:p>
    <w:tbl>
      <w:tblPr>
        <w:tblW w:w="7245" w:type="dxa"/>
        <w:jc w:val="center"/>
        <w:tblInd w:w="-10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090"/>
        <w:gridCol w:w="898"/>
        <w:gridCol w:w="898"/>
        <w:gridCol w:w="896"/>
        <w:gridCol w:w="898"/>
        <w:gridCol w:w="898"/>
        <w:gridCol w:w="898"/>
        <w:gridCol w:w="898"/>
      </w:tblGrid>
      <w:tr w:rsidR="00A663A3" w:rsidRPr="00A663A3" w:rsidTr="008815E9">
        <w:trPr>
          <w:trHeight w:val="297"/>
          <w:jc w:val="center"/>
        </w:trPr>
        <w:tc>
          <w:tcPr>
            <w:tcW w:w="961" w:type="dxa"/>
            <w:vMerge w:val="restart"/>
            <w:shd w:val="clear" w:color="auto" w:fill="E6E6E6"/>
            <w:vAlign w:val="center"/>
          </w:tcPr>
          <w:p w:rsidR="00A663A3" w:rsidRPr="00A663A3" w:rsidRDefault="00A663A3" w:rsidP="00A663A3">
            <w:pPr>
              <w:spacing w:after="0" w:line="240" w:lineRule="auto"/>
              <w:jc w:val="center"/>
              <w:rPr>
                <w:rFonts w:ascii="Times New Roman" w:hAnsi="Times New Roman"/>
              </w:rPr>
            </w:pPr>
            <w:r w:rsidRPr="00A663A3">
              <w:rPr>
                <w:rFonts w:ascii="Times New Roman" w:hAnsi="Times New Roman"/>
              </w:rPr>
              <w:t>Постотак стакла</w:t>
            </w:r>
          </w:p>
        </w:tc>
        <w:tc>
          <w:tcPr>
            <w:tcW w:w="6283" w:type="dxa"/>
            <w:gridSpan w:val="7"/>
            <w:shd w:val="clear" w:color="auto" w:fill="E6E6E6"/>
            <w:noWrap/>
            <w:vAlign w:val="center"/>
          </w:tcPr>
          <w:p w:rsidR="00A663A3" w:rsidRPr="00A663A3" w:rsidRDefault="00A663A3" w:rsidP="00A663A3">
            <w:pPr>
              <w:spacing w:after="0" w:line="240" w:lineRule="auto"/>
              <w:jc w:val="center"/>
              <w:rPr>
                <w:rFonts w:ascii="Times New Roman" w:hAnsi="Times New Roman"/>
                <w:b/>
                <w:lang w:val="ru-RU"/>
              </w:rPr>
            </w:pPr>
            <w:r w:rsidRPr="00A663A3">
              <w:rPr>
                <w:rFonts w:ascii="Times New Roman" w:hAnsi="Times New Roman"/>
                <w:b/>
                <w:lang w:val="ru-RU"/>
              </w:rPr>
              <w:t xml:space="preserve">Грешка </w:t>
            </w:r>
            <w:r w:rsidRPr="00A663A3">
              <w:rPr>
                <w:rFonts w:ascii="Times New Roman" w:hAnsi="Times New Roman"/>
                <w:b/>
                <w:lang w:val="ru-RU"/>
              </w:rPr>
              <w:sym w:font="Symbol" w:char="F044"/>
            </w:r>
            <w:r w:rsidRPr="00A663A3">
              <w:rPr>
                <w:rFonts w:ascii="Times New Roman" w:hAnsi="Times New Roman"/>
                <w:b/>
                <w:vertAlign w:val="subscript"/>
              </w:rPr>
              <w:sym w:font="Symbol" w:char="F072"/>
            </w:r>
            <w:r w:rsidRPr="00A663A3">
              <w:rPr>
                <w:rFonts w:ascii="Times New Roman" w:hAnsi="Times New Roman"/>
                <w:b/>
                <w:lang w:val="sr-Latn-CS"/>
              </w:rPr>
              <w:t xml:space="preserve"> </w:t>
            </w:r>
            <w:r w:rsidRPr="00A663A3">
              <w:rPr>
                <w:rFonts w:ascii="Times New Roman" w:hAnsi="Times New Roman"/>
                <w:b/>
                <w:lang w:val="sr-Latn-CS"/>
              </w:rPr>
              <w:sym w:font="Symbol" w:char="F05B"/>
            </w:r>
            <w:r w:rsidRPr="00A663A3">
              <w:rPr>
                <w:rFonts w:ascii="Times New Roman" w:hAnsi="Times New Roman"/>
                <w:b/>
                <w:lang w:val="sr-Latn-CS"/>
              </w:rPr>
              <w:t>%</w:t>
            </w:r>
            <w:r w:rsidRPr="00A663A3">
              <w:rPr>
                <w:rFonts w:ascii="Times New Roman" w:hAnsi="Times New Roman"/>
                <w:b/>
                <w:lang w:val="sr-Latn-CS"/>
              </w:rPr>
              <w:sym w:font="Symbol" w:char="F05D"/>
            </w:r>
            <w:r w:rsidRPr="00A663A3">
              <w:rPr>
                <w:rFonts w:ascii="Times New Roman" w:hAnsi="Times New Roman"/>
                <w:b/>
                <w:vertAlign w:val="subscript"/>
                <w:lang w:val="sr-Latn-CS"/>
              </w:rPr>
              <w:t xml:space="preserve"> </w:t>
            </w:r>
          </w:p>
        </w:tc>
      </w:tr>
      <w:tr w:rsidR="00A663A3" w:rsidRPr="00A663A3" w:rsidTr="008815E9">
        <w:trPr>
          <w:trHeight w:val="354"/>
          <w:jc w:val="center"/>
        </w:trPr>
        <w:tc>
          <w:tcPr>
            <w:tcW w:w="961" w:type="dxa"/>
            <w:vMerge/>
            <w:shd w:val="clear" w:color="auto" w:fill="E6E6E6"/>
            <w:vAlign w:val="center"/>
          </w:tcPr>
          <w:p w:rsidR="00A663A3" w:rsidRPr="00A663A3" w:rsidRDefault="00A663A3" w:rsidP="00A663A3">
            <w:pPr>
              <w:spacing w:after="0" w:line="240" w:lineRule="auto"/>
              <w:jc w:val="center"/>
              <w:rPr>
                <w:rFonts w:ascii="Times New Roman" w:hAnsi="Times New Roman"/>
                <w:lang w:val="ru-RU"/>
              </w:rPr>
            </w:pPr>
          </w:p>
        </w:tc>
        <w:tc>
          <w:tcPr>
            <w:tcW w:w="898" w:type="dxa"/>
            <w:shd w:val="clear" w:color="auto" w:fill="E6E6E6"/>
            <w:noWrap/>
            <w:vAlign w:val="center"/>
          </w:tcPr>
          <w:p w:rsidR="00A663A3" w:rsidRPr="00A663A3" w:rsidRDefault="00A663A3" w:rsidP="00A663A3">
            <w:pPr>
              <w:spacing w:after="0" w:line="240" w:lineRule="auto"/>
              <w:jc w:val="center"/>
              <w:rPr>
                <w:rFonts w:ascii="Times New Roman" w:hAnsi="Times New Roman"/>
              </w:rPr>
            </w:pPr>
            <w:r w:rsidRPr="00A663A3">
              <w:rPr>
                <w:rFonts w:ascii="Times New Roman" w:hAnsi="Times New Roman"/>
              </w:rPr>
              <w:t>Осн. мат.</w:t>
            </w:r>
          </w:p>
        </w:tc>
        <w:tc>
          <w:tcPr>
            <w:tcW w:w="898" w:type="dxa"/>
            <w:shd w:val="clear" w:color="auto" w:fill="E6E6E6"/>
            <w:noWrap/>
            <w:vAlign w:val="center"/>
          </w:tcPr>
          <w:p w:rsidR="00A663A3" w:rsidRPr="00A663A3" w:rsidRDefault="00A663A3" w:rsidP="00A663A3">
            <w:pPr>
              <w:spacing w:after="0" w:line="240" w:lineRule="auto"/>
              <w:jc w:val="center"/>
              <w:rPr>
                <w:rFonts w:ascii="Times New Roman" w:hAnsi="Times New Roman"/>
              </w:rPr>
            </w:pPr>
            <w:r w:rsidRPr="00A663A3">
              <w:rPr>
                <w:rFonts w:ascii="Times New Roman" w:hAnsi="Times New Roman"/>
                <w:lang w:val="sr-Latn-CS"/>
              </w:rPr>
              <w:t>I</w:t>
            </w:r>
            <w:r w:rsidRPr="00A663A3">
              <w:rPr>
                <w:rFonts w:ascii="Times New Roman" w:hAnsi="Times New Roman"/>
              </w:rPr>
              <w:t xml:space="preserve"> рец.</w:t>
            </w:r>
          </w:p>
        </w:tc>
        <w:tc>
          <w:tcPr>
            <w:tcW w:w="896" w:type="dxa"/>
            <w:shd w:val="clear" w:color="auto" w:fill="E6E6E6"/>
            <w:noWrap/>
            <w:vAlign w:val="center"/>
          </w:tcPr>
          <w:p w:rsidR="00A663A3" w:rsidRPr="00A663A3" w:rsidRDefault="00A663A3" w:rsidP="00A663A3">
            <w:pPr>
              <w:spacing w:after="0" w:line="240" w:lineRule="auto"/>
              <w:jc w:val="center"/>
              <w:rPr>
                <w:rFonts w:ascii="Times New Roman" w:hAnsi="Times New Roman"/>
              </w:rPr>
            </w:pPr>
            <w:r w:rsidRPr="00A663A3">
              <w:rPr>
                <w:rFonts w:ascii="Times New Roman" w:hAnsi="Times New Roman"/>
              </w:rPr>
              <w:t>II рец.</w:t>
            </w:r>
          </w:p>
        </w:tc>
        <w:tc>
          <w:tcPr>
            <w:tcW w:w="898" w:type="dxa"/>
            <w:shd w:val="clear" w:color="auto" w:fill="E6E6E6"/>
            <w:noWrap/>
            <w:vAlign w:val="center"/>
          </w:tcPr>
          <w:p w:rsidR="00A663A3" w:rsidRPr="00A663A3" w:rsidRDefault="00A663A3" w:rsidP="00A663A3">
            <w:pPr>
              <w:spacing w:after="0" w:line="240" w:lineRule="auto"/>
              <w:jc w:val="center"/>
              <w:rPr>
                <w:rFonts w:ascii="Times New Roman" w:hAnsi="Times New Roman"/>
              </w:rPr>
            </w:pPr>
            <w:r w:rsidRPr="00A663A3">
              <w:rPr>
                <w:rFonts w:ascii="Times New Roman" w:hAnsi="Times New Roman"/>
              </w:rPr>
              <w:t>III рец.</w:t>
            </w:r>
          </w:p>
        </w:tc>
        <w:tc>
          <w:tcPr>
            <w:tcW w:w="898" w:type="dxa"/>
            <w:shd w:val="clear" w:color="auto" w:fill="E6E6E6"/>
            <w:noWrap/>
            <w:vAlign w:val="center"/>
          </w:tcPr>
          <w:p w:rsidR="00A663A3" w:rsidRPr="00A663A3" w:rsidRDefault="00A663A3" w:rsidP="00A663A3">
            <w:pPr>
              <w:spacing w:after="0" w:line="240" w:lineRule="auto"/>
              <w:jc w:val="center"/>
              <w:rPr>
                <w:rFonts w:ascii="Times New Roman" w:hAnsi="Times New Roman"/>
              </w:rPr>
            </w:pPr>
            <w:r w:rsidRPr="00A663A3">
              <w:rPr>
                <w:rFonts w:ascii="Times New Roman" w:hAnsi="Times New Roman"/>
              </w:rPr>
              <w:t>IV рец.</w:t>
            </w:r>
          </w:p>
        </w:tc>
        <w:tc>
          <w:tcPr>
            <w:tcW w:w="898" w:type="dxa"/>
            <w:shd w:val="clear" w:color="auto" w:fill="E6E6E6"/>
            <w:noWrap/>
            <w:vAlign w:val="center"/>
          </w:tcPr>
          <w:p w:rsidR="00A663A3" w:rsidRPr="00A663A3" w:rsidRDefault="00A663A3" w:rsidP="00A663A3">
            <w:pPr>
              <w:spacing w:after="0" w:line="240" w:lineRule="auto"/>
              <w:jc w:val="center"/>
              <w:rPr>
                <w:rFonts w:ascii="Times New Roman" w:hAnsi="Times New Roman"/>
              </w:rPr>
            </w:pPr>
            <w:r w:rsidRPr="00A663A3">
              <w:rPr>
                <w:rFonts w:ascii="Times New Roman" w:hAnsi="Times New Roman"/>
              </w:rPr>
              <w:t>V рец.</w:t>
            </w:r>
          </w:p>
        </w:tc>
        <w:tc>
          <w:tcPr>
            <w:tcW w:w="898" w:type="dxa"/>
            <w:shd w:val="clear" w:color="auto" w:fill="E6E6E6"/>
            <w:noWrap/>
            <w:vAlign w:val="center"/>
          </w:tcPr>
          <w:p w:rsidR="00A663A3" w:rsidRPr="00A663A3" w:rsidRDefault="00A663A3" w:rsidP="00A663A3">
            <w:pPr>
              <w:spacing w:after="0" w:line="240" w:lineRule="auto"/>
              <w:jc w:val="center"/>
              <w:rPr>
                <w:rFonts w:ascii="Times New Roman" w:hAnsi="Times New Roman"/>
              </w:rPr>
            </w:pPr>
            <w:r w:rsidRPr="00A663A3">
              <w:rPr>
                <w:rFonts w:ascii="Times New Roman" w:hAnsi="Times New Roman"/>
              </w:rPr>
              <w:t>VI рец.</w:t>
            </w:r>
          </w:p>
        </w:tc>
      </w:tr>
      <w:tr w:rsidR="00A663A3" w:rsidRPr="00A663A3" w:rsidTr="008815E9">
        <w:trPr>
          <w:trHeight w:val="241"/>
          <w:jc w:val="center"/>
        </w:trPr>
        <w:tc>
          <w:tcPr>
            <w:tcW w:w="961" w:type="dxa"/>
            <w:shd w:val="clear" w:color="auto" w:fill="F3F3F3"/>
            <w:vAlign w:val="center"/>
          </w:tcPr>
          <w:p w:rsidR="00A663A3" w:rsidRPr="00A663A3" w:rsidRDefault="00A663A3" w:rsidP="00A663A3">
            <w:pPr>
              <w:spacing w:after="0" w:line="240" w:lineRule="auto"/>
              <w:jc w:val="center"/>
              <w:rPr>
                <w:rFonts w:ascii="Times New Roman" w:hAnsi="Times New Roman"/>
              </w:rPr>
            </w:pPr>
            <w:r w:rsidRPr="00A663A3">
              <w:rPr>
                <w:rFonts w:ascii="Times New Roman" w:hAnsi="Times New Roman"/>
              </w:rPr>
              <w:t>0%</w:t>
            </w:r>
          </w:p>
        </w:tc>
        <w:tc>
          <w:tcPr>
            <w:tcW w:w="898" w:type="dxa"/>
            <w:shd w:val="clear" w:color="auto" w:fill="F3F3F3"/>
            <w:noWrap/>
            <w:vAlign w:val="bottom"/>
          </w:tcPr>
          <w:p w:rsidR="00A663A3" w:rsidRPr="00A663A3" w:rsidRDefault="00A663A3" w:rsidP="00A663A3">
            <w:pPr>
              <w:spacing w:after="0" w:line="240" w:lineRule="auto"/>
              <w:jc w:val="center"/>
              <w:rPr>
                <w:rFonts w:ascii="Times New Roman" w:hAnsi="Times New Roman"/>
                <w:color w:val="000000"/>
              </w:rPr>
            </w:pPr>
            <w:r w:rsidRPr="00A663A3">
              <w:rPr>
                <w:rFonts w:ascii="Times New Roman" w:hAnsi="Times New Roman"/>
                <w:color w:val="000000"/>
              </w:rPr>
              <w:t>0.004</w:t>
            </w:r>
          </w:p>
        </w:tc>
        <w:tc>
          <w:tcPr>
            <w:tcW w:w="898" w:type="dxa"/>
            <w:shd w:val="clear" w:color="auto" w:fill="F3F3F3"/>
            <w:noWrap/>
            <w:vAlign w:val="bottom"/>
          </w:tcPr>
          <w:p w:rsidR="00A663A3" w:rsidRPr="00A663A3" w:rsidRDefault="00A663A3" w:rsidP="00A663A3">
            <w:pPr>
              <w:spacing w:after="0" w:line="240" w:lineRule="auto"/>
              <w:jc w:val="center"/>
              <w:rPr>
                <w:rFonts w:ascii="Times New Roman" w:hAnsi="Times New Roman"/>
                <w:color w:val="000000"/>
              </w:rPr>
            </w:pPr>
            <w:r w:rsidRPr="00A663A3">
              <w:rPr>
                <w:rFonts w:ascii="Times New Roman" w:hAnsi="Times New Roman"/>
                <w:color w:val="000000"/>
              </w:rPr>
              <w:t>0.001</w:t>
            </w:r>
          </w:p>
        </w:tc>
        <w:tc>
          <w:tcPr>
            <w:tcW w:w="896" w:type="dxa"/>
            <w:shd w:val="clear" w:color="auto" w:fill="F3F3F3"/>
            <w:noWrap/>
            <w:vAlign w:val="bottom"/>
          </w:tcPr>
          <w:p w:rsidR="00A663A3" w:rsidRPr="00A663A3" w:rsidRDefault="00A663A3" w:rsidP="00A663A3">
            <w:pPr>
              <w:spacing w:after="0" w:line="240" w:lineRule="auto"/>
              <w:jc w:val="center"/>
              <w:rPr>
                <w:rFonts w:ascii="Times New Roman" w:hAnsi="Times New Roman"/>
                <w:color w:val="000000"/>
              </w:rPr>
            </w:pPr>
            <w:r w:rsidRPr="00A663A3">
              <w:rPr>
                <w:rFonts w:ascii="Times New Roman" w:hAnsi="Times New Roman"/>
                <w:color w:val="000000"/>
              </w:rPr>
              <w:t>0</w:t>
            </w:r>
          </w:p>
        </w:tc>
        <w:tc>
          <w:tcPr>
            <w:tcW w:w="898" w:type="dxa"/>
            <w:shd w:val="clear" w:color="auto" w:fill="F3F3F3"/>
            <w:noWrap/>
            <w:vAlign w:val="bottom"/>
          </w:tcPr>
          <w:p w:rsidR="00A663A3" w:rsidRPr="00A663A3" w:rsidRDefault="00A663A3" w:rsidP="00A663A3">
            <w:pPr>
              <w:spacing w:after="0" w:line="240" w:lineRule="auto"/>
              <w:jc w:val="center"/>
              <w:rPr>
                <w:rFonts w:ascii="Times New Roman" w:hAnsi="Times New Roman"/>
                <w:color w:val="000000"/>
              </w:rPr>
            </w:pPr>
            <w:r w:rsidRPr="00A663A3">
              <w:rPr>
                <w:rFonts w:ascii="Times New Roman" w:hAnsi="Times New Roman"/>
                <w:color w:val="000000"/>
              </w:rPr>
              <w:t>0.001</w:t>
            </w:r>
          </w:p>
        </w:tc>
        <w:tc>
          <w:tcPr>
            <w:tcW w:w="898" w:type="dxa"/>
            <w:shd w:val="clear" w:color="auto" w:fill="F3F3F3"/>
            <w:noWrap/>
            <w:vAlign w:val="bottom"/>
          </w:tcPr>
          <w:p w:rsidR="00A663A3" w:rsidRPr="00A663A3" w:rsidRDefault="00A663A3" w:rsidP="00A663A3">
            <w:pPr>
              <w:spacing w:after="0" w:line="240" w:lineRule="auto"/>
              <w:jc w:val="center"/>
              <w:rPr>
                <w:rFonts w:ascii="Times New Roman" w:hAnsi="Times New Roman"/>
                <w:color w:val="000000"/>
              </w:rPr>
            </w:pPr>
            <w:r w:rsidRPr="00A663A3">
              <w:rPr>
                <w:rFonts w:ascii="Times New Roman" w:hAnsi="Times New Roman"/>
                <w:color w:val="000000"/>
              </w:rPr>
              <w:t>0.001</w:t>
            </w:r>
          </w:p>
        </w:tc>
        <w:tc>
          <w:tcPr>
            <w:tcW w:w="898" w:type="dxa"/>
            <w:shd w:val="clear" w:color="auto" w:fill="F3F3F3"/>
            <w:noWrap/>
            <w:vAlign w:val="bottom"/>
          </w:tcPr>
          <w:p w:rsidR="00A663A3" w:rsidRPr="00A663A3" w:rsidRDefault="00A663A3" w:rsidP="00A663A3">
            <w:pPr>
              <w:spacing w:after="0" w:line="240" w:lineRule="auto"/>
              <w:jc w:val="center"/>
              <w:rPr>
                <w:rFonts w:ascii="Times New Roman" w:hAnsi="Times New Roman"/>
                <w:color w:val="000000"/>
              </w:rPr>
            </w:pPr>
            <w:r w:rsidRPr="00A663A3">
              <w:rPr>
                <w:rFonts w:ascii="Times New Roman" w:hAnsi="Times New Roman"/>
                <w:color w:val="000000"/>
              </w:rPr>
              <w:t>0.001</w:t>
            </w:r>
          </w:p>
        </w:tc>
        <w:tc>
          <w:tcPr>
            <w:tcW w:w="898" w:type="dxa"/>
            <w:shd w:val="clear" w:color="auto" w:fill="F3F3F3"/>
            <w:noWrap/>
            <w:vAlign w:val="bottom"/>
          </w:tcPr>
          <w:p w:rsidR="00A663A3" w:rsidRPr="00A663A3" w:rsidRDefault="00A663A3" w:rsidP="00A663A3">
            <w:pPr>
              <w:spacing w:after="0" w:line="240" w:lineRule="auto"/>
              <w:jc w:val="center"/>
              <w:rPr>
                <w:rFonts w:ascii="Times New Roman" w:hAnsi="Times New Roman"/>
                <w:color w:val="000000"/>
              </w:rPr>
            </w:pPr>
            <w:r w:rsidRPr="00A663A3">
              <w:rPr>
                <w:rFonts w:ascii="Times New Roman" w:hAnsi="Times New Roman"/>
                <w:color w:val="000000"/>
              </w:rPr>
              <w:t>0.001</w:t>
            </w:r>
          </w:p>
        </w:tc>
      </w:tr>
      <w:tr w:rsidR="00A663A3" w:rsidRPr="00A663A3" w:rsidTr="008815E9">
        <w:trPr>
          <w:trHeight w:val="241"/>
          <w:jc w:val="center"/>
        </w:trPr>
        <w:tc>
          <w:tcPr>
            <w:tcW w:w="961" w:type="dxa"/>
            <w:shd w:val="clear" w:color="auto" w:fill="F3F3F3"/>
            <w:vAlign w:val="center"/>
          </w:tcPr>
          <w:p w:rsidR="00A663A3" w:rsidRPr="00A663A3" w:rsidRDefault="00A663A3" w:rsidP="00A663A3">
            <w:pPr>
              <w:spacing w:after="0" w:line="240" w:lineRule="auto"/>
              <w:jc w:val="center"/>
              <w:rPr>
                <w:rFonts w:ascii="Times New Roman" w:hAnsi="Times New Roman"/>
              </w:rPr>
            </w:pPr>
            <w:r w:rsidRPr="00A663A3">
              <w:rPr>
                <w:rFonts w:ascii="Times New Roman" w:hAnsi="Times New Roman"/>
              </w:rPr>
              <w:t>5%</w:t>
            </w:r>
          </w:p>
        </w:tc>
        <w:tc>
          <w:tcPr>
            <w:tcW w:w="898" w:type="dxa"/>
            <w:shd w:val="clear" w:color="auto" w:fill="F3F3F3"/>
            <w:noWrap/>
            <w:vAlign w:val="bottom"/>
          </w:tcPr>
          <w:p w:rsidR="00A663A3" w:rsidRPr="00A663A3" w:rsidRDefault="00A663A3" w:rsidP="00A663A3">
            <w:pPr>
              <w:spacing w:after="0" w:line="240" w:lineRule="auto"/>
              <w:jc w:val="center"/>
              <w:rPr>
                <w:rFonts w:ascii="Times New Roman" w:hAnsi="Times New Roman"/>
                <w:color w:val="000000"/>
              </w:rPr>
            </w:pPr>
            <w:r w:rsidRPr="00A663A3">
              <w:rPr>
                <w:rFonts w:ascii="Times New Roman" w:hAnsi="Times New Roman"/>
                <w:color w:val="000000"/>
              </w:rPr>
              <w:t>1.01</w:t>
            </w:r>
          </w:p>
        </w:tc>
        <w:tc>
          <w:tcPr>
            <w:tcW w:w="898" w:type="dxa"/>
            <w:shd w:val="clear" w:color="auto" w:fill="F3F3F3"/>
            <w:noWrap/>
            <w:vAlign w:val="center"/>
          </w:tcPr>
          <w:p w:rsidR="00A663A3" w:rsidRPr="00A663A3" w:rsidRDefault="00A663A3" w:rsidP="00A663A3">
            <w:pPr>
              <w:spacing w:after="0" w:line="240" w:lineRule="auto"/>
              <w:jc w:val="center"/>
              <w:rPr>
                <w:rFonts w:ascii="Times New Roman" w:hAnsi="Times New Roman"/>
              </w:rPr>
            </w:pPr>
          </w:p>
        </w:tc>
        <w:tc>
          <w:tcPr>
            <w:tcW w:w="896" w:type="dxa"/>
            <w:shd w:val="clear" w:color="auto" w:fill="F3F3F3"/>
            <w:noWrap/>
            <w:vAlign w:val="center"/>
          </w:tcPr>
          <w:p w:rsidR="00A663A3" w:rsidRPr="00A663A3" w:rsidRDefault="00A663A3" w:rsidP="00A663A3">
            <w:pPr>
              <w:spacing w:after="0" w:line="240" w:lineRule="auto"/>
              <w:jc w:val="center"/>
              <w:rPr>
                <w:rFonts w:ascii="Times New Roman" w:hAnsi="Times New Roman"/>
              </w:rPr>
            </w:pPr>
          </w:p>
        </w:tc>
        <w:tc>
          <w:tcPr>
            <w:tcW w:w="898" w:type="dxa"/>
            <w:shd w:val="clear" w:color="auto" w:fill="F3F3F3"/>
            <w:noWrap/>
            <w:vAlign w:val="center"/>
          </w:tcPr>
          <w:p w:rsidR="00A663A3" w:rsidRPr="00A663A3" w:rsidRDefault="00A663A3" w:rsidP="00A663A3">
            <w:pPr>
              <w:spacing w:after="0" w:line="240" w:lineRule="auto"/>
              <w:jc w:val="center"/>
              <w:rPr>
                <w:rFonts w:ascii="Times New Roman" w:hAnsi="Times New Roman"/>
              </w:rPr>
            </w:pPr>
          </w:p>
        </w:tc>
        <w:tc>
          <w:tcPr>
            <w:tcW w:w="898" w:type="dxa"/>
            <w:shd w:val="clear" w:color="auto" w:fill="F3F3F3"/>
            <w:noWrap/>
            <w:vAlign w:val="center"/>
          </w:tcPr>
          <w:p w:rsidR="00A663A3" w:rsidRPr="00A663A3" w:rsidRDefault="00A663A3" w:rsidP="00A663A3">
            <w:pPr>
              <w:spacing w:after="0" w:line="240" w:lineRule="auto"/>
              <w:jc w:val="center"/>
              <w:rPr>
                <w:rFonts w:ascii="Times New Roman" w:hAnsi="Times New Roman"/>
              </w:rPr>
            </w:pPr>
          </w:p>
        </w:tc>
        <w:tc>
          <w:tcPr>
            <w:tcW w:w="898" w:type="dxa"/>
            <w:shd w:val="clear" w:color="auto" w:fill="F3F3F3"/>
            <w:noWrap/>
            <w:vAlign w:val="center"/>
          </w:tcPr>
          <w:p w:rsidR="00A663A3" w:rsidRPr="00A663A3" w:rsidRDefault="00A663A3" w:rsidP="00A663A3">
            <w:pPr>
              <w:spacing w:after="0" w:line="240" w:lineRule="auto"/>
              <w:jc w:val="center"/>
              <w:rPr>
                <w:rFonts w:ascii="Times New Roman" w:hAnsi="Times New Roman"/>
              </w:rPr>
            </w:pPr>
          </w:p>
        </w:tc>
        <w:tc>
          <w:tcPr>
            <w:tcW w:w="898" w:type="dxa"/>
            <w:shd w:val="clear" w:color="auto" w:fill="F3F3F3"/>
            <w:noWrap/>
            <w:vAlign w:val="center"/>
          </w:tcPr>
          <w:p w:rsidR="00A663A3" w:rsidRPr="00A663A3" w:rsidRDefault="00A663A3" w:rsidP="00A663A3">
            <w:pPr>
              <w:spacing w:after="0" w:line="240" w:lineRule="auto"/>
              <w:jc w:val="center"/>
              <w:rPr>
                <w:rFonts w:ascii="Times New Roman" w:hAnsi="Times New Roman"/>
              </w:rPr>
            </w:pPr>
          </w:p>
        </w:tc>
      </w:tr>
      <w:tr w:rsidR="00A663A3" w:rsidRPr="00A663A3" w:rsidTr="008815E9">
        <w:trPr>
          <w:trHeight w:val="241"/>
          <w:jc w:val="center"/>
        </w:trPr>
        <w:tc>
          <w:tcPr>
            <w:tcW w:w="961" w:type="dxa"/>
            <w:shd w:val="clear" w:color="auto" w:fill="F3F3F3"/>
            <w:vAlign w:val="center"/>
          </w:tcPr>
          <w:p w:rsidR="00A663A3" w:rsidRPr="00A663A3" w:rsidRDefault="00A663A3" w:rsidP="00A663A3">
            <w:pPr>
              <w:spacing w:after="0" w:line="240" w:lineRule="auto"/>
              <w:jc w:val="center"/>
              <w:rPr>
                <w:rFonts w:ascii="Times New Roman" w:hAnsi="Times New Roman"/>
              </w:rPr>
            </w:pPr>
            <w:r w:rsidRPr="00A663A3">
              <w:rPr>
                <w:rFonts w:ascii="Times New Roman" w:hAnsi="Times New Roman"/>
              </w:rPr>
              <w:t>10%</w:t>
            </w:r>
          </w:p>
        </w:tc>
        <w:tc>
          <w:tcPr>
            <w:tcW w:w="898" w:type="dxa"/>
            <w:shd w:val="clear" w:color="auto" w:fill="F3F3F3"/>
            <w:noWrap/>
            <w:vAlign w:val="bottom"/>
          </w:tcPr>
          <w:p w:rsidR="00A663A3" w:rsidRPr="00A663A3" w:rsidRDefault="00A663A3" w:rsidP="00A663A3">
            <w:pPr>
              <w:spacing w:after="0" w:line="240" w:lineRule="auto"/>
              <w:jc w:val="center"/>
              <w:rPr>
                <w:rFonts w:ascii="Times New Roman" w:hAnsi="Times New Roman"/>
                <w:color w:val="000000"/>
                <w:lang w:val="sr-Cyrl-CS"/>
              </w:rPr>
            </w:pPr>
            <w:r w:rsidRPr="00A663A3">
              <w:rPr>
                <w:rFonts w:ascii="Times New Roman" w:hAnsi="Times New Roman"/>
                <w:color w:val="000000"/>
              </w:rPr>
              <w:t>0.4</w:t>
            </w:r>
            <w:r w:rsidRPr="00A663A3">
              <w:rPr>
                <w:rFonts w:ascii="Times New Roman" w:hAnsi="Times New Roman"/>
                <w:color w:val="000000"/>
                <w:lang w:val="sr-Cyrl-CS"/>
              </w:rPr>
              <w:t>6</w:t>
            </w:r>
          </w:p>
        </w:tc>
        <w:tc>
          <w:tcPr>
            <w:tcW w:w="898" w:type="dxa"/>
            <w:shd w:val="clear" w:color="auto" w:fill="F3F3F3"/>
            <w:noWrap/>
            <w:vAlign w:val="bottom"/>
          </w:tcPr>
          <w:p w:rsidR="00A663A3" w:rsidRPr="00A663A3" w:rsidRDefault="00A663A3" w:rsidP="00A663A3">
            <w:pPr>
              <w:spacing w:after="0" w:line="240" w:lineRule="auto"/>
              <w:jc w:val="center"/>
              <w:rPr>
                <w:rFonts w:ascii="Times New Roman" w:hAnsi="Times New Roman"/>
                <w:color w:val="000000"/>
                <w:lang w:val="sr-Cyrl-CS"/>
              </w:rPr>
            </w:pPr>
            <w:r w:rsidRPr="00A663A3">
              <w:rPr>
                <w:rFonts w:ascii="Times New Roman" w:hAnsi="Times New Roman"/>
                <w:color w:val="000000"/>
              </w:rPr>
              <w:t>0.4</w:t>
            </w:r>
            <w:r w:rsidRPr="00A663A3">
              <w:rPr>
                <w:rFonts w:ascii="Times New Roman" w:hAnsi="Times New Roman"/>
                <w:color w:val="000000"/>
                <w:lang w:val="sr-Cyrl-CS"/>
              </w:rPr>
              <w:t>4</w:t>
            </w:r>
          </w:p>
        </w:tc>
        <w:tc>
          <w:tcPr>
            <w:tcW w:w="896" w:type="dxa"/>
            <w:shd w:val="clear" w:color="auto" w:fill="F3F3F3"/>
            <w:noWrap/>
            <w:vAlign w:val="bottom"/>
          </w:tcPr>
          <w:p w:rsidR="00A663A3" w:rsidRPr="00A663A3" w:rsidRDefault="00A663A3" w:rsidP="00A663A3">
            <w:pPr>
              <w:spacing w:after="0" w:line="240" w:lineRule="auto"/>
              <w:jc w:val="center"/>
              <w:rPr>
                <w:rFonts w:ascii="Times New Roman" w:hAnsi="Times New Roman"/>
                <w:color w:val="000000"/>
                <w:lang w:val="sr-Cyrl-CS"/>
              </w:rPr>
            </w:pPr>
            <w:r w:rsidRPr="00A663A3">
              <w:rPr>
                <w:rFonts w:ascii="Times New Roman" w:hAnsi="Times New Roman"/>
                <w:color w:val="000000"/>
              </w:rPr>
              <w:t>0.2</w:t>
            </w:r>
            <w:r w:rsidRPr="00A663A3">
              <w:rPr>
                <w:rFonts w:ascii="Times New Roman" w:hAnsi="Times New Roman"/>
                <w:color w:val="000000"/>
                <w:lang w:val="sr-Cyrl-CS"/>
              </w:rPr>
              <w:t>4</w:t>
            </w:r>
          </w:p>
        </w:tc>
        <w:tc>
          <w:tcPr>
            <w:tcW w:w="898" w:type="dxa"/>
            <w:shd w:val="clear" w:color="auto" w:fill="F3F3F3"/>
            <w:noWrap/>
            <w:vAlign w:val="bottom"/>
          </w:tcPr>
          <w:p w:rsidR="00A663A3" w:rsidRPr="00A663A3" w:rsidRDefault="00A663A3" w:rsidP="00A663A3">
            <w:pPr>
              <w:spacing w:after="0" w:line="240" w:lineRule="auto"/>
              <w:jc w:val="center"/>
              <w:rPr>
                <w:rFonts w:ascii="Times New Roman" w:hAnsi="Times New Roman"/>
                <w:color w:val="000000"/>
                <w:lang w:val="sr-Cyrl-CS"/>
              </w:rPr>
            </w:pPr>
            <w:r w:rsidRPr="00A663A3">
              <w:rPr>
                <w:rFonts w:ascii="Times New Roman" w:hAnsi="Times New Roman"/>
                <w:color w:val="000000"/>
              </w:rPr>
              <w:t>0.0</w:t>
            </w:r>
            <w:r w:rsidRPr="00A663A3">
              <w:rPr>
                <w:rFonts w:ascii="Times New Roman" w:hAnsi="Times New Roman"/>
                <w:color w:val="000000"/>
                <w:lang w:val="sr-Cyrl-CS"/>
              </w:rPr>
              <w:t>3</w:t>
            </w:r>
          </w:p>
        </w:tc>
        <w:tc>
          <w:tcPr>
            <w:tcW w:w="898" w:type="dxa"/>
            <w:shd w:val="clear" w:color="auto" w:fill="F3F3F3"/>
            <w:noWrap/>
            <w:vAlign w:val="bottom"/>
          </w:tcPr>
          <w:p w:rsidR="00A663A3" w:rsidRPr="00A663A3" w:rsidRDefault="00A663A3" w:rsidP="00A663A3">
            <w:pPr>
              <w:spacing w:after="0" w:line="240" w:lineRule="auto"/>
              <w:jc w:val="center"/>
              <w:rPr>
                <w:rFonts w:ascii="Times New Roman" w:hAnsi="Times New Roman"/>
                <w:color w:val="000000"/>
              </w:rPr>
            </w:pPr>
            <w:r w:rsidRPr="00A663A3">
              <w:rPr>
                <w:rFonts w:ascii="Times New Roman" w:hAnsi="Times New Roman"/>
                <w:color w:val="000000"/>
              </w:rPr>
              <w:t>0.39</w:t>
            </w:r>
          </w:p>
        </w:tc>
        <w:tc>
          <w:tcPr>
            <w:tcW w:w="898" w:type="dxa"/>
            <w:shd w:val="clear" w:color="auto" w:fill="F3F3F3"/>
            <w:noWrap/>
            <w:vAlign w:val="bottom"/>
          </w:tcPr>
          <w:p w:rsidR="00A663A3" w:rsidRPr="00A663A3" w:rsidRDefault="00A663A3" w:rsidP="00A663A3">
            <w:pPr>
              <w:spacing w:after="0" w:line="240" w:lineRule="auto"/>
              <w:jc w:val="center"/>
              <w:rPr>
                <w:rFonts w:ascii="Times New Roman" w:hAnsi="Times New Roman"/>
                <w:color w:val="000000"/>
                <w:lang w:val="sr-Cyrl-CS"/>
              </w:rPr>
            </w:pPr>
            <w:r w:rsidRPr="00A663A3">
              <w:rPr>
                <w:rFonts w:ascii="Times New Roman" w:hAnsi="Times New Roman"/>
                <w:color w:val="000000"/>
              </w:rPr>
              <w:t>0.1</w:t>
            </w:r>
            <w:r w:rsidRPr="00A663A3">
              <w:rPr>
                <w:rFonts w:ascii="Times New Roman" w:hAnsi="Times New Roman"/>
                <w:color w:val="000000"/>
                <w:lang w:val="sr-Cyrl-CS"/>
              </w:rPr>
              <w:t>3</w:t>
            </w:r>
          </w:p>
        </w:tc>
        <w:tc>
          <w:tcPr>
            <w:tcW w:w="898" w:type="dxa"/>
            <w:shd w:val="clear" w:color="auto" w:fill="F3F3F3"/>
            <w:noWrap/>
            <w:vAlign w:val="bottom"/>
          </w:tcPr>
          <w:p w:rsidR="00A663A3" w:rsidRPr="00A663A3" w:rsidRDefault="00A663A3" w:rsidP="00A663A3">
            <w:pPr>
              <w:spacing w:after="0" w:line="240" w:lineRule="auto"/>
              <w:jc w:val="center"/>
              <w:rPr>
                <w:rFonts w:ascii="Times New Roman" w:hAnsi="Times New Roman"/>
                <w:color w:val="000000"/>
                <w:lang w:val="sr-Cyrl-CS"/>
              </w:rPr>
            </w:pPr>
            <w:r w:rsidRPr="00A663A3">
              <w:rPr>
                <w:rFonts w:ascii="Times New Roman" w:hAnsi="Times New Roman"/>
                <w:color w:val="000000"/>
              </w:rPr>
              <w:t>0.3</w:t>
            </w:r>
            <w:r w:rsidRPr="00A663A3">
              <w:rPr>
                <w:rFonts w:ascii="Times New Roman" w:hAnsi="Times New Roman"/>
                <w:color w:val="000000"/>
                <w:lang w:val="sr-Cyrl-CS"/>
              </w:rPr>
              <w:t>4</w:t>
            </w:r>
          </w:p>
        </w:tc>
      </w:tr>
      <w:tr w:rsidR="00A663A3" w:rsidRPr="00A663A3" w:rsidTr="008815E9">
        <w:trPr>
          <w:trHeight w:val="241"/>
          <w:jc w:val="center"/>
        </w:trPr>
        <w:tc>
          <w:tcPr>
            <w:tcW w:w="961" w:type="dxa"/>
            <w:shd w:val="clear" w:color="auto" w:fill="F3F3F3"/>
            <w:vAlign w:val="center"/>
          </w:tcPr>
          <w:p w:rsidR="00A663A3" w:rsidRPr="00A663A3" w:rsidRDefault="00A663A3" w:rsidP="00A663A3">
            <w:pPr>
              <w:spacing w:after="0" w:line="240" w:lineRule="auto"/>
              <w:jc w:val="center"/>
              <w:rPr>
                <w:rFonts w:ascii="Times New Roman" w:hAnsi="Times New Roman"/>
              </w:rPr>
            </w:pPr>
            <w:r w:rsidRPr="00A663A3">
              <w:rPr>
                <w:rFonts w:ascii="Times New Roman" w:hAnsi="Times New Roman"/>
              </w:rPr>
              <w:t>15%</w:t>
            </w:r>
          </w:p>
        </w:tc>
        <w:tc>
          <w:tcPr>
            <w:tcW w:w="898" w:type="dxa"/>
            <w:shd w:val="clear" w:color="auto" w:fill="F3F3F3"/>
            <w:noWrap/>
            <w:vAlign w:val="bottom"/>
          </w:tcPr>
          <w:p w:rsidR="00A663A3" w:rsidRPr="00A663A3" w:rsidRDefault="00A663A3" w:rsidP="00A663A3">
            <w:pPr>
              <w:spacing w:after="0" w:line="240" w:lineRule="auto"/>
              <w:jc w:val="center"/>
              <w:rPr>
                <w:rFonts w:ascii="Times New Roman" w:hAnsi="Times New Roman"/>
                <w:color w:val="000000"/>
                <w:lang w:val="sr-Cyrl-CS"/>
              </w:rPr>
            </w:pPr>
            <w:r w:rsidRPr="00A663A3">
              <w:rPr>
                <w:rFonts w:ascii="Times New Roman" w:hAnsi="Times New Roman"/>
                <w:color w:val="000000"/>
              </w:rPr>
              <w:t>0.</w:t>
            </w:r>
            <w:r w:rsidRPr="00A663A3">
              <w:rPr>
                <w:rFonts w:ascii="Times New Roman" w:hAnsi="Times New Roman"/>
                <w:color w:val="000000"/>
                <w:lang w:val="sr-Cyrl-CS"/>
              </w:rPr>
              <w:t>4</w:t>
            </w:r>
          </w:p>
        </w:tc>
        <w:tc>
          <w:tcPr>
            <w:tcW w:w="898" w:type="dxa"/>
            <w:shd w:val="clear" w:color="auto" w:fill="F3F3F3"/>
            <w:noWrap/>
            <w:vAlign w:val="center"/>
          </w:tcPr>
          <w:p w:rsidR="00A663A3" w:rsidRPr="00A663A3" w:rsidRDefault="00A663A3" w:rsidP="00A663A3">
            <w:pPr>
              <w:spacing w:after="0" w:line="240" w:lineRule="auto"/>
              <w:jc w:val="center"/>
              <w:rPr>
                <w:rFonts w:ascii="Times New Roman" w:hAnsi="Times New Roman"/>
              </w:rPr>
            </w:pPr>
          </w:p>
        </w:tc>
        <w:tc>
          <w:tcPr>
            <w:tcW w:w="896" w:type="dxa"/>
            <w:shd w:val="clear" w:color="auto" w:fill="F3F3F3"/>
            <w:noWrap/>
            <w:vAlign w:val="center"/>
          </w:tcPr>
          <w:p w:rsidR="00A663A3" w:rsidRPr="00A663A3" w:rsidRDefault="00A663A3" w:rsidP="00A663A3">
            <w:pPr>
              <w:spacing w:after="0" w:line="240" w:lineRule="auto"/>
              <w:jc w:val="center"/>
              <w:rPr>
                <w:rFonts w:ascii="Times New Roman" w:hAnsi="Times New Roman"/>
              </w:rPr>
            </w:pPr>
          </w:p>
        </w:tc>
        <w:tc>
          <w:tcPr>
            <w:tcW w:w="898" w:type="dxa"/>
            <w:shd w:val="clear" w:color="auto" w:fill="F3F3F3"/>
            <w:noWrap/>
            <w:vAlign w:val="center"/>
          </w:tcPr>
          <w:p w:rsidR="00A663A3" w:rsidRPr="00A663A3" w:rsidRDefault="00A663A3" w:rsidP="00A663A3">
            <w:pPr>
              <w:spacing w:after="0" w:line="240" w:lineRule="auto"/>
              <w:jc w:val="center"/>
              <w:rPr>
                <w:rFonts w:ascii="Times New Roman" w:hAnsi="Times New Roman"/>
              </w:rPr>
            </w:pPr>
          </w:p>
        </w:tc>
        <w:tc>
          <w:tcPr>
            <w:tcW w:w="898" w:type="dxa"/>
            <w:shd w:val="clear" w:color="auto" w:fill="F3F3F3"/>
            <w:noWrap/>
            <w:vAlign w:val="center"/>
          </w:tcPr>
          <w:p w:rsidR="00A663A3" w:rsidRPr="00A663A3" w:rsidRDefault="00A663A3" w:rsidP="00A663A3">
            <w:pPr>
              <w:spacing w:after="0" w:line="240" w:lineRule="auto"/>
              <w:jc w:val="center"/>
              <w:rPr>
                <w:rFonts w:ascii="Times New Roman" w:hAnsi="Times New Roman"/>
              </w:rPr>
            </w:pPr>
          </w:p>
        </w:tc>
        <w:tc>
          <w:tcPr>
            <w:tcW w:w="898" w:type="dxa"/>
            <w:shd w:val="clear" w:color="auto" w:fill="F3F3F3"/>
            <w:noWrap/>
            <w:vAlign w:val="center"/>
          </w:tcPr>
          <w:p w:rsidR="00A663A3" w:rsidRPr="00A663A3" w:rsidRDefault="00A663A3" w:rsidP="00A663A3">
            <w:pPr>
              <w:spacing w:after="0" w:line="240" w:lineRule="auto"/>
              <w:jc w:val="center"/>
              <w:rPr>
                <w:rFonts w:ascii="Times New Roman" w:hAnsi="Times New Roman"/>
              </w:rPr>
            </w:pPr>
          </w:p>
        </w:tc>
        <w:tc>
          <w:tcPr>
            <w:tcW w:w="898" w:type="dxa"/>
            <w:shd w:val="clear" w:color="auto" w:fill="F3F3F3"/>
            <w:noWrap/>
            <w:vAlign w:val="center"/>
          </w:tcPr>
          <w:p w:rsidR="00A663A3" w:rsidRPr="00A663A3" w:rsidRDefault="00A663A3" w:rsidP="00A663A3">
            <w:pPr>
              <w:spacing w:after="0" w:line="240" w:lineRule="auto"/>
              <w:jc w:val="center"/>
              <w:rPr>
                <w:rFonts w:ascii="Times New Roman" w:hAnsi="Times New Roman"/>
              </w:rPr>
            </w:pPr>
          </w:p>
        </w:tc>
      </w:tr>
      <w:tr w:rsidR="00A663A3" w:rsidRPr="00A663A3" w:rsidTr="008815E9">
        <w:trPr>
          <w:trHeight w:val="241"/>
          <w:jc w:val="center"/>
        </w:trPr>
        <w:tc>
          <w:tcPr>
            <w:tcW w:w="961" w:type="dxa"/>
            <w:shd w:val="clear" w:color="auto" w:fill="F3F3F3"/>
            <w:vAlign w:val="center"/>
          </w:tcPr>
          <w:p w:rsidR="00A663A3" w:rsidRPr="00A663A3" w:rsidRDefault="00A663A3" w:rsidP="00A663A3">
            <w:pPr>
              <w:spacing w:after="0" w:line="240" w:lineRule="auto"/>
              <w:jc w:val="center"/>
              <w:rPr>
                <w:rFonts w:ascii="Times New Roman" w:hAnsi="Times New Roman"/>
              </w:rPr>
            </w:pPr>
            <w:r w:rsidRPr="00A663A3">
              <w:rPr>
                <w:rFonts w:ascii="Times New Roman" w:hAnsi="Times New Roman"/>
              </w:rPr>
              <w:t>20%</w:t>
            </w:r>
          </w:p>
        </w:tc>
        <w:tc>
          <w:tcPr>
            <w:tcW w:w="898" w:type="dxa"/>
            <w:shd w:val="clear" w:color="auto" w:fill="F3F3F3"/>
            <w:noWrap/>
            <w:vAlign w:val="bottom"/>
          </w:tcPr>
          <w:p w:rsidR="00A663A3" w:rsidRPr="00A663A3" w:rsidRDefault="00A663A3" w:rsidP="00A663A3">
            <w:pPr>
              <w:spacing w:after="0" w:line="240" w:lineRule="auto"/>
              <w:jc w:val="center"/>
              <w:rPr>
                <w:rFonts w:ascii="Times New Roman" w:hAnsi="Times New Roman"/>
                <w:color w:val="000000"/>
              </w:rPr>
            </w:pPr>
            <w:r w:rsidRPr="00A663A3">
              <w:rPr>
                <w:rFonts w:ascii="Times New Roman" w:hAnsi="Times New Roman"/>
                <w:color w:val="000000"/>
              </w:rPr>
              <w:t>0.28</w:t>
            </w:r>
          </w:p>
        </w:tc>
        <w:tc>
          <w:tcPr>
            <w:tcW w:w="898" w:type="dxa"/>
            <w:shd w:val="clear" w:color="auto" w:fill="F3F3F3"/>
            <w:noWrap/>
            <w:vAlign w:val="bottom"/>
          </w:tcPr>
          <w:p w:rsidR="00A663A3" w:rsidRPr="00A663A3" w:rsidRDefault="00A663A3" w:rsidP="00A663A3">
            <w:pPr>
              <w:spacing w:after="0" w:line="240" w:lineRule="auto"/>
              <w:jc w:val="center"/>
              <w:rPr>
                <w:rFonts w:ascii="Times New Roman" w:hAnsi="Times New Roman"/>
                <w:color w:val="000000"/>
                <w:lang w:val="sr-Cyrl-CS"/>
              </w:rPr>
            </w:pPr>
            <w:r w:rsidRPr="00A663A3">
              <w:rPr>
                <w:rFonts w:ascii="Times New Roman" w:hAnsi="Times New Roman"/>
                <w:color w:val="000000"/>
              </w:rPr>
              <w:t>0.6</w:t>
            </w:r>
            <w:r w:rsidRPr="00A663A3">
              <w:rPr>
                <w:rFonts w:ascii="Times New Roman" w:hAnsi="Times New Roman"/>
                <w:color w:val="000000"/>
                <w:lang w:val="sr-Cyrl-CS"/>
              </w:rPr>
              <w:t>1</w:t>
            </w:r>
          </w:p>
        </w:tc>
        <w:tc>
          <w:tcPr>
            <w:tcW w:w="896" w:type="dxa"/>
            <w:shd w:val="clear" w:color="auto" w:fill="F3F3F3"/>
            <w:noWrap/>
            <w:vAlign w:val="bottom"/>
          </w:tcPr>
          <w:p w:rsidR="00A663A3" w:rsidRPr="00A663A3" w:rsidRDefault="00A663A3" w:rsidP="00A663A3">
            <w:pPr>
              <w:spacing w:after="0" w:line="240" w:lineRule="auto"/>
              <w:jc w:val="center"/>
              <w:rPr>
                <w:rFonts w:ascii="Times New Roman" w:hAnsi="Times New Roman"/>
                <w:color w:val="000000"/>
                <w:lang w:val="sr-Cyrl-CS"/>
              </w:rPr>
            </w:pPr>
            <w:r w:rsidRPr="00A663A3">
              <w:rPr>
                <w:rFonts w:ascii="Times New Roman" w:hAnsi="Times New Roman"/>
                <w:color w:val="000000"/>
              </w:rPr>
              <w:t>0.3</w:t>
            </w:r>
            <w:r w:rsidRPr="00A663A3">
              <w:rPr>
                <w:rFonts w:ascii="Times New Roman" w:hAnsi="Times New Roman"/>
                <w:color w:val="000000"/>
                <w:lang w:val="sr-Cyrl-CS"/>
              </w:rPr>
              <w:t>3</w:t>
            </w:r>
          </w:p>
        </w:tc>
        <w:tc>
          <w:tcPr>
            <w:tcW w:w="898" w:type="dxa"/>
            <w:shd w:val="clear" w:color="auto" w:fill="F3F3F3"/>
            <w:noWrap/>
            <w:vAlign w:val="bottom"/>
          </w:tcPr>
          <w:p w:rsidR="00A663A3" w:rsidRPr="00A663A3" w:rsidRDefault="00A663A3" w:rsidP="00A663A3">
            <w:pPr>
              <w:spacing w:after="0" w:line="240" w:lineRule="auto"/>
              <w:jc w:val="center"/>
              <w:rPr>
                <w:rFonts w:ascii="Times New Roman" w:hAnsi="Times New Roman"/>
                <w:color w:val="000000"/>
                <w:lang w:val="sr-Cyrl-CS"/>
              </w:rPr>
            </w:pPr>
            <w:r w:rsidRPr="00A663A3">
              <w:rPr>
                <w:rFonts w:ascii="Times New Roman" w:hAnsi="Times New Roman"/>
                <w:color w:val="000000"/>
              </w:rPr>
              <w:t>0.0</w:t>
            </w:r>
            <w:r w:rsidRPr="00A663A3">
              <w:rPr>
                <w:rFonts w:ascii="Times New Roman" w:hAnsi="Times New Roman"/>
                <w:color w:val="000000"/>
                <w:lang w:val="sr-Cyrl-CS"/>
              </w:rPr>
              <w:t>4</w:t>
            </w:r>
          </w:p>
        </w:tc>
        <w:tc>
          <w:tcPr>
            <w:tcW w:w="898" w:type="dxa"/>
            <w:shd w:val="clear" w:color="auto" w:fill="F3F3F3"/>
            <w:noWrap/>
            <w:vAlign w:val="bottom"/>
          </w:tcPr>
          <w:p w:rsidR="00A663A3" w:rsidRPr="00A663A3" w:rsidRDefault="00A663A3" w:rsidP="00A663A3">
            <w:pPr>
              <w:spacing w:after="0" w:line="240" w:lineRule="auto"/>
              <w:jc w:val="center"/>
              <w:rPr>
                <w:rFonts w:ascii="Times New Roman" w:hAnsi="Times New Roman"/>
                <w:color w:val="000000"/>
                <w:lang w:val="sr-Cyrl-CS"/>
              </w:rPr>
            </w:pPr>
            <w:r w:rsidRPr="00A663A3">
              <w:rPr>
                <w:rFonts w:ascii="Times New Roman" w:hAnsi="Times New Roman"/>
                <w:color w:val="000000"/>
              </w:rPr>
              <w:t>0.5</w:t>
            </w:r>
            <w:r w:rsidRPr="00A663A3">
              <w:rPr>
                <w:rFonts w:ascii="Times New Roman" w:hAnsi="Times New Roman"/>
                <w:color w:val="000000"/>
                <w:lang w:val="sr-Cyrl-CS"/>
              </w:rPr>
              <w:t>4</w:t>
            </w:r>
          </w:p>
        </w:tc>
        <w:tc>
          <w:tcPr>
            <w:tcW w:w="898" w:type="dxa"/>
            <w:shd w:val="clear" w:color="auto" w:fill="F3F3F3"/>
            <w:noWrap/>
            <w:vAlign w:val="bottom"/>
          </w:tcPr>
          <w:p w:rsidR="00A663A3" w:rsidRPr="00A663A3" w:rsidRDefault="00A663A3" w:rsidP="00A663A3">
            <w:pPr>
              <w:spacing w:after="0" w:line="240" w:lineRule="auto"/>
              <w:jc w:val="center"/>
              <w:rPr>
                <w:rFonts w:ascii="Times New Roman" w:hAnsi="Times New Roman"/>
                <w:color w:val="000000"/>
                <w:lang w:val="sr-Cyrl-CS"/>
              </w:rPr>
            </w:pPr>
            <w:r w:rsidRPr="00A663A3">
              <w:rPr>
                <w:rFonts w:ascii="Times New Roman" w:hAnsi="Times New Roman"/>
                <w:color w:val="000000"/>
              </w:rPr>
              <w:t>0.1</w:t>
            </w:r>
            <w:r w:rsidRPr="00A663A3">
              <w:rPr>
                <w:rFonts w:ascii="Times New Roman" w:hAnsi="Times New Roman"/>
                <w:color w:val="000000"/>
                <w:lang w:val="sr-Cyrl-CS"/>
              </w:rPr>
              <w:t>8</w:t>
            </w:r>
          </w:p>
        </w:tc>
        <w:tc>
          <w:tcPr>
            <w:tcW w:w="898" w:type="dxa"/>
            <w:shd w:val="clear" w:color="auto" w:fill="F3F3F3"/>
            <w:noWrap/>
            <w:vAlign w:val="bottom"/>
          </w:tcPr>
          <w:p w:rsidR="00A663A3" w:rsidRPr="00A663A3" w:rsidRDefault="00A663A3" w:rsidP="00A663A3">
            <w:pPr>
              <w:spacing w:after="0" w:line="240" w:lineRule="auto"/>
              <w:jc w:val="center"/>
              <w:rPr>
                <w:rFonts w:ascii="Times New Roman" w:hAnsi="Times New Roman"/>
                <w:color w:val="000000"/>
                <w:lang w:val="sr-Cyrl-CS"/>
              </w:rPr>
            </w:pPr>
            <w:r w:rsidRPr="00A663A3">
              <w:rPr>
                <w:rFonts w:ascii="Times New Roman" w:hAnsi="Times New Roman"/>
                <w:color w:val="000000"/>
              </w:rPr>
              <w:t>0.4</w:t>
            </w:r>
            <w:r w:rsidRPr="00A663A3">
              <w:rPr>
                <w:rFonts w:ascii="Times New Roman" w:hAnsi="Times New Roman"/>
                <w:color w:val="000000"/>
                <w:lang w:val="sr-Cyrl-CS"/>
              </w:rPr>
              <w:t>7</w:t>
            </w:r>
          </w:p>
        </w:tc>
      </w:tr>
      <w:tr w:rsidR="00A663A3" w:rsidRPr="00A663A3" w:rsidTr="008815E9">
        <w:trPr>
          <w:trHeight w:val="241"/>
          <w:jc w:val="center"/>
        </w:trPr>
        <w:tc>
          <w:tcPr>
            <w:tcW w:w="961" w:type="dxa"/>
            <w:shd w:val="clear" w:color="auto" w:fill="F3F3F3"/>
            <w:vAlign w:val="center"/>
          </w:tcPr>
          <w:p w:rsidR="00A663A3" w:rsidRPr="00A663A3" w:rsidRDefault="00A663A3" w:rsidP="00A663A3">
            <w:pPr>
              <w:spacing w:after="0" w:line="240" w:lineRule="auto"/>
              <w:jc w:val="center"/>
              <w:rPr>
                <w:rFonts w:ascii="Times New Roman" w:hAnsi="Times New Roman"/>
              </w:rPr>
            </w:pPr>
            <w:r w:rsidRPr="00A663A3">
              <w:rPr>
                <w:rFonts w:ascii="Times New Roman" w:hAnsi="Times New Roman"/>
              </w:rPr>
              <w:t>25%</w:t>
            </w:r>
          </w:p>
        </w:tc>
        <w:tc>
          <w:tcPr>
            <w:tcW w:w="898" w:type="dxa"/>
            <w:shd w:val="clear" w:color="auto" w:fill="F3F3F3"/>
            <w:noWrap/>
            <w:vAlign w:val="bottom"/>
          </w:tcPr>
          <w:p w:rsidR="00A663A3" w:rsidRPr="00A663A3" w:rsidRDefault="00A663A3" w:rsidP="00A663A3">
            <w:pPr>
              <w:spacing w:after="0" w:line="240" w:lineRule="auto"/>
              <w:jc w:val="center"/>
              <w:rPr>
                <w:rFonts w:ascii="Times New Roman" w:hAnsi="Times New Roman"/>
                <w:color w:val="000000"/>
                <w:lang w:val="sr-Cyrl-CS"/>
              </w:rPr>
            </w:pPr>
            <w:r w:rsidRPr="00A663A3">
              <w:rPr>
                <w:rFonts w:ascii="Times New Roman" w:hAnsi="Times New Roman"/>
                <w:color w:val="000000"/>
              </w:rPr>
              <w:t>0.0</w:t>
            </w:r>
            <w:r w:rsidRPr="00A663A3">
              <w:rPr>
                <w:rFonts w:ascii="Times New Roman" w:hAnsi="Times New Roman"/>
                <w:color w:val="000000"/>
                <w:lang w:val="sr-Cyrl-CS"/>
              </w:rPr>
              <w:t>9</w:t>
            </w:r>
          </w:p>
        </w:tc>
        <w:tc>
          <w:tcPr>
            <w:tcW w:w="898" w:type="dxa"/>
            <w:shd w:val="clear" w:color="auto" w:fill="F3F3F3"/>
            <w:noWrap/>
            <w:vAlign w:val="center"/>
          </w:tcPr>
          <w:p w:rsidR="00A663A3" w:rsidRPr="00A663A3" w:rsidRDefault="00A663A3" w:rsidP="00A663A3">
            <w:pPr>
              <w:spacing w:after="0" w:line="240" w:lineRule="auto"/>
              <w:jc w:val="center"/>
              <w:rPr>
                <w:rFonts w:ascii="Times New Roman" w:hAnsi="Times New Roman"/>
              </w:rPr>
            </w:pPr>
          </w:p>
        </w:tc>
        <w:tc>
          <w:tcPr>
            <w:tcW w:w="896" w:type="dxa"/>
            <w:shd w:val="clear" w:color="auto" w:fill="F3F3F3"/>
            <w:noWrap/>
            <w:vAlign w:val="center"/>
          </w:tcPr>
          <w:p w:rsidR="00A663A3" w:rsidRPr="00A663A3" w:rsidRDefault="00A663A3" w:rsidP="00A663A3">
            <w:pPr>
              <w:spacing w:after="0" w:line="240" w:lineRule="auto"/>
              <w:jc w:val="center"/>
              <w:rPr>
                <w:rFonts w:ascii="Times New Roman" w:hAnsi="Times New Roman"/>
              </w:rPr>
            </w:pPr>
          </w:p>
        </w:tc>
        <w:tc>
          <w:tcPr>
            <w:tcW w:w="898" w:type="dxa"/>
            <w:shd w:val="clear" w:color="auto" w:fill="F3F3F3"/>
            <w:noWrap/>
            <w:vAlign w:val="center"/>
          </w:tcPr>
          <w:p w:rsidR="00A663A3" w:rsidRPr="00A663A3" w:rsidRDefault="00A663A3" w:rsidP="00A663A3">
            <w:pPr>
              <w:spacing w:after="0" w:line="240" w:lineRule="auto"/>
              <w:jc w:val="center"/>
              <w:rPr>
                <w:rFonts w:ascii="Times New Roman" w:hAnsi="Times New Roman"/>
              </w:rPr>
            </w:pPr>
          </w:p>
        </w:tc>
        <w:tc>
          <w:tcPr>
            <w:tcW w:w="898" w:type="dxa"/>
            <w:shd w:val="clear" w:color="auto" w:fill="F3F3F3"/>
            <w:noWrap/>
            <w:vAlign w:val="center"/>
          </w:tcPr>
          <w:p w:rsidR="00A663A3" w:rsidRPr="00A663A3" w:rsidRDefault="00A663A3" w:rsidP="00A663A3">
            <w:pPr>
              <w:spacing w:after="0" w:line="240" w:lineRule="auto"/>
              <w:jc w:val="center"/>
              <w:rPr>
                <w:rFonts w:ascii="Times New Roman" w:hAnsi="Times New Roman"/>
              </w:rPr>
            </w:pPr>
          </w:p>
        </w:tc>
        <w:tc>
          <w:tcPr>
            <w:tcW w:w="898" w:type="dxa"/>
            <w:shd w:val="clear" w:color="auto" w:fill="F3F3F3"/>
            <w:noWrap/>
            <w:vAlign w:val="center"/>
          </w:tcPr>
          <w:p w:rsidR="00A663A3" w:rsidRPr="00A663A3" w:rsidRDefault="00A663A3" w:rsidP="00A663A3">
            <w:pPr>
              <w:spacing w:after="0" w:line="240" w:lineRule="auto"/>
              <w:jc w:val="center"/>
              <w:rPr>
                <w:rFonts w:ascii="Times New Roman" w:hAnsi="Times New Roman"/>
              </w:rPr>
            </w:pPr>
          </w:p>
        </w:tc>
        <w:tc>
          <w:tcPr>
            <w:tcW w:w="898" w:type="dxa"/>
            <w:shd w:val="clear" w:color="auto" w:fill="F3F3F3"/>
            <w:noWrap/>
            <w:vAlign w:val="center"/>
          </w:tcPr>
          <w:p w:rsidR="00A663A3" w:rsidRPr="00A663A3" w:rsidRDefault="00A663A3" w:rsidP="00A663A3">
            <w:pPr>
              <w:spacing w:after="0" w:line="240" w:lineRule="auto"/>
              <w:jc w:val="center"/>
              <w:rPr>
                <w:rFonts w:ascii="Times New Roman" w:hAnsi="Times New Roman"/>
              </w:rPr>
            </w:pPr>
          </w:p>
        </w:tc>
      </w:tr>
      <w:tr w:rsidR="00A663A3" w:rsidRPr="00A663A3" w:rsidTr="008815E9">
        <w:trPr>
          <w:trHeight w:val="241"/>
          <w:jc w:val="center"/>
        </w:trPr>
        <w:tc>
          <w:tcPr>
            <w:tcW w:w="961" w:type="dxa"/>
            <w:shd w:val="clear" w:color="auto" w:fill="F3F3F3"/>
            <w:vAlign w:val="center"/>
          </w:tcPr>
          <w:p w:rsidR="00A663A3" w:rsidRPr="00A663A3" w:rsidRDefault="00A663A3" w:rsidP="00A663A3">
            <w:pPr>
              <w:spacing w:after="0" w:line="240" w:lineRule="auto"/>
              <w:jc w:val="center"/>
              <w:rPr>
                <w:rFonts w:ascii="Times New Roman" w:hAnsi="Times New Roman"/>
              </w:rPr>
            </w:pPr>
            <w:r w:rsidRPr="00A663A3">
              <w:rPr>
                <w:rFonts w:ascii="Times New Roman" w:hAnsi="Times New Roman"/>
              </w:rPr>
              <w:t>30%</w:t>
            </w:r>
          </w:p>
        </w:tc>
        <w:tc>
          <w:tcPr>
            <w:tcW w:w="898" w:type="dxa"/>
            <w:shd w:val="clear" w:color="auto" w:fill="F3F3F3"/>
            <w:noWrap/>
            <w:vAlign w:val="bottom"/>
          </w:tcPr>
          <w:p w:rsidR="00A663A3" w:rsidRPr="00A663A3" w:rsidRDefault="00A663A3" w:rsidP="00A663A3">
            <w:pPr>
              <w:spacing w:after="0" w:line="240" w:lineRule="auto"/>
              <w:jc w:val="center"/>
              <w:rPr>
                <w:rFonts w:ascii="Times New Roman" w:hAnsi="Times New Roman"/>
                <w:color w:val="000000"/>
              </w:rPr>
            </w:pPr>
            <w:r w:rsidRPr="00A663A3">
              <w:rPr>
                <w:rFonts w:ascii="Times New Roman" w:hAnsi="Times New Roman"/>
                <w:color w:val="000000"/>
              </w:rPr>
              <w:t>0.196</w:t>
            </w:r>
          </w:p>
        </w:tc>
        <w:tc>
          <w:tcPr>
            <w:tcW w:w="898" w:type="dxa"/>
            <w:shd w:val="clear" w:color="auto" w:fill="F3F3F3"/>
            <w:noWrap/>
            <w:vAlign w:val="bottom"/>
          </w:tcPr>
          <w:p w:rsidR="00A663A3" w:rsidRPr="00A663A3" w:rsidRDefault="00A663A3" w:rsidP="00A663A3">
            <w:pPr>
              <w:spacing w:after="0" w:line="240" w:lineRule="auto"/>
              <w:jc w:val="center"/>
              <w:rPr>
                <w:rFonts w:ascii="Times New Roman" w:hAnsi="Times New Roman"/>
                <w:color w:val="000000"/>
              </w:rPr>
            </w:pPr>
            <w:r w:rsidRPr="00A663A3">
              <w:rPr>
                <w:rFonts w:ascii="Times New Roman" w:hAnsi="Times New Roman"/>
                <w:color w:val="000000"/>
              </w:rPr>
              <w:t>0.16</w:t>
            </w:r>
          </w:p>
        </w:tc>
        <w:tc>
          <w:tcPr>
            <w:tcW w:w="896" w:type="dxa"/>
            <w:shd w:val="clear" w:color="auto" w:fill="F3F3F3"/>
            <w:noWrap/>
            <w:vAlign w:val="bottom"/>
          </w:tcPr>
          <w:p w:rsidR="00A663A3" w:rsidRPr="00A663A3" w:rsidRDefault="00A663A3" w:rsidP="00A663A3">
            <w:pPr>
              <w:spacing w:after="0" w:line="240" w:lineRule="auto"/>
              <w:jc w:val="center"/>
              <w:rPr>
                <w:rFonts w:ascii="Times New Roman" w:hAnsi="Times New Roman"/>
                <w:color w:val="000000"/>
                <w:lang w:val="sr-Cyrl-CS"/>
              </w:rPr>
            </w:pPr>
            <w:r w:rsidRPr="00A663A3">
              <w:rPr>
                <w:rFonts w:ascii="Times New Roman" w:hAnsi="Times New Roman"/>
                <w:color w:val="000000"/>
              </w:rPr>
              <w:t>0.0</w:t>
            </w:r>
            <w:r w:rsidRPr="00A663A3">
              <w:rPr>
                <w:rFonts w:ascii="Times New Roman" w:hAnsi="Times New Roman"/>
                <w:color w:val="000000"/>
                <w:lang w:val="sr-Cyrl-CS"/>
              </w:rPr>
              <w:t>9</w:t>
            </w:r>
          </w:p>
        </w:tc>
        <w:tc>
          <w:tcPr>
            <w:tcW w:w="898" w:type="dxa"/>
            <w:shd w:val="clear" w:color="auto" w:fill="F3F3F3"/>
            <w:noWrap/>
            <w:vAlign w:val="bottom"/>
          </w:tcPr>
          <w:p w:rsidR="00A663A3" w:rsidRPr="00A663A3" w:rsidRDefault="00A663A3" w:rsidP="00A663A3">
            <w:pPr>
              <w:spacing w:after="0" w:line="240" w:lineRule="auto"/>
              <w:jc w:val="center"/>
              <w:rPr>
                <w:rFonts w:ascii="Times New Roman" w:hAnsi="Times New Roman"/>
                <w:color w:val="000000"/>
              </w:rPr>
            </w:pPr>
            <w:r w:rsidRPr="00A663A3">
              <w:rPr>
                <w:rFonts w:ascii="Times New Roman" w:hAnsi="Times New Roman"/>
                <w:color w:val="000000"/>
              </w:rPr>
              <w:t>0.01</w:t>
            </w:r>
          </w:p>
        </w:tc>
        <w:tc>
          <w:tcPr>
            <w:tcW w:w="898" w:type="dxa"/>
            <w:shd w:val="clear" w:color="auto" w:fill="F3F3F3"/>
            <w:noWrap/>
            <w:vAlign w:val="bottom"/>
          </w:tcPr>
          <w:p w:rsidR="00A663A3" w:rsidRPr="00A663A3" w:rsidRDefault="00A663A3" w:rsidP="00A663A3">
            <w:pPr>
              <w:spacing w:after="0" w:line="240" w:lineRule="auto"/>
              <w:jc w:val="center"/>
              <w:rPr>
                <w:rFonts w:ascii="Times New Roman" w:hAnsi="Times New Roman"/>
                <w:color w:val="000000"/>
              </w:rPr>
            </w:pPr>
            <w:r w:rsidRPr="00A663A3">
              <w:rPr>
                <w:rFonts w:ascii="Times New Roman" w:hAnsi="Times New Roman"/>
                <w:color w:val="000000"/>
              </w:rPr>
              <w:t>0.15</w:t>
            </w:r>
          </w:p>
        </w:tc>
        <w:tc>
          <w:tcPr>
            <w:tcW w:w="898" w:type="dxa"/>
            <w:shd w:val="clear" w:color="auto" w:fill="F3F3F3"/>
            <w:noWrap/>
            <w:vAlign w:val="bottom"/>
          </w:tcPr>
          <w:p w:rsidR="00A663A3" w:rsidRPr="00A663A3" w:rsidRDefault="00A663A3" w:rsidP="00A663A3">
            <w:pPr>
              <w:spacing w:after="0" w:line="240" w:lineRule="auto"/>
              <w:jc w:val="center"/>
              <w:rPr>
                <w:rFonts w:ascii="Times New Roman" w:hAnsi="Times New Roman"/>
                <w:color w:val="000000"/>
                <w:lang w:val="sr-Cyrl-CS"/>
              </w:rPr>
            </w:pPr>
            <w:r w:rsidRPr="00A663A3">
              <w:rPr>
                <w:rFonts w:ascii="Times New Roman" w:hAnsi="Times New Roman"/>
                <w:color w:val="000000"/>
              </w:rPr>
              <w:t>0.0</w:t>
            </w:r>
            <w:r w:rsidRPr="00A663A3">
              <w:rPr>
                <w:rFonts w:ascii="Times New Roman" w:hAnsi="Times New Roman"/>
                <w:color w:val="000000"/>
                <w:lang w:val="sr-Cyrl-CS"/>
              </w:rPr>
              <w:t>5</w:t>
            </w:r>
          </w:p>
        </w:tc>
        <w:tc>
          <w:tcPr>
            <w:tcW w:w="898" w:type="dxa"/>
            <w:shd w:val="clear" w:color="auto" w:fill="F3F3F3"/>
            <w:noWrap/>
            <w:vAlign w:val="bottom"/>
          </w:tcPr>
          <w:p w:rsidR="00A663A3" w:rsidRPr="00A663A3" w:rsidRDefault="00A663A3" w:rsidP="00A663A3">
            <w:pPr>
              <w:spacing w:after="0" w:line="240" w:lineRule="auto"/>
              <w:jc w:val="center"/>
              <w:rPr>
                <w:rFonts w:ascii="Times New Roman" w:hAnsi="Times New Roman"/>
                <w:color w:val="000000"/>
                <w:lang w:val="sr-Cyrl-CS"/>
              </w:rPr>
            </w:pPr>
            <w:r w:rsidRPr="00A663A3">
              <w:rPr>
                <w:rFonts w:ascii="Times New Roman" w:hAnsi="Times New Roman"/>
                <w:color w:val="000000"/>
              </w:rPr>
              <w:t>0.1</w:t>
            </w:r>
            <w:r w:rsidRPr="00A663A3">
              <w:rPr>
                <w:rFonts w:ascii="Times New Roman" w:hAnsi="Times New Roman"/>
                <w:color w:val="000000"/>
                <w:lang w:val="sr-Cyrl-CS"/>
              </w:rPr>
              <w:t>3</w:t>
            </w:r>
          </w:p>
        </w:tc>
      </w:tr>
    </w:tbl>
    <w:p w:rsidR="00A663A3" w:rsidRPr="00A663A3" w:rsidRDefault="00A663A3" w:rsidP="00A663A3">
      <w:pPr>
        <w:spacing w:after="0" w:line="240" w:lineRule="auto"/>
        <w:jc w:val="both"/>
        <w:rPr>
          <w:rFonts w:ascii="Times New Roman" w:hAnsi="Times New Roman"/>
          <w:lang w:val="sr-Cyrl-CS"/>
        </w:rPr>
      </w:pPr>
    </w:p>
    <w:p w:rsidR="00A663A3" w:rsidRPr="00A663A3" w:rsidRDefault="00A663A3" w:rsidP="00A663A3">
      <w:pPr>
        <w:spacing w:after="0" w:line="240" w:lineRule="auto"/>
        <w:jc w:val="both"/>
        <w:rPr>
          <w:rFonts w:ascii="Times New Roman" w:hAnsi="Times New Roman"/>
          <w:lang w:val="sr-Cyrl-CS"/>
        </w:rPr>
      </w:pPr>
      <w:r w:rsidRPr="00A663A3">
        <w:rPr>
          <w:rFonts w:ascii="Times New Roman" w:hAnsi="Times New Roman"/>
        </w:rPr>
        <w:t>Максимална вр</w:t>
      </w:r>
      <w:r w:rsidRPr="00A663A3">
        <w:rPr>
          <w:rFonts w:ascii="Times New Roman" w:hAnsi="Times New Roman"/>
          <w:lang w:val="sr-Cyrl-CS"/>
        </w:rPr>
        <w:t>иј</w:t>
      </w:r>
      <w:r w:rsidRPr="00A663A3">
        <w:rPr>
          <w:rFonts w:ascii="Times New Roman" w:hAnsi="Times New Roman"/>
        </w:rPr>
        <w:t xml:space="preserve">едност израчунате процентуалне грешке </w:t>
      </w:r>
      <m:oMath>
        <m:d>
          <m:dPr>
            <m:ctrlPr>
              <w:rPr>
                <w:rFonts w:ascii="Cambria Math" w:hAnsi="Times New Roman"/>
                <w:i/>
              </w:rPr>
            </m:ctrlPr>
          </m:dPr>
          <m:e>
            <m:r>
              <w:rPr>
                <w:rFonts w:ascii="Times New Roman" w:hAnsi="Times New Roman"/>
              </w:rPr>
              <m:t>∆</m:t>
            </m:r>
          </m:e>
        </m:d>
      </m:oMath>
      <w:r w:rsidRPr="00A663A3">
        <w:rPr>
          <w:rFonts w:ascii="Times New Roman" w:hAnsi="Times New Roman"/>
          <w:lang w:val="sr-Cyrl-CS"/>
        </w:rPr>
        <w:t xml:space="preserve"> </w:t>
      </w:r>
      <w:r w:rsidRPr="00A663A3">
        <w:rPr>
          <w:rFonts w:ascii="Times New Roman" w:hAnsi="Times New Roman"/>
        </w:rPr>
        <w:t xml:space="preserve">износи </w:t>
      </w:r>
      <w:r w:rsidRPr="00A663A3">
        <w:rPr>
          <w:rFonts w:ascii="Times New Roman" w:hAnsi="Times New Roman"/>
          <w:lang w:val="sr-Cyrl-CS"/>
        </w:rPr>
        <w:t>1</w:t>
      </w:r>
      <w:r w:rsidRPr="00A663A3">
        <w:rPr>
          <w:rFonts w:ascii="Times New Roman" w:hAnsi="Times New Roman"/>
        </w:rPr>
        <w:t>,</w:t>
      </w:r>
      <w:r w:rsidRPr="00A663A3">
        <w:rPr>
          <w:rFonts w:ascii="Times New Roman" w:hAnsi="Times New Roman"/>
          <w:lang w:val="sr-Cyrl-CS"/>
        </w:rPr>
        <w:t>0</w:t>
      </w:r>
      <w:r w:rsidRPr="00A663A3">
        <w:rPr>
          <w:rFonts w:ascii="Times New Roman" w:hAnsi="Times New Roman"/>
        </w:rPr>
        <w:t>1% што је у границама потребне тачности.</w:t>
      </w:r>
    </w:p>
    <w:p w:rsidR="00A663A3" w:rsidRPr="00A663A3" w:rsidRDefault="00A663A3" w:rsidP="00A663A3">
      <w:pPr>
        <w:spacing w:after="0" w:line="240" w:lineRule="auto"/>
        <w:jc w:val="both"/>
        <w:rPr>
          <w:rFonts w:ascii="Times New Roman" w:hAnsi="Times New Roman"/>
          <w:lang w:val="sr-Latn-CS"/>
        </w:rPr>
      </w:pPr>
      <w:r w:rsidRPr="00A663A3">
        <w:rPr>
          <w:rFonts w:ascii="Times New Roman" w:hAnsi="Times New Roman"/>
          <w:lang w:val="ru-RU"/>
        </w:rPr>
        <w:t>Ради потпунијег визуелног посматрања промјене обрађени подаци графички су приказани</w:t>
      </w:r>
      <w:r w:rsidRPr="00A663A3">
        <w:rPr>
          <w:rFonts w:ascii="Times New Roman" w:hAnsi="Times New Roman"/>
          <w:lang w:val="sr-Latn-CS"/>
        </w:rPr>
        <w:t xml:space="preserve"> на сли</w:t>
      </w:r>
      <w:r w:rsidRPr="00A663A3">
        <w:rPr>
          <w:rFonts w:ascii="Times New Roman" w:hAnsi="Times New Roman"/>
          <w:lang w:val="ru-RU"/>
        </w:rPr>
        <w:t xml:space="preserve">кама бр. </w:t>
      </w:r>
      <w:r w:rsidR="008815E9">
        <w:rPr>
          <w:rFonts w:ascii="Times New Roman" w:hAnsi="Times New Roman"/>
          <w:lang w:val="ru-RU"/>
        </w:rPr>
        <w:t>6</w:t>
      </w:r>
      <w:r w:rsidRPr="00A663A3">
        <w:rPr>
          <w:rFonts w:ascii="Times New Roman" w:hAnsi="Times New Roman"/>
          <w:lang w:val="ru-RU"/>
        </w:rPr>
        <w:t xml:space="preserve">. </w:t>
      </w:r>
      <w:r w:rsidR="008815E9">
        <w:rPr>
          <w:rFonts w:ascii="Times New Roman" w:hAnsi="Times New Roman"/>
          <w:lang w:val="ru-RU"/>
        </w:rPr>
        <w:t>и</w:t>
      </w:r>
      <w:r w:rsidRPr="00A663A3">
        <w:rPr>
          <w:rFonts w:ascii="Times New Roman" w:hAnsi="Times New Roman"/>
          <w:lang w:val="ru-RU"/>
        </w:rPr>
        <w:t xml:space="preserve"> </w:t>
      </w:r>
      <w:r w:rsidR="008815E9">
        <w:rPr>
          <w:rFonts w:ascii="Times New Roman" w:hAnsi="Times New Roman"/>
          <w:lang w:val="ru-RU"/>
        </w:rPr>
        <w:t>7</w:t>
      </w:r>
      <w:r w:rsidRPr="00A663A3">
        <w:rPr>
          <w:rFonts w:ascii="Times New Roman" w:hAnsi="Times New Roman"/>
          <w:lang w:val="ru-RU"/>
        </w:rPr>
        <w:t>.</w:t>
      </w:r>
      <w:r w:rsidRPr="00A663A3">
        <w:rPr>
          <w:rFonts w:ascii="Times New Roman" w:hAnsi="Times New Roman"/>
          <w:lang w:val="sr-Latn-CS"/>
        </w:rPr>
        <w:t>,</w:t>
      </w:r>
      <w:r w:rsidRPr="00A663A3">
        <w:rPr>
          <w:rFonts w:ascii="Times New Roman" w:hAnsi="Times New Roman"/>
          <w:lang w:val="ru-RU"/>
        </w:rPr>
        <w:t xml:space="preserve"> упоредним дијаграмима (2</w:t>
      </w:r>
      <w:r w:rsidRPr="00A663A3">
        <w:rPr>
          <w:rFonts w:ascii="Times New Roman" w:hAnsi="Times New Roman"/>
          <w:lang w:val="sr-Latn-CS"/>
        </w:rPr>
        <w:t>D</w:t>
      </w:r>
      <w:r w:rsidRPr="00A663A3">
        <w:rPr>
          <w:rFonts w:ascii="Times New Roman" w:hAnsi="Times New Roman"/>
          <w:lang w:val="ru-RU"/>
        </w:rPr>
        <w:t>).</w:t>
      </w:r>
      <w:r w:rsidRPr="00A663A3">
        <w:rPr>
          <w:rFonts w:ascii="Times New Roman" w:hAnsi="Times New Roman"/>
          <w:lang w:val="sr-Latn-CS"/>
        </w:rPr>
        <w:t xml:space="preserve"> </w:t>
      </w:r>
    </w:p>
    <w:p w:rsidR="00A663A3" w:rsidRPr="00A663A3" w:rsidRDefault="00A663A3" w:rsidP="00A663A3">
      <w:pPr>
        <w:spacing w:after="0" w:line="240" w:lineRule="auto"/>
        <w:jc w:val="center"/>
        <w:rPr>
          <w:rFonts w:ascii="Times New Roman" w:hAnsi="Times New Roman"/>
          <w:i/>
          <w:lang w:val="sr-Latn-CS"/>
        </w:rPr>
      </w:pPr>
    </w:p>
    <w:p w:rsidR="00A663A3" w:rsidRPr="00A663A3" w:rsidRDefault="00A663A3" w:rsidP="00A663A3">
      <w:pPr>
        <w:spacing w:after="0" w:line="240" w:lineRule="auto"/>
        <w:jc w:val="both"/>
        <w:rPr>
          <w:rFonts w:ascii="Times New Roman" w:hAnsi="Times New Roman"/>
          <w:lang w:val="ru-RU"/>
        </w:rPr>
      </w:pPr>
    </w:p>
    <w:p w:rsidR="00A663A3" w:rsidRPr="00A663A3" w:rsidRDefault="00A663A3" w:rsidP="00A663A3">
      <w:pPr>
        <w:spacing w:after="0" w:line="240" w:lineRule="auto"/>
        <w:jc w:val="both"/>
        <w:rPr>
          <w:rFonts w:ascii="Times New Roman" w:hAnsi="Times New Roman"/>
          <w:lang w:val="ru-RU"/>
        </w:rPr>
      </w:pPr>
    </w:p>
    <w:p w:rsidR="00A663A3" w:rsidRPr="00A663A3" w:rsidRDefault="00A663A3" w:rsidP="00A663A3">
      <w:pPr>
        <w:spacing w:after="0" w:line="240" w:lineRule="auto"/>
        <w:jc w:val="both"/>
        <w:rPr>
          <w:rFonts w:ascii="Times New Roman" w:hAnsi="Times New Roman"/>
          <w:lang w:val="ru-RU"/>
        </w:rPr>
      </w:pPr>
    </w:p>
    <w:p w:rsidR="00A663A3" w:rsidRPr="00A663A3" w:rsidRDefault="00A87B21" w:rsidP="00A663A3">
      <w:pPr>
        <w:spacing w:after="0" w:line="240" w:lineRule="auto"/>
        <w:jc w:val="center"/>
        <w:rPr>
          <w:rFonts w:ascii="Times New Roman" w:hAnsi="Times New Roman"/>
        </w:rPr>
      </w:pPr>
      <w:r>
        <w:object w:dxaOrig="5789" w:dyaOrig="4735">
          <v:shape id="_x0000_i1028" type="#_x0000_t75" style="width:289.5pt;height:237pt" o:ole="">
            <v:imagedata r:id="rId20" o:title=""/>
          </v:shape>
          <o:OLEObject Type="Embed" ProgID="Origin50.Graph" ShapeID="_x0000_i1028" DrawAspect="Content" ObjectID="_1370713361" r:id="rId21"/>
        </w:object>
      </w:r>
    </w:p>
    <w:p w:rsidR="00A663A3" w:rsidRPr="00A663A3" w:rsidRDefault="00A663A3" w:rsidP="00A663A3">
      <w:pPr>
        <w:spacing w:after="0" w:line="240" w:lineRule="auto"/>
        <w:jc w:val="center"/>
        <w:rPr>
          <w:rFonts w:ascii="Times New Roman" w:hAnsi="Times New Roman"/>
          <w:i/>
          <w:lang w:val="ru-RU"/>
        </w:rPr>
      </w:pPr>
      <w:r w:rsidRPr="00A663A3">
        <w:rPr>
          <w:rFonts w:ascii="Times New Roman" w:hAnsi="Times New Roman"/>
          <w:i/>
          <w:lang w:val="ru-RU"/>
        </w:rPr>
        <w:t xml:space="preserve">Слика </w:t>
      </w:r>
      <w:r w:rsidR="008815E9">
        <w:rPr>
          <w:rFonts w:ascii="Times New Roman" w:hAnsi="Times New Roman"/>
          <w:i/>
          <w:lang w:val="ru-RU"/>
        </w:rPr>
        <w:t>6</w:t>
      </w:r>
      <w:r w:rsidRPr="00A663A3">
        <w:rPr>
          <w:rFonts w:ascii="Times New Roman" w:hAnsi="Times New Roman"/>
          <w:i/>
          <w:lang w:val="ru-RU"/>
        </w:rPr>
        <w:t>. Дијаграм - 2</w:t>
      </w:r>
      <w:r w:rsidRPr="00A663A3">
        <w:rPr>
          <w:rFonts w:ascii="Times New Roman" w:hAnsi="Times New Roman"/>
          <w:i/>
        </w:rPr>
        <w:t>D</w:t>
      </w:r>
      <w:r w:rsidRPr="00A663A3">
        <w:rPr>
          <w:rFonts w:ascii="Times New Roman" w:hAnsi="Times New Roman"/>
          <w:i/>
          <w:lang w:val="ru-RU"/>
        </w:rPr>
        <w:t xml:space="preserve"> приказ промјене жилавости </w:t>
      </w:r>
    </w:p>
    <w:p w:rsidR="00A663A3" w:rsidRPr="00A663A3" w:rsidRDefault="00A663A3" w:rsidP="00A663A3">
      <w:pPr>
        <w:spacing w:after="0" w:line="240" w:lineRule="auto"/>
        <w:jc w:val="center"/>
        <w:rPr>
          <w:rFonts w:ascii="Times New Roman" w:hAnsi="Times New Roman"/>
          <w:i/>
          <w:lang w:val="ru-RU"/>
        </w:rPr>
      </w:pPr>
      <w:r w:rsidRPr="00A663A3">
        <w:rPr>
          <w:rFonts w:ascii="Times New Roman" w:hAnsi="Times New Roman"/>
          <w:i/>
          <w:lang w:val="ru-RU"/>
        </w:rPr>
        <w:t>дефинисаног  циклуса прераде у функцији  постотка стакленог праха</w:t>
      </w:r>
    </w:p>
    <w:p w:rsidR="00A663A3" w:rsidRPr="00A663A3" w:rsidRDefault="00A663A3" w:rsidP="00A663A3">
      <w:pPr>
        <w:spacing w:after="0" w:line="240" w:lineRule="auto"/>
        <w:rPr>
          <w:rFonts w:ascii="Times New Roman" w:hAnsi="Times New Roman"/>
          <w:lang w:val="ru-RU"/>
        </w:rPr>
      </w:pPr>
    </w:p>
    <w:p w:rsidR="00A663A3" w:rsidRPr="00A663A3" w:rsidRDefault="00A87B21" w:rsidP="00A663A3">
      <w:pPr>
        <w:spacing w:after="0" w:line="240" w:lineRule="auto"/>
        <w:jc w:val="center"/>
        <w:rPr>
          <w:rFonts w:ascii="Times New Roman" w:hAnsi="Times New Roman"/>
        </w:rPr>
      </w:pPr>
      <w:r>
        <w:object w:dxaOrig="5789" w:dyaOrig="4735">
          <v:shape id="_x0000_i1029" type="#_x0000_t75" style="width:289.5pt;height:237pt" o:ole="">
            <v:imagedata r:id="rId22" o:title=""/>
          </v:shape>
          <o:OLEObject Type="Embed" ProgID="Origin50.Graph" ShapeID="_x0000_i1029" DrawAspect="Content" ObjectID="_1370713362" r:id="rId23"/>
        </w:object>
      </w:r>
    </w:p>
    <w:p w:rsidR="00A663A3" w:rsidRPr="00A663A3" w:rsidRDefault="00A663A3" w:rsidP="00A663A3">
      <w:pPr>
        <w:spacing w:after="0" w:line="240" w:lineRule="auto"/>
        <w:jc w:val="center"/>
        <w:rPr>
          <w:rFonts w:ascii="Times New Roman" w:hAnsi="Times New Roman"/>
          <w:i/>
          <w:lang w:val="ru-RU"/>
        </w:rPr>
      </w:pPr>
      <w:r w:rsidRPr="00A663A3">
        <w:rPr>
          <w:rFonts w:ascii="Times New Roman" w:hAnsi="Times New Roman"/>
          <w:i/>
          <w:lang w:val="ru-RU"/>
        </w:rPr>
        <w:t xml:space="preserve">Слика </w:t>
      </w:r>
      <w:r w:rsidR="008815E9">
        <w:rPr>
          <w:rFonts w:ascii="Times New Roman" w:hAnsi="Times New Roman"/>
          <w:i/>
          <w:lang w:val="ru-RU"/>
        </w:rPr>
        <w:t>7</w:t>
      </w:r>
      <w:r w:rsidRPr="00A663A3">
        <w:rPr>
          <w:rFonts w:ascii="Times New Roman" w:hAnsi="Times New Roman"/>
          <w:i/>
          <w:lang w:val="ru-RU"/>
        </w:rPr>
        <w:t>. Дијаграм - 2</w:t>
      </w:r>
      <w:r w:rsidRPr="00A663A3">
        <w:rPr>
          <w:rFonts w:ascii="Times New Roman" w:hAnsi="Times New Roman"/>
          <w:i/>
        </w:rPr>
        <w:t>D</w:t>
      </w:r>
      <w:r w:rsidRPr="00A663A3">
        <w:rPr>
          <w:rFonts w:ascii="Times New Roman" w:hAnsi="Times New Roman"/>
          <w:i/>
          <w:lang w:val="ru-RU"/>
        </w:rPr>
        <w:t xml:space="preserve"> приказ промјене жилавости </w:t>
      </w:r>
    </w:p>
    <w:p w:rsidR="00A663A3" w:rsidRPr="008815E9" w:rsidRDefault="00A663A3" w:rsidP="008815E9">
      <w:pPr>
        <w:spacing w:after="0" w:line="240" w:lineRule="auto"/>
        <w:jc w:val="center"/>
        <w:rPr>
          <w:rFonts w:ascii="Times New Roman" w:hAnsi="Times New Roman"/>
          <w:i/>
          <w:lang w:val="ru-RU"/>
        </w:rPr>
      </w:pPr>
      <w:r w:rsidRPr="00A663A3">
        <w:rPr>
          <w:rFonts w:ascii="Times New Roman" w:hAnsi="Times New Roman"/>
          <w:i/>
          <w:lang w:val="ru-RU"/>
        </w:rPr>
        <w:t xml:space="preserve">дефинисаног материјала у функцији циклуса прераде </w:t>
      </w:r>
    </w:p>
    <w:p w:rsidR="00A663A3" w:rsidRPr="00A663A3" w:rsidRDefault="00A663A3" w:rsidP="00A663A3">
      <w:pPr>
        <w:spacing w:after="0" w:line="240" w:lineRule="auto"/>
        <w:ind w:firstLine="567"/>
        <w:jc w:val="both"/>
        <w:rPr>
          <w:rFonts w:ascii="Times New Roman" w:hAnsi="Times New Roman"/>
          <w:lang w:val="ru-RU"/>
        </w:rPr>
      </w:pPr>
    </w:p>
    <w:p w:rsidR="00A663A3" w:rsidRPr="00A663A3" w:rsidRDefault="00A663A3" w:rsidP="00A663A3">
      <w:pPr>
        <w:spacing w:after="0" w:line="240" w:lineRule="auto"/>
        <w:ind w:firstLine="567"/>
        <w:jc w:val="both"/>
        <w:rPr>
          <w:rFonts w:ascii="Times New Roman" w:hAnsi="Times New Roman"/>
        </w:rPr>
      </w:pPr>
      <w:r w:rsidRPr="00A663A3">
        <w:rPr>
          <w:rFonts w:ascii="Times New Roman" w:hAnsi="Times New Roman"/>
          <w:lang w:val="ru-RU"/>
        </w:rPr>
        <w:t>По графичким и табеларним приказима се види да жилавост расте код прве и друге рециклаже</w:t>
      </w:r>
      <w:r w:rsidRPr="00A663A3">
        <w:rPr>
          <w:rFonts w:ascii="Times New Roman" w:hAnsi="Times New Roman"/>
          <w:lang w:val="sr-Latn-CS"/>
        </w:rPr>
        <w:t xml:space="preserve"> (</w:t>
      </w:r>
      <w:r w:rsidRPr="00A663A3">
        <w:rPr>
          <w:rFonts w:ascii="Times New Roman" w:hAnsi="Times New Roman"/>
          <w:lang w:val="ru-RU"/>
        </w:rPr>
        <w:t>за око</w:t>
      </w:r>
      <w:r w:rsidRPr="00A663A3">
        <w:rPr>
          <w:rFonts w:ascii="Times New Roman" w:hAnsi="Times New Roman"/>
          <w:lang w:val="sr-Latn-CS"/>
        </w:rPr>
        <w:t xml:space="preserve"> 2% </w:t>
      </w:r>
      <w:r w:rsidRPr="00A663A3">
        <w:rPr>
          <w:rFonts w:ascii="Times New Roman" w:hAnsi="Times New Roman"/>
          <w:lang w:val="ru-RU"/>
        </w:rPr>
        <w:t>по циклусу</w:t>
      </w:r>
      <w:r w:rsidRPr="00A663A3">
        <w:rPr>
          <w:rFonts w:ascii="Times New Roman" w:hAnsi="Times New Roman"/>
          <w:lang w:val="sr-Latn-CS"/>
        </w:rPr>
        <w:t>)</w:t>
      </w:r>
      <w:r w:rsidRPr="00A663A3">
        <w:rPr>
          <w:rFonts w:ascii="Times New Roman" w:hAnsi="Times New Roman"/>
          <w:lang w:val="ru-RU"/>
        </w:rPr>
        <w:t xml:space="preserve"> па даље кроз циклусе преаде лагано опада, осим код чистог полипропилена гдје код првог и другог циклуса опада, а даље лагано расте. Такође се види да жилавост рапидно опада, за око 20% са додавањем до 5% стакленог праха основном материјалу, те је даљи тренд опадања са додавањем до 30% стакленог праха укупно око3%. </w:t>
      </w:r>
      <w:r w:rsidRPr="00A663A3">
        <w:rPr>
          <w:rFonts w:ascii="Times New Roman" w:hAnsi="Times New Roman"/>
        </w:rPr>
        <w:t>Промјене описују релативно једноставни математички обрасци</w:t>
      </w:r>
      <w:r w:rsidRPr="00A663A3">
        <w:rPr>
          <w:rFonts w:ascii="Times New Roman" w:hAnsi="Times New Roman"/>
          <w:lang w:val="sr-Cyrl-CS"/>
        </w:rPr>
        <w:t xml:space="preserve"> (</w:t>
      </w:r>
      <w:r w:rsidR="00A87B21">
        <w:rPr>
          <w:rFonts w:ascii="Times New Roman" w:hAnsi="Times New Roman"/>
          <w:lang w:val="sr-Cyrl-CS"/>
        </w:rPr>
        <w:t>1</w:t>
      </w:r>
      <w:r w:rsidRPr="00A663A3">
        <w:rPr>
          <w:rFonts w:ascii="Times New Roman" w:hAnsi="Times New Roman"/>
          <w:lang w:val="sr-Cyrl-CS"/>
        </w:rPr>
        <w:t>) и (</w:t>
      </w:r>
      <w:r w:rsidR="00A87B21">
        <w:rPr>
          <w:rFonts w:ascii="Times New Roman" w:hAnsi="Times New Roman"/>
          <w:lang w:val="sr-Cyrl-CS"/>
        </w:rPr>
        <w:t>2</w:t>
      </w:r>
      <w:r w:rsidRPr="00A663A3">
        <w:rPr>
          <w:rFonts w:ascii="Times New Roman" w:hAnsi="Times New Roman"/>
          <w:lang w:val="sr-Cyrl-CS"/>
        </w:rPr>
        <w:t>)</w:t>
      </w:r>
      <w:r w:rsidRPr="00A663A3">
        <w:rPr>
          <w:rFonts w:ascii="Times New Roman" w:hAnsi="Times New Roman"/>
        </w:rPr>
        <w:t>.</w:t>
      </w:r>
    </w:p>
    <w:p w:rsidR="00A663A3" w:rsidRPr="00A663A3" w:rsidRDefault="00A663A3" w:rsidP="00A663A3">
      <w:pPr>
        <w:spacing w:after="0" w:line="240" w:lineRule="auto"/>
        <w:jc w:val="both"/>
        <w:rPr>
          <w:rFonts w:ascii="Times New Roman" w:hAnsi="Times New Roman"/>
          <w:lang w:val="sr-Cyrl-CS"/>
        </w:rPr>
      </w:pPr>
      <w:r w:rsidRPr="00A663A3">
        <w:rPr>
          <w:rFonts w:ascii="Times New Roman" w:hAnsi="Times New Roman"/>
          <w:lang w:val="sr-Cyrl-CS"/>
        </w:rPr>
        <w:t xml:space="preserve">У једном истраживању у матрицу полипропилена додавана је количина од 0% до 50% пилећих пера </w:t>
      </w:r>
      <w:r w:rsidRPr="00A663A3">
        <w:rPr>
          <w:rFonts w:ascii="Times New Roman" w:hAnsi="Times New Roman"/>
          <w:lang w:val="sr-Cyrl-CS"/>
        </w:rPr>
        <w:sym w:font="Symbol" w:char="F05B"/>
      </w:r>
      <w:r w:rsidR="00C22C3F">
        <w:rPr>
          <w:rFonts w:ascii="Times New Roman" w:hAnsi="Times New Roman"/>
          <w:lang w:val="sr-Cyrl-CS"/>
        </w:rPr>
        <w:t>3</w:t>
      </w:r>
      <w:r w:rsidRPr="00A663A3">
        <w:rPr>
          <w:rFonts w:ascii="Times New Roman" w:hAnsi="Times New Roman"/>
          <w:lang w:val="sr-Cyrl-CS"/>
        </w:rPr>
        <w:sym w:font="Symbol" w:char="F05D"/>
      </w:r>
      <w:r w:rsidRPr="00A663A3">
        <w:rPr>
          <w:rFonts w:ascii="Times New Roman" w:hAnsi="Times New Roman"/>
          <w:lang w:val="sr-Cyrl-CS"/>
        </w:rPr>
        <w:t>, гдје је приказано да такав тип композиза (влакнасти) утиче на побољшање жилавости, тако да је жилавост континуирано расла са додавањем до 40% пилећих пера полипропилену, а даље са 50% посто додатка опадала.</w:t>
      </w:r>
    </w:p>
    <w:p w:rsidR="000A1C5D" w:rsidRDefault="000A1C5D" w:rsidP="00A22E46">
      <w:pPr>
        <w:spacing w:after="0" w:line="240" w:lineRule="auto"/>
        <w:ind w:firstLine="567"/>
        <w:jc w:val="both"/>
        <w:rPr>
          <w:rStyle w:val="FontStyle18"/>
          <w:rFonts w:ascii="Times New Roman" w:hAnsi="Times New Roman"/>
          <w:sz w:val="22"/>
          <w:szCs w:val="22"/>
          <w:lang w:val="sr-Cyrl-CS" w:eastAsia="hr-HR"/>
        </w:rPr>
      </w:pPr>
    </w:p>
    <w:p w:rsidR="006A21BF" w:rsidRPr="006A21BF" w:rsidRDefault="006A21BF" w:rsidP="006A21BF">
      <w:pPr>
        <w:pStyle w:val="ListParagraph"/>
        <w:numPr>
          <w:ilvl w:val="0"/>
          <w:numId w:val="7"/>
        </w:numPr>
        <w:spacing w:after="0" w:line="240" w:lineRule="auto"/>
        <w:jc w:val="both"/>
        <w:rPr>
          <w:rStyle w:val="FontStyle18"/>
          <w:rFonts w:ascii="Times New Roman" w:hAnsi="Times New Roman"/>
          <w:sz w:val="22"/>
          <w:szCs w:val="22"/>
          <w:lang w:val="sr-Cyrl-CS" w:eastAsia="hr-HR"/>
        </w:rPr>
      </w:pPr>
      <w:r w:rsidRPr="006A21BF">
        <w:rPr>
          <w:rStyle w:val="FontStyle18"/>
          <w:rFonts w:ascii="Times New Roman" w:hAnsi="Times New Roman"/>
          <w:sz w:val="22"/>
          <w:szCs w:val="22"/>
          <w:lang w:val="sr-Cyrl-CS" w:eastAsia="hr-HR"/>
        </w:rPr>
        <w:t>ЗАКЉУЧ</w:t>
      </w:r>
      <w:r>
        <w:rPr>
          <w:rStyle w:val="FontStyle18"/>
          <w:rFonts w:ascii="Times New Roman" w:hAnsi="Times New Roman"/>
          <w:sz w:val="22"/>
          <w:szCs w:val="22"/>
          <w:lang w:val="sr-Cyrl-CS" w:eastAsia="hr-HR"/>
        </w:rPr>
        <w:t>ЦИ</w:t>
      </w:r>
    </w:p>
    <w:p w:rsidR="006A21BF" w:rsidRPr="006A21BF" w:rsidRDefault="006A21BF" w:rsidP="006A21BF">
      <w:pPr>
        <w:spacing w:after="0" w:line="240" w:lineRule="auto"/>
        <w:jc w:val="both"/>
        <w:rPr>
          <w:rStyle w:val="FontStyle18"/>
          <w:rFonts w:ascii="Times New Roman" w:hAnsi="Times New Roman"/>
          <w:sz w:val="22"/>
          <w:szCs w:val="22"/>
          <w:lang w:val="sr-Cyrl-CS" w:eastAsia="hr-HR"/>
        </w:rPr>
      </w:pPr>
      <w:r w:rsidRPr="006A21BF">
        <w:rPr>
          <w:rStyle w:val="FontStyle18"/>
          <w:rFonts w:ascii="Times New Roman" w:hAnsi="Times New Roman"/>
          <w:sz w:val="22"/>
          <w:szCs w:val="22"/>
          <w:lang w:val="sr-Cyrl-CS" w:eastAsia="hr-HR"/>
        </w:rPr>
        <w:tab/>
      </w:r>
    </w:p>
    <w:p w:rsidR="006A21BF" w:rsidRPr="006A21BF" w:rsidRDefault="006A21BF" w:rsidP="006A21BF">
      <w:pPr>
        <w:numPr>
          <w:ilvl w:val="0"/>
          <w:numId w:val="10"/>
        </w:numPr>
        <w:tabs>
          <w:tab w:val="clear" w:pos="720"/>
          <w:tab w:val="num" w:pos="360"/>
        </w:tabs>
        <w:spacing w:after="0" w:line="240" w:lineRule="auto"/>
        <w:ind w:left="360"/>
        <w:jc w:val="both"/>
        <w:rPr>
          <w:rFonts w:ascii="Times New Roman" w:hAnsi="Times New Roman"/>
          <w:lang w:val="ru-RU"/>
        </w:rPr>
      </w:pPr>
      <w:r w:rsidRPr="006A21BF">
        <w:rPr>
          <w:rFonts w:ascii="Times New Roman" w:hAnsi="Times New Roman"/>
          <w:lang w:val="ru-RU"/>
        </w:rPr>
        <w:lastRenderedPageBreak/>
        <w:t xml:space="preserve">На основу литературних података и спроведених експерименталних истраживања може да се закључи да отпадни полипропилен са додатком различитог запреминског удјела (који одговара до 30% масеног удјела стакленог праха) страног материјала гранулације мање од </w:t>
      </w:r>
      <w:r w:rsidRPr="006A21BF">
        <w:rPr>
          <w:rFonts w:ascii="Times New Roman" w:hAnsi="Times New Roman"/>
        </w:rPr>
        <w:t>0,</w:t>
      </w:r>
      <w:r w:rsidRPr="006A21BF">
        <w:rPr>
          <w:rFonts w:ascii="Times New Roman" w:hAnsi="Times New Roman"/>
          <w:lang w:val="ru-RU"/>
        </w:rPr>
        <w:t>5 [mm] (зрнасти композит) има стабилну промјену</w:t>
      </w:r>
      <w:r>
        <w:rPr>
          <w:rFonts w:ascii="Times New Roman" w:hAnsi="Times New Roman"/>
          <w:lang w:val="ru-RU"/>
        </w:rPr>
        <w:t xml:space="preserve"> </w:t>
      </w:r>
      <w:r w:rsidRPr="006A21BF">
        <w:rPr>
          <w:rFonts w:ascii="Times New Roman" w:hAnsi="Times New Roman"/>
          <w:lang w:val="ru-RU"/>
        </w:rPr>
        <w:t xml:space="preserve">жилавости са могућношћу аналитичког описа функционалне зависности </w:t>
      </w:r>
      <w:r w:rsidRPr="006A21BF">
        <w:rPr>
          <w:rFonts w:ascii="Times New Roman" w:hAnsi="Times New Roman"/>
          <w:lang w:val="sr-Cyrl-CS"/>
        </w:rPr>
        <w:t xml:space="preserve">(образац (1)) </w:t>
      </w:r>
    </w:p>
    <w:p w:rsidR="006A21BF" w:rsidRPr="006A21BF" w:rsidRDefault="006A21BF" w:rsidP="006A21BF">
      <w:pPr>
        <w:numPr>
          <w:ilvl w:val="0"/>
          <w:numId w:val="10"/>
        </w:numPr>
        <w:tabs>
          <w:tab w:val="clear" w:pos="720"/>
          <w:tab w:val="num" w:pos="360"/>
        </w:tabs>
        <w:spacing w:after="0" w:line="240" w:lineRule="auto"/>
        <w:ind w:left="360"/>
        <w:jc w:val="both"/>
        <w:rPr>
          <w:rFonts w:ascii="Times New Roman" w:hAnsi="Times New Roman"/>
          <w:lang w:val="ru-RU"/>
        </w:rPr>
      </w:pPr>
      <w:r w:rsidRPr="006A21BF">
        <w:rPr>
          <w:rFonts w:ascii="Times New Roman" w:hAnsi="Times New Roman"/>
          <w:lang w:val="ru-RU"/>
        </w:rPr>
        <w:t xml:space="preserve">Овакви материјали се могу рециклирати без раздвајања компоненти до шест циклуса при чему се </w:t>
      </w:r>
      <w:r>
        <w:rPr>
          <w:rFonts w:ascii="Times New Roman" w:hAnsi="Times New Roman"/>
          <w:lang w:val="sr-Cyrl-CS"/>
        </w:rPr>
        <w:t>жилавост</w:t>
      </w:r>
      <w:r w:rsidRPr="006A21BF">
        <w:rPr>
          <w:rFonts w:ascii="Times New Roman" w:hAnsi="Times New Roman"/>
          <w:lang w:val="ru-RU"/>
        </w:rPr>
        <w:t xml:space="preserve"> битно не мења, што побољшава економске критеријуме. Кроз циклусе прераде задржавју стабилну промјену </w:t>
      </w:r>
      <w:r>
        <w:rPr>
          <w:rFonts w:ascii="Times New Roman" w:hAnsi="Times New Roman"/>
          <w:lang w:val="ru-RU"/>
        </w:rPr>
        <w:t>жилавости</w:t>
      </w:r>
      <w:r w:rsidRPr="006A21BF">
        <w:rPr>
          <w:rFonts w:ascii="Times New Roman" w:hAnsi="Times New Roman"/>
          <w:lang w:val="ru-RU"/>
        </w:rPr>
        <w:t xml:space="preserve">. </w:t>
      </w:r>
    </w:p>
    <w:p w:rsidR="006A21BF" w:rsidRPr="006A21BF" w:rsidRDefault="006A21BF" w:rsidP="006A21BF">
      <w:pPr>
        <w:numPr>
          <w:ilvl w:val="0"/>
          <w:numId w:val="10"/>
        </w:numPr>
        <w:tabs>
          <w:tab w:val="clear" w:pos="720"/>
          <w:tab w:val="num" w:pos="360"/>
        </w:tabs>
        <w:spacing w:after="0" w:line="240" w:lineRule="auto"/>
        <w:ind w:left="360"/>
        <w:jc w:val="both"/>
        <w:rPr>
          <w:rFonts w:ascii="Times New Roman" w:hAnsi="Times New Roman"/>
          <w:lang w:val="ru-RU"/>
        </w:rPr>
      </w:pPr>
      <w:r w:rsidRPr="006A21BF">
        <w:rPr>
          <w:rFonts w:ascii="Times New Roman" w:hAnsi="Times New Roman"/>
          <w:lang w:val="ru-RU"/>
        </w:rPr>
        <w:t xml:space="preserve">Мање од 3,5% експерименталних резултата значајно је одступало од просјека, те су та мјерења понављана. Наведена одступања се могу приписати грешкама у структури материјала насталим у производњи и грешкама приликом испитивања. </w:t>
      </w:r>
    </w:p>
    <w:p w:rsidR="006A21BF" w:rsidRPr="006A21BF" w:rsidRDefault="006A21BF" w:rsidP="006A21BF">
      <w:pPr>
        <w:numPr>
          <w:ilvl w:val="0"/>
          <w:numId w:val="10"/>
        </w:numPr>
        <w:tabs>
          <w:tab w:val="clear" w:pos="720"/>
          <w:tab w:val="num" w:pos="360"/>
        </w:tabs>
        <w:spacing w:after="0" w:line="240" w:lineRule="auto"/>
        <w:ind w:left="360"/>
        <w:jc w:val="both"/>
        <w:rPr>
          <w:rFonts w:ascii="Times New Roman" w:hAnsi="Times New Roman"/>
          <w:lang w:val="ru-RU"/>
        </w:rPr>
      </w:pPr>
      <w:r w:rsidRPr="006A21BF">
        <w:rPr>
          <w:rFonts w:ascii="Times New Roman" w:hAnsi="Times New Roman"/>
          <w:lang w:val="ru-RU"/>
        </w:rPr>
        <w:t xml:space="preserve">Добијени су аналитички обрасци који омогућавају израчунавање </w:t>
      </w:r>
      <w:r>
        <w:rPr>
          <w:rFonts w:ascii="Times New Roman" w:hAnsi="Times New Roman"/>
          <w:lang w:val="ru-RU"/>
        </w:rPr>
        <w:t>жилавости</w:t>
      </w:r>
      <w:r w:rsidRPr="006A21BF">
        <w:rPr>
          <w:rFonts w:ascii="Times New Roman" w:hAnsi="Times New Roman"/>
          <w:lang w:val="ru-RU"/>
        </w:rPr>
        <w:t xml:space="preserve"> за било који проценат додатка стакленог праха од 0% до 30% у било којем циклусу прераде до шесте рециклаже, са задовољавајућом тачношћу.</w:t>
      </w:r>
    </w:p>
    <w:p w:rsidR="006A21BF" w:rsidRPr="006A21BF" w:rsidRDefault="006A21BF" w:rsidP="006A21BF">
      <w:pPr>
        <w:numPr>
          <w:ilvl w:val="0"/>
          <w:numId w:val="10"/>
        </w:numPr>
        <w:tabs>
          <w:tab w:val="clear" w:pos="720"/>
          <w:tab w:val="num" w:pos="360"/>
        </w:tabs>
        <w:spacing w:after="0" w:line="240" w:lineRule="auto"/>
        <w:ind w:left="360"/>
        <w:jc w:val="both"/>
        <w:rPr>
          <w:rFonts w:ascii="Times New Roman" w:hAnsi="Times New Roman"/>
          <w:lang w:val="ru-RU"/>
        </w:rPr>
      </w:pPr>
      <w:r w:rsidRPr="006A21BF">
        <w:rPr>
          <w:rFonts w:ascii="Times New Roman" w:hAnsi="Times New Roman"/>
          <w:lang w:val="ru-RU"/>
        </w:rPr>
        <w:t xml:space="preserve">Даљња истраживања требала би бити усмјерена на одређивање максималног процента додатка стакла и максималног циклуса рециклаже при којима не долази до велике деградације </w:t>
      </w:r>
      <w:r>
        <w:rPr>
          <w:rFonts w:ascii="Times New Roman" w:hAnsi="Times New Roman"/>
          <w:lang w:val="ru-RU"/>
        </w:rPr>
        <w:t>жилавости</w:t>
      </w:r>
      <w:r w:rsidRPr="006A21BF">
        <w:rPr>
          <w:rFonts w:ascii="Times New Roman" w:hAnsi="Times New Roman"/>
          <w:lang w:val="ru-RU"/>
        </w:rPr>
        <w:t xml:space="preserve">, тј. до крајње границе могућности употребе описаног материјала. </w:t>
      </w:r>
    </w:p>
    <w:p w:rsidR="008B09B0" w:rsidRPr="009312E8" w:rsidRDefault="008B09B0" w:rsidP="00A22E46">
      <w:pPr>
        <w:spacing w:after="0" w:line="240" w:lineRule="auto"/>
        <w:ind w:firstLine="567"/>
        <w:jc w:val="both"/>
        <w:rPr>
          <w:rStyle w:val="FontStyle18"/>
          <w:rFonts w:ascii="Times New Roman" w:hAnsi="Times New Roman"/>
          <w:sz w:val="22"/>
          <w:szCs w:val="22"/>
          <w:lang w:val="sr-Cyrl-CS" w:eastAsia="hr-HR"/>
        </w:rPr>
      </w:pPr>
    </w:p>
    <w:p w:rsidR="000A1C5D" w:rsidRPr="002F4072" w:rsidRDefault="006A21BF" w:rsidP="00A22E46">
      <w:pPr>
        <w:spacing w:after="0" w:line="240" w:lineRule="auto"/>
        <w:ind w:firstLine="567"/>
        <w:jc w:val="both"/>
        <w:rPr>
          <w:rStyle w:val="FontStyle18"/>
          <w:rFonts w:ascii="Times New Roman" w:hAnsi="Times New Roman"/>
          <w:sz w:val="22"/>
          <w:szCs w:val="22"/>
          <w:lang w:val="sr-Cyrl-CS" w:eastAsia="hr-HR"/>
        </w:rPr>
      </w:pPr>
      <w:r>
        <w:rPr>
          <w:rStyle w:val="FontStyle18"/>
          <w:rFonts w:ascii="Times New Roman" w:hAnsi="Times New Roman"/>
          <w:sz w:val="22"/>
          <w:szCs w:val="22"/>
          <w:lang w:val="sr-Cyrl-CS" w:eastAsia="hr-HR"/>
        </w:rPr>
        <w:t>6</w:t>
      </w:r>
      <w:r w:rsidR="000A1C5D" w:rsidRPr="002F4072">
        <w:rPr>
          <w:rStyle w:val="FontStyle18"/>
          <w:rFonts w:ascii="Times New Roman" w:hAnsi="Times New Roman"/>
          <w:sz w:val="22"/>
          <w:szCs w:val="22"/>
          <w:lang w:val="sr-Cyrl-CS" w:eastAsia="hr-HR"/>
        </w:rPr>
        <w:t xml:space="preserve">. </w:t>
      </w:r>
      <w:r w:rsidR="00F643A6" w:rsidRPr="002F4072">
        <w:rPr>
          <w:rStyle w:val="FontStyle18"/>
          <w:rFonts w:ascii="Times New Roman" w:hAnsi="Times New Roman"/>
          <w:sz w:val="22"/>
          <w:szCs w:val="22"/>
          <w:lang w:val="sr-Cyrl-CS" w:eastAsia="hr-HR"/>
        </w:rPr>
        <w:t>ЛИТЕРАТУРА</w:t>
      </w:r>
      <w:r w:rsidR="000A1C5D" w:rsidRPr="002F4072">
        <w:rPr>
          <w:rStyle w:val="FontStyle18"/>
          <w:rFonts w:ascii="Times New Roman" w:hAnsi="Times New Roman"/>
          <w:sz w:val="22"/>
          <w:szCs w:val="22"/>
          <w:lang w:val="sr-Cyrl-CS" w:eastAsia="hr-HR"/>
        </w:rPr>
        <w:tab/>
      </w:r>
    </w:p>
    <w:p w:rsidR="00C22C3F" w:rsidRPr="00A87B21" w:rsidRDefault="00C22C3F" w:rsidP="00C22C3F">
      <w:pPr>
        <w:numPr>
          <w:ilvl w:val="0"/>
          <w:numId w:val="9"/>
        </w:numPr>
        <w:spacing w:after="0" w:line="240" w:lineRule="auto"/>
        <w:jc w:val="both"/>
        <w:rPr>
          <w:rFonts w:ascii="Times New Roman" w:hAnsi="Times New Roman"/>
          <w:lang w:val="ru-RU"/>
        </w:rPr>
      </w:pPr>
      <w:r w:rsidRPr="00A87B21">
        <w:rPr>
          <w:rFonts w:ascii="Times New Roman" w:hAnsi="Times New Roman"/>
          <w:lang w:val="ru-RU"/>
        </w:rPr>
        <w:t xml:space="preserve">З. Јањуш "Поузданост употребе рециклираног термопласта", магистарски рад, Машински факултет, Бања Лука </w:t>
      </w:r>
      <w:r>
        <w:rPr>
          <w:rFonts w:ascii="Times New Roman" w:hAnsi="Times New Roman"/>
          <w:lang w:val="ru-RU"/>
        </w:rPr>
        <w:t>(</w:t>
      </w:r>
      <w:r w:rsidRPr="00A87B21">
        <w:rPr>
          <w:rFonts w:ascii="Times New Roman" w:hAnsi="Times New Roman"/>
          <w:lang w:val="ru-RU"/>
        </w:rPr>
        <w:t>2006</w:t>
      </w:r>
      <w:r>
        <w:rPr>
          <w:rFonts w:ascii="Times New Roman" w:hAnsi="Times New Roman"/>
          <w:lang w:val="ru-RU"/>
        </w:rPr>
        <w:t>)</w:t>
      </w:r>
      <w:r w:rsidRPr="00A87B21">
        <w:rPr>
          <w:rFonts w:ascii="Times New Roman" w:hAnsi="Times New Roman"/>
          <w:lang w:val="ru-RU"/>
        </w:rPr>
        <w:t>.</w:t>
      </w:r>
    </w:p>
    <w:p w:rsidR="00C22C3F" w:rsidRPr="00A87B21" w:rsidRDefault="00C22C3F" w:rsidP="00C22C3F">
      <w:pPr>
        <w:numPr>
          <w:ilvl w:val="0"/>
          <w:numId w:val="9"/>
        </w:numPr>
        <w:autoSpaceDE w:val="0"/>
        <w:autoSpaceDN w:val="0"/>
        <w:adjustRightInd w:val="0"/>
        <w:spacing w:after="0" w:line="240" w:lineRule="auto"/>
        <w:jc w:val="both"/>
        <w:rPr>
          <w:rFonts w:ascii="Times New Roman" w:hAnsi="Times New Roman"/>
        </w:rPr>
      </w:pPr>
      <w:r w:rsidRPr="00A87B21">
        <w:rPr>
          <w:rFonts w:ascii="Times New Roman" w:hAnsi="Times New Roman"/>
        </w:rPr>
        <w:t xml:space="preserve">S.J. Pickering: </w:t>
      </w:r>
      <w:r w:rsidRPr="00A87B21">
        <w:rPr>
          <w:rFonts w:ascii="Times New Roman" w:hAnsi="Times New Roman"/>
          <w:i/>
        </w:rPr>
        <w:t>"Recycling technologies for thermoset composite materials - current status"</w:t>
      </w:r>
      <w:r w:rsidRPr="00A87B21">
        <w:rPr>
          <w:rFonts w:ascii="Times New Roman" w:hAnsi="Times New Roman"/>
        </w:rPr>
        <w:t>, Composites: Part A 37 (2006) 1206–1215</w:t>
      </w:r>
    </w:p>
    <w:p w:rsidR="009C0C60" w:rsidRPr="009C0C60" w:rsidRDefault="00C22C3F" w:rsidP="00C22C3F">
      <w:pPr>
        <w:pStyle w:val="ListParagraph"/>
        <w:numPr>
          <w:ilvl w:val="0"/>
          <w:numId w:val="9"/>
        </w:numPr>
        <w:autoSpaceDE w:val="0"/>
        <w:autoSpaceDN w:val="0"/>
        <w:adjustRightInd w:val="0"/>
        <w:spacing w:after="0" w:line="240" w:lineRule="auto"/>
        <w:jc w:val="both"/>
        <w:rPr>
          <w:rFonts w:ascii="Times New Roman" w:hAnsi="Times New Roman"/>
        </w:rPr>
      </w:pPr>
      <w:r w:rsidRPr="00C22C3F">
        <w:rPr>
          <w:rFonts w:ascii="Times New Roman" w:hAnsi="Times New Roman"/>
        </w:rPr>
        <w:t xml:space="preserve">F. Cavalieri, F. Padella: </w:t>
      </w:r>
      <w:r w:rsidRPr="00C22C3F">
        <w:rPr>
          <w:rFonts w:ascii="Times New Roman" w:hAnsi="Times New Roman"/>
          <w:i/>
        </w:rPr>
        <w:t>"Development of composite materials by mechanochemical treatment of post-consumer plastic waste"</w:t>
      </w:r>
      <w:r w:rsidRPr="00C22C3F">
        <w:rPr>
          <w:rFonts w:ascii="Times New Roman" w:hAnsi="Times New Roman"/>
        </w:rPr>
        <w:t>, Waste Management 22 (2002) 913–916</w:t>
      </w:r>
    </w:p>
    <w:p w:rsidR="009C0C60" w:rsidRPr="00A87B21" w:rsidRDefault="009C0C60" w:rsidP="009C0C60">
      <w:pPr>
        <w:numPr>
          <w:ilvl w:val="0"/>
          <w:numId w:val="9"/>
        </w:numPr>
        <w:autoSpaceDE w:val="0"/>
        <w:autoSpaceDN w:val="0"/>
        <w:adjustRightInd w:val="0"/>
        <w:spacing w:after="0" w:line="240" w:lineRule="auto"/>
        <w:jc w:val="both"/>
        <w:rPr>
          <w:rFonts w:ascii="Times New Roman" w:eastAsia="AdvEPSTIM" w:hAnsi="Times New Roman"/>
        </w:rPr>
      </w:pPr>
      <w:r w:rsidRPr="00A87B21">
        <w:rPr>
          <w:rFonts w:ascii="Times New Roman" w:eastAsia="AdvEPSTIM" w:hAnsi="Times New Roman"/>
        </w:rPr>
        <w:t xml:space="preserve">T.A. Bullions, D. Hoffman, R.A. Gillespie, J. Price-O Brien, A.C. Loos: </w:t>
      </w:r>
      <w:r w:rsidRPr="00A87B21">
        <w:rPr>
          <w:rFonts w:ascii="Times New Roman" w:eastAsia="AdvEPSTIM" w:hAnsi="Times New Roman"/>
          <w:i/>
        </w:rPr>
        <w:t>"Contributions of feather fibers and various cellulose fibers to the mechanical properties of polypropylene matrix composites"</w:t>
      </w:r>
      <w:r w:rsidRPr="00A87B21">
        <w:rPr>
          <w:rFonts w:ascii="Times New Roman" w:eastAsia="AdvEPSTIM" w:hAnsi="Times New Roman"/>
        </w:rPr>
        <w:t>, Composites Science and Technology 66 (2006) 102–114</w:t>
      </w:r>
      <w:r w:rsidRPr="00A87B21">
        <w:rPr>
          <w:rFonts w:ascii="Times New Roman" w:hAnsi="Times New Roman"/>
        </w:rPr>
        <w:t xml:space="preserve"> </w:t>
      </w:r>
    </w:p>
    <w:p w:rsidR="009C0C60" w:rsidRPr="00A87B21" w:rsidRDefault="009C0C60" w:rsidP="009C0C60">
      <w:pPr>
        <w:numPr>
          <w:ilvl w:val="0"/>
          <w:numId w:val="9"/>
        </w:numPr>
        <w:autoSpaceDE w:val="0"/>
        <w:autoSpaceDN w:val="0"/>
        <w:adjustRightInd w:val="0"/>
        <w:spacing w:after="0" w:line="240" w:lineRule="auto"/>
        <w:jc w:val="both"/>
        <w:rPr>
          <w:rFonts w:ascii="Times New Roman" w:eastAsia="AdvEPSTIM" w:hAnsi="Times New Roman"/>
        </w:rPr>
      </w:pPr>
      <w:r w:rsidRPr="00A87B21">
        <w:rPr>
          <w:rFonts w:ascii="Times New Roman" w:eastAsia="AdvEPSTIM" w:hAnsi="Times New Roman"/>
        </w:rPr>
        <w:t xml:space="preserve">S. Huda, Y. Yang: </w:t>
      </w:r>
      <w:r w:rsidRPr="00A87B21">
        <w:rPr>
          <w:rFonts w:ascii="Times New Roman" w:eastAsia="AdvEPSTIM" w:hAnsi="Times New Roman"/>
          <w:i/>
        </w:rPr>
        <w:t>"Composites from ground chicken quill and polypropylene"</w:t>
      </w:r>
      <w:r w:rsidRPr="00A87B21">
        <w:rPr>
          <w:rFonts w:ascii="Times New Roman" w:eastAsia="AdvEPSTIM" w:hAnsi="Times New Roman"/>
          <w:lang w:val="sr-Latn-CS"/>
        </w:rPr>
        <w:t>,</w:t>
      </w:r>
      <w:r w:rsidRPr="00A87B21">
        <w:rPr>
          <w:rFonts w:ascii="Times New Roman" w:eastAsia="AdvEPSTIM" w:hAnsi="Times New Roman"/>
        </w:rPr>
        <w:t xml:space="preserve"> Composites Science and Technology 68 (2008) 790–798</w:t>
      </w:r>
    </w:p>
    <w:p w:rsidR="00A87B21" w:rsidRPr="00C22C3F" w:rsidRDefault="00A87B21" w:rsidP="00C22C3F">
      <w:pPr>
        <w:pStyle w:val="ListParagraph"/>
        <w:numPr>
          <w:ilvl w:val="0"/>
          <w:numId w:val="9"/>
        </w:numPr>
        <w:autoSpaceDE w:val="0"/>
        <w:autoSpaceDN w:val="0"/>
        <w:adjustRightInd w:val="0"/>
        <w:spacing w:after="0" w:line="240" w:lineRule="auto"/>
        <w:jc w:val="both"/>
        <w:rPr>
          <w:rFonts w:ascii="Times New Roman" w:hAnsi="Times New Roman"/>
        </w:rPr>
      </w:pPr>
      <w:r w:rsidRPr="00C22C3F">
        <w:rPr>
          <w:rFonts w:ascii="Times New Roman" w:eastAsia="AdvEPSTIM" w:hAnsi="Times New Roman"/>
        </w:rPr>
        <w:t>B. Alcock , N.O. Cabrera, N.-M. Barkoula, Z. Wang , T. Peijs:</w:t>
      </w:r>
      <w:r w:rsidRPr="00C22C3F">
        <w:rPr>
          <w:rFonts w:ascii="Times New Roman" w:hAnsi="Times New Roman"/>
        </w:rPr>
        <w:t xml:space="preserve"> </w:t>
      </w:r>
      <w:r w:rsidRPr="00C22C3F">
        <w:rPr>
          <w:rFonts w:ascii="Times New Roman" w:hAnsi="Times New Roman"/>
          <w:i/>
        </w:rPr>
        <w:t>"</w:t>
      </w:r>
      <w:r w:rsidRPr="00C22C3F">
        <w:rPr>
          <w:rFonts w:ascii="Times New Roman" w:eastAsia="AdvEPSTIM" w:hAnsi="Times New Roman"/>
          <w:i/>
        </w:rPr>
        <w:t>The effect of temperature and strain rate on the impact performance of recyclable all-polypropylene composites"</w:t>
      </w:r>
      <w:r w:rsidRPr="00C22C3F">
        <w:rPr>
          <w:rFonts w:ascii="Times New Roman" w:eastAsia="AdvEPSTIM" w:hAnsi="Times New Roman"/>
        </w:rPr>
        <w:t>, Composites: Part B 39 (2008) 537–547</w:t>
      </w:r>
    </w:p>
    <w:p w:rsidR="00A87B21" w:rsidRPr="00A87B21" w:rsidRDefault="00A87B21" w:rsidP="00A87B21">
      <w:pPr>
        <w:widowControl w:val="0"/>
        <w:numPr>
          <w:ilvl w:val="0"/>
          <w:numId w:val="9"/>
        </w:numPr>
        <w:tabs>
          <w:tab w:val="left" w:pos="284"/>
        </w:tabs>
        <w:spacing w:after="0" w:line="240" w:lineRule="auto"/>
        <w:jc w:val="both"/>
        <w:rPr>
          <w:rFonts w:ascii="Times New Roman" w:hAnsi="Times New Roman"/>
          <w:lang w:val="pl-PL"/>
        </w:rPr>
      </w:pPr>
      <w:r w:rsidRPr="00A87B21">
        <w:rPr>
          <w:rFonts w:ascii="Times New Roman" w:hAnsi="Times New Roman"/>
        </w:rPr>
        <w:t xml:space="preserve">Р. Липолд, А. Благојевић, Ф. Исмаиловић, О. Пашић: </w:t>
      </w:r>
      <w:r w:rsidRPr="00A87B21">
        <w:rPr>
          <w:rFonts w:ascii="Times New Roman" w:hAnsi="Times New Roman"/>
          <w:i/>
        </w:rPr>
        <w:t>Материјали у машинству</w:t>
      </w:r>
      <w:r w:rsidRPr="00A87B21">
        <w:rPr>
          <w:rFonts w:ascii="Times New Roman" w:hAnsi="Times New Roman"/>
        </w:rPr>
        <w:t xml:space="preserve">, Глас, Бања Лука, </w:t>
      </w:r>
      <w:r>
        <w:rPr>
          <w:rFonts w:ascii="Times New Roman" w:hAnsi="Times New Roman"/>
          <w:lang w:val="sr-Cyrl-CS"/>
        </w:rPr>
        <w:t>(</w:t>
      </w:r>
      <w:r w:rsidRPr="00A87B21">
        <w:rPr>
          <w:rFonts w:ascii="Times New Roman" w:hAnsi="Times New Roman"/>
        </w:rPr>
        <w:t>1990</w:t>
      </w:r>
      <w:r>
        <w:rPr>
          <w:rFonts w:ascii="Times New Roman" w:hAnsi="Times New Roman"/>
          <w:lang w:val="sr-Cyrl-CS"/>
        </w:rPr>
        <w:t>)</w:t>
      </w:r>
    </w:p>
    <w:p w:rsidR="000A1C5D" w:rsidRPr="002F4072" w:rsidRDefault="000A1C5D" w:rsidP="00A22E46">
      <w:pPr>
        <w:spacing w:after="0" w:line="240" w:lineRule="auto"/>
        <w:ind w:firstLine="567"/>
        <w:jc w:val="both"/>
        <w:rPr>
          <w:rFonts w:ascii="Times New Roman" w:hAnsi="Times New Roman"/>
          <w:lang w:val="sr-Cyrl-CS"/>
        </w:rPr>
      </w:pPr>
      <w:r w:rsidRPr="002F4072">
        <w:rPr>
          <w:rStyle w:val="FontStyle18"/>
          <w:rFonts w:ascii="Times New Roman" w:hAnsi="Times New Roman"/>
          <w:sz w:val="22"/>
          <w:szCs w:val="22"/>
          <w:lang w:val="sr-Cyrl-CS" w:eastAsia="hr-HR"/>
        </w:rPr>
        <w:t xml:space="preserve">   </w:t>
      </w:r>
    </w:p>
    <w:p w:rsidR="00CA09C3" w:rsidRPr="002F4072" w:rsidRDefault="00FA28B8" w:rsidP="00743668">
      <w:pPr>
        <w:pStyle w:val="HTMLPreformatted"/>
        <w:tabs>
          <w:tab w:val="clear" w:pos="916"/>
          <w:tab w:val="left" w:pos="0"/>
        </w:tabs>
        <w:ind w:firstLine="567"/>
        <w:jc w:val="both"/>
        <w:rPr>
          <w:rFonts w:ascii="Times New Roman" w:hAnsi="Times New Roman"/>
          <w:lang w:val="sr-Cyrl-CS"/>
        </w:rPr>
      </w:pPr>
      <w:r w:rsidRPr="00FA28B8">
        <w:rPr>
          <w:rFonts w:ascii="Times New Roman" w:hAnsi="Times New Roman" w:cs="Times New Roman"/>
          <w:bCs/>
          <w:sz w:val="22"/>
          <w:szCs w:val="22"/>
          <w:lang w:val="sr-Cyrl-CS"/>
        </w:rPr>
        <w:t xml:space="preserve"> </w:t>
      </w:r>
    </w:p>
    <w:sectPr w:rsidR="00CA09C3" w:rsidRPr="002F4072" w:rsidSect="00AD1DED">
      <w:headerReference w:type="default" r:id="rId24"/>
      <w:type w:val="continuous"/>
      <w:pgSz w:w="11907" w:h="16840" w:code="9"/>
      <w:pgMar w:top="1134" w:right="1134" w:bottom="1134" w:left="1134"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247D73" w:rsidRDefault="00247D73" w:rsidP="00CD0D51">
      <w:pPr>
        <w:spacing w:after="0" w:line="240" w:lineRule="auto"/>
      </w:pPr>
      <w:r>
        <w:separator/>
      </w:r>
    </w:p>
  </w:endnote>
  <w:endnote w:type="continuationSeparator" w:id="1">
    <w:p w:rsidR="00247D73" w:rsidRDefault="00247D73" w:rsidP="00CD0D51">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Tahoma">
    <w:panose1 w:val="020B0604030504040204"/>
    <w:charset w:val="00"/>
    <w:family w:val="swiss"/>
    <w:pitch w:val="variable"/>
    <w:sig w:usb0="61002A87" w:usb1="80000000" w:usb2="00000008" w:usb3="00000000" w:csb0="000101FF" w:csb1="00000000"/>
  </w:font>
  <w:font w:name="Swis721 BlkOul BT">
    <w:panose1 w:val="04020905030B03040203"/>
    <w:charset w:val="00"/>
    <w:family w:val="decorative"/>
    <w:pitch w:val="variable"/>
    <w:sig w:usb0="00000087" w:usb1="00000000" w:usb2="00000000" w:usb3="00000000" w:csb0="0000001B" w:csb1="00000000"/>
  </w:font>
  <w:font w:name="Cambria Math">
    <w:panose1 w:val="02040503050406030204"/>
    <w:charset w:val="00"/>
    <w:family w:val="roman"/>
    <w:pitch w:val="variable"/>
    <w:sig w:usb0="A00002EF" w:usb1="420020EB" w:usb2="00000000" w:usb3="00000000" w:csb0="0000009F" w:csb1="00000000"/>
  </w:font>
  <w:font w:name="AdvEPSTIM">
    <w:altName w:val="Arial Unicode MS"/>
    <w:panose1 w:val="00000000000000000000"/>
    <w:charset w:val="80"/>
    <w:family w:val="auto"/>
    <w:notTrueType/>
    <w:pitch w:val="default"/>
    <w:sig w:usb0="00000003" w:usb1="08070000" w:usb2="00000010" w:usb3="00000000" w:csb0="00020001" w:csb1="00000000"/>
  </w:font>
  <w:font w:name="Cambria">
    <w:panose1 w:val="02040503050406030204"/>
    <w:charset w:val="00"/>
    <w:family w:val="roman"/>
    <w:pitch w:val="variable"/>
    <w:sig w:usb0="A00002EF" w:usb1="4000004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247D73" w:rsidRDefault="00247D73" w:rsidP="00CD0D51">
      <w:pPr>
        <w:spacing w:after="0" w:line="240" w:lineRule="auto"/>
      </w:pPr>
      <w:r>
        <w:separator/>
      </w:r>
    </w:p>
  </w:footnote>
  <w:footnote w:type="continuationSeparator" w:id="1">
    <w:p w:rsidR="00247D73" w:rsidRDefault="00247D73" w:rsidP="00CD0D51">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815E9" w:rsidRPr="00AD1DED" w:rsidRDefault="008815E9" w:rsidP="00AD1DED">
    <w:pPr>
      <w:spacing w:after="0" w:line="240" w:lineRule="auto"/>
      <w:rPr>
        <w:i/>
        <w:sz w:val="24"/>
        <w:szCs w:val="24"/>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4B55D6"/>
    <w:multiLevelType w:val="hybridMultilevel"/>
    <w:tmpl w:val="4C304332"/>
    <w:lvl w:ilvl="0" w:tplc="2BBA004C">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nsid w:val="1A002318"/>
    <w:multiLevelType w:val="hybridMultilevel"/>
    <w:tmpl w:val="70BC58F0"/>
    <w:lvl w:ilvl="0" w:tplc="0409000F">
      <w:start w:val="1"/>
      <w:numFmt w:val="decimal"/>
      <w:lvlText w:val="%1."/>
      <w:lvlJc w:val="left"/>
      <w:pPr>
        <w:tabs>
          <w:tab w:val="num" w:pos="720"/>
        </w:tabs>
        <w:ind w:left="720" w:hanging="360"/>
      </w:pPr>
    </w:lvl>
    <w:lvl w:ilvl="1" w:tplc="04090015">
      <w:start w:val="1"/>
      <w:numFmt w:val="upp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nsid w:val="234A0082"/>
    <w:multiLevelType w:val="hybridMultilevel"/>
    <w:tmpl w:val="00B20C86"/>
    <w:lvl w:ilvl="0" w:tplc="0409000F">
      <w:start w:val="1"/>
      <w:numFmt w:val="decimal"/>
      <w:lvlText w:val="%1."/>
      <w:lvlJc w:val="left"/>
      <w:pPr>
        <w:tabs>
          <w:tab w:val="num" w:pos="720"/>
        </w:tabs>
        <w:ind w:left="720" w:hanging="360"/>
      </w:pPr>
      <w:rPr>
        <w:rFonts w:hint="default"/>
      </w:rPr>
    </w:lvl>
    <w:lvl w:ilvl="1" w:tplc="E4E249B2">
      <w:start w:val="1"/>
      <w:numFmt w:val="decimal"/>
      <w:lvlText w:val="%2."/>
      <w:lvlJc w:val="left"/>
      <w:pPr>
        <w:tabs>
          <w:tab w:val="num" w:pos="1440"/>
        </w:tabs>
        <w:ind w:left="1440" w:hanging="36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nsid w:val="2C993288"/>
    <w:multiLevelType w:val="hybridMultilevel"/>
    <w:tmpl w:val="AF66932E"/>
    <w:lvl w:ilvl="0" w:tplc="D53ABEFA">
      <w:start w:val="1"/>
      <w:numFmt w:val="decimal"/>
      <w:lvlText w:val="%1."/>
      <w:lvlJc w:val="left"/>
      <w:pPr>
        <w:tabs>
          <w:tab w:val="num" w:pos="720"/>
        </w:tabs>
        <w:ind w:left="720" w:hanging="360"/>
      </w:pPr>
      <w:rPr>
        <w:rFonts w:hint="default"/>
      </w:rPr>
    </w:lvl>
    <w:lvl w:ilvl="1" w:tplc="11EAA536">
      <w:numFmt w:val="none"/>
      <w:lvlText w:val=""/>
      <w:lvlJc w:val="left"/>
      <w:pPr>
        <w:tabs>
          <w:tab w:val="num" w:pos="360"/>
        </w:tabs>
      </w:pPr>
    </w:lvl>
    <w:lvl w:ilvl="2" w:tplc="BBDA2042">
      <w:numFmt w:val="none"/>
      <w:lvlText w:val=""/>
      <w:lvlJc w:val="left"/>
      <w:pPr>
        <w:tabs>
          <w:tab w:val="num" w:pos="360"/>
        </w:tabs>
      </w:pPr>
    </w:lvl>
    <w:lvl w:ilvl="3" w:tplc="F738CC60">
      <w:numFmt w:val="none"/>
      <w:lvlText w:val=""/>
      <w:lvlJc w:val="left"/>
      <w:pPr>
        <w:tabs>
          <w:tab w:val="num" w:pos="360"/>
        </w:tabs>
      </w:pPr>
    </w:lvl>
    <w:lvl w:ilvl="4" w:tplc="18908F90">
      <w:numFmt w:val="none"/>
      <w:lvlText w:val=""/>
      <w:lvlJc w:val="left"/>
      <w:pPr>
        <w:tabs>
          <w:tab w:val="num" w:pos="360"/>
        </w:tabs>
      </w:pPr>
    </w:lvl>
    <w:lvl w:ilvl="5" w:tplc="34AE89BC">
      <w:numFmt w:val="none"/>
      <w:lvlText w:val=""/>
      <w:lvlJc w:val="left"/>
      <w:pPr>
        <w:tabs>
          <w:tab w:val="num" w:pos="360"/>
        </w:tabs>
      </w:pPr>
    </w:lvl>
    <w:lvl w:ilvl="6" w:tplc="601C7D02">
      <w:numFmt w:val="none"/>
      <w:lvlText w:val=""/>
      <w:lvlJc w:val="left"/>
      <w:pPr>
        <w:tabs>
          <w:tab w:val="num" w:pos="360"/>
        </w:tabs>
      </w:pPr>
    </w:lvl>
    <w:lvl w:ilvl="7" w:tplc="5942D366">
      <w:numFmt w:val="none"/>
      <w:lvlText w:val=""/>
      <w:lvlJc w:val="left"/>
      <w:pPr>
        <w:tabs>
          <w:tab w:val="num" w:pos="360"/>
        </w:tabs>
      </w:pPr>
    </w:lvl>
    <w:lvl w:ilvl="8" w:tplc="79C01EFE">
      <w:numFmt w:val="none"/>
      <w:lvlText w:val=""/>
      <w:lvlJc w:val="left"/>
      <w:pPr>
        <w:tabs>
          <w:tab w:val="num" w:pos="360"/>
        </w:tabs>
      </w:pPr>
    </w:lvl>
  </w:abstractNum>
  <w:abstractNum w:abstractNumId="4">
    <w:nsid w:val="35AE08C0"/>
    <w:multiLevelType w:val="hybridMultilevel"/>
    <w:tmpl w:val="CB005A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38DE53CB"/>
    <w:multiLevelType w:val="hybridMultilevel"/>
    <w:tmpl w:val="ABE4D240"/>
    <w:lvl w:ilvl="0" w:tplc="2BBA004C">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
    <w:nsid w:val="53095421"/>
    <w:multiLevelType w:val="hybridMultilevel"/>
    <w:tmpl w:val="F2CC20B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54532DDC"/>
    <w:multiLevelType w:val="hybridMultilevel"/>
    <w:tmpl w:val="2DC093DC"/>
    <w:lvl w:ilvl="0" w:tplc="41E8F4E4">
      <w:start w:val="1"/>
      <w:numFmt w:val="bullet"/>
      <w:lvlText w:val="–"/>
      <w:lvlJc w:val="left"/>
      <w:pPr>
        <w:ind w:left="720" w:hanging="360"/>
      </w:pPr>
      <w:rPr>
        <w:rFonts w:ascii="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5FB85138"/>
    <w:multiLevelType w:val="hybridMultilevel"/>
    <w:tmpl w:val="39AABAF8"/>
    <w:lvl w:ilvl="0" w:tplc="51D011FC">
      <w:numFmt w:val="bullet"/>
      <w:lvlText w:val="-"/>
      <w:lvlJc w:val="left"/>
      <w:pPr>
        <w:ind w:left="720" w:hanging="360"/>
      </w:pPr>
      <w:rPr>
        <w:rFonts w:ascii="Times New Roman" w:eastAsia="Calibr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6E297113"/>
    <w:multiLevelType w:val="hybridMultilevel"/>
    <w:tmpl w:val="7354000A"/>
    <w:lvl w:ilvl="0" w:tplc="FD6828EA">
      <w:start w:val="1"/>
      <w:numFmt w:val="decimal"/>
      <w:lvlText w:val="%1."/>
      <w:lvlJc w:val="left"/>
      <w:pPr>
        <w:tabs>
          <w:tab w:val="num" w:pos="720"/>
        </w:tabs>
        <w:ind w:left="720" w:hanging="360"/>
      </w:pPr>
      <w:rPr>
        <w:rFonts w:hint="default"/>
      </w:rPr>
    </w:lvl>
    <w:lvl w:ilvl="1" w:tplc="06788B00">
      <w:numFmt w:val="none"/>
      <w:lvlText w:val=""/>
      <w:lvlJc w:val="left"/>
      <w:pPr>
        <w:tabs>
          <w:tab w:val="num" w:pos="360"/>
        </w:tabs>
      </w:pPr>
    </w:lvl>
    <w:lvl w:ilvl="2" w:tplc="ED8CABD8">
      <w:numFmt w:val="none"/>
      <w:lvlText w:val=""/>
      <w:lvlJc w:val="left"/>
      <w:pPr>
        <w:tabs>
          <w:tab w:val="num" w:pos="360"/>
        </w:tabs>
      </w:pPr>
    </w:lvl>
    <w:lvl w:ilvl="3" w:tplc="21A05E7C">
      <w:numFmt w:val="none"/>
      <w:lvlText w:val=""/>
      <w:lvlJc w:val="left"/>
      <w:pPr>
        <w:tabs>
          <w:tab w:val="num" w:pos="360"/>
        </w:tabs>
      </w:pPr>
    </w:lvl>
    <w:lvl w:ilvl="4" w:tplc="10828B72">
      <w:numFmt w:val="none"/>
      <w:lvlText w:val=""/>
      <w:lvlJc w:val="left"/>
      <w:pPr>
        <w:tabs>
          <w:tab w:val="num" w:pos="360"/>
        </w:tabs>
      </w:pPr>
    </w:lvl>
    <w:lvl w:ilvl="5" w:tplc="1678388A">
      <w:numFmt w:val="none"/>
      <w:lvlText w:val=""/>
      <w:lvlJc w:val="left"/>
      <w:pPr>
        <w:tabs>
          <w:tab w:val="num" w:pos="360"/>
        </w:tabs>
      </w:pPr>
    </w:lvl>
    <w:lvl w:ilvl="6" w:tplc="78A48C0A">
      <w:numFmt w:val="none"/>
      <w:lvlText w:val=""/>
      <w:lvlJc w:val="left"/>
      <w:pPr>
        <w:tabs>
          <w:tab w:val="num" w:pos="360"/>
        </w:tabs>
      </w:pPr>
    </w:lvl>
    <w:lvl w:ilvl="7" w:tplc="05E45A74">
      <w:numFmt w:val="none"/>
      <w:lvlText w:val=""/>
      <w:lvlJc w:val="left"/>
      <w:pPr>
        <w:tabs>
          <w:tab w:val="num" w:pos="360"/>
        </w:tabs>
      </w:pPr>
    </w:lvl>
    <w:lvl w:ilvl="8" w:tplc="787CD322">
      <w:numFmt w:val="none"/>
      <w:lvlText w:val=""/>
      <w:lvlJc w:val="left"/>
      <w:pPr>
        <w:tabs>
          <w:tab w:val="num" w:pos="360"/>
        </w:tabs>
      </w:pPr>
    </w:lvl>
  </w:abstractNum>
  <w:abstractNum w:abstractNumId="10">
    <w:nsid w:val="7DA03F16"/>
    <w:multiLevelType w:val="hybridMultilevel"/>
    <w:tmpl w:val="07CC968A"/>
    <w:lvl w:ilvl="0" w:tplc="0409000F">
      <w:start w:val="2"/>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8"/>
  </w:num>
  <w:num w:numId="2">
    <w:abstractNumId w:val="7"/>
  </w:num>
  <w:num w:numId="3">
    <w:abstractNumId w:val="4"/>
  </w:num>
  <w:num w:numId="4">
    <w:abstractNumId w:val="6"/>
  </w:num>
  <w:num w:numId="5">
    <w:abstractNumId w:val="10"/>
  </w:num>
  <w:num w:numId="6">
    <w:abstractNumId w:val="3"/>
  </w:num>
  <w:num w:numId="7">
    <w:abstractNumId w:val="9"/>
  </w:num>
  <w:num w:numId="8">
    <w:abstractNumId w:val="0"/>
  </w:num>
  <w:num w:numId="9">
    <w:abstractNumId w:val="1"/>
  </w:num>
  <w:num w:numId="10">
    <w:abstractNumId w:val="2"/>
  </w:num>
  <w:num w:numId="11">
    <w:abstractNumId w:val="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evenAndOddHeaders/>
  <w:drawingGridHorizontalSpacing w:val="110"/>
  <w:displayHorizontalDrawingGridEvery w:val="2"/>
  <w:characterSpacingControl w:val="doNotCompress"/>
  <w:footnotePr>
    <w:footnote w:id="0"/>
    <w:footnote w:id="1"/>
  </w:footnotePr>
  <w:endnotePr>
    <w:endnote w:id="0"/>
    <w:endnote w:id="1"/>
  </w:endnotePr>
  <w:compat/>
  <w:rsids>
    <w:rsidRoot w:val="006363ED"/>
    <w:rsid w:val="000235E4"/>
    <w:rsid w:val="00046F88"/>
    <w:rsid w:val="00084A21"/>
    <w:rsid w:val="000A1C5D"/>
    <w:rsid w:val="000B06E6"/>
    <w:rsid w:val="000B144F"/>
    <w:rsid w:val="000C3D25"/>
    <w:rsid w:val="000D4A65"/>
    <w:rsid w:val="000E1C07"/>
    <w:rsid w:val="00111B8A"/>
    <w:rsid w:val="00122C34"/>
    <w:rsid w:val="00137F30"/>
    <w:rsid w:val="00190CD3"/>
    <w:rsid w:val="0019153B"/>
    <w:rsid w:val="001A7E42"/>
    <w:rsid w:val="001B4145"/>
    <w:rsid w:val="001F0FCE"/>
    <w:rsid w:val="001F22DA"/>
    <w:rsid w:val="001F3849"/>
    <w:rsid w:val="002173EB"/>
    <w:rsid w:val="00222F77"/>
    <w:rsid w:val="00226FA4"/>
    <w:rsid w:val="00247CE2"/>
    <w:rsid w:val="00247D73"/>
    <w:rsid w:val="00266E23"/>
    <w:rsid w:val="00282E71"/>
    <w:rsid w:val="002C49C2"/>
    <w:rsid w:val="002E23F7"/>
    <w:rsid w:val="002E2F7F"/>
    <w:rsid w:val="002F0950"/>
    <w:rsid w:val="002F4072"/>
    <w:rsid w:val="00304BEC"/>
    <w:rsid w:val="00327214"/>
    <w:rsid w:val="00331930"/>
    <w:rsid w:val="00351BA8"/>
    <w:rsid w:val="00394807"/>
    <w:rsid w:val="003F0A66"/>
    <w:rsid w:val="004120BA"/>
    <w:rsid w:val="004227FB"/>
    <w:rsid w:val="00455D03"/>
    <w:rsid w:val="00471266"/>
    <w:rsid w:val="00484B60"/>
    <w:rsid w:val="00493D18"/>
    <w:rsid w:val="004A08B3"/>
    <w:rsid w:val="004A6E44"/>
    <w:rsid w:val="004B2423"/>
    <w:rsid w:val="004B7CAC"/>
    <w:rsid w:val="004E2725"/>
    <w:rsid w:val="00502D34"/>
    <w:rsid w:val="005438D3"/>
    <w:rsid w:val="005530D8"/>
    <w:rsid w:val="00554400"/>
    <w:rsid w:val="00591102"/>
    <w:rsid w:val="00594C07"/>
    <w:rsid w:val="005D38C8"/>
    <w:rsid w:val="005D44F5"/>
    <w:rsid w:val="005E04F2"/>
    <w:rsid w:val="0061555C"/>
    <w:rsid w:val="006269C6"/>
    <w:rsid w:val="00627DE3"/>
    <w:rsid w:val="006363ED"/>
    <w:rsid w:val="00645379"/>
    <w:rsid w:val="006461D8"/>
    <w:rsid w:val="00647985"/>
    <w:rsid w:val="00664ACD"/>
    <w:rsid w:val="00676A28"/>
    <w:rsid w:val="006858CA"/>
    <w:rsid w:val="006920E3"/>
    <w:rsid w:val="006A21BF"/>
    <w:rsid w:val="006B61AB"/>
    <w:rsid w:val="006B6D3A"/>
    <w:rsid w:val="006C2E91"/>
    <w:rsid w:val="006C47A6"/>
    <w:rsid w:val="006D00B9"/>
    <w:rsid w:val="006D2B65"/>
    <w:rsid w:val="006D3762"/>
    <w:rsid w:val="006D4D12"/>
    <w:rsid w:val="006E51B6"/>
    <w:rsid w:val="006E5984"/>
    <w:rsid w:val="006E602A"/>
    <w:rsid w:val="006F1B2B"/>
    <w:rsid w:val="006F31FC"/>
    <w:rsid w:val="0070575B"/>
    <w:rsid w:val="00743668"/>
    <w:rsid w:val="00744425"/>
    <w:rsid w:val="0076001B"/>
    <w:rsid w:val="007762C7"/>
    <w:rsid w:val="00797704"/>
    <w:rsid w:val="007E5A6D"/>
    <w:rsid w:val="007F2ABB"/>
    <w:rsid w:val="00801A38"/>
    <w:rsid w:val="00820A60"/>
    <w:rsid w:val="0082183B"/>
    <w:rsid w:val="008535EC"/>
    <w:rsid w:val="00861864"/>
    <w:rsid w:val="00865273"/>
    <w:rsid w:val="00872977"/>
    <w:rsid w:val="00876AD9"/>
    <w:rsid w:val="008815E9"/>
    <w:rsid w:val="008A75A4"/>
    <w:rsid w:val="008B09B0"/>
    <w:rsid w:val="008B22C8"/>
    <w:rsid w:val="008C183D"/>
    <w:rsid w:val="008D07F3"/>
    <w:rsid w:val="008D42DA"/>
    <w:rsid w:val="009312E8"/>
    <w:rsid w:val="00932C60"/>
    <w:rsid w:val="00987304"/>
    <w:rsid w:val="009C0C60"/>
    <w:rsid w:val="009C30C3"/>
    <w:rsid w:val="009C5357"/>
    <w:rsid w:val="009F7D57"/>
    <w:rsid w:val="00A12428"/>
    <w:rsid w:val="00A22918"/>
    <w:rsid w:val="00A22E46"/>
    <w:rsid w:val="00A31994"/>
    <w:rsid w:val="00A35C56"/>
    <w:rsid w:val="00A663A3"/>
    <w:rsid w:val="00A6782C"/>
    <w:rsid w:val="00A74EA2"/>
    <w:rsid w:val="00A86205"/>
    <w:rsid w:val="00A87B21"/>
    <w:rsid w:val="00AB12AE"/>
    <w:rsid w:val="00AC315E"/>
    <w:rsid w:val="00AC5685"/>
    <w:rsid w:val="00AD1DED"/>
    <w:rsid w:val="00AD67A9"/>
    <w:rsid w:val="00AE1B1E"/>
    <w:rsid w:val="00AE341E"/>
    <w:rsid w:val="00AF4AC2"/>
    <w:rsid w:val="00B003B2"/>
    <w:rsid w:val="00B223F3"/>
    <w:rsid w:val="00B22568"/>
    <w:rsid w:val="00B30CE3"/>
    <w:rsid w:val="00B30F0B"/>
    <w:rsid w:val="00B473EC"/>
    <w:rsid w:val="00B474C6"/>
    <w:rsid w:val="00B47D2A"/>
    <w:rsid w:val="00B52009"/>
    <w:rsid w:val="00B63794"/>
    <w:rsid w:val="00B95C7E"/>
    <w:rsid w:val="00BC280E"/>
    <w:rsid w:val="00BF2FAE"/>
    <w:rsid w:val="00C01AD8"/>
    <w:rsid w:val="00C20055"/>
    <w:rsid w:val="00C22C3F"/>
    <w:rsid w:val="00C25481"/>
    <w:rsid w:val="00C3218F"/>
    <w:rsid w:val="00C73E8A"/>
    <w:rsid w:val="00C80022"/>
    <w:rsid w:val="00C834EA"/>
    <w:rsid w:val="00CA037C"/>
    <w:rsid w:val="00CA09C3"/>
    <w:rsid w:val="00CC69FF"/>
    <w:rsid w:val="00CD0D51"/>
    <w:rsid w:val="00CD6A5F"/>
    <w:rsid w:val="00CF1503"/>
    <w:rsid w:val="00CF1FCF"/>
    <w:rsid w:val="00D166E8"/>
    <w:rsid w:val="00D239F2"/>
    <w:rsid w:val="00D27882"/>
    <w:rsid w:val="00D45B60"/>
    <w:rsid w:val="00D62A9A"/>
    <w:rsid w:val="00D63D06"/>
    <w:rsid w:val="00D654B3"/>
    <w:rsid w:val="00D84E84"/>
    <w:rsid w:val="00DA5C98"/>
    <w:rsid w:val="00DC2D82"/>
    <w:rsid w:val="00DF3E23"/>
    <w:rsid w:val="00DF4EF5"/>
    <w:rsid w:val="00DF54A2"/>
    <w:rsid w:val="00E0580C"/>
    <w:rsid w:val="00E347DB"/>
    <w:rsid w:val="00E60D3C"/>
    <w:rsid w:val="00E71086"/>
    <w:rsid w:val="00E7492B"/>
    <w:rsid w:val="00ED2BE2"/>
    <w:rsid w:val="00EF3EA3"/>
    <w:rsid w:val="00F017F5"/>
    <w:rsid w:val="00F04282"/>
    <w:rsid w:val="00F27F43"/>
    <w:rsid w:val="00F633F3"/>
    <w:rsid w:val="00F643A6"/>
    <w:rsid w:val="00F76DA6"/>
    <w:rsid w:val="00F865D7"/>
    <w:rsid w:val="00F86BC2"/>
    <w:rsid w:val="00FA28B8"/>
    <w:rsid w:val="00FA7EF2"/>
    <w:rsid w:val="00FB3047"/>
    <w:rsid w:val="00FC3EF7"/>
    <w:rsid w:val="00FF4614"/>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B22C8"/>
    <w:pPr>
      <w:spacing w:after="200" w:line="276" w:lineRule="auto"/>
    </w:pPr>
    <w:rPr>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4B7CAC"/>
    <w:rPr>
      <w:color w:val="0000FF"/>
      <w:u w:val="single"/>
    </w:rPr>
  </w:style>
  <w:style w:type="character" w:customStyle="1" w:styleId="FontStyle18">
    <w:name w:val="Font Style18"/>
    <w:basedOn w:val="DefaultParagraphFont"/>
    <w:uiPriority w:val="99"/>
    <w:rsid w:val="000A1C5D"/>
    <w:rPr>
      <w:rFonts w:ascii="Calibri" w:hAnsi="Calibri" w:cs="Calibri"/>
      <w:sz w:val="16"/>
      <w:szCs w:val="16"/>
    </w:rPr>
  </w:style>
  <w:style w:type="paragraph" w:styleId="FootnoteText">
    <w:name w:val="footnote text"/>
    <w:basedOn w:val="Normal"/>
    <w:link w:val="FootnoteTextChar"/>
    <w:uiPriority w:val="99"/>
    <w:semiHidden/>
    <w:unhideWhenUsed/>
    <w:rsid w:val="00CD0D51"/>
    <w:rPr>
      <w:sz w:val="20"/>
      <w:szCs w:val="20"/>
    </w:rPr>
  </w:style>
  <w:style w:type="character" w:customStyle="1" w:styleId="FootnoteTextChar">
    <w:name w:val="Footnote Text Char"/>
    <w:basedOn w:val="DefaultParagraphFont"/>
    <w:link w:val="FootnoteText"/>
    <w:uiPriority w:val="99"/>
    <w:semiHidden/>
    <w:rsid w:val="00CD0D51"/>
  </w:style>
  <w:style w:type="character" w:styleId="FootnoteReference">
    <w:name w:val="footnote reference"/>
    <w:basedOn w:val="DefaultParagraphFont"/>
    <w:uiPriority w:val="99"/>
    <w:semiHidden/>
    <w:unhideWhenUsed/>
    <w:rsid w:val="00CD0D51"/>
    <w:rPr>
      <w:vertAlign w:val="superscript"/>
    </w:rPr>
  </w:style>
  <w:style w:type="table" w:styleId="TableGrid">
    <w:name w:val="Table Grid"/>
    <w:basedOn w:val="TableNormal"/>
    <w:uiPriority w:val="59"/>
    <w:rsid w:val="00744425"/>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ListParagraph">
    <w:name w:val="List Paragraph"/>
    <w:basedOn w:val="Normal"/>
    <w:uiPriority w:val="34"/>
    <w:qFormat/>
    <w:rsid w:val="00394807"/>
    <w:pPr>
      <w:ind w:left="720"/>
      <w:contextualSpacing/>
    </w:pPr>
  </w:style>
  <w:style w:type="paragraph" w:styleId="HTMLPreformatted">
    <w:name w:val="HTML Preformatted"/>
    <w:basedOn w:val="Normal"/>
    <w:link w:val="HTMLPreformattedChar"/>
    <w:uiPriority w:val="99"/>
    <w:unhideWhenUsed/>
    <w:rsid w:val="00FA28B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PreformattedChar">
    <w:name w:val="HTML Preformatted Char"/>
    <w:basedOn w:val="DefaultParagraphFont"/>
    <w:link w:val="HTMLPreformatted"/>
    <w:uiPriority w:val="99"/>
    <w:rsid w:val="00FA28B8"/>
    <w:rPr>
      <w:rFonts w:ascii="Courier New" w:eastAsia="Times New Roman" w:hAnsi="Courier New" w:cs="Courier New"/>
    </w:rPr>
  </w:style>
  <w:style w:type="paragraph" w:styleId="Header">
    <w:name w:val="header"/>
    <w:basedOn w:val="Normal"/>
    <w:link w:val="HeaderChar"/>
    <w:uiPriority w:val="99"/>
    <w:semiHidden/>
    <w:unhideWhenUsed/>
    <w:rsid w:val="00AD1DED"/>
    <w:pPr>
      <w:tabs>
        <w:tab w:val="center" w:pos="4536"/>
        <w:tab w:val="right" w:pos="9072"/>
      </w:tabs>
    </w:pPr>
  </w:style>
  <w:style w:type="character" w:customStyle="1" w:styleId="HeaderChar">
    <w:name w:val="Header Char"/>
    <w:basedOn w:val="DefaultParagraphFont"/>
    <w:link w:val="Header"/>
    <w:uiPriority w:val="99"/>
    <w:semiHidden/>
    <w:rsid w:val="00AD1DED"/>
    <w:rPr>
      <w:sz w:val="22"/>
      <w:szCs w:val="22"/>
      <w:lang w:val="en-US" w:eastAsia="en-US"/>
    </w:rPr>
  </w:style>
  <w:style w:type="paragraph" w:styleId="Footer">
    <w:name w:val="footer"/>
    <w:basedOn w:val="Normal"/>
    <w:link w:val="FooterChar"/>
    <w:uiPriority w:val="99"/>
    <w:semiHidden/>
    <w:unhideWhenUsed/>
    <w:rsid w:val="00AD1DED"/>
    <w:pPr>
      <w:tabs>
        <w:tab w:val="center" w:pos="4536"/>
        <w:tab w:val="right" w:pos="9072"/>
      </w:tabs>
    </w:pPr>
  </w:style>
  <w:style w:type="character" w:customStyle="1" w:styleId="FooterChar">
    <w:name w:val="Footer Char"/>
    <w:basedOn w:val="DefaultParagraphFont"/>
    <w:link w:val="Footer"/>
    <w:uiPriority w:val="99"/>
    <w:semiHidden/>
    <w:rsid w:val="00AD1DED"/>
    <w:rPr>
      <w:sz w:val="22"/>
      <w:szCs w:val="22"/>
      <w:lang w:val="en-US" w:eastAsia="en-US"/>
    </w:rPr>
  </w:style>
  <w:style w:type="paragraph" w:styleId="BalloonText">
    <w:name w:val="Balloon Text"/>
    <w:basedOn w:val="Normal"/>
    <w:link w:val="BalloonTextChar"/>
    <w:uiPriority w:val="99"/>
    <w:semiHidden/>
    <w:unhideWhenUsed/>
    <w:rsid w:val="006F31F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F31FC"/>
    <w:rPr>
      <w:rFonts w:ascii="Tahoma" w:hAnsi="Tahoma" w:cs="Tahoma"/>
      <w:sz w:val="16"/>
      <w:szCs w:val="16"/>
    </w:rPr>
  </w:style>
  <w:style w:type="paragraph" w:customStyle="1" w:styleId="Default">
    <w:name w:val="Default"/>
    <w:rsid w:val="00502D34"/>
    <w:pPr>
      <w:autoSpaceDE w:val="0"/>
      <w:autoSpaceDN w:val="0"/>
      <w:adjustRightInd w:val="0"/>
      <w:spacing w:line="120" w:lineRule="auto"/>
      <w:jc w:val="center"/>
    </w:pPr>
    <w:rPr>
      <w:rFonts w:ascii="Swis721 BlkOul BT" w:eastAsia="Times New Roman" w:hAnsi="Swis721 BlkOul BT" w:cs="Swis721 BlkOul BT"/>
      <w:color w:val="000000"/>
      <w:sz w:val="24"/>
      <w:szCs w:val="24"/>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diagramData" Target="diagrams/data1.xml"/><Relationship Id="rId13" Type="http://schemas.openxmlformats.org/officeDocument/2006/relationships/oleObject" Target="embeddings/oleObject1.bin"/><Relationship Id="rId18" Type="http://schemas.openxmlformats.org/officeDocument/2006/relationships/image" Target="media/image6.wmf"/><Relationship Id="rId26" Type="http://schemas.openxmlformats.org/officeDocument/2006/relationships/theme" Target="theme/theme1.xml"/><Relationship Id="rId3" Type="http://schemas.openxmlformats.org/officeDocument/2006/relationships/settings" Target="settings.xml"/><Relationship Id="rId21" Type="http://schemas.openxmlformats.org/officeDocument/2006/relationships/oleObject" Target="embeddings/oleObject4.bin"/><Relationship Id="rId7" Type="http://schemas.openxmlformats.org/officeDocument/2006/relationships/image" Target="media/image1.jpeg"/><Relationship Id="rId12" Type="http://schemas.openxmlformats.org/officeDocument/2006/relationships/image" Target="media/image2.png"/><Relationship Id="rId17" Type="http://schemas.openxmlformats.org/officeDocument/2006/relationships/oleObject" Target="embeddings/oleObject2.bin"/><Relationship Id="rId25"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image" Target="media/image5.wmf"/><Relationship Id="rId20" Type="http://schemas.openxmlformats.org/officeDocument/2006/relationships/image" Target="media/image7.wmf"/><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diagramColors" Target="diagrams/colors1.xml"/><Relationship Id="rId24" Type="http://schemas.openxmlformats.org/officeDocument/2006/relationships/header" Target="header1.xml"/><Relationship Id="rId5" Type="http://schemas.openxmlformats.org/officeDocument/2006/relationships/footnotes" Target="footnotes.xml"/><Relationship Id="rId15" Type="http://schemas.openxmlformats.org/officeDocument/2006/relationships/image" Target="media/image4.jpeg"/><Relationship Id="rId23" Type="http://schemas.openxmlformats.org/officeDocument/2006/relationships/oleObject" Target="embeddings/oleObject5.bin"/><Relationship Id="rId10" Type="http://schemas.openxmlformats.org/officeDocument/2006/relationships/diagramQuickStyle" Target="diagrams/quickStyle1.xml"/><Relationship Id="rId19" Type="http://schemas.openxmlformats.org/officeDocument/2006/relationships/oleObject" Target="embeddings/oleObject3.bin"/><Relationship Id="rId4" Type="http://schemas.openxmlformats.org/officeDocument/2006/relationships/webSettings" Target="webSettings.xml"/><Relationship Id="rId9" Type="http://schemas.openxmlformats.org/officeDocument/2006/relationships/diagramLayout" Target="diagrams/layout1.xml"/><Relationship Id="rId14" Type="http://schemas.openxmlformats.org/officeDocument/2006/relationships/image" Target="media/image3.jpeg"/><Relationship Id="rId22" Type="http://schemas.openxmlformats.org/officeDocument/2006/relationships/image" Target="media/image8.wmf"/></Relationships>
</file>

<file path=word/diagrams/colors1.xml><?xml version="1.0" encoding="utf-8"?>
<dgm:colorsDef xmlns:dgm="http://schemas.openxmlformats.org/drawingml/2006/diagram" xmlns:a="http://schemas.openxmlformats.org/drawingml/2006/main" uniqueId="urn:microsoft.com/office/officeart/2005/8/colors/accent0_3">
  <dgm:title val=""/>
  <dgm:desc val=""/>
  <dgm:catLst>
    <dgm:cat type="mainScheme" pri="10300"/>
  </dgm:catLst>
  <dgm:styleLbl name="node0">
    <dgm:fillClrLst meth="repeat">
      <a:schemeClr val="dk2"/>
    </dgm:fillClrLst>
    <dgm:linClrLst meth="repeat">
      <a:schemeClr val="lt2"/>
    </dgm:linClrLst>
    <dgm:effectClrLst/>
    <dgm:txLinClrLst/>
    <dgm:txFillClrLst/>
    <dgm:txEffectClrLst/>
  </dgm:styleLbl>
  <dgm:styleLbl name="alignNode1">
    <dgm:fillClrLst meth="repeat">
      <a:schemeClr val="dk2"/>
    </dgm:fillClrLst>
    <dgm:linClrLst meth="repeat">
      <a:schemeClr val="dk2"/>
    </dgm:linClrLst>
    <dgm:effectClrLst/>
    <dgm:txLinClrLst/>
    <dgm:txFillClrLst/>
    <dgm:txEffectClrLst/>
  </dgm:styleLbl>
  <dgm:styleLbl name="node1">
    <dgm:fillClrLst meth="repeat">
      <a:schemeClr val="dk2"/>
    </dgm:fillClrLst>
    <dgm:linClrLst meth="repeat">
      <a:schemeClr val="lt2"/>
    </dgm:linClrLst>
    <dgm:effectClrLst/>
    <dgm:txLinClrLst/>
    <dgm:txFillClrLst/>
    <dgm:txEffectClrLst/>
  </dgm:styleLbl>
  <dgm:styleLbl name="lnNode1">
    <dgm:fillClrLst meth="repeat">
      <a:schemeClr val="dk2"/>
    </dgm:fillClrLst>
    <dgm:linClrLst meth="repeat">
      <a:schemeClr val="lt2"/>
    </dgm:linClrLst>
    <dgm:effectClrLst/>
    <dgm:txLinClrLst/>
    <dgm:txFillClrLst/>
    <dgm:txEffectClrLst/>
  </dgm:styleLbl>
  <dgm:styleLbl name="vennNode1">
    <dgm:fillClrLst meth="repeat">
      <a:schemeClr val="dk2">
        <a:alpha val="50000"/>
      </a:schemeClr>
    </dgm:fillClrLst>
    <dgm:linClrLst meth="repeat">
      <a:schemeClr val="lt2"/>
    </dgm:linClrLst>
    <dgm:effectClrLst/>
    <dgm:txLinClrLst/>
    <dgm:txFillClrLst/>
    <dgm:txEffectClrLst/>
  </dgm:styleLbl>
  <dgm:styleLbl name="node2">
    <dgm:fillClrLst meth="repeat">
      <a:schemeClr val="dk2"/>
    </dgm:fillClrLst>
    <dgm:linClrLst meth="repeat">
      <a:schemeClr val="lt2"/>
    </dgm:linClrLst>
    <dgm:effectClrLst/>
    <dgm:txLinClrLst/>
    <dgm:txFillClrLst/>
    <dgm:txEffectClrLst/>
  </dgm:styleLbl>
  <dgm:styleLbl name="node3">
    <dgm:fillClrLst meth="repeat">
      <a:schemeClr val="dk2"/>
    </dgm:fillClrLst>
    <dgm:linClrLst meth="repeat">
      <a:schemeClr val="lt2"/>
    </dgm:linClrLst>
    <dgm:effectClrLst/>
    <dgm:txLinClrLst/>
    <dgm:txFillClrLst/>
    <dgm:txEffectClrLst/>
  </dgm:styleLbl>
  <dgm:styleLbl name="node4">
    <dgm:fillClrLst meth="repeat">
      <a:schemeClr val="dk2"/>
    </dgm:fillClrLst>
    <dgm:linClrLst meth="repeat">
      <a:schemeClr val="lt2"/>
    </dgm:linClrLst>
    <dgm:effectClrLst/>
    <dgm:txLinClrLst/>
    <dgm:txFillClrLst/>
    <dgm:txEffectClrLst/>
  </dgm:styleLbl>
  <dgm:styleLbl name="fgImgPlace1">
    <dgm:fillClrLst meth="repeat">
      <a:schemeClr val="dk2">
        <a:tint val="50000"/>
      </a:schemeClr>
    </dgm:fillClrLst>
    <dgm:linClrLst meth="repeat">
      <a:schemeClr val="lt2"/>
    </dgm:linClrLst>
    <dgm:effectClrLst/>
    <dgm:txLinClrLst/>
    <dgm:txFillClrLst meth="repeat">
      <a:schemeClr val="lt2"/>
    </dgm:txFillClrLst>
    <dgm:txEffectClrLst/>
  </dgm:styleLbl>
  <dgm:styleLbl name="alignImgPlace1">
    <dgm:fillClrLst meth="repeat">
      <a:schemeClr val="dk2">
        <a:tint val="50000"/>
      </a:schemeClr>
    </dgm:fillClrLst>
    <dgm:linClrLst meth="repeat">
      <a:schemeClr val="dk2">
        <a:shade val="80000"/>
      </a:schemeClr>
    </dgm:linClrLst>
    <dgm:effectClrLst/>
    <dgm:txLinClrLst/>
    <dgm:txFillClrLst meth="repeat">
      <a:schemeClr val="lt2"/>
    </dgm:txFillClrLst>
    <dgm:txEffectClrLst/>
  </dgm:styleLbl>
  <dgm:styleLbl name="bgImgPlace1">
    <dgm:fillClrLst meth="repeat">
      <a:schemeClr val="dk2">
        <a:tint val="50000"/>
      </a:schemeClr>
    </dgm:fillClrLst>
    <dgm:linClrLst meth="repeat">
      <a:schemeClr val="dk2">
        <a:shade val="80000"/>
      </a:schemeClr>
    </dgm:linClrLst>
    <dgm:effectClrLst/>
    <dgm:txLinClrLst/>
    <dgm:txFillClrLst meth="repeat">
      <a:schemeClr val="lt2"/>
    </dgm:txFillClrLst>
    <dgm:txEffectClrLst/>
  </dgm:styleLbl>
  <dgm:styleLbl name="sibTrans2D1">
    <dgm:fillClrLst meth="repeat">
      <a:schemeClr val="dk2">
        <a:tint val="60000"/>
      </a:schemeClr>
    </dgm:fillClrLst>
    <dgm:linClrLst meth="repeat">
      <a:schemeClr val="dk2">
        <a:tint val="60000"/>
      </a:schemeClr>
    </dgm:linClrLst>
    <dgm:effectClrLst/>
    <dgm:txLinClrLst/>
    <dgm:txFillClrLst/>
    <dgm:txEffectClrLst/>
  </dgm:styleLbl>
  <dgm:styleLbl name="fgSibTrans2D1">
    <dgm:fillClrLst meth="repeat">
      <a:schemeClr val="dk2">
        <a:tint val="60000"/>
      </a:schemeClr>
    </dgm:fillClrLst>
    <dgm:linClrLst meth="repeat">
      <a:schemeClr val="dk2">
        <a:tint val="60000"/>
      </a:schemeClr>
    </dgm:linClrLst>
    <dgm:effectClrLst/>
    <dgm:txLinClrLst/>
    <dgm:txFillClrLst/>
    <dgm:txEffectClrLst/>
  </dgm:styleLbl>
  <dgm:styleLbl name="bgSibTrans2D1">
    <dgm:fillClrLst meth="repeat">
      <a:schemeClr val="dk2">
        <a:tint val="60000"/>
      </a:schemeClr>
    </dgm:fillClrLst>
    <dgm:linClrLst meth="repeat">
      <a:schemeClr val="dk2">
        <a:tint val="60000"/>
      </a:schemeClr>
    </dgm:linClrLst>
    <dgm:effectClrLst/>
    <dgm:txLinClrLst/>
    <dgm:txFillClrLst/>
    <dgm:txEffectClrLst/>
  </dgm:styleLbl>
  <dgm:styleLbl name="sibTrans1D1">
    <dgm:fillClrLst meth="repeat">
      <a:schemeClr val="dk2"/>
    </dgm:fillClrLst>
    <dgm:linClrLst meth="repeat">
      <a:schemeClr val="dk2"/>
    </dgm:linClrLst>
    <dgm:effectClrLst/>
    <dgm:txLinClrLst/>
    <dgm:txFillClrLst meth="repeat">
      <a:schemeClr val="lt2"/>
    </dgm:txFillClrLst>
    <dgm:txEffectClrLst/>
  </dgm:styleLbl>
  <dgm:styleLbl name="callout">
    <dgm:fillClrLst meth="repeat">
      <a:schemeClr val="dk2"/>
    </dgm:fillClrLst>
    <dgm:linClrLst meth="repeat">
      <a:schemeClr val="dk2">
        <a:tint val="50000"/>
      </a:schemeClr>
    </dgm:linClrLst>
    <dgm:effectClrLst/>
    <dgm:txLinClrLst/>
    <dgm:txFillClrLst meth="repeat">
      <a:schemeClr val="lt2"/>
    </dgm:txFillClrLst>
    <dgm:txEffectClrLst/>
  </dgm:styleLbl>
  <dgm:styleLbl name="asst0">
    <dgm:fillClrLst meth="repeat">
      <a:schemeClr val="dk2"/>
    </dgm:fillClrLst>
    <dgm:linClrLst meth="repeat">
      <a:schemeClr val="lt2"/>
    </dgm:linClrLst>
    <dgm:effectClrLst/>
    <dgm:txLinClrLst/>
    <dgm:txFillClrLst/>
    <dgm:txEffectClrLst/>
  </dgm:styleLbl>
  <dgm:styleLbl name="asst1">
    <dgm:fillClrLst meth="repeat">
      <a:schemeClr val="dk2"/>
    </dgm:fillClrLst>
    <dgm:linClrLst meth="repeat">
      <a:schemeClr val="lt2"/>
    </dgm:linClrLst>
    <dgm:effectClrLst/>
    <dgm:txLinClrLst/>
    <dgm:txFillClrLst/>
    <dgm:txEffectClrLst/>
  </dgm:styleLbl>
  <dgm:styleLbl name="asst2">
    <dgm:fillClrLst meth="repeat">
      <a:schemeClr val="dk2"/>
    </dgm:fillClrLst>
    <dgm:linClrLst meth="repeat">
      <a:schemeClr val="lt2"/>
    </dgm:linClrLst>
    <dgm:effectClrLst/>
    <dgm:txLinClrLst/>
    <dgm:txFillClrLst/>
    <dgm:txEffectClrLst/>
  </dgm:styleLbl>
  <dgm:styleLbl name="asst3">
    <dgm:fillClrLst meth="repeat">
      <a:schemeClr val="dk2"/>
    </dgm:fillClrLst>
    <dgm:linClrLst meth="repeat">
      <a:schemeClr val="lt2"/>
    </dgm:linClrLst>
    <dgm:effectClrLst/>
    <dgm:txLinClrLst/>
    <dgm:txFillClrLst/>
    <dgm:txEffectClrLst/>
  </dgm:styleLbl>
  <dgm:styleLbl name="asst4">
    <dgm:fillClrLst meth="repeat">
      <a:schemeClr val="dk2"/>
    </dgm:fillClrLst>
    <dgm:linClrLst meth="repeat">
      <a:schemeClr val="lt2"/>
    </dgm:linClrLst>
    <dgm:effectClrLst/>
    <dgm:txLinClrLst/>
    <dgm:txFillClrLst/>
    <dgm:txEffectClrLst/>
  </dgm:styleLbl>
  <dgm:styleLbl name="parChTrans2D1">
    <dgm:fillClrLst meth="repeat">
      <a:schemeClr val="dk2">
        <a:tint val="60000"/>
      </a:schemeClr>
    </dgm:fillClrLst>
    <dgm:linClrLst meth="repeat">
      <a:schemeClr val="dk2">
        <a:tint val="60000"/>
      </a:schemeClr>
    </dgm:linClrLst>
    <dgm:effectClrLst/>
    <dgm:txLinClrLst/>
    <dgm:txFillClrLst meth="repeat">
      <a:schemeClr val="lt2"/>
    </dgm:txFillClrLst>
    <dgm:txEffectClrLst/>
  </dgm:styleLbl>
  <dgm:styleLbl name="parChTrans2D2">
    <dgm:fillClrLst meth="repeat">
      <a:schemeClr val="dk2"/>
    </dgm:fillClrLst>
    <dgm:linClrLst meth="repeat">
      <a:schemeClr val="dk2"/>
    </dgm:linClrLst>
    <dgm:effectClrLst/>
    <dgm:txLinClrLst/>
    <dgm:txFillClrLst meth="repeat">
      <a:schemeClr val="lt2"/>
    </dgm:txFillClrLst>
    <dgm:txEffectClrLst/>
  </dgm:styleLbl>
  <dgm:styleLbl name="parChTrans2D3">
    <dgm:fillClrLst meth="repeat">
      <a:schemeClr val="dk2"/>
    </dgm:fillClrLst>
    <dgm:linClrLst meth="repeat">
      <a:schemeClr val="dk2"/>
    </dgm:linClrLst>
    <dgm:effectClrLst/>
    <dgm:txLinClrLst/>
    <dgm:txFillClrLst meth="repeat">
      <a:schemeClr val="lt2"/>
    </dgm:txFillClrLst>
    <dgm:txEffectClrLst/>
  </dgm:styleLbl>
  <dgm:styleLbl name="parChTrans2D4">
    <dgm:fillClrLst meth="repeat">
      <a:schemeClr val="dk2"/>
    </dgm:fillClrLst>
    <dgm:linClrLst meth="repeat">
      <a:schemeClr val="dk2"/>
    </dgm:linClrLst>
    <dgm:effectClrLst/>
    <dgm:txLinClrLst/>
    <dgm:txFillClrLst meth="repeat">
      <a:schemeClr val="lt2"/>
    </dgm:txFillClrLst>
    <dgm:txEffectClrLst/>
  </dgm:styleLbl>
  <dgm:styleLbl name="parChTrans1D1">
    <dgm:fillClrLst meth="repeat">
      <a:schemeClr val="dk2"/>
    </dgm:fillClrLst>
    <dgm:linClrLst meth="repeat">
      <a:schemeClr val="dk2">
        <a:shade val="60000"/>
      </a:schemeClr>
    </dgm:linClrLst>
    <dgm:effectClrLst/>
    <dgm:txLinClrLst/>
    <dgm:txFillClrLst meth="repeat">
      <a:schemeClr val="tx1"/>
    </dgm:txFillClrLst>
    <dgm:txEffectClrLst/>
  </dgm:styleLbl>
  <dgm:styleLbl name="parChTrans1D2">
    <dgm:fillClrLst meth="repeat">
      <a:schemeClr val="dk2"/>
    </dgm:fillClrLst>
    <dgm:linClrLst meth="repeat">
      <a:schemeClr val="dk2">
        <a:shade val="60000"/>
      </a:schemeClr>
    </dgm:linClrLst>
    <dgm:effectClrLst/>
    <dgm:txLinClrLst/>
    <dgm:txFillClrLst meth="repeat">
      <a:schemeClr val="tx1"/>
    </dgm:txFillClrLst>
    <dgm:txEffectClrLst/>
  </dgm:styleLbl>
  <dgm:styleLbl name="parChTrans1D3">
    <dgm:fillClrLst meth="repeat">
      <a:schemeClr val="dk2"/>
    </dgm:fillClrLst>
    <dgm:linClrLst meth="repeat">
      <a:schemeClr val="dk2">
        <a:shade val="80000"/>
      </a:schemeClr>
    </dgm:linClrLst>
    <dgm:effectClrLst/>
    <dgm:txLinClrLst/>
    <dgm:txFillClrLst meth="repeat">
      <a:schemeClr val="tx1"/>
    </dgm:txFillClrLst>
    <dgm:txEffectClrLst/>
  </dgm:styleLbl>
  <dgm:styleLbl name="parChTrans1D4">
    <dgm:fillClrLst meth="repeat">
      <a:schemeClr val="dk2"/>
    </dgm:fillClrLst>
    <dgm:linClrLst meth="repeat">
      <a:schemeClr val="dk2">
        <a:shade val="80000"/>
      </a:schemeClr>
    </dgm:linClrLst>
    <dgm:effectClrLst/>
    <dgm:txLinClrLst/>
    <dgm:txFillClrLst meth="repeat">
      <a:schemeClr val="tx1"/>
    </dgm:txFillClrLst>
    <dgm:txEffectClrLst/>
  </dgm:styleLbl>
  <dgm:styleLbl name="fgAcc1">
    <dgm:fillClrLst meth="repeat">
      <a:schemeClr val="lt2">
        <a:alpha val="90000"/>
      </a:schemeClr>
    </dgm:fillClrLst>
    <dgm:linClrLst meth="repeat">
      <a:schemeClr val="dk2"/>
    </dgm:linClrLst>
    <dgm:effectClrLst/>
    <dgm:txLinClrLst/>
    <dgm:txFillClrLst meth="repeat">
      <a:schemeClr val="dk1"/>
    </dgm:txFillClrLst>
    <dgm:txEffectClrLst/>
  </dgm:styleLbl>
  <dgm:styleLbl name="conFgAcc1">
    <dgm:fillClrLst meth="repeat">
      <a:schemeClr val="lt2">
        <a:alpha val="90000"/>
      </a:schemeClr>
    </dgm:fillClrLst>
    <dgm:linClrLst meth="repeat">
      <a:schemeClr val="dk2"/>
    </dgm:linClrLst>
    <dgm:effectClrLst/>
    <dgm:txLinClrLst/>
    <dgm:txFillClrLst meth="repeat">
      <a:schemeClr val="dk1"/>
    </dgm:txFillClrLst>
    <dgm:txEffectClrLst/>
  </dgm:styleLbl>
  <dgm:styleLbl name="alignAcc1">
    <dgm:fillClrLst meth="repeat">
      <a:schemeClr val="lt2">
        <a:alpha val="90000"/>
      </a:schemeClr>
    </dgm:fillClrLst>
    <dgm:linClrLst meth="repeat">
      <a:schemeClr val="dk2"/>
    </dgm:linClrLst>
    <dgm:effectClrLst/>
    <dgm:txLinClrLst/>
    <dgm:txFillClrLst meth="repeat">
      <a:schemeClr val="dk1"/>
    </dgm:txFillClrLst>
    <dgm:txEffectClrLst/>
  </dgm:styleLbl>
  <dgm:styleLbl name="trAlignAcc1">
    <dgm:fillClrLst meth="repeat">
      <a:schemeClr val="lt2">
        <a:alpha val="40000"/>
      </a:schemeClr>
    </dgm:fillClrLst>
    <dgm:linClrLst meth="repeat">
      <a:schemeClr val="dk2"/>
    </dgm:linClrLst>
    <dgm:effectClrLst/>
    <dgm:txLinClrLst/>
    <dgm:txFillClrLst meth="repeat">
      <a:schemeClr val="dk1"/>
    </dgm:txFillClrLst>
    <dgm:txEffectClrLst/>
  </dgm:styleLbl>
  <dgm:styleLbl name="bgAcc1">
    <dgm:fillClrLst meth="repeat">
      <a:schemeClr val="lt2">
        <a:alpha val="90000"/>
      </a:schemeClr>
    </dgm:fillClrLst>
    <dgm:linClrLst meth="repeat">
      <a:schemeClr val="dk2"/>
    </dgm:linClrLst>
    <dgm:effectClrLst/>
    <dgm:txLinClrLst/>
    <dgm:txFillClrLst meth="repeat">
      <a:schemeClr val="dk1"/>
    </dgm:txFillClrLst>
    <dgm:txEffectClrLst/>
  </dgm:styleLbl>
  <dgm:styleLbl name="solidFgAcc1">
    <dgm:fillClrLst meth="repeat">
      <a:schemeClr val="lt2"/>
    </dgm:fillClrLst>
    <dgm:linClrLst meth="repeat">
      <a:schemeClr val="dk2"/>
    </dgm:linClrLst>
    <dgm:effectClrLst/>
    <dgm:txLinClrLst/>
    <dgm:txFillClrLst meth="repeat">
      <a:schemeClr val="dk1"/>
    </dgm:txFillClrLst>
    <dgm:txEffectClrLst/>
  </dgm:styleLbl>
  <dgm:styleLbl name="solidAlignAcc1">
    <dgm:fillClrLst meth="repeat">
      <a:schemeClr val="lt2"/>
    </dgm:fillClrLst>
    <dgm:linClrLst meth="repeat">
      <a:schemeClr val="dk2"/>
    </dgm:linClrLst>
    <dgm:effectClrLst/>
    <dgm:txLinClrLst/>
    <dgm:txFillClrLst meth="repeat">
      <a:schemeClr val="dk1"/>
    </dgm:txFillClrLst>
    <dgm:txEffectClrLst/>
  </dgm:styleLbl>
  <dgm:styleLbl name="solidBgAcc1">
    <dgm:fillClrLst meth="repeat">
      <a:schemeClr val="lt2"/>
    </dgm:fillClrLst>
    <dgm:linClrLst meth="repeat">
      <a:schemeClr val="dk2"/>
    </dgm:linClrLst>
    <dgm:effectClrLst/>
    <dgm:txLinClrLst/>
    <dgm:txFillClrLst meth="repeat">
      <a:schemeClr val="dk1"/>
    </dgm:txFillClrLst>
    <dgm:txEffectClrLst/>
  </dgm:styleLbl>
  <dgm:styleLbl name="fgAccFollowNode1">
    <dgm:fillClrLst meth="repeat">
      <a:schemeClr val="dk2">
        <a:alpha val="90000"/>
        <a:tint val="40000"/>
      </a:schemeClr>
    </dgm:fillClrLst>
    <dgm:linClrLst meth="repeat">
      <a:schemeClr val="dk2">
        <a:alpha val="90000"/>
        <a:tint val="40000"/>
      </a:schemeClr>
    </dgm:linClrLst>
    <dgm:effectClrLst/>
    <dgm:txLinClrLst/>
    <dgm:txFillClrLst meth="repeat">
      <a:schemeClr val="dk1"/>
    </dgm:txFillClrLst>
    <dgm:txEffectClrLst/>
  </dgm:styleLbl>
  <dgm:styleLbl name="alignAccFollowNode1">
    <dgm:fillClrLst meth="repeat">
      <a:schemeClr val="dk2">
        <a:alpha val="90000"/>
        <a:tint val="40000"/>
      </a:schemeClr>
    </dgm:fillClrLst>
    <dgm:linClrLst meth="repeat">
      <a:schemeClr val="dk2">
        <a:alpha val="90000"/>
        <a:tint val="40000"/>
      </a:schemeClr>
    </dgm:linClrLst>
    <dgm:effectClrLst/>
    <dgm:txLinClrLst/>
    <dgm:txFillClrLst meth="repeat">
      <a:schemeClr val="dk1"/>
    </dgm:txFillClrLst>
    <dgm:txEffectClrLst/>
  </dgm:styleLbl>
  <dgm:styleLbl name="bgAccFollowNode1">
    <dgm:fillClrLst meth="repeat">
      <a:schemeClr val="dk2">
        <a:alpha val="90000"/>
        <a:tint val="40000"/>
      </a:schemeClr>
    </dgm:fillClrLst>
    <dgm:linClrLst meth="repeat">
      <a:schemeClr val="dk2">
        <a:alpha val="90000"/>
        <a:tint val="40000"/>
      </a:schemeClr>
    </dgm:linClrLst>
    <dgm:effectClrLst/>
    <dgm:txLinClrLst/>
    <dgm:txFillClrLst meth="repeat">
      <a:schemeClr val="dk1"/>
    </dgm:txFillClrLst>
    <dgm:txEffectClrLst/>
  </dgm:styleLbl>
  <dgm:styleLbl name="fgAcc0">
    <dgm:fillClrLst meth="repeat">
      <a:schemeClr val="lt2">
        <a:alpha val="90000"/>
      </a:schemeClr>
    </dgm:fillClrLst>
    <dgm:linClrLst meth="repeat">
      <a:schemeClr val="dk2"/>
    </dgm:linClrLst>
    <dgm:effectClrLst/>
    <dgm:txLinClrLst/>
    <dgm:txFillClrLst meth="repeat">
      <a:schemeClr val="dk1"/>
    </dgm:txFillClrLst>
    <dgm:txEffectClrLst/>
  </dgm:styleLbl>
  <dgm:styleLbl name="fgAcc2">
    <dgm:fillClrLst meth="repeat">
      <a:schemeClr val="lt2">
        <a:alpha val="90000"/>
      </a:schemeClr>
    </dgm:fillClrLst>
    <dgm:linClrLst meth="repeat">
      <a:schemeClr val="dk2"/>
    </dgm:linClrLst>
    <dgm:effectClrLst/>
    <dgm:txLinClrLst/>
    <dgm:txFillClrLst meth="repeat">
      <a:schemeClr val="dk1"/>
    </dgm:txFillClrLst>
    <dgm:txEffectClrLst/>
  </dgm:styleLbl>
  <dgm:styleLbl name="fgAcc3">
    <dgm:fillClrLst meth="repeat">
      <a:schemeClr val="lt2">
        <a:alpha val="90000"/>
      </a:schemeClr>
    </dgm:fillClrLst>
    <dgm:linClrLst meth="repeat">
      <a:schemeClr val="dk2"/>
    </dgm:linClrLst>
    <dgm:effectClrLst/>
    <dgm:txLinClrLst/>
    <dgm:txFillClrLst meth="repeat">
      <a:schemeClr val="dk1"/>
    </dgm:txFillClrLst>
    <dgm:txEffectClrLst/>
  </dgm:styleLbl>
  <dgm:styleLbl name="fgAcc4">
    <dgm:fillClrLst meth="repeat">
      <a:schemeClr val="lt2">
        <a:alpha val="90000"/>
      </a:schemeClr>
    </dgm:fillClrLst>
    <dgm:linClrLst meth="repeat">
      <a:schemeClr val="dk2"/>
    </dgm:linClrLst>
    <dgm:effectClrLst/>
    <dgm:txLinClrLst/>
    <dgm:txFillClrLst meth="repeat">
      <a:schemeClr val="dk1"/>
    </dgm:txFillClrLst>
    <dgm:txEffectClrLst/>
  </dgm:styleLbl>
  <dgm:styleLbl name="bgShp">
    <dgm:fillClrLst meth="repeat">
      <a:schemeClr val="dk2">
        <a:tint val="40000"/>
      </a:schemeClr>
    </dgm:fillClrLst>
    <dgm:linClrLst meth="repeat">
      <a:schemeClr val="dk2"/>
    </dgm:linClrLst>
    <dgm:effectClrLst/>
    <dgm:txLinClrLst/>
    <dgm:txFillClrLst meth="repeat">
      <a:schemeClr val="dk1"/>
    </dgm:txFillClrLst>
    <dgm:txEffectClrLst/>
  </dgm:styleLbl>
  <dgm:styleLbl name="dkBgShp">
    <dgm:fillClrLst meth="repeat">
      <a:schemeClr val="dk2">
        <a:shade val="80000"/>
      </a:schemeClr>
    </dgm:fillClrLst>
    <dgm:linClrLst meth="repeat">
      <a:schemeClr val="dk2"/>
    </dgm:linClrLst>
    <dgm:effectClrLst/>
    <dgm:txLinClrLst/>
    <dgm:txFillClrLst meth="repeat">
      <a:schemeClr val="lt1"/>
    </dgm:txFillClrLst>
    <dgm:txEffectClrLst/>
  </dgm:styleLbl>
  <dgm:styleLbl name="trBgShp">
    <dgm:fillClrLst meth="repeat">
      <a:schemeClr val="dk2">
        <a:tint val="50000"/>
        <a:alpha val="40000"/>
      </a:schemeClr>
    </dgm:fillClrLst>
    <dgm:linClrLst meth="repeat">
      <a:schemeClr val="dk2"/>
    </dgm:linClrLst>
    <dgm:effectClrLst/>
    <dgm:txLinClrLst/>
    <dgm:txFillClrLst meth="repeat">
      <a:schemeClr val="lt1"/>
    </dgm:txFillClrLst>
    <dgm:txEffectClrLst/>
  </dgm:styleLbl>
  <dgm:styleLbl name="fgShp">
    <dgm:fillClrLst meth="repeat">
      <a:schemeClr val="dk2">
        <a:tint val="60000"/>
      </a:schemeClr>
    </dgm:fillClrLst>
    <dgm:linClrLst meth="repeat">
      <a:schemeClr val="lt2"/>
    </dgm:linClrLst>
    <dgm:effectClrLst/>
    <dgm:txLinClrLst/>
    <dgm:txFillClrLst meth="repeat">
      <a:schemeClr val="dk1"/>
    </dgm:txFillClrLst>
    <dgm:txEffectClrLst/>
  </dgm:styleLbl>
  <dgm:styleLbl name="revTx">
    <dgm:fillClrLst meth="repeat">
      <a:schemeClr val="lt2">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0A923B52-8E73-40DA-8994-5B6B8E13DAF1}" type="doc">
      <dgm:prSet loTypeId="urn:microsoft.com/office/officeart/2005/8/layout/chevron2" loCatId="list" qsTypeId="urn:microsoft.com/office/officeart/2005/8/quickstyle/3d4" qsCatId="3D" csTypeId="urn:microsoft.com/office/officeart/2005/8/colors/accent0_3" csCatId="mainScheme" phldr="1"/>
      <dgm:spPr/>
      <dgm:t>
        <a:bodyPr/>
        <a:lstStyle/>
        <a:p>
          <a:endParaRPr lang="en-US"/>
        </a:p>
      </dgm:t>
    </dgm:pt>
    <dgm:pt modelId="{9323A7D0-E6E4-4901-BF9A-0CFBB9A599A0}">
      <dgm:prSet phldrT="[Text]"/>
      <dgm:spPr/>
      <dgm:t>
        <a:bodyPr/>
        <a:lstStyle/>
        <a:p>
          <a:r>
            <a:rPr lang="sr-Cyrl-CS"/>
            <a:t>УЛАЗНИ ПОДАЦИ</a:t>
          </a:r>
          <a:endParaRPr lang="en-US"/>
        </a:p>
      </dgm:t>
    </dgm:pt>
    <dgm:pt modelId="{6D23A989-B752-4D7C-A3AB-02DE47203254}" type="parTrans" cxnId="{0A82F59F-44A5-4494-811C-57EDBB8E2C33}">
      <dgm:prSet/>
      <dgm:spPr/>
      <dgm:t>
        <a:bodyPr/>
        <a:lstStyle/>
        <a:p>
          <a:endParaRPr lang="en-US"/>
        </a:p>
      </dgm:t>
    </dgm:pt>
    <dgm:pt modelId="{E5C27F39-0FAF-4CF9-93EA-8B88462A2F71}" type="sibTrans" cxnId="{0A82F59F-44A5-4494-811C-57EDBB8E2C33}">
      <dgm:prSet/>
      <dgm:spPr/>
      <dgm:t>
        <a:bodyPr/>
        <a:lstStyle/>
        <a:p>
          <a:endParaRPr lang="en-US"/>
        </a:p>
      </dgm:t>
    </dgm:pt>
    <dgm:pt modelId="{9F6A8F7A-8B50-4FF5-9138-12E8FDFCF8CF}">
      <dgm:prSet phldrT="[Text]" custT="1"/>
      <dgm:spPr/>
      <dgm:t>
        <a:bodyPr/>
        <a:lstStyle/>
        <a:p>
          <a:r>
            <a:rPr lang="sr-Cyrl-CS" sz="1200" b="0"/>
            <a:t>енергија лома- експериментални подаци</a:t>
          </a:r>
          <a:endParaRPr lang="en-US" sz="1200" b="0"/>
        </a:p>
      </dgm:t>
    </dgm:pt>
    <dgm:pt modelId="{2BA51C42-B4E0-4B5C-AD3F-6A6E9A83CCCF}" type="parTrans" cxnId="{1BFB8FB6-C1FF-40E4-9E5B-C283F476F23E}">
      <dgm:prSet/>
      <dgm:spPr/>
      <dgm:t>
        <a:bodyPr/>
        <a:lstStyle/>
        <a:p>
          <a:endParaRPr lang="en-US"/>
        </a:p>
      </dgm:t>
    </dgm:pt>
    <dgm:pt modelId="{DD63CE93-B322-49BF-A4DA-5BD422BF6C7B}" type="sibTrans" cxnId="{1BFB8FB6-C1FF-40E4-9E5B-C283F476F23E}">
      <dgm:prSet/>
      <dgm:spPr/>
      <dgm:t>
        <a:bodyPr/>
        <a:lstStyle/>
        <a:p>
          <a:endParaRPr lang="en-US"/>
        </a:p>
      </dgm:t>
    </dgm:pt>
    <dgm:pt modelId="{8F25DBCC-77B1-4FE0-8044-01707E47749A}">
      <dgm:prSet phldrT="[Text]"/>
      <dgm:spPr/>
      <dgm:t>
        <a:bodyPr/>
        <a:lstStyle/>
        <a:p>
          <a:r>
            <a:rPr lang="sr-Cyrl-CS"/>
            <a:t>ОБРАДА</a:t>
          </a:r>
          <a:endParaRPr lang="en-US"/>
        </a:p>
      </dgm:t>
    </dgm:pt>
    <dgm:pt modelId="{403658F9-1EA0-4368-8E7C-480AB961E349}" type="parTrans" cxnId="{60914917-DE85-41A0-BA84-0D8E55677499}">
      <dgm:prSet/>
      <dgm:spPr/>
      <dgm:t>
        <a:bodyPr/>
        <a:lstStyle/>
        <a:p>
          <a:endParaRPr lang="en-US"/>
        </a:p>
      </dgm:t>
    </dgm:pt>
    <dgm:pt modelId="{20BF03CA-7045-4737-8937-512FFF7E7DE2}" type="sibTrans" cxnId="{60914917-DE85-41A0-BA84-0D8E55677499}">
      <dgm:prSet/>
      <dgm:spPr/>
      <dgm:t>
        <a:bodyPr/>
        <a:lstStyle/>
        <a:p>
          <a:endParaRPr lang="en-US"/>
        </a:p>
      </dgm:t>
    </dgm:pt>
    <dgm:pt modelId="{F006AC18-0EE4-4A97-A54E-3C89BAD9B29E}">
      <dgm:prSet phldrT="[Text]" custT="1"/>
      <dgm:spPr/>
      <dgm:t>
        <a:bodyPr/>
        <a:lstStyle/>
        <a:p>
          <a:r>
            <a:rPr lang="sr-Cyrl-CS" sz="1200"/>
            <a:t>статистичка обрада података</a:t>
          </a:r>
          <a:endParaRPr lang="en-US" sz="1200"/>
        </a:p>
      </dgm:t>
    </dgm:pt>
    <dgm:pt modelId="{36349617-E158-483F-8F7E-5662EB9965C6}" type="parTrans" cxnId="{CFCA4B3F-214B-4802-B413-8534A3B2AE82}">
      <dgm:prSet/>
      <dgm:spPr/>
      <dgm:t>
        <a:bodyPr/>
        <a:lstStyle/>
        <a:p>
          <a:endParaRPr lang="en-US"/>
        </a:p>
      </dgm:t>
    </dgm:pt>
    <dgm:pt modelId="{4F8A20F5-569C-4A12-9073-055FED1C5A70}" type="sibTrans" cxnId="{CFCA4B3F-214B-4802-B413-8534A3B2AE82}">
      <dgm:prSet/>
      <dgm:spPr/>
      <dgm:t>
        <a:bodyPr/>
        <a:lstStyle/>
        <a:p>
          <a:endParaRPr lang="en-US"/>
        </a:p>
      </dgm:t>
    </dgm:pt>
    <dgm:pt modelId="{B3F5A7D0-6F6C-4A78-94C9-DE91DC7351EE}">
      <dgm:prSet phldrT="[Text]"/>
      <dgm:spPr/>
      <dgm:t>
        <a:bodyPr/>
        <a:lstStyle/>
        <a:p>
          <a:r>
            <a:rPr lang="sr-Cyrl-CS"/>
            <a:t>ИЗЛАЗНИ ПОДАТАК</a:t>
          </a:r>
          <a:endParaRPr lang="en-US"/>
        </a:p>
      </dgm:t>
    </dgm:pt>
    <dgm:pt modelId="{3B98BF5C-C05A-4B1C-95D6-634C26867955}" type="parTrans" cxnId="{4F7D598E-3326-4B59-86A9-3F1F5E9EC104}">
      <dgm:prSet/>
      <dgm:spPr/>
      <dgm:t>
        <a:bodyPr/>
        <a:lstStyle/>
        <a:p>
          <a:endParaRPr lang="en-US"/>
        </a:p>
      </dgm:t>
    </dgm:pt>
    <dgm:pt modelId="{75CAD26A-264A-4B0E-91BB-2FCEB935CCCB}" type="sibTrans" cxnId="{4F7D598E-3326-4B59-86A9-3F1F5E9EC104}">
      <dgm:prSet/>
      <dgm:spPr/>
      <dgm:t>
        <a:bodyPr/>
        <a:lstStyle/>
        <a:p>
          <a:endParaRPr lang="en-US"/>
        </a:p>
      </dgm:t>
    </dgm:pt>
    <dgm:pt modelId="{741DD0B8-B959-401A-BFEE-47AAD4F1EADC}">
      <dgm:prSet phldrT="[Text]" custT="1"/>
      <dgm:spPr/>
      <dgm:t>
        <a:bodyPr/>
        <a:lstStyle/>
        <a:p>
          <a:r>
            <a:rPr lang="sr-Cyrl-CS" sz="1200"/>
            <a:t>образац промјене жилавости</a:t>
          </a:r>
          <a:endParaRPr lang="en-US" sz="1200"/>
        </a:p>
      </dgm:t>
    </dgm:pt>
    <dgm:pt modelId="{78A32CE7-28E5-4572-9D03-F3922C728E18}" type="parTrans" cxnId="{24D9A6AC-40F3-4AB0-B0C5-40BAC720B9F5}">
      <dgm:prSet/>
      <dgm:spPr/>
      <dgm:t>
        <a:bodyPr/>
        <a:lstStyle/>
        <a:p>
          <a:endParaRPr lang="en-US"/>
        </a:p>
      </dgm:t>
    </dgm:pt>
    <dgm:pt modelId="{AB6B1C3D-9711-48AA-B30D-140D52B7E1AE}" type="sibTrans" cxnId="{24D9A6AC-40F3-4AB0-B0C5-40BAC720B9F5}">
      <dgm:prSet/>
      <dgm:spPr/>
      <dgm:t>
        <a:bodyPr/>
        <a:lstStyle/>
        <a:p>
          <a:endParaRPr lang="en-US"/>
        </a:p>
      </dgm:t>
    </dgm:pt>
    <dgm:pt modelId="{5BCAD015-7A7A-409B-929B-F172FA0DDA53}">
      <dgm:prSet phldrT="[Text]" custT="1"/>
      <dgm:spPr/>
      <dgm:t>
        <a:bodyPr/>
        <a:lstStyle/>
        <a:p>
          <a:r>
            <a:rPr lang="sr-Cyrl-CS" sz="1200" b="0"/>
            <a:t>димензије епрувете</a:t>
          </a:r>
          <a:endParaRPr lang="en-US" sz="1200" b="0"/>
        </a:p>
      </dgm:t>
    </dgm:pt>
    <dgm:pt modelId="{49689664-7FB7-4265-8F1B-54E1723D6432}" type="parTrans" cxnId="{13C2E5A0-BC3A-43A6-9DCF-B39510179C37}">
      <dgm:prSet/>
      <dgm:spPr/>
      <dgm:t>
        <a:bodyPr/>
        <a:lstStyle/>
        <a:p>
          <a:endParaRPr lang="en-US"/>
        </a:p>
      </dgm:t>
    </dgm:pt>
    <dgm:pt modelId="{438D44D5-CBC7-4A20-8ED3-F9BDAE2AC995}" type="sibTrans" cxnId="{13C2E5A0-BC3A-43A6-9DCF-B39510179C37}">
      <dgm:prSet/>
      <dgm:spPr/>
      <dgm:t>
        <a:bodyPr/>
        <a:lstStyle/>
        <a:p>
          <a:endParaRPr lang="en-US"/>
        </a:p>
      </dgm:t>
    </dgm:pt>
    <dgm:pt modelId="{9C87C87B-3F29-43A1-AC18-F2C9E4DEE3F7}">
      <dgm:prSet phldrT="[Text]" custT="1"/>
      <dgm:spPr/>
      <dgm:t>
        <a:bodyPr/>
        <a:lstStyle/>
        <a:p>
          <a:r>
            <a:rPr lang="sr-Cyrl-CS" sz="1200"/>
            <a:t>израчунавање карактеристичних  величина</a:t>
          </a:r>
          <a:endParaRPr lang="en-US" sz="1200"/>
        </a:p>
      </dgm:t>
    </dgm:pt>
    <dgm:pt modelId="{E127B7D9-A69F-4E6A-90E2-0B2200C5290D}" type="parTrans" cxnId="{3C023B91-B13B-4876-A613-9B2CE4B28DC5}">
      <dgm:prSet/>
      <dgm:spPr/>
      <dgm:t>
        <a:bodyPr/>
        <a:lstStyle/>
        <a:p>
          <a:endParaRPr lang="en-US"/>
        </a:p>
      </dgm:t>
    </dgm:pt>
    <dgm:pt modelId="{0D67C7D2-167C-4360-82F8-8E2FFC8EA738}" type="sibTrans" cxnId="{3C023B91-B13B-4876-A613-9B2CE4B28DC5}">
      <dgm:prSet/>
      <dgm:spPr/>
      <dgm:t>
        <a:bodyPr/>
        <a:lstStyle/>
        <a:p>
          <a:endParaRPr lang="en-US"/>
        </a:p>
      </dgm:t>
    </dgm:pt>
    <dgm:pt modelId="{09DF8A81-2FD4-40F6-B898-A5B616339F39}" type="pres">
      <dgm:prSet presAssocID="{0A923B52-8E73-40DA-8994-5B6B8E13DAF1}" presName="linearFlow" presStyleCnt="0">
        <dgm:presLayoutVars>
          <dgm:dir/>
          <dgm:animLvl val="lvl"/>
          <dgm:resizeHandles val="exact"/>
        </dgm:presLayoutVars>
      </dgm:prSet>
      <dgm:spPr/>
      <dgm:t>
        <a:bodyPr/>
        <a:lstStyle/>
        <a:p>
          <a:endParaRPr lang="en-US"/>
        </a:p>
      </dgm:t>
    </dgm:pt>
    <dgm:pt modelId="{B417CD82-EAF3-42EF-98B7-11DCDF7A2353}" type="pres">
      <dgm:prSet presAssocID="{9323A7D0-E6E4-4901-BF9A-0CFBB9A599A0}" presName="composite" presStyleCnt="0"/>
      <dgm:spPr/>
      <dgm:t>
        <a:bodyPr/>
        <a:lstStyle/>
        <a:p>
          <a:endParaRPr lang="en-US"/>
        </a:p>
      </dgm:t>
    </dgm:pt>
    <dgm:pt modelId="{6F549AB5-A58F-4AFE-84C5-A8003ADF5B8A}" type="pres">
      <dgm:prSet presAssocID="{9323A7D0-E6E4-4901-BF9A-0CFBB9A599A0}" presName="parentText" presStyleLbl="alignNode1" presStyleIdx="0" presStyleCnt="3">
        <dgm:presLayoutVars>
          <dgm:chMax val="1"/>
          <dgm:bulletEnabled val="1"/>
        </dgm:presLayoutVars>
      </dgm:prSet>
      <dgm:spPr/>
      <dgm:t>
        <a:bodyPr/>
        <a:lstStyle/>
        <a:p>
          <a:endParaRPr lang="en-US"/>
        </a:p>
      </dgm:t>
    </dgm:pt>
    <dgm:pt modelId="{71B16864-F8A7-4A90-BE50-5DEEF5EF2F06}" type="pres">
      <dgm:prSet presAssocID="{9323A7D0-E6E4-4901-BF9A-0CFBB9A599A0}" presName="descendantText" presStyleLbl="alignAcc1" presStyleIdx="0" presStyleCnt="3" custLinFactNeighborX="0" custLinFactNeighborY="-62">
        <dgm:presLayoutVars>
          <dgm:bulletEnabled val="1"/>
        </dgm:presLayoutVars>
      </dgm:prSet>
      <dgm:spPr/>
      <dgm:t>
        <a:bodyPr/>
        <a:lstStyle/>
        <a:p>
          <a:endParaRPr lang="en-US"/>
        </a:p>
      </dgm:t>
    </dgm:pt>
    <dgm:pt modelId="{5A8C0989-661F-4A58-9C68-97D0015D607C}" type="pres">
      <dgm:prSet presAssocID="{E5C27F39-0FAF-4CF9-93EA-8B88462A2F71}" presName="sp" presStyleCnt="0"/>
      <dgm:spPr/>
      <dgm:t>
        <a:bodyPr/>
        <a:lstStyle/>
        <a:p>
          <a:endParaRPr lang="en-US"/>
        </a:p>
      </dgm:t>
    </dgm:pt>
    <dgm:pt modelId="{0018BA4E-46C1-4959-B160-6BDD55EC9D9C}" type="pres">
      <dgm:prSet presAssocID="{8F25DBCC-77B1-4FE0-8044-01707E47749A}" presName="composite" presStyleCnt="0"/>
      <dgm:spPr/>
      <dgm:t>
        <a:bodyPr/>
        <a:lstStyle/>
        <a:p>
          <a:endParaRPr lang="en-US"/>
        </a:p>
      </dgm:t>
    </dgm:pt>
    <dgm:pt modelId="{49017E95-80A2-4117-AD76-DBD705D5175D}" type="pres">
      <dgm:prSet presAssocID="{8F25DBCC-77B1-4FE0-8044-01707E47749A}" presName="parentText" presStyleLbl="alignNode1" presStyleIdx="1" presStyleCnt="3">
        <dgm:presLayoutVars>
          <dgm:chMax val="1"/>
          <dgm:bulletEnabled val="1"/>
        </dgm:presLayoutVars>
      </dgm:prSet>
      <dgm:spPr/>
      <dgm:t>
        <a:bodyPr/>
        <a:lstStyle/>
        <a:p>
          <a:endParaRPr lang="en-US"/>
        </a:p>
      </dgm:t>
    </dgm:pt>
    <dgm:pt modelId="{2339EABC-AC4A-4FB9-8772-2EBD675C0736}" type="pres">
      <dgm:prSet presAssocID="{8F25DBCC-77B1-4FE0-8044-01707E47749A}" presName="descendantText" presStyleLbl="alignAcc1" presStyleIdx="1" presStyleCnt="3">
        <dgm:presLayoutVars>
          <dgm:bulletEnabled val="1"/>
        </dgm:presLayoutVars>
      </dgm:prSet>
      <dgm:spPr/>
      <dgm:t>
        <a:bodyPr/>
        <a:lstStyle/>
        <a:p>
          <a:endParaRPr lang="en-US"/>
        </a:p>
      </dgm:t>
    </dgm:pt>
    <dgm:pt modelId="{86148FDC-7F65-4967-A672-123E52390D0F}" type="pres">
      <dgm:prSet presAssocID="{20BF03CA-7045-4737-8937-512FFF7E7DE2}" presName="sp" presStyleCnt="0"/>
      <dgm:spPr/>
      <dgm:t>
        <a:bodyPr/>
        <a:lstStyle/>
        <a:p>
          <a:endParaRPr lang="en-US"/>
        </a:p>
      </dgm:t>
    </dgm:pt>
    <dgm:pt modelId="{9FCBCB8C-03CC-4A33-8E50-B0F9B4D25A28}" type="pres">
      <dgm:prSet presAssocID="{B3F5A7D0-6F6C-4A78-94C9-DE91DC7351EE}" presName="composite" presStyleCnt="0"/>
      <dgm:spPr/>
      <dgm:t>
        <a:bodyPr/>
        <a:lstStyle/>
        <a:p>
          <a:endParaRPr lang="en-US"/>
        </a:p>
      </dgm:t>
    </dgm:pt>
    <dgm:pt modelId="{E9918601-E657-496E-A568-5326576A8172}" type="pres">
      <dgm:prSet presAssocID="{B3F5A7D0-6F6C-4A78-94C9-DE91DC7351EE}" presName="parentText" presStyleLbl="alignNode1" presStyleIdx="2" presStyleCnt="3">
        <dgm:presLayoutVars>
          <dgm:chMax val="1"/>
          <dgm:bulletEnabled val="1"/>
        </dgm:presLayoutVars>
      </dgm:prSet>
      <dgm:spPr/>
      <dgm:t>
        <a:bodyPr/>
        <a:lstStyle/>
        <a:p>
          <a:endParaRPr lang="en-US"/>
        </a:p>
      </dgm:t>
    </dgm:pt>
    <dgm:pt modelId="{5CE07BD3-3092-4C21-83EA-984B334F3183}" type="pres">
      <dgm:prSet presAssocID="{B3F5A7D0-6F6C-4A78-94C9-DE91DC7351EE}" presName="descendantText" presStyleLbl="alignAcc1" presStyleIdx="2" presStyleCnt="3" custAng="0" custScaleY="87835">
        <dgm:presLayoutVars>
          <dgm:bulletEnabled val="1"/>
        </dgm:presLayoutVars>
      </dgm:prSet>
      <dgm:spPr/>
      <dgm:t>
        <a:bodyPr/>
        <a:lstStyle/>
        <a:p>
          <a:endParaRPr lang="en-US"/>
        </a:p>
      </dgm:t>
    </dgm:pt>
  </dgm:ptLst>
  <dgm:cxnLst>
    <dgm:cxn modelId="{24D9A6AC-40F3-4AB0-B0C5-40BAC720B9F5}" srcId="{B3F5A7D0-6F6C-4A78-94C9-DE91DC7351EE}" destId="{741DD0B8-B959-401A-BFEE-47AAD4F1EADC}" srcOrd="0" destOrd="0" parTransId="{78A32CE7-28E5-4572-9D03-F3922C728E18}" sibTransId="{AB6B1C3D-9711-48AA-B30D-140D52B7E1AE}"/>
    <dgm:cxn modelId="{1BFB8FB6-C1FF-40E4-9E5B-C283F476F23E}" srcId="{9323A7D0-E6E4-4901-BF9A-0CFBB9A599A0}" destId="{9F6A8F7A-8B50-4FF5-9138-12E8FDFCF8CF}" srcOrd="1" destOrd="0" parTransId="{2BA51C42-B4E0-4B5C-AD3F-6A6E9A83CCCF}" sibTransId="{DD63CE93-B322-49BF-A4DA-5BD422BF6C7B}"/>
    <dgm:cxn modelId="{3C023B91-B13B-4876-A613-9B2CE4B28DC5}" srcId="{8F25DBCC-77B1-4FE0-8044-01707E47749A}" destId="{9C87C87B-3F29-43A1-AC18-F2C9E4DEE3F7}" srcOrd="0" destOrd="0" parTransId="{E127B7D9-A69F-4E6A-90E2-0B2200C5290D}" sibTransId="{0D67C7D2-167C-4360-82F8-8E2FFC8EA738}"/>
    <dgm:cxn modelId="{CFCA4B3F-214B-4802-B413-8534A3B2AE82}" srcId="{8F25DBCC-77B1-4FE0-8044-01707E47749A}" destId="{F006AC18-0EE4-4A97-A54E-3C89BAD9B29E}" srcOrd="1" destOrd="0" parTransId="{36349617-E158-483F-8F7E-5662EB9965C6}" sibTransId="{4F8A20F5-569C-4A12-9073-055FED1C5A70}"/>
    <dgm:cxn modelId="{13C2E5A0-BC3A-43A6-9DCF-B39510179C37}" srcId="{9323A7D0-E6E4-4901-BF9A-0CFBB9A599A0}" destId="{5BCAD015-7A7A-409B-929B-F172FA0DDA53}" srcOrd="0" destOrd="0" parTransId="{49689664-7FB7-4265-8F1B-54E1723D6432}" sibTransId="{438D44D5-CBC7-4A20-8ED3-F9BDAE2AC995}"/>
    <dgm:cxn modelId="{1461340B-9173-4E99-98E2-BC6808A768AE}" type="presOf" srcId="{F006AC18-0EE4-4A97-A54E-3C89BAD9B29E}" destId="{2339EABC-AC4A-4FB9-8772-2EBD675C0736}" srcOrd="0" destOrd="1" presId="urn:microsoft.com/office/officeart/2005/8/layout/chevron2"/>
    <dgm:cxn modelId="{071E9F98-E80F-46AC-887F-11E31D58CC0B}" type="presOf" srcId="{741DD0B8-B959-401A-BFEE-47AAD4F1EADC}" destId="{5CE07BD3-3092-4C21-83EA-984B334F3183}" srcOrd="0" destOrd="0" presId="urn:microsoft.com/office/officeart/2005/8/layout/chevron2"/>
    <dgm:cxn modelId="{1C419141-65F3-49EA-9C7F-4DF97667D940}" type="presOf" srcId="{9C87C87B-3F29-43A1-AC18-F2C9E4DEE3F7}" destId="{2339EABC-AC4A-4FB9-8772-2EBD675C0736}" srcOrd="0" destOrd="0" presId="urn:microsoft.com/office/officeart/2005/8/layout/chevron2"/>
    <dgm:cxn modelId="{60914917-DE85-41A0-BA84-0D8E55677499}" srcId="{0A923B52-8E73-40DA-8994-5B6B8E13DAF1}" destId="{8F25DBCC-77B1-4FE0-8044-01707E47749A}" srcOrd="1" destOrd="0" parTransId="{403658F9-1EA0-4368-8E7C-480AB961E349}" sibTransId="{20BF03CA-7045-4737-8937-512FFF7E7DE2}"/>
    <dgm:cxn modelId="{B4B247EF-7FD2-4043-8A5D-F8D40E07262E}" type="presOf" srcId="{9323A7D0-E6E4-4901-BF9A-0CFBB9A599A0}" destId="{6F549AB5-A58F-4AFE-84C5-A8003ADF5B8A}" srcOrd="0" destOrd="0" presId="urn:microsoft.com/office/officeart/2005/8/layout/chevron2"/>
    <dgm:cxn modelId="{600A5FE3-B427-42AC-905D-16A70D1CB76D}" type="presOf" srcId="{B3F5A7D0-6F6C-4A78-94C9-DE91DC7351EE}" destId="{E9918601-E657-496E-A568-5326576A8172}" srcOrd="0" destOrd="0" presId="urn:microsoft.com/office/officeart/2005/8/layout/chevron2"/>
    <dgm:cxn modelId="{6AEC7FBD-436B-4B44-B453-42560F89082C}" type="presOf" srcId="{8F25DBCC-77B1-4FE0-8044-01707E47749A}" destId="{49017E95-80A2-4117-AD76-DBD705D5175D}" srcOrd="0" destOrd="0" presId="urn:microsoft.com/office/officeart/2005/8/layout/chevron2"/>
    <dgm:cxn modelId="{0A82F59F-44A5-4494-811C-57EDBB8E2C33}" srcId="{0A923B52-8E73-40DA-8994-5B6B8E13DAF1}" destId="{9323A7D0-E6E4-4901-BF9A-0CFBB9A599A0}" srcOrd="0" destOrd="0" parTransId="{6D23A989-B752-4D7C-A3AB-02DE47203254}" sibTransId="{E5C27F39-0FAF-4CF9-93EA-8B88462A2F71}"/>
    <dgm:cxn modelId="{95292513-8BDB-4E6C-AA9E-EF8AFED127B6}" type="presOf" srcId="{9F6A8F7A-8B50-4FF5-9138-12E8FDFCF8CF}" destId="{71B16864-F8A7-4A90-BE50-5DEEF5EF2F06}" srcOrd="0" destOrd="1" presId="urn:microsoft.com/office/officeart/2005/8/layout/chevron2"/>
    <dgm:cxn modelId="{CF56105C-3A14-497D-A7B9-1FB4A6E6A41D}" type="presOf" srcId="{0A923B52-8E73-40DA-8994-5B6B8E13DAF1}" destId="{09DF8A81-2FD4-40F6-B898-A5B616339F39}" srcOrd="0" destOrd="0" presId="urn:microsoft.com/office/officeart/2005/8/layout/chevron2"/>
    <dgm:cxn modelId="{4F7D598E-3326-4B59-86A9-3F1F5E9EC104}" srcId="{0A923B52-8E73-40DA-8994-5B6B8E13DAF1}" destId="{B3F5A7D0-6F6C-4A78-94C9-DE91DC7351EE}" srcOrd="2" destOrd="0" parTransId="{3B98BF5C-C05A-4B1C-95D6-634C26867955}" sibTransId="{75CAD26A-264A-4B0E-91BB-2FCEB935CCCB}"/>
    <dgm:cxn modelId="{9E5CE248-CFDE-47AA-A329-5E03533F2469}" type="presOf" srcId="{5BCAD015-7A7A-409B-929B-F172FA0DDA53}" destId="{71B16864-F8A7-4A90-BE50-5DEEF5EF2F06}" srcOrd="0" destOrd="0" presId="urn:microsoft.com/office/officeart/2005/8/layout/chevron2"/>
    <dgm:cxn modelId="{17C78371-08A8-498D-BB40-49FA83A4DBDF}" type="presParOf" srcId="{09DF8A81-2FD4-40F6-B898-A5B616339F39}" destId="{B417CD82-EAF3-42EF-98B7-11DCDF7A2353}" srcOrd="0" destOrd="0" presId="urn:microsoft.com/office/officeart/2005/8/layout/chevron2"/>
    <dgm:cxn modelId="{F4121036-9A76-4DDD-98B4-9D69EC32A7D0}" type="presParOf" srcId="{B417CD82-EAF3-42EF-98B7-11DCDF7A2353}" destId="{6F549AB5-A58F-4AFE-84C5-A8003ADF5B8A}" srcOrd="0" destOrd="0" presId="urn:microsoft.com/office/officeart/2005/8/layout/chevron2"/>
    <dgm:cxn modelId="{5C98D57D-FAE9-41F4-A0E2-F8DADE29F591}" type="presParOf" srcId="{B417CD82-EAF3-42EF-98B7-11DCDF7A2353}" destId="{71B16864-F8A7-4A90-BE50-5DEEF5EF2F06}" srcOrd="1" destOrd="0" presId="urn:microsoft.com/office/officeart/2005/8/layout/chevron2"/>
    <dgm:cxn modelId="{62295C43-E2B3-4130-8D0D-F56A1565CE24}" type="presParOf" srcId="{09DF8A81-2FD4-40F6-B898-A5B616339F39}" destId="{5A8C0989-661F-4A58-9C68-97D0015D607C}" srcOrd="1" destOrd="0" presId="urn:microsoft.com/office/officeart/2005/8/layout/chevron2"/>
    <dgm:cxn modelId="{C2C240F5-82E0-4F5F-B6F9-620B269AE97A}" type="presParOf" srcId="{09DF8A81-2FD4-40F6-B898-A5B616339F39}" destId="{0018BA4E-46C1-4959-B160-6BDD55EC9D9C}" srcOrd="2" destOrd="0" presId="urn:microsoft.com/office/officeart/2005/8/layout/chevron2"/>
    <dgm:cxn modelId="{50EE7967-8751-4B57-B562-ECD67838BE87}" type="presParOf" srcId="{0018BA4E-46C1-4959-B160-6BDD55EC9D9C}" destId="{49017E95-80A2-4117-AD76-DBD705D5175D}" srcOrd="0" destOrd="0" presId="urn:microsoft.com/office/officeart/2005/8/layout/chevron2"/>
    <dgm:cxn modelId="{DB365024-A685-4180-BF0F-424A02DEAF4D}" type="presParOf" srcId="{0018BA4E-46C1-4959-B160-6BDD55EC9D9C}" destId="{2339EABC-AC4A-4FB9-8772-2EBD675C0736}" srcOrd="1" destOrd="0" presId="urn:microsoft.com/office/officeart/2005/8/layout/chevron2"/>
    <dgm:cxn modelId="{3D65CD08-0C08-409B-8AB0-91DB3CD70FEF}" type="presParOf" srcId="{09DF8A81-2FD4-40F6-B898-A5B616339F39}" destId="{86148FDC-7F65-4967-A672-123E52390D0F}" srcOrd="3" destOrd="0" presId="urn:microsoft.com/office/officeart/2005/8/layout/chevron2"/>
    <dgm:cxn modelId="{B3E57A6F-43AC-4B10-A842-1B75BCA91303}" type="presParOf" srcId="{09DF8A81-2FD4-40F6-B898-A5B616339F39}" destId="{9FCBCB8C-03CC-4A33-8E50-B0F9B4D25A28}" srcOrd="4" destOrd="0" presId="urn:microsoft.com/office/officeart/2005/8/layout/chevron2"/>
    <dgm:cxn modelId="{25397015-6D89-4BA5-AC42-22A52A9B41A9}" type="presParOf" srcId="{9FCBCB8C-03CC-4A33-8E50-B0F9B4D25A28}" destId="{E9918601-E657-496E-A568-5326576A8172}" srcOrd="0" destOrd="0" presId="urn:microsoft.com/office/officeart/2005/8/layout/chevron2"/>
    <dgm:cxn modelId="{4CB3961B-E23C-46AA-AC53-A6B1163F5C50}" type="presParOf" srcId="{9FCBCB8C-03CC-4A33-8E50-B0F9B4D25A28}" destId="{5CE07BD3-3092-4C21-83EA-984B334F3183}" srcOrd="1" destOrd="0" presId="urn:microsoft.com/office/officeart/2005/8/layout/chevron2"/>
  </dgm:cxnLst>
  <dgm:bg/>
  <dgm:whole/>
</dgm:dataModel>
</file>

<file path=word/diagrams/layout1.xml><?xml version="1.0" encoding="utf-8"?>
<dgm:layoutDef xmlns:dgm="http://schemas.openxmlformats.org/drawingml/2006/diagram" xmlns:a="http://schemas.openxmlformats.org/drawingml/2006/main" uniqueId="urn:microsoft.com/office/officeart/2005/8/layout/chevron2">
  <dgm:title val=""/>
  <dgm:desc val=""/>
  <dgm:catLst>
    <dgm:cat type="process" pri="12000"/>
    <dgm:cat type="list" pri="16000"/>
    <dgm:cat type="convert" pri="11000"/>
  </dgm:catLst>
  <dgm:sampData>
    <dgm:dataModel>
      <dgm:ptLst>
        <dgm:pt modelId="0" type="doc"/>
        <dgm:pt modelId="1">
          <dgm:prSet phldr="1"/>
        </dgm:pt>
        <dgm:pt modelId="11">
          <dgm:prSet phldr="1"/>
        </dgm:pt>
        <dgm:pt modelId="12">
          <dgm:prSet phldr="1"/>
        </dgm:pt>
        <dgm:pt modelId="2">
          <dgm:prSet phldr="1"/>
        </dgm:pt>
        <dgm:pt modelId="21">
          <dgm:prSet phldr="1"/>
        </dgm:pt>
        <dgm:pt modelId="22">
          <dgm:prSet phldr="1"/>
        </dgm:pt>
        <dgm:pt modelId="3">
          <dgm:prSet phldr="1"/>
        </dgm:pt>
        <dgm:pt modelId="31">
          <dgm:prSet phldr="1"/>
        </dgm:pt>
        <dgm:pt modelId="32">
          <dgm:prSet phldr="1"/>
        </dgm:pt>
      </dgm:ptLst>
      <dgm:cxnLst>
        <dgm:cxn modelId="4" srcId="0" destId="1" srcOrd="0" destOrd="0"/>
        <dgm:cxn modelId="5" srcId="0" destId="2" srcOrd="1" destOrd="0"/>
        <dgm:cxn modelId="6" srcId="0" destId="3" srcOrd="2" destOrd="0"/>
        <dgm:cxn modelId="13" srcId="1" destId="11" srcOrd="0" destOrd="0"/>
        <dgm:cxn modelId="14" srcId="1" destId="12" srcOrd="1" destOrd="0"/>
        <dgm:cxn modelId="23" srcId="2" destId="21" srcOrd="0" destOrd="0"/>
        <dgm:cxn modelId="24" srcId="2" destId="22" srcOrd="1" destOrd="0"/>
        <dgm:cxn modelId="33" srcId="3" destId="31" srcOrd="0" destOrd="0"/>
        <dgm:cxn modelId="34" srcId="3" destId="32" srcOrd="1" destOrd="0"/>
      </dgm:cxnLst>
      <dgm:bg/>
      <dgm:whole/>
    </dgm:dataModel>
  </dgm:sampData>
  <dgm:styleData>
    <dgm:dataModel>
      <dgm:ptLst>
        <dgm:pt modelId="0" type="doc"/>
        <dgm:pt modelId="1"/>
      </dgm:ptLst>
      <dgm:cxnLst>
        <dgm:cxn modelId="4" srcId="0" destId="1" srcOrd="0" destOrd="0"/>
      </dgm:cxnLst>
      <dgm:bg/>
      <dgm:whole/>
    </dgm:dataModel>
  </dgm:styleData>
  <dgm:clrData>
    <dgm:dataModel>
      <dgm:ptLst>
        <dgm:pt modelId="0" type="doc"/>
        <dgm:pt modelId="1"/>
        <dgm:pt modelId="11"/>
        <dgm:pt modelId="2"/>
        <dgm:pt modelId="21"/>
        <dgm:pt modelId="3"/>
        <dgm:pt modelId="31"/>
        <dgm:pt modelId="4"/>
        <dgm:pt modelId="41"/>
      </dgm:ptLst>
      <dgm:cxnLst>
        <dgm:cxn modelId="5" srcId="0" destId="1" srcOrd="0" destOrd="0"/>
        <dgm:cxn modelId="6" srcId="0" destId="2" srcOrd="1" destOrd="0"/>
        <dgm:cxn modelId="7" srcId="0" destId="3" srcOrd="2" destOrd="0"/>
        <dgm:cxn modelId="8" srcId="0" destId="4" srcOrd="3" destOrd="0"/>
        <dgm:cxn modelId="13" srcId="1" destId="11" srcOrd="0" destOrd="0"/>
        <dgm:cxn modelId="23" srcId="2" destId="21" srcOrd="0" destOrd="0"/>
        <dgm:cxn modelId="33" srcId="3" destId="31" srcOrd="0" destOrd="0"/>
        <dgm:cxn modelId="43" srcId="4" destId="41" srcOrd="0" destOrd="0"/>
      </dgm:cxnLst>
      <dgm:bg/>
      <dgm:whole/>
    </dgm:dataModel>
  </dgm:clrData>
  <dgm:layoutNode name="linearFlow">
    <dgm:varLst>
      <dgm:dir/>
      <dgm:animLvl val="lvl"/>
      <dgm:resizeHandles val="exact"/>
    </dgm:varLst>
    <dgm:alg type="lin">
      <dgm:param type="linDir" val="fromT"/>
      <dgm:param type="nodeHorzAlign" val="l"/>
    </dgm:alg>
    <dgm:shape xmlns:r="http://schemas.openxmlformats.org/officeDocument/2006/relationships" r:blip="">
      <dgm:adjLst/>
    </dgm:shape>
    <dgm:presOf/>
    <dgm:constrLst>
      <dgm:constr type="h" for="ch" forName="composite" refType="h"/>
      <dgm:constr type="w" for="ch" forName="composite" refType="w"/>
      <dgm:constr type="h" for="des" forName="parentText" op="equ"/>
      <dgm:constr type="h" for="ch" forName="sp" val="-14.88"/>
      <dgm:constr type="h" for="ch" forName="sp" refType="w" refFor="des" refForName="parentText" op="gte" fact="-0.3"/>
      <dgm:constr type="primFontSz" for="des" forName="parentText" op="equ" val="65"/>
      <dgm:constr type="primFontSz" for="des" forName="descendantText" op="equ" val="65"/>
    </dgm:constrLst>
    <dgm:ruleLst/>
    <dgm:forEach name="Name0" axis="ch" ptType="node">
      <dgm:layoutNode name="composite">
        <dgm:alg type="composite"/>
        <dgm:shape xmlns:r="http://schemas.openxmlformats.org/officeDocument/2006/relationships" r:blip="">
          <dgm:adjLst/>
        </dgm:shape>
        <dgm:presOf/>
        <dgm:choose name="Name1">
          <dgm:if name="Name2" func="var" arg="dir" op="equ" val="norm">
            <dgm:constrLst>
              <dgm:constr type="t" for="ch" forName="parentText"/>
              <dgm:constr type="l" for="ch" forName="parentText"/>
              <dgm:constr type="w" for="ch" forName="parentText" refType="w" fact="0.4"/>
              <dgm:constr type="h" for="ch" forName="parentText" refType="h"/>
              <dgm:constr type="w" for="ch" forName="parentText" refType="w" op="lte" fact="0.5"/>
              <dgm:constr type="w" for="ch" forName="parentText" refType="h" refFor="ch" refForName="parentText" op="lte" fact="0.7"/>
              <dgm:constr type="h" for="ch" forName="parentText" refType="w" refFor="ch" refForName="parentText" op="lte" fact="3"/>
              <dgm:constr type="l" for="ch" forName="descendantText" refType="w" refFor="ch" refForName="parentText"/>
              <dgm:constr type="w" for="ch" forName="descendantText" refType="w"/>
              <dgm:constr type="wOff" for="ch" forName="descendantText" refType="w" refFor="ch" refForName="parentText" fact="-1"/>
              <dgm:constr type="t" for="ch" forName="descendantText"/>
              <dgm:constr type="b" for="ch" forName="descendantText" refType="h" refFor="ch" refForName="parentText"/>
              <dgm:constr type="bOff" for="ch" forName="descendantText" refType="w" refFor="ch" refForName="parentText" fact="-0.5"/>
            </dgm:constrLst>
          </dgm:if>
          <dgm:else name="Name3">
            <dgm:constrLst>
              <dgm:constr type="t" for="ch" forName="parentText"/>
              <dgm:constr type="r" for="ch" forName="parentText" refType="w"/>
              <dgm:constr type="w" for="ch" forName="parentText" refType="w" fact="0.4"/>
              <dgm:constr type="h" for="ch" forName="parentText" refType="h"/>
              <dgm:constr type="w" for="ch" forName="parentText" refType="w" op="lte" fact="0.5"/>
              <dgm:constr type="w" for="ch" forName="parentText" refType="h" refFor="ch" refForName="parentText" op="lte" fact="0.7"/>
              <dgm:constr type="h" for="ch" forName="parentText" refType="w" refFor="ch" refForName="parentText" op="lte" fact="3"/>
              <dgm:constr type="l" for="ch" forName="descendantText"/>
              <dgm:constr type="w" for="ch" forName="descendantText" refType="w"/>
              <dgm:constr type="wOff" for="ch" forName="descendantText" refType="w" refFor="ch" refForName="parentText" fact="-1"/>
              <dgm:constr type="t" for="ch" forName="descendantText"/>
              <dgm:constr type="b" for="ch" forName="descendantText" refType="h" refFor="ch" refForName="parentText"/>
              <dgm:constr type="bOff" for="ch" forName="descendantText" refType="w" refFor="ch" refForName="parentText" fact="-0.5"/>
            </dgm:constrLst>
          </dgm:else>
        </dgm:choose>
        <dgm:ruleLst/>
        <dgm:layoutNode name="parentText" styleLbl="alignNode1">
          <dgm:varLst>
            <dgm:chMax val="1"/>
            <dgm:bulletEnabled val="1"/>
          </dgm:varLst>
          <dgm:alg type="tx"/>
          <dgm:shape xmlns:r="http://schemas.openxmlformats.org/officeDocument/2006/relationships" rot="90" type="chevron" r:blip="">
            <dgm:adjLst/>
          </dgm:shape>
          <dgm:presOf axis="self" ptType="node"/>
          <dgm:constrLst>
            <dgm:constr type="lMarg" refType="primFontSz" fact="0.05"/>
            <dgm:constr type="rMarg" refType="primFontSz" fact="0.05"/>
            <dgm:constr type="tMarg" refType="primFontSz" fact="0.05"/>
            <dgm:constr type="bMarg" refType="primFontSz" fact="0.05"/>
          </dgm:constrLst>
          <dgm:ruleLst>
            <dgm:rule type="h" val="100" fact="NaN" max="NaN"/>
            <dgm:rule type="primFontSz" val="24" fact="NaN" max="NaN"/>
            <dgm:rule type="h" val="110" fact="NaN" max="NaN"/>
            <dgm:rule type="primFontSz" val="18" fact="NaN" max="NaN"/>
            <dgm:rule type="h" val="INF" fact="NaN" max="NaN"/>
            <dgm:rule type="primFontSz" val="5" fact="NaN" max="NaN"/>
          </dgm:ruleLst>
        </dgm:layoutNode>
        <dgm:layoutNode name="descendantText" styleLbl="alignAcc1">
          <dgm:varLst>
            <dgm:bulletEnabled val="1"/>
          </dgm:varLst>
          <dgm:choose name="Name4">
            <dgm:if name="Name5" func="var" arg="dir" op="equ" val="norm">
              <dgm:alg type="tx">
                <dgm:param type="stBulletLvl" val="1"/>
                <dgm:param type="txAnchorVertCh" val="mid"/>
              </dgm:alg>
              <dgm:shape xmlns:r="http://schemas.openxmlformats.org/officeDocument/2006/relationships" rot="90" type="round2SameRect" r:blip="">
                <dgm:adjLst/>
              </dgm:shape>
            </dgm:if>
            <dgm:else name="Name6">
              <dgm:alg type="tx">
                <dgm:param type="stBulletLvl" val="1"/>
                <dgm:param type="txAnchorVertCh" val="mid"/>
              </dgm:alg>
              <dgm:shape xmlns:r="http://schemas.openxmlformats.org/officeDocument/2006/relationships" rot="-90" type="round2SameRect" r:blip="">
                <dgm:adjLst/>
              </dgm:shape>
            </dgm:else>
          </dgm:choose>
          <dgm:presOf axis="des" ptType="node"/>
          <dgm:choose name="Name7">
            <dgm:if name="Name8" func="var" arg="dir" op="equ" val="norm">
              <dgm:constrLst>
                <dgm:constr type="secFontSz" refType="primFontSz"/>
                <dgm:constr type="tMarg" refType="primFontSz" fact="0.05"/>
                <dgm:constr type="bMarg" refType="primFontSz" fact="0.05"/>
                <dgm:constr type="rMarg" refType="primFontSz" fact="0.05"/>
              </dgm:constrLst>
            </dgm:if>
            <dgm:else name="Name9">
              <dgm:constrLst>
                <dgm:constr type="secFontSz" refType="primFontSz"/>
                <dgm:constr type="tMarg" refType="primFontSz" fact="0.05"/>
                <dgm:constr type="bMarg" refType="primFontSz" fact="0.05"/>
                <dgm:constr type="lMarg" refType="primFontSz" fact="0.05"/>
              </dgm:constrLst>
            </dgm:else>
          </dgm:choose>
          <dgm:ruleLst>
            <dgm:rule type="primFontSz" val="5" fact="NaN" max="NaN"/>
          </dgm:ruleLst>
        </dgm:layoutNode>
      </dgm:layoutNode>
      <dgm:forEach name="Name10" axis="followSib" ptType="sibTrans" cnt="1">
        <dgm:layoutNode name="sp">
          <dgm:alg type="sp"/>
          <dgm:shape xmlns:r="http://schemas.openxmlformats.org/officeDocument/2006/relationships" r:blip="">
            <dgm:adjLst/>
          </dgm:shape>
          <dgm:presOf axis="self"/>
          <dgm:constrLst>
            <dgm:constr type="w" val="1"/>
            <dgm:constr type="h" val="37.5"/>
          </dgm:constrLst>
          <dgm:ruleLst/>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3d4">
  <dgm:title val=""/>
  <dgm:desc val=""/>
  <dgm:catLst>
    <dgm:cat type="3D" pri="11400"/>
  </dgm:catLst>
  <dgm:scene3d>
    <a:camera prst="orthographicFront"/>
    <a:lightRig rig="threePt" dir="t"/>
  </dgm:scene3d>
  <dgm:styleLbl name="node0">
    <dgm:scene3d>
      <a:camera prst="orthographicFront"/>
      <a:lightRig rig="chilly" dir="t"/>
    </dgm:scene3d>
    <dgm:sp3d prstMaterial="translucentPowder">
      <a:bevelT w="127000" h="25400" prst="softRound"/>
    </dgm:sp3d>
    <dgm:txPr/>
    <dgm:style>
      <a:lnRef idx="0">
        <a:scrgbClr r="0" g="0" b="0"/>
      </a:lnRef>
      <a:fillRef idx="1">
        <a:scrgbClr r="0" g="0" b="0"/>
      </a:fillRef>
      <a:effectRef idx="0">
        <a:scrgbClr r="0" g="0" b="0"/>
      </a:effectRef>
      <a:fontRef idx="minor">
        <a:schemeClr val="lt1"/>
      </a:fontRef>
    </dgm:style>
  </dgm:styleLbl>
  <dgm:styleLbl name="lnNode1">
    <dgm:scene3d>
      <a:camera prst="orthographicFront"/>
      <a:lightRig rig="chilly" dir="t"/>
    </dgm:scene3d>
    <dgm:sp3d prstMaterial="translucentPowder">
      <a:bevelT w="127000" h="25400" prst="softRound"/>
    </dgm:sp3d>
    <dgm:txPr/>
    <dgm:style>
      <a:lnRef idx="0">
        <a:scrgbClr r="0" g="0" b="0"/>
      </a:lnRef>
      <a:fillRef idx="1">
        <a:scrgbClr r="0" g="0" b="0"/>
      </a:fillRef>
      <a:effectRef idx="0">
        <a:scrgbClr r="0" g="0" b="0"/>
      </a:effectRef>
      <a:fontRef idx="minor">
        <a:schemeClr val="lt1"/>
      </a:fontRef>
    </dgm:style>
  </dgm:styleLbl>
  <dgm:styleLbl name="vennNode1">
    <dgm:scene3d>
      <a:camera prst="orthographicFront"/>
      <a:lightRig rig="chilly" dir="t"/>
    </dgm:scene3d>
    <dgm:sp3d prstMaterial="translucentPowder">
      <a:bevelT w="127000" h="25400" prst="softRound"/>
    </dgm:sp3d>
    <dgm:txPr/>
    <dgm:style>
      <a:lnRef idx="0">
        <a:scrgbClr r="0" g="0" b="0"/>
      </a:lnRef>
      <a:fillRef idx="1">
        <a:scrgbClr r="0" g="0" b="0"/>
      </a:fillRef>
      <a:effectRef idx="0">
        <a:scrgbClr r="0" g="0" b="0"/>
      </a:effectRef>
      <a:fontRef idx="minor">
        <a:schemeClr val="tx1"/>
      </a:fontRef>
    </dgm:style>
  </dgm:styleLbl>
  <dgm:styleLbl name="alignNode1">
    <dgm:scene3d>
      <a:camera prst="orthographicFront"/>
      <a:lightRig rig="chilly" dir="t"/>
    </dgm:scene3d>
    <dgm:sp3d prstMaterial="translucentPowder">
      <a:bevelT w="127000" h="25400" prst="softRound"/>
    </dgm:sp3d>
    <dgm:txPr/>
    <dgm:style>
      <a:lnRef idx="1">
        <a:scrgbClr r="0" g="0" b="0"/>
      </a:lnRef>
      <a:fillRef idx="1">
        <a:scrgbClr r="0" g="0" b="0"/>
      </a:fillRef>
      <a:effectRef idx="0">
        <a:scrgbClr r="0" g="0" b="0"/>
      </a:effectRef>
      <a:fontRef idx="minor">
        <a:schemeClr val="lt1"/>
      </a:fontRef>
    </dgm:style>
  </dgm:styleLbl>
  <dgm:styleLbl name="node1">
    <dgm:scene3d>
      <a:camera prst="orthographicFront"/>
      <a:lightRig rig="chilly" dir="t"/>
    </dgm:scene3d>
    <dgm:sp3d prstMaterial="translucentPowder">
      <a:bevelT w="127000" h="25400" prst="softRound"/>
    </dgm:sp3d>
    <dgm:txPr/>
    <dgm:style>
      <a:lnRef idx="0">
        <a:scrgbClr r="0" g="0" b="0"/>
      </a:lnRef>
      <a:fillRef idx="1">
        <a:scrgbClr r="0" g="0" b="0"/>
      </a:fillRef>
      <a:effectRef idx="0">
        <a:scrgbClr r="0" g="0" b="0"/>
      </a:effectRef>
      <a:fontRef idx="minor">
        <a:schemeClr val="lt1"/>
      </a:fontRef>
    </dgm:style>
  </dgm:styleLbl>
  <dgm:styleLbl name="node2">
    <dgm:scene3d>
      <a:camera prst="orthographicFront"/>
      <a:lightRig rig="chilly" dir="t"/>
    </dgm:scene3d>
    <dgm:sp3d prstMaterial="translucentPowder">
      <a:bevelT w="127000" h="25400" prst="softRound"/>
    </dgm:sp3d>
    <dgm:txPr/>
    <dgm:style>
      <a:lnRef idx="0">
        <a:scrgbClr r="0" g="0" b="0"/>
      </a:lnRef>
      <a:fillRef idx="1">
        <a:scrgbClr r="0" g="0" b="0"/>
      </a:fillRef>
      <a:effectRef idx="0">
        <a:scrgbClr r="0" g="0" b="0"/>
      </a:effectRef>
      <a:fontRef idx="minor">
        <a:schemeClr val="lt1"/>
      </a:fontRef>
    </dgm:style>
  </dgm:styleLbl>
  <dgm:styleLbl name="node3">
    <dgm:scene3d>
      <a:camera prst="orthographicFront"/>
      <a:lightRig rig="chilly" dir="t"/>
    </dgm:scene3d>
    <dgm:sp3d prstMaterial="translucentPowder">
      <a:bevelT w="127000" h="25400" prst="softRound"/>
    </dgm:sp3d>
    <dgm:txPr/>
    <dgm:style>
      <a:lnRef idx="0">
        <a:scrgbClr r="0" g="0" b="0"/>
      </a:lnRef>
      <a:fillRef idx="1">
        <a:scrgbClr r="0" g="0" b="0"/>
      </a:fillRef>
      <a:effectRef idx="0">
        <a:scrgbClr r="0" g="0" b="0"/>
      </a:effectRef>
      <a:fontRef idx="minor">
        <a:schemeClr val="lt1"/>
      </a:fontRef>
    </dgm:style>
  </dgm:styleLbl>
  <dgm:styleLbl name="node4">
    <dgm:scene3d>
      <a:camera prst="orthographicFront"/>
      <a:lightRig rig="chilly" dir="t"/>
    </dgm:scene3d>
    <dgm:sp3d prstMaterial="translucentPowder">
      <a:bevelT w="127000" h="25400" prst="softRound"/>
    </dgm:sp3d>
    <dgm:txPr/>
    <dgm:style>
      <a:lnRef idx="0">
        <a:scrgbClr r="0" g="0" b="0"/>
      </a:lnRef>
      <a:fillRef idx="1">
        <a:scrgbClr r="0" g="0" b="0"/>
      </a:fillRef>
      <a:effectRef idx="0">
        <a:scrgbClr r="0" g="0" b="0"/>
      </a:effectRef>
      <a:fontRef idx="minor">
        <a:schemeClr val="lt1"/>
      </a:fontRef>
    </dgm:style>
  </dgm:styleLbl>
  <dgm:styleLbl name="fgImgPlace1">
    <dgm:scene3d>
      <a:camera prst="orthographicFront"/>
      <a:lightRig rig="chilly" dir="t"/>
    </dgm:scene3d>
    <dgm:sp3d z="12700" extrusionH="12700" prstMaterial="translucentPowder">
      <a:bevelT w="25400" h="6350" prst="softRound"/>
      <a:bevelB w="0" h="0" prst="convex"/>
    </dgm:sp3d>
    <dgm:txPr/>
    <dgm:style>
      <a:lnRef idx="0">
        <a:scrgbClr r="0" g="0" b="0"/>
      </a:lnRef>
      <a:fillRef idx="1">
        <a:scrgbClr r="0" g="0" b="0"/>
      </a:fillRef>
      <a:effectRef idx="0">
        <a:scrgbClr r="0" g="0" b="0"/>
      </a:effectRef>
      <a:fontRef idx="minor"/>
    </dgm:style>
  </dgm:styleLbl>
  <dgm:styleLbl name="alignImgPlace1">
    <dgm:scene3d>
      <a:camera prst="orthographicFront"/>
      <a:lightRig rig="chilly" dir="t"/>
    </dgm:scene3d>
    <dgm:sp3d prstMaterial="translucentPowder">
      <a:bevelT w="127000" h="25400" prst="softRound"/>
    </dgm:sp3d>
    <dgm:txPr/>
    <dgm:style>
      <a:lnRef idx="0">
        <a:scrgbClr r="0" g="0" b="0"/>
      </a:lnRef>
      <a:fillRef idx="1">
        <a:scrgbClr r="0" g="0" b="0"/>
      </a:fillRef>
      <a:effectRef idx="0">
        <a:scrgbClr r="0" g="0" b="0"/>
      </a:effectRef>
      <a:fontRef idx="minor">
        <a:schemeClr val="lt1"/>
      </a:fontRef>
    </dgm:style>
  </dgm:styleLbl>
  <dgm:styleLbl name="bgImgPlace1">
    <dgm:scene3d>
      <a:camera prst="orthographicFront"/>
      <a:lightRig rig="chilly" dir="t"/>
    </dgm:scene3d>
    <dgm:sp3d z="-25700" extrusionH="63500" contourW="12700" prstMaterial="matte">
      <a:contourClr>
        <a:schemeClr val="lt1"/>
      </a:contourClr>
    </dgm:sp3d>
    <dgm:txPr/>
    <dgm:style>
      <a:lnRef idx="0">
        <a:scrgbClr r="0" g="0" b="0"/>
      </a:lnRef>
      <a:fillRef idx="1">
        <a:scrgbClr r="0" g="0" b="0"/>
      </a:fillRef>
      <a:effectRef idx="0">
        <a:scrgbClr r="0" g="0" b="0"/>
      </a:effectRef>
      <a:fontRef idx="minor"/>
    </dgm:style>
  </dgm:styleLbl>
  <dgm:styleLbl name="sibTrans2D1">
    <dgm:scene3d>
      <a:camera prst="orthographicFront"/>
      <a:lightRig rig="chilly" dir="t"/>
    </dgm:scene3d>
    <dgm:sp3d z="-70000" extrusionH="1700" prstMaterial="translucentPowder">
      <a:bevelT w="25400" h="6350" prst="softRound"/>
      <a:bevelB w="0" h="0" prst="convex"/>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chilly" dir="t"/>
    </dgm:scene3d>
    <dgm:sp3d z="12700" extrusionH="1700" prstMaterial="translucentPowder">
      <a:bevelT w="25400" h="6350" prst="softRound"/>
      <a:bevelB w="0" h="0" prst="convex"/>
    </dgm:sp3d>
    <dgm:txPr/>
    <dgm:style>
      <a:lnRef idx="0">
        <a:scrgbClr r="0" g="0" b="0"/>
      </a:lnRef>
      <a:fillRef idx="1">
        <a:scrgbClr r="0" g="0" b="0"/>
      </a:fillRef>
      <a:effectRef idx="0">
        <a:scrgbClr r="0" g="0" b="0"/>
      </a:effectRef>
      <a:fontRef idx="minor"/>
    </dgm:style>
  </dgm:styleLbl>
  <dgm:styleLbl name="bgSibTrans2D1">
    <dgm:scene3d>
      <a:camera prst="orthographicFront"/>
      <a:lightRig rig="chilly" dir="t"/>
    </dgm:scene3d>
    <dgm:sp3d z="-25700" extrusionH="1700" prstMaterial="translucentPowder">
      <a:bevelT w="25400" h="6350" prst="softRound"/>
      <a:bevelB w="0" h="0" prst="convex"/>
    </dgm:sp3d>
    <dgm:txPr/>
    <dgm:style>
      <a:lnRef idx="0">
        <a:scrgbClr r="0" g="0" b="0"/>
      </a:lnRef>
      <a:fillRef idx="1">
        <a:scrgbClr r="0" g="0" b="0"/>
      </a:fillRef>
      <a:effectRef idx="0">
        <a:scrgbClr r="0" g="0" b="0"/>
      </a:effectRef>
      <a:fontRef idx="minor"/>
    </dgm:style>
  </dgm:styleLbl>
  <dgm:styleLbl name="sibTrans1D1">
    <dgm:scene3d>
      <a:camera prst="orthographicFront"/>
      <a:lightRig rig="chilly" dir="t"/>
    </dgm:scene3d>
    <dgm:sp3d z="-40000" prstMaterial="matte"/>
    <dgm:txPr/>
    <dgm:style>
      <a:lnRef idx="1">
        <a:scrgbClr r="0" g="0" b="0"/>
      </a:lnRef>
      <a:fillRef idx="0">
        <a:scrgbClr r="0" g="0" b="0"/>
      </a:fillRef>
      <a:effectRef idx="0">
        <a:scrgbClr r="0" g="0" b="0"/>
      </a:effectRef>
      <a:fontRef idx="minor"/>
    </dgm:style>
  </dgm:styleLbl>
  <dgm:styleLbl name="callout">
    <dgm:scene3d>
      <a:camera prst="orthographicFront"/>
      <a:lightRig rig="chilly" dir="t"/>
    </dgm:scene3d>
    <dgm:sp3d z="127000" prstMaterial="matte"/>
    <dgm:txPr/>
    <dgm:style>
      <a:lnRef idx="2">
        <a:scrgbClr r="0" g="0" b="0"/>
      </a:lnRef>
      <a:fillRef idx="1">
        <a:scrgbClr r="0" g="0" b="0"/>
      </a:fillRef>
      <a:effectRef idx="0">
        <a:scrgbClr r="0" g="0" b="0"/>
      </a:effectRef>
      <a:fontRef idx="minor"/>
    </dgm:style>
  </dgm:styleLbl>
  <dgm:styleLbl name="asst0">
    <dgm:scene3d>
      <a:camera prst="orthographicFront"/>
      <a:lightRig rig="chilly" dir="t"/>
    </dgm:scene3d>
    <dgm:sp3d prstMaterial="translucentPowder">
      <a:bevelT w="127000" h="25400" prst="softRound"/>
    </dgm:sp3d>
    <dgm:txPr/>
    <dgm:style>
      <a:lnRef idx="0">
        <a:scrgbClr r="0" g="0" b="0"/>
      </a:lnRef>
      <a:fillRef idx="1">
        <a:scrgbClr r="0" g="0" b="0"/>
      </a:fillRef>
      <a:effectRef idx="0">
        <a:scrgbClr r="0" g="0" b="0"/>
      </a:effectRef>
      <a:fontRef idx="minor">
        <a:schemeClr val="lt1"/>
      </a:fontRef>
    </dgm:style>
  </dgm:styleLbl>
  <dgm:styleLbl name="asst1">
    <dgm:scene3d>
      <a:camera prst="orthographicFront"/>
      <a:lightRig rig="chilly" dir="t"/>
    </dgm:scene3d>
    <dgm:sp3d prstMaterial="translucentPowder">
      <a:bevelT w="127000" h="25400" prst="softRound"/>
    </dgm:sp3d>
    <dgm:txPr/>
    <dgm:style>
      <a:lnRef idx="0">
        <a:scrgbClr r="0" g="0" b="0"/>
      </a:lnRef>
      <a:fillRef idx="1">
        <a:scrgbClr r="0" g="0" b="0"/>
      </a:fillRef>
      <a:effectRef idx="0">
        <a:scrgbClr r="0" g="0" b="0"/>
      </a:effectRef>
      <a:fontRef idx="minor">
        <a:schemeClr val="lt1"/>
      </a:fontRef>
    </dgm:style>
  </dgm:styleLbl>
  <dgm:styleLbl name="asst2">
    <dgm:scene3d>
      <a:camera prst="orthographicFront"/>
      <a:lightRig rig="chilly" dir="t"/>
    </dgm:scene3d>
    <dgm:sp3d prstMaterial="translucentPowder">
      <a:bevelT w="127000" h="25400" prst="softRound"/>
    </dgm:sp3d>
    <dgm:txPr/>
    <dgm:style>
      <a:lnRef idx="0">
        <a:scrgbClr r="0" g="0" b="0"/>
      </a:lnRef>
      <a:fillRef idx="1">
        <a:scrgbClr r="0" g="0" b="0"/>
      </a:fillRef>
      <a:effectRef idx="0">
        <a:scrgbClr r="0" g="0" b="0"/>
      </a:effectRef>
      <a:fontRef idx="minor">
        <a:schemeClr val="lt1"/>
      </a:fontRef>
    </dgm:style>
  </dgm:styleLbl>
  <dgm:styleLbl name="asst3">
    <dgm:scene3d>
      <a:camera prst="orthographicFront"/>
      <a:lightRig rig="chilly" dir="t"/>
    </dgm:scene3d>
    <dgm:sp3d prstMaterial="translucentPowder">
      <a:bevelT w="127000" h="25400" prst="softRound"/>
    </dgm:sp3d>
    <dgm:txPr/>
    <dgm:style>
      <a:lnRef idx="0">
        <a:scrgbClr r="0" g="0" b="0"/>
      </a:lnRef>
      <a:fillRef idx="1">
        <a:scrgbClr r="0" g="0" b="0"/>
      </a:fillRef>
      <a:effectRef idx="0">
        <a:scrgbClr r="0" g="0" b="0"/>
      </a:effectRef>
      <a:fontRef idx="minor">
        <a:schemeClr val="lt1"/>
      </a:fontRef>
    </dgm:style>
  </dgm:styleLbl>
  <dgm:styleLbl name="parChTrans2D1">
    <dgm:scene3d>
      <a:camera prst="orthographicFront"/>
      <a:lightRig rig="chilly" dir="t"/>
    </dgm:scene3d>
    <dgm:sp3d z="1700" extrusionH="1700" prstMaterial="translucentPowder">
      <a:bevelT w="25400" h="6350" prst="softRound"/>
      <a:bevelB w="0" h="0" prst="convex"/>
    </dgm:sp3d>
    <dgm:txPr/>
    <dgm:style>
      <a:lnRef idx="0">
        <a:scrgbClr r="0" g="0" b="0"/>
      </a:lnRef>
      <a:fillRef idx="1">
        <a:scrgbClr r="0" g="0" b="0"/>
      </a:fillRef>
      <a:effectRef idx="0">
        <a:scrgbClr r="0" g="0" b="0"/>
      </a:effectRef>
      <a:fontRef idx="minor"/>
    </dgm:style>
  </dgm:styleLbl>
  <dgm:styleLbl name="parChTrans2D2">
    <dgm:scene3d>
      <a:camera prst="orthographicFront"/>
      <a:lightRig rig="chilly" dir="t"/>
    </dgm:scene3d>
    <dgm:sp3d z="1700" extrusionH="1700" prstMaterial="translucentPowder">
      <a:bevelT w="25400" h="6350" prst="softRound"/>
      <a:bevelB w="0" h="0" prst="convex"/>
    </dgm:sp3d>
    <dgm:txPr/>
    <dgm:style>
      <a:lnRef idx="0">
        <a:scrgbClr r="0" g="0" b="0"/>
      </a:lnRef>
      <a:fillRef idx="1">
        <a:scrgbClr r="0" g="0" b="0"/>
      </a:fillRef>
      <a:effectRef idx="0">
        <a:scrgbClr r="0" g="0" b="0"/>
      </a:effectRef>
      <a:fontRef idx="minor"/>
    </dgm:style>
  </dgm:styleLbl>
  <dgm:styleLbl name="parChTrans2D3">
    <dgm:scene3d>
      <a:camera prst="orthographicFront"/>
      <a:lightRig rig="chilly" dir="t"/>
    </dgm:scene3d>
    <dgm:sp3d extrusionH="1700" prstMaterial="translucentPowder">
      <a:bevelT w="25400" h="6350" prst="softRound"/>
      <a:bevelB w="0" h="0" prst="convex"/>
    </dgm:sp3d>
    <dgm:txPr/>
    <dgm:style>
      <a:lnRef idx="0">
        <a:scrgbClr r="0" g="0" b="0"/>
      </a:lnRef>
      <a:fillRef idx="1">
        <a:scrgbClr r="0" g="0" b="0"/>
      </a:fillRef>
      <a:effectRef idx="0">
        <a:scrgbClr r="0" g="0" b="0"/>
      </a:effectRef>
      <a:fontRef idx="minor"/>
    </dgm:style>
  </dgm:styleLbl>
  <dgm:styleLbl name="parChTrans2D4">
    <dgm:scene3d>
      <a:camera prst="orthographicFront"/>
      <a:lightRig rig="chilly" dir="t"/>
    </dgm:scene3d>
    <dgm:sp3d extrusionH="1700" prstMaterial="translucentPowder">
      <a:bevelT w="25400" h="6350" prst="softRound"/>
      <a:bevelB w="0" h="0" prst="convex"/>
    </dgm:sp3d>
    <dgm:txPr/>
    <dgm:style>
      <a:lnRef idx="0">
        <a:scrgbClr r="0" g="0" b="0"/>
      </a:lnRef>
      <a:fillRef idx="1">
        <a:scrgbClr r="0" g="0" b="0"/>
      </a:fillRef>
      <a:effectRef idx="0">
        <a:scrgbClr r="0" g="0" b="0"/>
      </a:effectRef>
      <a:fontRef idx="minor"/>
    </dgm:style>
  </dgm:styleLbl>
  <dgm:styleLbl name="parChTrans1D1">
    <dgm:scene3d>
      <a:camera prst="orthographicFront"/>
      <a:lightRig rig="chilly" dir="t"/>
    </dgm:scene3d>
    <dgm:sp3d z="-40000" prstMaterial="matte"/>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z="-40000" prstMaterial="matte"/>
    <dgm:txPr/>
    <dgm:style>
      <a:lnRef idx="2">
        <a:scrgbClr r="0" g="0" b="0"/>
      </a:lnRef>
      <a:fillRef idx="0">
        <a:scrgbClr r="0" g="0" b="0"/>
      </a:fillRef>
      <a:effectRef idx="0">
        <a:scrgbClr r="0" g="0" b="0"/>
      </a:effectRef>
      <a:fontRef idx="minor"/>
    </dgm:style>
  </dgm:styleLbl>
  <dgm:styleLbl name="parChTrans1D3">
    <dgm:scene3d>
      <a:camera prst="orthographicFront"/>
      <a:lightRig rig="chilly" dir="t"/>
    </dgm:scene3d>
    <dgm:sp3d z="-40000" prstMaterial="matte"/>
    <dgm:txPr/>
    <dgm:style>
      <a:lnRef idx="2">
        <a:scrgbClr r="0" g="0" b="0"/>
      </a:lnRef>
      <a:fillRef idx="0">
        <a:scrgbClr r="0" g="0" b="0"/>
      </a:fillRef>
      <a:effectRef idx="0">
        <a:scrgbClr r="0" g="0" b="0"/>
      </a:effectRef>
      <a:fontRef idx="minor"/>
    </dgm:style>
  </dgm:styleLbl>
  <dgm:styleLbl name="parChTrans1D4">
    <dgm:scene3d>
      <a:camera prst="orthographicFront"/>
      <a:lightRig rig="chilly" dir="t"/>
    </dgm:scene3d>
    <dgm:sp3d z="-40000" prstMaterial="matte"/>
    <dgm:txPr/>
    <dgm:style>
      <a:lnRef idx="2">
        <a:scrgbClr r="0" g="0" b="0"/>
      </a:lnRef>
      <a:fillRef idx="0">
        <a:scrgbClr r="0" g="0" b="0"/>
      </a:fillRef>
      <a:effectRef idx="0">
        <a:scrgbClr r="0" g="0" b="0"/>
      </a:effectRef>
      <a:fontRef idx="minor"/>
    </dgm:style>
  </dgm:styleLbl>
  <dgm:styleLbl name="fgAcc1">
    <dgm:scene3d>
      <a:camera prst="orthographicFront"/>
      <a:lightRig rig="chilly" dir="t"/>
    </dgm:scene3d>
    <dgm:sp3d z="12700" extrusionH="1700" prstMaterial="dkEdge">
      <a:bevelT w="25400" h="6350" prst="softRound"/>
      <a:bevelB w="0" h="0" prst="convex"/>
    </dgm:sp3d>
    <dgm:txPr/>
    <dgm:style>
      <a:lnRef idx="1">
        <a:scrgbClr r="0" g="0" b="0"/>
      </a:lnRef>
      <a:fillRef idx="1">
        <a:scrgbClr r="0" g="0" b="0"/>
      </a:fillRef>
      <a:effectRef idx="0">
        <a:scrgbClr r="0" g="0" b="0"/>
      </a:effectRef>
      <a:fontRef idx="minor"/>
    </dgm:style>
  </dgm:styleLbl>
  <dgm:styleLbl name="conFgAcc1">
    <dgm:scene3d>
      <a:camera prst="orthographicFront"/>
      <a:lightRig rig="chilly" dir="t"/>
    </dgm:scene3d>
    <dgm:sp3d z="12700" extrusionH="1700" prstMaterial="dkEdge">
      <a:bevelT w="25400" h="6350" prst="softRound"/>
      <a:bevelB w="0" h="0" prst="convex"/>
    </dgm:sp3d>
    <dgm:txPr/>
    <dgm:style>
      <a:lnRef idx="1">
        <a:scrgbClr r="0" g="0" b="0"/>
      </a:lnRef>
      <a:fillRef idx="1">
        <a:scrgbClr r="0" g="0" b="0"/>
      </a:fillRef>
      <a:effectRef idx="0">
        <a:scrgbClr r="0" g="0" b="0"/>
      </a:effectRef>
      <a:fontRef idx="minor"/>
    </dgm:style>
  </dgm:styleLbl>
  <dgm:styleLbl name="alignAcc1">
    <dgm:scene3d>
      <a:camera prst="orthographicFront"/>
      <a:lightRig rig="chilly" dir="t"/>
    </dgm:scene3d>
    <dgm:sp3d prstMaterial="dkEdge">
      <a:bevelT w="25400" h="6350" prst="softRound"/>
      <a:bevelB w="0" h="0" prst="convex"/>
    </dgm:sp3d>
    <dgm:txPr/>
    <dgm:style>
      <a:lnRef idx="1">
        <a:scrgbClr r="0" g="0" b="0"/>
      </a:lnRef>
      <a:fillRef idx="1">
        <a:scrgbClr r="0" g="0" b="0"/>
      </a:fillRef>
      <a:effectRef idx="0">
        <a:scrgbClr r="0" g="0" b="0"/>
      </a:effectRef>
      <a:fontRef idx="minor"/>
    </dgm:style>
  </dgm:styleLbl>
  <dgm:styleLbl name="trAlignAcc1">
    <dgm:scene3d>
      <a:camera prst="orthographicFront"/>
      <a:lightRig rig="chilly" dir="t"/>
    </dgm:scene3d>
    <dgm:sp3d prstMaterial="dkEdge">
      <a:bevelT w="127000" h="25400"/>
    </dgm:sp3d>
    <dgm:txPr/>
    <dgm:style>
      <a:lnRef idx="1">
        <a:scrgbClr r="0" g="0" b="0"/>
      </a:lnRef>
      <a:fillRef idx="1">
        <a:scrgbClr r="0" g="0" b="0"/>
      </a:fillRef>
      <a:effectRef idx="0">
        <a:scrgbClr r="0" g="0" b="0"/>
      </a:effectRef>
      <a:fontRef idx="minor">
        <a:schemeClr val="lt1"/>
      </a:fontRef>
    </dgm:style>
  </dgm:styleLbl>
  <dgm:styleLbl name="bgAcc1">
    <dgm:scene3d>
      <a:camera prst="orthographicFront"/>
      <a:lightRig rig="chilly" dir="t"/>
    </dgm:scene3d>
    <dgm:sp3d z="-12700" extrusionH="1700" prstMaterial="dkEdge">
      <a:bevelT w="25400" h="6350" prst="softRound"/>
      <a:bevelB w="0" h="0" prst="convex"/>
    </dgm:sp3d>
    <dgm:txPr/>
    <dgm:style>
      <a:lnRef idx="1">
        <a:scrgbClr r="0" g="0" b="0"/>
      </a:lnRef>
      <a:fillRef idx="1">
        <a:scrgbClr r="0" g="0" b="0"/>
      </a:fillRef>
      <a:effectRef idx="0">
        <a:scrgbClr r="0" g="0" b="0"/>
      </a:effectRef>
      <a:fontRef idx="minor"/>
    </dgm:style>
  </dgm:styleLbl>
  <dgm:styleLbl name="solidFgAcc1">
    <dgm:scene3d>
      <a:camera prst="orthographicFront"/>
      <a:lightRig rig="chilly" dir="t"/>
    </dgm:scene3d>
    <dgm:sp3d z="12700" extrusionH="1700" prstMaterial="dkEdge">
      <a:bevelT w="25400" h="6350" prst="softRound"/>
      <a:bevelB w="0" h="0" prst="convex"/>
    </dgm:sp3d>
    <dgm:txPr/>
    <dgm:style>
      <a:lnRef idx="1">
        <a:scrgbClr r="0" g="0" b="0"/>
      </a:lnRef>
      <a:fillRef idx="1">
        <a:scrgbClr r="0" g="0" b="0"/>
      </a:fillRef>
      <a:effectRef idx="0">
        <a:scrgbClr r="0" g="0" b="0"/>
      </a:effectRef>
      <a:fontRef idx="minor"/>
    </dgm:style>
  </dgm:styleLbl>
  <dgm:styleLbl name="solidAlignAcc1">
    <dgm:scene3d>
      <a:camera prst="orthographicFront"/>
      <a:lightRig rig="chilly" dir="t"/>
    </dgm:scene3d>
    <dgm:sp3d extrusionH="1700" prstMaterial="dkEdge">
      <a:bevelT w="25400" h="6350" prst="softRound"/>
      <a:bevelB w="0" h="0" prst="convex"/>
    </dgm:sp3d>
    <dgm:txPr/>
    <dgm:style>
      <a:lnRef idx="1">
        <a:scrgbClr r="0" g="0" b="0"/>
      </a:lnRef>
      <a:fillRef idx="1">
        <a:scrgbClr r="0" g="0" b="0"/>
      </a:fillRef>
      <a:effectRef idx="0">
        <a:scrgbClr r="0" g="0" b="0"/>
      </a:effectRef>
      <a:fontRef idx="minor"/>
    </dgm:style>
  </dgm:styleLbl>
  <dgm:styleLbl name="solidBgAcc1">
    <dgm:scene3d>
      <a:camera prst="orthographicFront"/>
      <a:lightRig rig="chilly" dir="t"/>
    </dgm:scene3d>
    <dgm:sp3d z="-12700" extrusionH="1700" prstMaterial="dkEdge">
      <a:bevelT w="25400" h="6350" prst="softRound"/>
      <a:bevelB w="0" h="0" prst="convex"/>
    </dgm:sp3d>
    <dgm:txPr/>
    <dgm:style>
      <a:lnRef idx="1">
        <a:scrgbClr r="0" g="0" b="0"/>
      </a:lnRef>
      <a:fillRef idx="1">
        <a:scrgbClr r="0" g="0" b="0"/>
      </a:fillRef>
      <a:effectRef idx="0">
        <a:scrgbClr r="0" g="0" b="0"/>
      </a:effectRef>
      <a:fontRef idx="minor"/>
    </dgm:style>
  </dgm:styleLbl>
  <dgm:styleLbl name="fgAccFollowNode1">
    <dgm:scene3d>
      <a:camera prst="orthographicFront"/>
      <a:lightRig rig="chilly" dir="t"/>
    </dgm:scene3d>
    <dgm:sp3d z="12700" extrusionH="1700" prstMaterial="dkEdge">
      <a:bevelT w="25400" h="6350" prst="softRound"/>
      <a:bevelB w="0" h="0" prst="convex"/>
    </dgm:sp3d>
    <dgm:txPr/>
    <dgm:style>
      <a:lnRef idx="1">
        <a:scrgbClr r="0" g="0" b="0"/>
      </a:lnRef>
      <a:fillRef idx="1">
        <a:scrgbClr r="0" g="0" b="0"/>
      </a:fillRef>
      <a:effectRef idx="0">
        <a:scrgbClr r="0" g="0" b="0"/>
      </a:effectRef>
      <a:fontRef idx="minor"/>
    </dgm:style>
  </dgm:styleLbl>
  <dgm:styleLbl name="alignAccFollowNode1">
    <dgm:scene3d>
      <a:camera prst="orthographicFront"/>
      <a:lightRig rig="chilly" dir="t"/>
    </dgm:scene3d>
    <dgm:sp3d extrusionH="1700" prstMaterial="dkEdge">
      <a:bevelT w="25400" h="6350" prst="softRound"/>
      <a:bevelB w="0" h="0" prst="convex"/>
    </dgm:sp3d>
    <dgm:txPr/>
    <dgm:style>
      <a:lnRef idx="1">
        <a:scrgbClr r="0" g="0" b="0"/>
      </a:lnRef>
      <a:fillRef idx="1">
        <a:scrgbClr r="0" g="0" b="0"/>
      </a:fillRef>
      <a:effectRef idx="0">
        <a:scrgbClr r="0" g="0" b="0"/>
      </a:effectRef>
      <a:fontRef idx="minor"/>
    </dgm:style>
  </dgm:styleLbl>
  <dgm:styleLbl name="bgAccFollowNode1">
    <dgm:scene3d>
      <a:camera prst="orthographicFront"/>
      <a:lightRig rig="chilly" dir="t"/>
    </dgm:scene3d>
    <dgm:sp3d z="-12700" extrusionH="1700" prstMaterial="dkEdge">
      <a:bevelT w="25400" h="6350" prst="softRound"/>
      <a:bevelB w="0" h="0" prst="convex"/>
    </dgm:sp3d>
    <dgm:txPr/>
    <dgm:style>
      <a:lnRef idx="1">
        <a:scrgbClr r="0" g="0" b="0"/>
      </a:lnRef>
      <a:fillRef idx="1">
        <a:scrgbClr r="0" g="0" b="0"/>
      </a:fillRef>
      <a:effectRef idx="0">
        <a:scrgbClr r="0" g="0" b="0"/>
      </a:effectRef>
      <a:fontRef idx="minor"/>
    </dgm:style>
  </dgm:styleLbl>
  <dgm:styleLbl name="fgAcc0">
    <dgm:scene3d>
      <a:camera prst="orthographicFront"/>
      <a:lightRig rig="chilly" dir="t"/>
    </dgm:scene3d>
    <dgm:sp3d z="12700" extrusionH="1700" prstMaterial="dkEdge">
      <a:bevelT w="25400" h="6350" prst="softRound"/>
      <a:bevelB w="0" h="0" prst="convex"/>
    </dgm:sp3d>
    <dgm:txPr/>
    <dgm:style>
      <a:lnRef idx="1">
        <a:scrgbClr r="0" g="0" b="0"/>
      </a:lnRef>
      <a:fillRef idx="1">
        <a:scrgbClr r="0" g="0" b="0"/>
      </a:fillRef>
      <a:effectRef idx="0">
        <a:scrgbClr r="0" g="0" b="0"/>
      </a:effectRef>
      <a:fontRef idx="minor"/>
    </dgm:style>
  </dgm:styleLbl>
  <dgm:styleLbl name="fgAcc2">
    <dgm:scene3d>
      <a:camera prst="orthographicFront"/>
      <a:lightRig rig="chilly" dir="t"/>
    </dgm:scene3d>
    <dgm:sp3d z="12700" extrusionH="1700" prstMaterial="dkEdge">
      <a:bevelT w="25400" h="6350" prst="softRound"/>
      <a:bevelB w="0" h="0" prst="convex"/>
    </dgm:sp3d>
    <dgm:txPr/>
    <dgm:style>
      <a:lnRef idx="1">
        <a:scrgbClr r="0" g="0" b="0"/>
      </a:lnRef>
      <a:fillRef idx="1">
        <a:scrgbClr r="0" g="0" b="0"/>
      </a:fillRef>
      <a:effectRef idx="0">
        <a:scrgbClr r="0" g="0" b="0"/>
      </a:effectRef>
      <a:fontRef idx="minor"/>
    </dgm:style>
  </dgm:styleLbl>
  <dgm:styleLbl name="fgAcc3">
    <dgm:scene3d>
      <a:camera prst="orthographicFront"/>
      <a:lightRig rig="chilly" dir="t"/>
    </dgm:scene3d>
    <dgm:sp3d z="12700" extrusionH="1700" prstMaterial="dkEdge">
      <a:bevelT w="25400" h="6350" prst="softRound"/>
      <a:bevelB w="0" h="0" prst="convex"/>
    </dgm:sp3d>
    <dgm:txPr/>
    <dgm:style>
      <a:lnRef idx="1">
        <a:scrgbClr r="0" g="0" b="0"/>
      </a:lnRef>
      <a:fillRef idx="1">
        <a:scrgbClr r="0" g="0" b="0"/>
      </a:fillRef>
      <a:effectRef idx="0">
        <a:scrgbClr r="0" g="0" b="0"/>
      </a:effectRef>
      <a:fontRef idx="minor"/>
    </dgm:style>
  </dgm:styleLbl>
  <dgm:styleLbl name="fgAcc4">
    <dgm:scene3d>
      <a:camera prst="orthographicFront"/>
      <a:lightRig rig="chilly" dir="t"/>
    </dgm:scene3d>
    <dgm:sp3d z="12700" extrusionH="1700" prstMaterial="dkEdge">
      <a:bevelT w="25400" h="6350" prst="softRound"/>
      <a:bevelB w="0" h="0" prst="convex"/>
    </dgm:sp3d>
    <dgm:txPr/>
    <dgm:style>
      <a:lnRef idx="1">
        <a:scrgbClr r="0" g="0" b="0"/>
      </a:lnRef>
      <a:fillRef idx="1">
        <a:scrgbClr r="0" g="0" b="0"/>
      </a:fillRef>
      <a:effectRef idx="0">
        <a:scrgbClr r="0" g="0" b="0"/>
      </a:effectRef>
      <a:fontRef idx="minor"/>
    </dgm:style>
  </dgm:styleLbl>
  <dgm:styleLbl name="bgShp">
    <dgm:scene3d>
      <a:camera prst="orthographicFront"/>
      <a:lightRig rig="chilly" dir="t"/>
    </dgm:scene3d>
    <dgm:sp3d z="-12700" extrusionH="1700" prstMaterial="translucentPowder">
      <a:bevelT w="25400" h="6350" prst="softRound"/>
      <a:bevelB w="0" h="0" prst="convex"/>
    </dgm:sp3d>
    <dgm:txPr/>
    <dgm:style>
      <a:lnRef idx="0">
        <a:scrgbClr r="0" g="0" b="0"/>
      </a:lnRef>
      <a:fillRef idx="1">
        <a:scrgbClr r="0" g="0" b="0"/>
      </a:fillRef>
      <a:effectRef idx="0">
        <a:scrgbClr r="0" g="0" b="0"/>
      </a:effectRef>
      <a:fontRef idx="minor"/>
    </dgm:style>
  </dgm:styleLbl>
  <dgm:styleLbl name="dkBgShp">
    <dgm:scene3d>
      <a:camera prst="orthographicFront"/>
      <a:lightRig rig="chilly" dir="t"/>
    </dgm:scene3d>
    <dgm:sp3d extrusionH="1700" prstMaterial="translucentPowder">
      <a:bevelT w="25400" h="6350" prst="softRound"/>
      <a:bevelB w="0" h="0" prst="convex"/>
    </dgm:sp3d>
    <dgm:txPr/>
    <dgm:style>
      <a:lnRef idx="0">
        <a:scrgbClr r="0" g="0" b="0"/>
      </a:lnRef>
      <a:fillRef idx="1">
        <a:scrgbClr r="0" g="0" b="0"/>
      </a:fillRef>
      <a:effectRef idx="0">
        <a:scrgbClr r="0" g="0" b="0"/>
      </a:effectRef>
      <a:fontRef idx="minor"/>
    </dgm:style>
  </dgm:styleLbl>
  <dgm:styleLbl name="trBgShp">
    <dgm:scene3d>
      <a:camera prst="orthographicFront"/>
      <a:lightRig rig="chilly" dir="t"/>
    </dgm:scene3d>
    <dgm:sp3d z="-152400" prstMaterial="matte"/>
    <dgm:txPr/>
    <dgm:style>
      <a:lnRef idx="0">
        <a:scrgbClr r="0" g="0" b="0"/>
      </a:lnRef>
      <a:fillRef idx="1">
        <a:scrgbClr r="0" g="0" b="0"/>
      </a:fillRef>
      <a:effectRef idx="0">
        <a:scrgbClr r="0" g="0" b="0"/>
      </a:effectRef>
      <a:fontRef idx="minor"/>
    </dgm:style>
  </dgm:styleLbl>
  <dgm:styleLbl name="fgShp">
    <dgm:scene3d>
      <a:camera prst="orthographicFront"/>
      <a:lightRig rig="chilly" dir="t"/>
    </dgm:scene3d>
    <dgm:sp3d z="12700" extrusionH="1700" prstMaterial="translucentPowder">
      <a:bevelT w="25400" h="6350" prst="softRound"/>
      <a:bevelB w="0" h="0" prst="convex"/>
    </dgm:sp3d>
    <dgm:txPr/>
    <dgm:style>
      <a:lnRef idx="0">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44</TotalTime>
  <Pages>8</Pages>
  <Words>2670</Words>
  <Characters>15224</Characters>
  <Application>Microsoft Office Word</Application>
  <DocSecurity>0</DocSecurity>
  <Lines>126</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17859</CharactersWithSpaces>
  <SharedDoc>false</SharedDoc>
  <HLinks>
    <vt:vector size="6" baseType="variant">
      <vt:variant>
        <vt:i4>131074</vt:i4>
      </vt:variant>
      <vt:variant>
        <vt:i4>0</vt:i4>
      </vt:variant>
      <vt:variant>
        <vt:i4>0</vt:i4>
      </vt:variant>
      <vt:variant>
        <vt:i4>5</vt:i4>
      </vt:variant>
      <vt:variant>
        <vt:lpwstr>http://www.savremenimaterijali.info/</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acer</dc:creator>
  <cp:keywords/>
  <dc:description/>
  <cp:lastModifiedBy>EC</cp:lastModifiedBy>
  <cp:revision>6</cp:revision>
  <cp:lastPrinted>2011-01-25T13:04:00Z</cp:lastPrinted>
  <dcterms:created xsi:type="dcterms:W3CDTF">2011-06-23T20:57:00Z</dcterms:created>
  <dcterms:modified xsi:type="dcterms:W3CDTF">2011-06-27T18:55:00Z</dcterms:modified>
</cp:coreProperties>
</file>