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676493" w:rsidRPr="00F56014" w:rsidRDefault="00676493" w:rsidP="00676493">
      <w:pPr>
        <w:pStyle w:val="BodyText"/>
        <w:rPr>
          <w:b/>
          <w:sz w:val="24"/>
        </w:rPr>
      </w:pPr>
      <w:r w:rsidRPr="00F56014">
        <w:rPr>
          <w:b/>
          <w:sz w:val="24"/>
        </w:rPr>
        <w:t>ЈОНСКА ТЕЧНОСТ НА БАЗИ НИКОТИНАМИДА КАО ПОТЕНЦИЈАЛНИ ИНХИБИТОР КОРОЗИЈЕ БАКРА</w:t>
      </w:r>
    </w:p>
    <w:p w:rsidR="008E56A0" w:rsidRPr="005179F6" w:rsidRDefault="008E56A0" w:rsidP="008E56A0">
      <w:pPr>
        <w:ind w:firstLine="0"/>
        <w:jc w:val="center"/>
        <w:rPr>
          <w:rFonts w:ascii="Times New Roman" w:hAnsi="Times New Roman"/>
          <w:noProof w:val="0"/>
        </w:rPr>
      </w:pPr>
    </w:p>
    <w:p w:rsidR="008E56A0" w:rsidRPr="00144F36" w:rsidRDefault="00676493" w:rsidP="00144F36">
      <w:pPr>
        <w:tabs>
          <w:tab w:val="left" w:pos="1615"/>
          <w:tab w:val="center" w:pos="3685"/>
        </w:tabs>
        <w:spacing w:after="60"/>
        <w:ind w:firstLine="0"/>
        <w:jc w:val="center"/>
        <w:rPr>
          <w:rFonts w:ascii="Times New Roman" w:hAnsi="Times New Roman"/>
          <w:b/>
          <w:noProof w:val="0"/>
          <w:lang/>
        </w:rPr>
      </w:pPr>
      <w:proofErr w:type="spellStart"/>
      <w:r w:rsidRPr="00144F36">
        <w:rPr>
          <w:rFonts w:ascii="Times New Roman" w:hAnsi="Times New Roman"/>
          <w:i/>
          <w:noProof w:val="0"/>
        </w:rPr>
        <w:t>Ђенђи</w:t>
      </w:r>
      <w:proofErr w:type="spellEnd"/>
      <w:r w:rsidRPr="00144F36">
        <w:rPr>
          <w:rFonts w:ascii="Times New Roman" w:hAnsi="Times New Roman"/>
          <w:i/>
          <w:noProof w:val="0"/>
        </w:rPr>
        <w:t xml:space="preserve"> Ваштаг</w:t>
      </w:r>
      <w:proofErr w:type="gramStart"/>
      <w:r w:rsidR="008E56A0" w:rsidRPr="00144F36">
        <w:rPr>
          <w:rFonts w:ascii="Times New Roman" w:hAnsi="Times New Roman"/>
          <w:i/>
          <w:noProof w:val="0"/>
        </w:rPr>
        <w:t>,</w:t>
      </w:r>
      <w:r w:rsidR="008E56A0" w:rsidRPr="00144F36">
        <w:rPr>
          <w:rFonts w:ascii="Times New Roman" w:hAnsi="Times New Roman"/>
          <w:i/>
          <w:noProof w:val="0"/>
          <w:vertAlign w:val="superscript"/>
        </w:rPr>
        <w:t>1</w:t>
      </w:r>
      <w:proofErr w:type="gramEnd"/>
      <w:r w:rsidR="008E56A0" w:rsidRPr="00144F36">
        <w:rPr>
          <w:rFonts w:ascii="Times New Roman" w:hAnsi="Times New Roman"/>
          <w:i/>
          <w:noProof w:val="0"/>
        </w:rPr>
        <w:t xml:space="preserve"> </w:t>
      </w:r>
      <w:proofErr w:type="spellStart"/>
      <w:r w:rsidR="003D2F6D" w:rsidRPr="00144F36">
        <w:rPr>
          <w:rFonts w:ascii="Times New Roman" w:hAnsi="Times New Roman"/>
          <w:i/>
          <w:noProof w:val="0"/>
        </w:rPr>
        <w:t>Сузана</w:t>
      </w:r>
      <w:proofErr w:type="spellEnd"/>
      <w:r w:rsidR="003D2F6D" w:rsidRPr="00144F36">
        <w:rPr>
          <w:rFonts w:ascii="Times New Roman" w:hAnsi="Times New Roman"/>
          <w:i/>
          <w:noProof w:val="0"/>
        </w:rPr>
        <w:t xml:space="preserve"> Апостолов</w:t>
      </w:r>
      <w:r w:rsidR="003D2F6D" w:rsidRPr="00144F36">
        <w:rPr>
          <w:rFonts w:ascii="Times New Roman" w:hAnsi="Times New Roman"/>
          <w:i/>
          <w:noProof w:val="0"/>
          <w:vertAlign w:val="superscript"/>
        </w:rPr>
        <w:t>1</w:t>
      </w:r>
      <w:r w:rsidR="003D2F6D" w:rsidRPr="00144F36">
        <w:rPr>
          <w:rFonts w:ascii="Times New Roman" w:hAnsi="Times New Roman"/>
          <w:i/>
          <w:noProof w:val="0"/>
        </w:rPr>
        <w:t xml:space="preserve">, </w:t>
      </w:r>
      <w:proofErr w:type="spellStart"/>
      <w:r w:rsidR="003D2F6D" w:rsidRPr="00144F36">
        <w:rPr>
          <w:rFonts w:ascii="Times New Roman" w:hAnsi="Times New Roman"/>
          <w:i/>
          <w:noProof w:val="0"/>
        </w:rPr>
        <w:t>Милан</w:t>
      </w:r>
      <w:proofErr w:type="spellEnd"/>
      <w:r w:rsidR="003D2F6D" w:rsidRPr="00144F36">
        <w:rPr>
          <w:rFonts w:ascii="Times New Roman" w:hAnsi="Times New Roman"/>
          <w:i/>
          <w:noProof w:val="0"/>
        </w:rPr>
        <w:t xml:space="preserve"> Вранеш</w:t>
      </w:r>
      <w:r w:rsidR="003D2F6D" w:rsidRPr="00144F36">
        <w:rPr>
          <w:rFonts w:ascii="Times New Roman" w:hAnsi="Times New Roman"/>
          <w:i/>
          <w:noProof w:val="0"/>
          <w:vertAlign w:val="superscript"/>
        </w:rPr>
        <w:t>1</w:t>
      </w:r>
      <w:r w:rsidR="003D2F6D" w:rsidRPr="00144F36">
        <w:rPr>
          <w:rFonts w:ascii="Times New Roman" w:hAnsi="Times New Roman"/>
          <w:i/>
          <w:noProof w:val="0"/>
        </w:rPr>
        <w:t>,</w:t>
      </w:r>
      <w:r w:rsidR="00144F36" w:rsidRPr="00144F36">
        <w:rPr>
          <w:rFonts w:ascii="Times New Roman" w:hAnsi="Times New Roman"/>
          <w:i/>
          <w:noProof w:val="0"/>
        </w:rPr>
        <w:t xml:space="preserve">Слободан </w:t>
      </w:r>
      <w:proofErr w:type="spellStart"/>
      <w:r w:rsidR="00144F36" w:rsidRPr="00144F36">
        <w:rPr>
          <w:rFonts w:ascii="Times New Roman" w:hAnsi="Times New Roman"/>
          <w:i/>
          <w:noProof w:val="0"/>
        </w:rPr>
        <w:t>Гаџурић</w:t>
      </w:r>
      <w:proofErr w:type="spellEnd"/>
      <w:r w:rsidR="00144F36" w:rsidRPr="00144F36">
        <w:rPr>
          <w:rFonts w:ascii="Times New Roman" w:hAnsi="Times New Roman"/>
          <w:i/>
          <w:noProof w:val="0"/>
          <w:vertAlign w:val="superscript"/>
          <w:lang/>
        </w:rPr>
        <w:t>1</w:t>
      </w:r>
    </w:p>
    <w:p w:rsidR="00AD60E6" w:rsidRDefault="009C377E" w:rsidP="008E56A0">
      <w:pPr>
        <w:ind w:firstLine="0"/>
        <w:jc w:val="center"/>
        <w:rPr>
          <w:rFonts w:ascii="Times New Roman" w:hAnsi="Times New Roman"/>
          <w:noProof w:val="0"/>
          <w:sz w:val="20"/>
          <w:szCs w:val="20"/>
        </w:rPr>
      </w:pPr>
      <w:r w:rsidRPr="00144F36">
        <w:rPr>
          <w:rFonts w:ascii="Times New Roman" w:hAnsi="Times New Roman"/>
          <w:sz w:val="20"/>
          <w:szCs w:val="20"/>
          <w:vertAlign w:val="superscript"/>
          <w:lang w:val="en-GB" w:eastAsia="en-GB"/>
        </w:rPr>
        <w:drawing>
          <wp:anchor distT="0" distB="0" distL="114300" distR="114300" simplePos="0" relativeHeight="251657728" behindDoc="1" locked="0" layoutInCell="1" allowOverlap="1">
            <wp:simplePos x="0" y="0"/>
            <wp:positionH relativeFrom="column">
              <wp:posOffset>260985</wp:posOffset>
            </wp:positionH>
            <wp:positionV relativeFrom="paragraph">
              <wp:posOffset>93345</wp:posOffset>
            </wp:positionV>
            <wp:extent cx="4563745" cy="5859780"/>
            <wp:effectExtent l="19050" t="0" r="825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563745" cy="5859780"/>
                    </a:xfrm>
                    <a:prstGeom prst="rect">
                      <a:avLst/>
                    </a:prstGeom>
                    <a:noFill/>
                    <a:ln w="9525">
                      <a:noFill/>
                      <a:miter lim="800000"/>
                      <a:headEnd/>
                      <a:tailEnd/>
                    </a:ln>
                  </pic:spPr>
                </pic:pic>
              </a:graphicData>
            </a:graphic>
          </wp:anchor>
        </w:drawing>
      </w:r>
      <w:r w:rsidR="008E56A0" w:rsidRPr="00144F36">
        <w:rPr>
          <w:rFonts w:ascii="Times New Roman" w:hAnsi="Times New Roman"/>
          <w:noProof w:val="0"/>
          <w:sz w:val="20"/>
          <w:szCs w:val="20"/>
          <w:vertAlign w:val="superscript"/>
        </w:rPr>
        <w:t>1</w:t>
      </w:r>
      <w:r w:rsidR="00AD60E6" w:rsidRPr="00144F36">
        <w:rPr>
          <w:rFonts w:ascii="Times New Roman" w:hAnsi="Times New Roman"/>
          <w:noProof w:val="0"/>
          <w:sz w:val="20"/>
          <w:szCs w:val="20"/>
          <w:vertAlign w:val="superscript"/>
        </w:rPr>
        <w:t xml:space="preserve"> </w:t>
      </w:r>
      <w:proofErr w:type="spellStart"/>
      <w:r w:rsidR="00AD60E6" w:rsidRPr="00144F36">
        <w:rPr>
          <w:rFonts w:ascii="Times New Roman" w:hAnsi="Times New Roman"/>
          <w:noProof w:val="0"/>
          <w:sz w:val="20"/>
          <w:szCs w:val="20"/>
        </w:rPr>
        <w:t>Универзитет</w:t>
      </w:r>
      <w:proofErr w:type="spellEnd"/>
      <w:r w:rsidR="00AD60E6" w:rsidRPr="00144F36">
        <w:rPr>
          <w:rFonts w:ascii="Times New Roman" w:hAnsi="Times New Roman"/>
          <w:noProof w:val="0"/>
          <w:sz w:val="20"/>
          <w:szCs w:val="20"/>
        </w:rPr>
        <w:t xml:space="preserve"> у </w:t>
      </w:r>
      <w:proofErr w:type="spellStart"/>
      <w:r w:rsidR="00AD60E6" w:rsidRPr="00144F36">
        <w:rPr>
          <w:rFonts w:ascii="Times New Roman" w:hAnsi="Times New Roman"/>
          <w:noProof w:val="0"/>
          <w:sz w:val="20"/>
          <w:szCs w:val="20"/>
        </w:rPr>
        <w:t>Новом</w:t>
      </w:r>
      <w:proofErr w:type="spellEnd"/>
      <w:r w:rsidR="00AD60E6" w:rsidRPr="00144F36">
        <w:rPr>
          <w:rFonts w:ascii="Times New Roman" w:hAnsi="Times New Roman"/>
          <w:noProof w:val="0"/>
          <w:sz w:val="20"/>
          <w:szCs w:val="20"/>
        </w:rPr>
        <w:t xml:space="preserve"> </w:t>
      </w:r>
      <w:proofErr w:type="spellStart"/>
      <w:r w:rsidR="00AD60E6" w:rsidRPr="00144F36">
        <w:rPr>
          <w:rFonts w:ascii="Times New Roman" w:hAnsi="Times New Roman"/>
          <w:noProof w:val="0"/>
          <w:sz w:val="20"/>
          <w:szCs w:val="20"/>
        </w:rPr>
        <w:t>Саду</w:t>
      </w:r>
      <w:proofErr w:type="spellEnd"/>
      <w:r w:rsidR="00AD60E6" w:rsidRPr="00144F36">
        <w:rPr>
          <w:rFonts w:ascii="Times New Roman" w:hAnsi="Times New Roman"/>
          <w:noProof w:val="0"/>
          <w:sz w:val="20"/>
          <w:szCs w:val="20"/>
        </w:rPr>
        <w:t xml:space="preserve">, </w:t>
      </w:r>
      <w:proofErr w:type="spellStart"/>
      <w:r w:rsidR="003D2F6D" w:rsidRPr="00144F36">
        <w:rPr>
          <w:rFonts w:ascii="Times New Roman" w:hAnsi="Times New Roman"/>
          <w:noProof w:val="0"/>
          <w:sz w:val="20"/>
          <w:szCs w:val="20"/>
        </w:rPr>
        <w:t>Природно-математички</w:t>
      </w:r>
      <w:proofErr w:type="spellEnd"/>
      <w:r w:rsidR="003D2F6D" w:rsidRPr="00144F36">
        <w:rPr>
          <w:rFonts w:ascii="Times New Roman" w:hAnsi="Times New Roman"/>
          <w:noProof w:val="0"/>
          <w:sz w:val="20"/>
          <w:szCs w:val="20"/>
        </w:rPr>
        <w:t xml:space="preserve"> </w:t>
      </w:r>
      <w:proofErr w:type="spellStart"/>
      <w:r w:rsidR="003D2F6D" w:rsidRPr="00144F36">
        <w:rPr>
          <w:rFonts w:ascii="Times New Roman" w:hAnsi="Times New Roman"/>
          <w:noProof w:val="0"/>
          <w:sz w:val="20"/>
          <w:szCs w:val="20"/>
        </w:rPr>
        <w:t>фа</w:t>
      </w:r>
      <w:r w:rsidR="003D2F6D">
        <w:rPr>
          <w:rFonts w:ascii="Times New Roman" w:hAnsi="Times New Roman"/>
          <w:noProof w:val="0"/>
          <w:sz w:val="20"/>
          <w:szCs w:val="20"/>
        </w:rPr>
        <w:t>култет</w:t>
      </w:r>
      <w:proofErr w:type="spellEnd"/>
      <w:r w:rsidR="003D2F6D">
        <w:rPr>
          <w:rFonts w:ascii="Times New Roman" w:hAnsi="Times New Roman"/>
          <w:noProof w:val="0"/>
          <w:sz w:val="20"/>
          <w:szCs w:val="20"/>
        </w:rPr>
        <w:t xml:space="preserve">, </w:t>
      </w:r>
      <w:proofErr w:type="spellStart"/>
      <w:r w:rsidR="003D2F6D">
        <w:rPr>
          <w:rFonts w:ascii="Times New Roman" w:hAnsi="Times New Roman"/>
          <w:noProof w:val="0"/>
          <w:sz w:val="20"/>
          <w:szCs w:val="20"/>
        </w:rPr>
        <w:t>Департман</w:t>
      </w:r>
      <w:proofErr w:type="spellEnd"/>
      <w:r w:rsidR="003D2F6D">
        <w:rPr>
          <w:rFonts w:ascii="Times New Roman" w:hAnsi="Times New Roman"/>
          <w:noProof w:val="0"/>
          <w:sz w:val="20"/>
          <w:szCs w:val="20"/>
        </w:rPr>
        <w:t xml:space="preserve"> </w:t>
      </w:r>
      <w:proofErr w:type="spellStart"/>
      <w:r w:rsidR="003D2F6D">
        <w:rPr>
          <w:rFonts w:ascii="Times New Roman" w:hAnsi="Times New Roman"/>
          <w:noProof w:val="0"/>
          <w:sz w:val="20"/>
          <w:szCs w:val="20"/>
        </w:rPr>
        <w:t>за</w:t>
      </w:r>
      <w:proofErr w:type="spellEnd"/>
      <w:r w:rsidR="003D2F6D">
        <w:rPr>
          <w:rFonts w:ascii="Times New Roman" w:hAnsi="Times New Roman"/>
          <w:noProof w:val="0"/>
          <w:sz w:val="20"/>
          <w:szCs w:val="20"/>
        </w:rPr>
        <w:t xml:space="preserve"> </w:t>
      </w:r>
      <w:proofErr w:type="spellStart"/>
      <w:r w:rsidR="003D2F6D">
        <w:rPr>
          <w:rFonts w:ascii="Times New Roman" w:hAnsi="Times New Roman"/>
          <w:noProof w:val="0"/>
          <w:sz w:val="20"/>
          <w:szCs w:val="20"/>
        </w:rPr>
        <w:t>хемију</w:t>
      </w:r>
      <w:proofErr w:type="spellEnd"/>
      <w:r w:rsidR="003D2F6D">
        <w:rPr>
          <w:rFonts w:ascii="Times New Roman" w:hAnsi="Times New Roman"/>
          <w:noProof w:val="0"/>
          <w:sz w:val="20"/>
          <w:szCs w:val="20"/>
        </w:rPr>
        <w:t xml:space="preserve">, </w:t>
      </w:r>
      <w:proofErr w:type="spellStart"/>
      <w:r w:rsidR="003D2F6D">
        <w:rPr>
          <w:rFonts w:ascii="Times New Roman" w:hAnsi="Times New Roman"/>
          <w:noProof w:val="0"/>
          <w:sz w:val="20"/>
          <w:szCs w:val="20"/>
        </w:rPr>
        <w:t>биохемију</w:t>
      </w:r>
      <w:proofErr w:type="spellEnd"/>
      <w:r w:rsidR="003D2F6D">
        <w:rPr>
          <w:rFonts w:ascii="Times New Roman" w:hAnsi="Times New Roman"/>
          <w:noProof w:val="0"/>
          <w:sz w:val="20"/>
          <w:szCs w:val="20"/>
        </w:rPr>
        <w:t xml:space="preserve"> и </w:t>
      </w:r>
      <w:proofErr w:type="spellStart"/>
      <w:r w:rsidR="003D2F6D">
        <w:rPr>
          <w:rFonts w:ascii="Times New Roman" w:hAnsi="Times New Roman"/>
          <w:noProof w:val="0"/>
          <w:sz w:val="20"/>
          <w:szCs w:val="20"/>
        </w:rPr>
        <w:t>заштиту</w:t>
      </w:r>
      <w:proofErr w:type="spellEnd"/>
      <w:r w:rsidR="003D2F6D">
        <w:rPr>
          <w:rFonts w:ascii="Times New Roman" w:hAnsi="Times New Roman"/>
          <w:noProof w:val="0"/>
          <w:sz w:val="20"/>
          <w:szCs w:val="20"/>
        </w:rPr>
        <w:t xml:space="preserve"> </w:t>
      </w:r>
      <w:proofErr w:type="spellStart"/>
      <w:r w:rsidR="003D2F6D">
        <w:rPr>
          <w:rFonts w:ascii="Times New Roman" w:hAnsi="Times New Roman"/>
          <w:noProof w:val="0"/>
          <w:sz w:val="20"/>
          <w:szCs w:val="20"/>
        </w:rPr>
        <w:t>животне</w:t>
      </w:r>
      <w:proofErr w:type="spellEnd"/>
      <w:r w:rsidR="003D2F6D">
        <w:rPr>
          <w:rFonts w:ascii="Times New Roman" w:hAnsi="Times New Roman"/>
          <w:noProof w:val="0"/>
          <w:sz w:val="20"/>
          <w:szCs w:val="20"/>
        </w:rPr>
        <w:t xml:space="preserve"> </w:t>
      </w:r>
      <w:proofErr w:type="spellStart"/>
      <w:r w:rsidR="003D2F6D">
        <w:rPr>
          <w:rFonts w:ascii="Times New Roman" w:hAnsi="Times New Roman"/>
          <w:noProof w:val="0"/>
          <w:sz w:val="20"/>
          <w:szCs w:val="20"/>
        </w:rPr>
        <w:t>средине</w:t>
      </w:r>
      <w:proofErr w:type="spellEnd"/>
      <w:r w:rsidR="003D2F6D">
        <w:rPr>
          <w:rFonts w:ascii="Times New Roman" w:hAnsi="Times New Roman"/>
          <w:noProof w:val="0"/>
          <w:sz w:val="20"/>
          <w:szCs w:val="20"/>
        </w:rPr>
        <w:t>,</w:t>
      </w:r>
      <w:r w:rsidR="008C1B59">
        <w:rPr>
          <w:rFonts w:ascii="Times New Roman" w:hAnsi="Times New Roman"/>
          <w:noProof w:val="0"/>
          <w:sz w:val="20"/>
          <w:szCs w:val="20"/>
        </w:rPr>
        <w:t xml:space="preserve"> </w:t>
      </w:r>
      <w:proofErr w:type="spellStart"/>
      <w:r w:rsidR="003D2F6D">
        <w:rPr>
          <w:rFonts w:ascii="Times New Roman" w:hAnsi="Times New Roman"/>
          <w:noProof w:val="0"/>
          <w:sz w:val="20"/>
          <w:szCs w:val="20"/>
        </w:rPr>
        <w:t>Трг</w:t>
      </w:r>
      <w:proofErr w:type="spellEnd"/>
      <w:r w:rsidR="003D2F6D">
        <w:rPr>
          <w:rFonts w:ascii="Times New Roman" w:hAnsi="Times New Roman"/>
          <w:noProof w:val="0"/>
          <w:sz w:val="20"/>
          <w:szCs w:val="20"/>
        </w:rPr>
        <w:t xml:space="preserve"> Д. </w:t>
      </w:r>
      <w:proofErr w:type="spellStart"/>
      <w:r w:rsidR="003D2F6D">
        <w:rPr>
          <w:rFonts w:ascii="Times New Roman" w:hAnsi="Times New Roman"/>
          <w:noProof w:val="0"/>
          <w:sz w:val="20"/>
          <w:szCs w:val="20"/>
        </w:rPr>
        <w:t>Обрадовића</w:t>
      </w:r>
      <w:proofErr w:type="spellEnd"/>
      <w:r w:rsidR="003D2F6D">
        <w:rPr>
          <w:rFonts w:ascii="Times New Roman" w:hAnsi="Times New Roman"/>
          <w:noProof w:val="0"/>
          <w:sz w:val="20"/>
          <w:szCs w:val="20"/>
        </w:rPr>
        <w:t xml:space="preserve"> 3, </w:t>
      </w:r>
      <w:r w:rsidR="00AD60E6">
        <w:rPr>
          <w:rFonts w:ascii="Times New Roman" w:hAnsi="Times New Roman"/>
          <w:noProof w:val="0"/>
          <w:sz w:val="20"/>
          <w:szCs w:val="20"/>
          <w:lang w:val="sr-Cyrl-CS"/>
        </w:rPr>
        <w:t>Нови Сад</w:t>
      </w:r>
      <w:r w:rsidR="00AD60E6">
        <w:rPr>
          <w:rFonts w:ascii="Times New Roman" w:hAnsi="Times New Roman"/>
          <w:noProof w:val="0"/>
          <w:sz w:val="20"/>
          <w:szCs w:val="20"/>
        </w:rPr>
        <w:t xml:space="preserve">, </w:t>
      </w:r>
      <w:proofErr w:type="spellStart"/>
      <w:r w:rsidR="003D2F6D">
        <w:rPr>
          <w:rFonts w:ascii="Times New Roman" w:hAnsi="Times New Roman"/>
          <w:noProof w:val="0"/>
          <w:sz w:val="20"/>
          <w:szCs w:val="20"/>
        </w:rPr>
        <w:t>Србија</w:t>
      </w:r>
      <w:proofErr w:type="spellEnd"/>
    </w:p>
    <w:p w:rsidR="003F0D42" w:rsidRDefault="003F0D42" w:rsidP="000B0AAB">
      <w:pPr>
        <w:ind w:firstLine="0"/>
        <w:jc w:val="center"/>
      </w:pPr>
    </w:p>
    <w:p w:rsidR="000B0AAB" w:rsidRPr="000B0AAB" w:rsidRDefault="00B10F6C" w:rsidP="000B0AAB">
      <w:pPr>
        <w:ind w:firstLine="0"/>
        <w:jc w:val="center"/>
        <w:rPr>
          <w:rFonts w:ascii="Times New Roman" w:hAnsi="Times New Roman"/>
          <w:noProof w:val="0"/>
          <w:sz w:val="20"/>
          <w:szCs w:val="20"/>
          <w:lang/>
        </w:rPr>
      </w:pPr>
      <w:hyperlink r:id="rId7" w:history="1">
        <w:r w:rsidR="00AD60E6" w:rsidRPr="000B0AAB">
          <w:rPr>
            <w:rStyle w:val="Hyperlink"/>
            <w:rFonts w:ascii="Times New Roman" w:hAnsi="Times New Roman"/>
            <w:noProof w:val="0"/>
            <w:color w:val="auto"/>
            <w:sz w:val="20"/>
            <w:szCs w:val="20"/>
            <w:u w:val="none"/>
          </w:rPr>
          <w:t>djendji.vastag@dh.uns.ac.rs</w:t>
        </w:r>
      </w:hyperlink>
      <w:r w:rsidR="000B0AAB" w:rsidRPr="000B0AAB">
        <w:rPr>
          <w:rFonts w:ascii="Times New Roman" w:hAnsi="Times New Roman"/>
          <w:noProof w:val="0"/>
          <w:sz w:val="20"/>
          <w:szCs w:val="20"/>
          <w:lang w:val="en-GB"/>
        </w:rPr>
        <w:t xml:space="preserve">; </w:t>
      </w:r>
      <w:hyperlink r:id="rId8" w:history="1">
        <w:r w:rsidR="000B0AAB" w:rsidRPr="000B0AAB">
          <w:rPr>
            <w:rStyle w:val="Hyperlink"/>
            <w:rFonts w:ascii="Times New Roman" w:hAnsi="Times New Roman"/>
            <w:noProof w:val="0"/>
            <w:color w:val="auto"/>
            <w:sz w:val="20"/>
            <w:szCs w:val="20"/>
            <w:u w:val="none"/>
            <w:lang w:val="en-GB"/>
          </w:rPr>
          <w:t>suzana.apostolov@dh.uns.ac.rs</w:t>
        </w:r>
      </w:hyperlink>
    </w:p>
    <w:p w:rsidR="000B0AAB" w:rsidRDefault="000B0AAB" w:rsidP="000B0AAB">
      <w:pPr>
        <w:spacing w:line="480" w:lineRule="auto"/>
        <w:ind w:firstLine="0"/>
        <w:jc w:val="center"/>
        <w:rPr>
          <w:rFonts w:ascii="Times New Roman" w:hAnsi="Times New Roman"/>
          <w:noProof w:val="0"/>
          <w:sz w:val="20"/>
          <w:szCs w:val="20"/>
          <w:lang w:val="en-GB"/>
        </w:rPr>
      </w:pPr>
      <w:hyperlink r:id="rId9" w:history="1">
        <w:r w:rsidRPr="000B0AAB">
          <w:rPr>
            <w:rStyle w:val="Hyperlink"/>
            <w:rFonts w:ascii="Times New Roman" w:hAnsi="Times New Roman"/>
            <w:noProof w:val="0"/>
            <w:color w:val="auto"/>
            <w:sz w:val="20"/>
            <w:szCs w:val="20"/>
            <w:u w:val="none"/>
            <w:lang w:val="en-GB"/>
          </w:rPr>
          <w:t>milan.vranes@dh.uns.ac.rs</w:t>
        </w:r>
      </w:hyperlink>
      <w:r w:rsidRPr="000B0AAB">
        <w:rPr>
          <w:rFonts w:ascii="Times New Roman" w:hAnsi="Times New Roman"/>
          <w:noProof w:val="0"/>
          <w:sz w:val="20"/>
          <w:szCs w:val="20"/>
          <w:lang w:val="en-GB"/>
        </w:rPr>
        <w:t>;</w:t>
      </w:r>
      <w:r>
        <w:rPr>
          <w:rFonts w:ascii="Times New Roman" w:hAnsi="Times New Roman"/>
          <w:noProof w:val="0"/>
          <w:sz w:val="20"/>
          <w:szCs w:val="20"/>
          <w:lang w:val="en-GB"/>
        </w:rPr>
        <w:t xml:space="preserve"> slobodan.gadzuric</w:t>
      </w:r>
      <w:r w:rsidRPr="000B0AAB">
        <w:rPr>
          <w:rFonts w:ascii="Times New Roman" w:hAnsi="Times New Roman"/>
          <w:noProof w:val="0"/>
          <w:sz w:val="20"/>
          <w:szCs w:val="20"/>
          <w:lang w:val="en-GB"/>
        </w:rPr>
        <w:t>@dh.uns.ac.rs</w:t>
      </w:r>
    </w:p>
    <w:p w:rsidR="008E56A0" w:rsidRPr="005179F6" w:rsidRDefault="008E56A0" w:rsidP="008E56A0">
      <w:pPr>
        <w:ind w:firstLine="0"/>
        <w:jc w:val="center"/>
        <w:rPr>
          <w:rFonts w:ascii="Times New Roman" w:hAnsi="Times New Roman"/>
          <w:noProof w:val="0"/>
        </w:rPr>
      </w:pPr>
    </w:p>
    <w:p w:rsidR="00676493" w:rsidRPr="00676493" w:rsidRDefault="008E56A0" w:rsidP="00780806">
      <w:pPr>
        <w:rPr>
          <w:rFonts w:ascii="Times New Roman" w:hAnsi="Times New Roman"/>
          <w:sz w:val="18"/>
          <w:szCs w:val="18"/>
        </w:rPr>
      </w:pPr>
      <w:r w:rsidRPr="00444AFA">
        <w:rPr>
          <w:rFonts w:ascii="Times New Roman" w:hAnsi="Times New Roman"/>
          <w:b/>
          <w:noProof w:val="0"/>
          <w:sz w:val="18"/>
          <w:szCs w:val="18"/>
          <w:lang w:val="ru-RU"/>
        </w:rPr>
        <w:t>Сажетак:</w:t>
      </w:r>
      <w:r w:rsidRPr="00444AFA">
        <w:rPr>
          <w:rFonts w:ascii="Times New Roman" w:hAnsi="Times New Roman"/>
          <w:noProof w:val="0"/>
          <w:sz w:val="18"/>
          <w:szCs w:val="18"/>
          <w:lang w:val="ru-RU"/>
        </w:rPr>
        <w:t xml:space="preserve"> </w:t>
      </w:r>
      <w:r w:rsidR="00676493" w:rsidRPr="00676493">
        <w:rPr>
          <w:rFonts w:ascii="Times New Roman" w:hAnsi="Times New Roman"/>
          <w:sz w:val="18"/>
          <w:szCs w:val="18"/>
        </w:rPr>
        <w:t>У овом раду испитивана је могућност примене новосинтетизоване јонске течности на бази никотинамида као потенцијалног инхибитора корозије бакра у киселој сулфатној средини. Анализирана је инхибиторска ефикасност бутил-никотинамида, [C</w:t>
      </w:r>
      <w:r w:rsidR="00676493" w:rsidRPr="00676493">
        <w:rPr>
          <w:rFonts w:ascii="Times New Roman" w:hAnsi="Times New Roman"/>
          <w:sz w:val="18"/>
          <w:szCs w:val="18"/>
          <w:vertAlign w:val="subscript"/>
        </w:rPr>
        <w:t>4</w:t>
      </w:r>
      <w:r w:rsidR="00676493" w:rsidRPr="00676493">
        <w:rPr>
          <w:rFonts w:ascii="Times New Roman" w:hAnsi="Times New Roman"/>
          <w:sz w:val="18"/>
          <w:szCs w:val="18"/>
        </w:rPr>
        <w:t>Nic]Br на корозију бакра у киселом (pH=3) раствору натријум-сулфата концентације 0,1 mol/dm</w:t>
      </w:r>
      <w:r w:rsidR="00676493" w:rsidRPr="00676493">
        <w:rPr>
          <w:rFonts w:ascii="Times New Roman" w:hAnsi="Times New Roman"/>
          <w:sz w:val="18"/>
          <w:szCs w:val="18"/>
          <w:vertAlign w:val="superscript"/>
        </w:rPr>
        <w:t>3</w:t>
      </w:r>
      <w:r w:rsidR="00676493" w:rsidRPr="00676493">
        <w:rPr>
          <w:rFonts w:ascii="Times New Roman" w:hAnsi="Times New Roman"/>
          <w:sz w:val="18"/>
          <w:szCs w:val="18"/>
        </w:rPr>
        <w:t>, применом поларизационих мерења и електрохемијске импедансне спектроскопије (EIS). Утврђено је да испитивана јонска течност поседује инхибиторске особине на корозију бакра у киселој средини. Инхибиторско дејство испитивано једињењe остварује брзом и спонтаном адсорпцијом [C</w:t>
      </w:r>
      <w:r w:rsidR="00676493" w:rsidRPr="00676493">
        <w:rPr>
          <w:rFonts w:ascii="Times New Roman" w:hAnsi="Times New Roman"/>
          <w:sz w:val="18"/>
          <w:szCs w:val="18"/>
          <w:vertAlign w:val="subscript"/>
        </w:rPr>
        <w:t>4</w:t>
      </w:r>
      <w:r w:rsidR="00676493" w:rsidRPr="00676493">
        <w:rPr>
          <w:rFonts w:ascii="Times New Roman" w:hAnsi="Times New Roman"/>
          <w:sz w:val="18"/>
          <w:szCs w:val="18"/>
        </w:rPr>
        <w:t>Nic]Br молекула на бакарну површину по механизму Лангмирове адсорпционе изотерме, при чему долази до смањења катодне густине струје као и до повећања поларизационог отпора система. Утрвђено је да инхибиторска ефикасност испитиванe јонске течности у великој мери зависи од примењене концентрације.</w:t>
      </w:r>
    </w:p>
    <w:p w:rsidR="008E56A0" w:rsidRPr="005179F6" w:rsidRDefault="008E56A0" w:rsidP="008E56A0">
      <w:pPr>
        <w:rPr>
          <w:rFonts w:ascii="Times New Roman" w:hAnsi="Times New Roman"/>
          <w:noProof w:val="0"/>
          <w:sz w:val="18"/>
          <w:szCs w:val="18"/>
        </w:rPr>
      </w:pPr>
      <w:r w:rsidRPr="005179F6">
        <w:rPr>
          <w:rFonts w:ascii="Times New Roman" w:hAnsi="Times New Roman"/>
          <w:noProof w:val="0"/>
          <w:sz w:val="18"/>
          <w:szCs w:val="18"/>
        </w:rPr>
        <w:t xml:space="preserve"> </w:t>
      </w:r>
    </w:p>
    <w:p w:rsidR="008E56A0" w:rsidRDefault="008E56A0" w:rsidP="008E56A0">
      <w:pPr>
        <w:rPr>
          <w:rFonts w:ascii="Times New Roman" w:hAnsi="Times New Roman"/>
          <w:noProof w:val="0"/>
          <w:sz w:val="18"/>
          <w:szCs w:val="18"/>
        </w:rPr>
      </w:pPr>
      <w:proofErr w:type="spellStart"/>
      <w:r w:rsidRPr="005179F6">
        <w:rPr>
          <w:rFonts w:ascii="Times New Roman" w:hAnsi="Times New Roman"/>
          <w:b/>
          <w:noProof w:val="0"/>
          <w:sz w:val="18"/>
          <w:szCs w:val="18"/>
        </w:rPr>
        <w:t>Кључне</w:t>
      </w:r>
      <w:proofErr w:type="spellEnd"/>
      <w:r w:rsidRPr="005179F6">
        <w:rPr>
          <w:rFonts w:ascii="Times New Roman" w:hAnsi="Times New Roman"/>
          <w:b/>
          <w:noProof w:val="0"/>
          <w:sz w:val="18"/>
          <w:szCs w:val="18"/>
        </w:rPr>
        <w:t xml:space="preserve"> </w:t>
      </w:r>
      <w:proofErr w:type="spellStart"/>
      <w:r w:rsidRPr="005179F6">
        <w:rPr>
          <w:rFonts w:ascii="Times New Roman" w:hAnsi="Times New Roman"/>
          <w:b/>
          <w:noProof w:val="0"/>
          <w:sz w:val="18"/>
          <w:szCs w:val="18"/>
        </w:rPr>
        <w:t>ријечи</w:t>
      </w:r>
      <w:proofErr w:type="spellEnd"/>
      <w:r w:rsidRPr="005179F6">
        <w:rPr>
          <w:rFonts w:ascii="Times New Roman" w:hAnsi="Times New Roman"/>
          <w:b/>
          <w:noProof w:val="0"/>
          <w:sz w:val="18"/>
          <w:szCs w:val="18"/>
        </w:rPr>
        <w:t>:</w:t>
      </w:r>
      <w:r w:rsidR="00676493">
        <w:rPr>
          <w:rFonts w:ascii="Times New Roman" w:hAnsi="Times New Roman"/>
          <w:noProof w:val="0"/>
          <w:sz w:val="18"/>
          <w:szCs w:val="18"/>
        </w:rPr>
        <w:t xml:space="preserve"> </w:t>
      </w:r>
      <w:proofErr w:type="spellStart"/>
      <w:r w:rsidR="00676493">
        <w:rPr>
          <w:rFonts w:ascii="Times New Roman" w:hAnsi="Times New Roman"/>
          <w:noProof w:val="0"/>
          <w:sz w:val="18"/>
          <w:szCs w:val="18"/>
        </w:rPr>
        <w:t>корозија</w:t>
      </w:r>
      <w:proofErr w:type="spellEnd"/>
      <w:r w:rsidR="00676493">
        <w:rPr>
          <w:rFonts w:ascii="Times New Roman" w:hAnsi="Times New Roman"/>
          <w:noProof w:val="0"/>
          <w:sz w:val="18"/>
          <w:szCs w:val="18"/>
        </w:rPr>
        <w:t xml:space="preserve">, </w:t>
      </w:r>
      <w:proofErr w:type="spellStart"/>
      <w:r w:rsidR="00676493">
        <w:rPr>
          <w:rFonts w:ascii="Times New Roman" w:hAnsi="Times New Roman"/>
          <w:noProof w:val="0"/>
          <w:sz w:val="18"/>
          <w:szCs w:val="18"/>
        </w:rPr>
        <w:t>бакар</w:t>
      </w:r>
      <w:proofErr w:type="spellEnd"/>
      <w:r w:rsidR="00676493">
        <w:rPr>
          <w:rFonts w:ascii="Times New Roman" w:hAnsi="Times New Roman"/>
          <w:noProof w:val="0"/>
          <w:sz w:val="18"/>
          <w:szCs w:val="18"/>
        </w:rPr>
        <w:t xml:space="preserve">, </w:t>
      </w:r>
      <w:proofErr w:type="spellStart"/>
      <w:r w:rsidR="00676493">
        <w:rPr>
          <w:rFonts w:ascii="Times New Roman" w:hAnsi="Times New Roman"/>
          <w:noProof w:val="0"/>
          <w:sz w:val="18"/>
          <w:szCs w:val="18"/>
        </w:rPr>
        <w:t>инхибитор</w:t>
      </w:r>
      <w:r w:rsidR="003D2F6D">
        <w:rPr>
          <w:rFonts w:ascii="Times New Roman" w:hAnsi="Times New Roman"/>
          <w:noProof w:val="0"/>
          <w:sz w:val="18"/>
          <w:szCs w:val="18"/>
        </w:rPr>
        <w:t>и</w:t>
      </w:r>
      <w:proofErr w:type="spellEnd"/>
      <w:r w:rsidR="00676493">
        <w:rPr>
          <w:rFonts w:ascii="Times New Roman" w:hAnsi="Times New Roman"/>
          <w:noProof w:val="0"/>
          <w:sz w:val="18"/>
          <w:szCs w:val="18"/>
        </w:rPr>
        <w:t xml:space="preserve">, </w:t>
      </w:r>
      <w:proofErr w:type="spellStart"/>
      <w:r w:rsidR="00676493">
        <w:rPr>
          <w:rFonts w:ascii="Times New Roman" w:hAnsi="Times New Roman"/>
          <w:noProof w:val="0"/>
          <w:sz w:val="18"/>
          <w:szCs w:val="18"/>
        </w:rPr>
        <w:t>јонске</w:t>
      </w:r>
      <w:proofErr w:type="spellEnd"/>
      <w:r w:rsidR="00676493">
        <w:rPr>
          <w:rFonts w:ascii="Times New Roman" w:hAnsi="Times New Roman"/>
          <w:noProof w:val="0"/>
          <w:sz w:val="18"/>
          <w:szCs w:val="18"/>
        </w:rPr>
        <w:t xml:space="preserve"> </w:t>
      </w:r>
      <w:proofErr w:type="spellStart"/>
      <w:r w:rsidR="00676493">
        <w:rPr>
          <w:rFonts w:ascii="Times New Roman" w:hAnsi="Times New Roman"/>
          <w:noProof w:val="0"/>
          <w:sz w:val="18"/>
          <w:szCs w:val="18"/>
        </w:rPr>
        <w:t>течности</w:t>
      </w:r>
      <w:proofErr w:type="spellEnd"/>
    </w:p>
    <w:p w:rsidR="00780806" w:rsidRPr="00676493" w:rsidRDefault="00780806" w:rsidP="008E56A0">
      <w:pPr>
        <w:rPr>
          <w:rFonts w:ascii="Times New Roman" w:hAnsi="Times New Roman"/>
          <w:noProof w:val="0"/>
          <w:sz w:val="18"/>
          <w:szCs w:val="18"/>
        </w:rPr>
      </w:pPr>
    </w:p>
    <w:p w:rsidR="00312AA6" w:rsidRDefault="00312AA6" w:rsidP="008E56A0">
      <w:pPr>
        <w:rPr>
          <w:rFonts w:ascii="Times New Roman" w:hAnsi="Times New Roman"/>
          <w:noProof w:val="0"/>
          <w:sz w:val="18"/>
          <w:szCs w:val="18"/>
        </w:rPr>
      </w:pPr>
    </w:p>
    <w:p w:rsidR="00312AA6" w:rsidRDefault="00312AA6" w:rsidP="008E56A0">
      <w:pPr>
        <w:rPr>
          <w:rFonts w:ascii="Times New Roman" w:hAnsi="Times New Roman"/>
          <w:noProof w:val="0"/>
          <w:sz w:val="18"/>
          <w:szCs w:val="18"/>
        </w:rPr>
      </w:pPr>
    </w:p>
    <w:p w:rsidR="00676493" w:rsidRPr="00676493" w:rsidRDefault="00676493" w:rsidP="00676493">
      <w:pPr>
        <w:jc w:val="center"/>
        <w:rPr>
          <w:rFonts w:ascii="Times New Roman" w:hAnsi="Times New Roman"/>
          <w:b/>
          <w:sz w:val="24"/>
          <w:szCs w:val="24"/>
        </w:rPr>
      </w:pPr>
      <w:r w:rsidRPr="00676493">
        <w:rPr>
          <w:rFonts w:ascii="Times New Roman" w:hAnsi="Times New Roman"/>
          <w:b/>
          <w:sz w:val="24"/>
          <w:szCs w:val="24"/>
        </w:rPr>
        <w:t>NICOTINAMIDE-BASED IONIC LIQUID AS A POTENTIAL COPPER CORROSION INHIBITOR</w:t>
      </w:r>
    </w:p>
    <w:p w:rsidR="00676493" w:rsidRPr="00676493" w:rsidRDefault="00676493" w:rsidP="00676493">
      <w:pPr>
        <w:jc w:val="center"/>
        <w:rPr>
          <w:rFonts w:cstheme="minorHAnsi"/>
          <w:b/>
          <w:iCs/>
          <w:sz w:val="24"/>
          <w:szCs w:val="24"/>
        </w:rPr>
      </w:pPr>
    </w:p>
    <w:p w:rsidR="00676493" w:rsidRDefault="00312AA6" w:rsidP="00E723B0">
      <w:pPr>
        <w:autoSpaceDE w:val="0"/>
        <w:autoSpaceDN w:val="0"/>
        <w:adjustRightInd w:val="0"/>
        <w:ind w:firstLine="709"/>
        <w:rPr>
          <w:rFonts w:ascii="Times New Roman" w:hAnsi="Times New Roman"/>
          <w:sz w:val="18"/>
          <w:szCs w:val="18"/>
        </w:rPr>
      </w:pPr>
      <w:r w:rsidRPr="00312AA6">
        <w:rPr>
          <w:rFonts w:ascii="Times New Roman" w:hAnsi="Times New Roman"/>
          <w:b/>
          <w:sz w:val="18"/>
          <w:szCs w:val="18"/>
          <w:lang w:val="sr-Latn-CS"/>
        </w:rPr>
        <w:t>Abstract</w:t>
      </w:r>
      <w:r w:rsidR="00780806">
        <w:rPr>
          <w:rFonts w:ascii="Times New Roman" w:hAnsi="Times New Roman"/>
          <w:b/>
          <w:sz w:val="18"/>
          <w:szCs w:val="18"/>
        </w:rPr>
        <w:t>:</w:t>
      </w:r>
      <w:r w:rsidR="00676493" w:rsidRPr="00676493">
        <w:rPr>
          <w:sz w:val="18"/>
          <w:szCs w:val="18"/>
        </w:rPr>
        <w:t xml:space="preserve"> </w:t>
      </w:r>
      <w:r w:rsidR="00676493" w:rsidRPr="00E723B0">
        <w:rPr>
          <w:rFonts w:ascii="Times New Roman" w:hAnsi="Times New Roman"/>
          <w:sz w:val="18"/>
          <w:szCs w:val="18"/>
        </w:rPr>
        <w:t>In this paper, the possibility of using newly synthesized ionic liquid based on nicotinamide as a potential inhibitor of copper corrosion in an acidic sulfate medium was investigated. Inhibition efficiency of butyl-nicotinamide, [C</w:t>
      </w:r>
      <w:r w:rsidR="00676493" w:rsidRPr="00E723B0">
        <w:rPr>
          <w:rFonts w:ascii="Times New Roman" w:hAnsi="Times New Roman"/>
          <w:sz w:val="18"/>
          <w:szCs w:val="18"/>
          <w:vertAlign w:val="subscript"/>
        </w:rPr>
        <w:t>4</w:t>
      </w:r>
      <w:r w:rsidR="00676493" w:rsidRPr="00E723B0">
        <w:rPr>
          <w:rFonts w:ascii="Times New Roman" w:hAnsi="Times New Roman"/>
          <w:sz w:val="18"/>
          <w:szCs w:val="18"/>
        </w:rPr>
        <w:t>Nic]Br  on co</w:t>
      </w:r>
      <w:r w:rsidR="004452E1">
        <w:rPr>
          <w:rFonts w:ascii="Times New Roman" w:hAnsi="Times New Roman"/>
          <w:sz w:val="18"/>
          <w:szCs w:val="18"/>
        </w:rPr>
        <w:t xml:space="preserve">pper corrosion in acidic (pH=3) </w:t>
      </w:r>
      <w:r w:rsidR="00676493" w:rsidRPr="00E723B0">
        <w:rPr>
          <w:rFonts w:ascii="Times New Roman" w:hAnsi="Times New Roman"/>
          <w:sz w:val="18"/>
          <w:szCs w:val="18"/>
        </w:rPr>
        <w:t>0.1</w:t>
      </w:r>
      <w:r w:rsidR="004452E1">
        <w:rPr>
          <w:rFonts w:ascii="Times New Roman" w:hAnsi="Times New Roman"/>
          <w:sz w:val="18"/>
          <w:szCs w:val="18"/>
        </w:rPr>
        <w:t xml:space="preserve"> </w:t>
      </w:r>
      <w:r w:rsidR="00676493" w:rsidRPr="00E723B0">
        <w:rPr>
          <w:rFonts w:ascii="Times New Roman" w:hAnsi="Times New Roman"/>
          <w:sz w:val="18"/>
          <w:szCs w:val="18"/>
        </w:rPr>
        <w:t>mol/dm</w:t>
      </w:r>
      <w:r w:rsidR="00676493" w:rsidRPr="00E723B0">
        <w:rPr>
          <w:rFonts w:ascii="Times New Roman" w:hAnsi="Times New Roman"/>
          <w:sz w:val="18"/>
          <w:szCs w:val="18"/>
          <w:vertAlign w:val="superscript"/>
        </w:rPr>
        <w:t>3</w:t>
      </w:r>
      <w:r w:rsidR="00676493" w:rsidRPr="00E723B0">
        <w:rPr>
          <w:rFonts w:ascii="Times New Roman" w:hAnsi="Times New Roman"/>
          <w:sz w:val="18"/>
          <w:szCs w:val="18"/>
        </w:rPr>
        <w:t xml:space="preserve"> sodium sulphate solution was analyzed using potentiostatic polarization measurements and electrochemical impedance spectroscopy (EIS). It was found that the investigated ionic liquid has inhibitory properties of the corrosion of copper in acidic media. The inhibitory effect of the test compound is manifested </w:t>
      </w:r>
      <w:r w:rsidR="00676493" w:rsidRPr="00E723B0">
        <w:rPr>
          <w:rFonts w:ascii="Times New Roman" w:hAnsi="Times New Roman"/>
          <w:sz w:val="18"/>
          <w:szCs w:val="18"/>
          <w:lang w:val="en-GB"/>
        </w:rPr>
        <w:t xml:space="preserve">by rapid and spontaneous adsorption of  </w:t>
      </w:r>
      <w:r w:rsidR="00676493" w:rsidRPr="00E723B0">
        <w:rPr>
          <w:rFonts w:ascii="Times New Roman" w:hAnsi="Times New Roman"/>
          <w:sz w:val="18"/>
          <w:szCs w:val="18"/>
        </w:rPr>
        <w:t>[C</w:t>
      </w:r>
      <w:r w:rsidR="00676493" w:rsidRPr="00E723B0">
        <w:rPr>
          <w:rFonts w:ascii="Times New Roman" w:hAnsi="Times New Roman"/>
          <w:sz w:val="18"/>
          <w:szCs w:val="18"/>
          <w:vertAlign w:val="subscript"/>
        </w:rPr>
        <w:t>4</w:t>
      </w:r>
      <w:r w:rsidR="00676493" w:rsidRPr="00E723B0">
        <w:rPr>
          <w:rFonts w:ascii="Times New Roman" w:hAnsi="Times New Roman"/>
          <w:sz w:val="18"/>
          <w:szCs w:val="18"/>
        </w:rPr>
        <w:t xml:space="preserve">Nic]Br </w:t>
      </w:r>
      <w:r w:rsidR="00676493" w:rsidRPr="00E723B0">
        <w:rPr>
          <w:rStyle w:val="jlqj4b"/>
          <w:rFonts w:ascii="Times New Roman" w:hAnsi="Times New Roman"/>
          <w:sz w:val="18"/>
          <w:szCs w:val="18"/>
        </w:rPr>
        <w:t>molecules</w:t>
      </w:r>
      <w:r w:rsidR="00676493" w:rsidRPr="00E723B0">
        <w:rPr>
          <w:rFonts w:ascii="Times New Roman" w:hAnsi="Times New Roman"/>
          <w:sz w:val="18"/>
          <w:szCs w:val="18"/>
        </w:rPr>
        <w:t xml:space="preserve"> </w:t>
      </w:r>
      <w:r w:rsidR="00676493" w:rsidRPr="00E723B0">
        <w:rPr>
          <w:rFonts w:ascii="Times New Roman" w:hAnsi="Times New Roman"/>
          <w:sz w:val="18"/>
          <w:szCs w:val="18"/>
          <w:lang w:val="en-GB"/>
        </w:rPr>
        <w:t xml:space="preserve">on the copper surface </w:t>
      </w:r>
      <w:r w:rsidR="00676493" w:rsidRPr="00E723B0">
        <w:rPr>
          <w:rFonts w:ascii="Times New Roman" w:hAnsi="Times New Roman"/>
          <w:color w:val="000000" w:themeColor="text1"/>
          <w:sz w:val="18"/>
          <w:szCs w:val="18"/>
          <w:lang w:val="en-GB"/>
        </w:rPr>
        <w:t>following the Langmuir’s adsorption isotherm</w:t>
      </w:r>
      <w:r w:rsidR="00E723B0" w:rsidRPr="00E723B0">
        <w:rPr>
          <w:rFonts w:ascii="Times New Roman" w:hAnsi="Times New Roman"/>
          <w:sz w:val="18"/>
          <w:szCs w:val="18"/>
        </w:rPr>
        <w:t xml:space="preserve">. </w:t>
      </w:r>
      <w:r w:rsidR="00E723B0" w:rsidRPr="00E723B0">
        <w:rPr>
          <w:rStyle w:val="jlqj4b"/>
          <w:rFonts w:ascii="Times New Roman" w:hAnsi="Times New Roman"/>
          <w:sz w:val="18"/>
          <w:szCs w:val="18"/>
        </w:rPr>
        <w:t xml:space="preserve">As a result, the cathodic corrosion current </w:t>
      </w:r>
      <w:r w:rsidR="00E723B0" w:rsidRPr="00E723B0">
        <w:rPr>
          <w:rFonts w:ascii="Times New Roman" w:hAnsi="Times New Roman"/>
          <w:sz w:val="18"/>
          <w:szCs w:val="18"/>
        </w:rPr>
        <w:t>decrease</w:t>
      </w:r>
      <w:r w:rsidR="00E723B0" w:rsidRPr="00E723B0">
        <w:rPr>
          <w:rStyle w:val="jlqj4b"/>
          <w:rFonts w:ascii="Times New Roman" w:hAnsi="Times New Roman"/>
          <w:sz w:val="18"/>
          <w:szCs w:val="18"/>
        </w:rPr>
        <w:t xml:space="preserve">s as well as the polarization resistance of the system increases </w:t>
      </w:r>
      <w:r w:rsidR="00676493" w:rsidRPr="00E723B0">
        <w:rPr>
          <w:rFonts w:ascii="Times New Roman" w:hAnsi="Times New Roman"/>
          <w:sz w:val="18"/>
          <w:szCs w:val="18"/>
        </w:rPr>
        <w:t>in relation to the basic solution. Inhibition efficiency of the investigated compound largely depends on the applied concentration</w:t>
      </w:r>
      <w:r w:rsidR="00676493" w:rsidRPr="00676493">
        <w:rPr>
          <w:rFonts w:ascii="Times New Roman" w:hAnsi="Times New Roman"/>
          <w:sz w:val="18"/>
          <w:szCs w:val="18"/>
        </w:rPr>
        <w:t>.</w:t>
      </w:r>
    </w:p>
    <w:p w:rsidR="00780806" w:rsidRPr="00780806" w:rsidRDefault="00780806" w:rsidP="00676493">
      <w:pPr>
        <w:autoSpaceDE w:val="0"/>
        <w:autoSpaceDN w:val="0"/>
        <w:adjustRightInd w:val="0"/>
        <w:ind w:firstLine="709"/>
        <w:rPr>
          <w:rFonts w:ascii="Times New Roman" w:hAnsi="Times New Roman"/>
          <w:sz w:val="18"/>
          <w:szCs w:val="18"/>
        </w:rPr>
      </w:pPr>
    </w:p>
    <w:p w:rsidR="008E56A0" w:rsidRPr="005179F6" w:rsidRDefault="00312AA6" w:rsidP="007D4466">
      <w:pPr>
        <w:ind w:left="567" w:right="1134" w:firstLine="0"/>
        <w:rPr>
          <w:rFonts w:ascii="Times New Roman" w:hAnsi="Times New Roman"/>
          <w:noProof w:val="0"/>
        </w:rPr>
      </w:pPr>
      <w:r w:rsidRPr="00312AA6">
        <w:rPr>
          <w:rFonts w:ascii="Times New Roman" w:hAnsi="Times New Roman"/>
          <w:b/>
          <w:sz w:val="18"/>
          <w:szCs w:val="18"/>
        </w:rPr>
        <w:t>Keywords</w:t>
      </w:r>
      <w:r w:rsidRPr="00312AA6">
        <w:rPr>
          <w:rFonts w:ascii="Times New Roman" w:hAnsi="Times New Roman"/>
          <w:sz w:val="18"/>
          <w:szCs w:val="18"/>
        </w:rPr>
        <w:t>:</w:t>
      </w:r>
      <w:r w:rsidRPr="00312AA6">
        <w:rPr>
          <w:rFonts w:ascii="Times New Roman" w:hAnsi="Times New Roman"/>
          <w:sz w:val="18"/>
          <w:szCs w:val="18"/>
          <w:lang w:val="sr-Cyrl-CS"/>
        </w:rPr>
        <w:t xml:space="preserve"> </w:t>
      </w:r>
      <w:r w:rsidR="00676493" w:rsidRPr="00676493">
        <w:rPr>
          <w:rFonts w:ascii="Times New Roman" w:hAnsi="Times New Roman"/>
          <w:sz w:val="18"/>
          <w:szCs w:val="18"/>
        </w:rPr>
        <w:t>corrosion</w:t>
      </w:r>
      <w:r w:rsidR="00676493">
        <w:rPr>
          <w:rFonts w:ascii="Times New Roman" w:hAnsi="Times New Roman"/>
          <w:sz w:val="18"/>
          <w:szCs w:val="18"/>
        </w:rPr>
        <w:t xml:space="preserve">, </w:t>
      </w:r>
      <w:r w:rsidR="00676493" w:rsidRPr="00676493">
        <w:rPr>
          <w:rFonts w:ascii="Times New Roman" w:hAnsi="Times New Roman"/>
          <w:sz w:val="18"/>
          <w:szCs w:val="18"/>
        </w:rPr>
        <w:t>copper</w:t>
      </w:r>
      <w:r w:rsidR="00676493">
        <w:rPr>
          <w:rFonts w:ascii="Times New Roman" w:hAnsi="Times New Roman"/>
          <w:sz w:val="18"/>
          <w:szCs w:val="18"/>
        </w:rPr>
        <w:t xml:space="preserve">, </w:t>
      </w:r>
      <w:r w:rsidR="007D4466" w:rsidRPr="00676493">
        <w:rPr>
          <w:rFonts w:ascii="Times New Roman" w:hAnsi="Times New Roman"/>
          <w:sz w:val="18"/>
          <w:szCs w:val="18"/>
        </w:rPr>
        <w:t>inhibitor</w:t>
      </w:r>
      <w:r w:rsidR="003D2F6D" w:rsidRPr="00676493">
        <w:rPr>
          <w:rFonts w:ascii="Times New Roman" w:hAnsi="Times New Roman"/>
          <w:sz w:val="18"/>
          <w:szCs w:val="18"/>
        </w:rPr>
        <w:t>s</w:t>
      </w:r>
      <w:r w:rsidR="007D4466">
        <w:rPr>
          <w:rFonts w:ascii="Times New Roman" w:hAnsi="Times New Roman"/>
          <w:sz w:val="18"/>
          <w:szCs w:val="18"/>
        </w:rPr>
        <w:t xml:space="preserve">, </w:t>
      </w:r>
      <w:r w:rsidR="00676493" w:rsidRPr="00676493">
        <w:rPr>
          <w:rFonts w:ascii="Times New Roman" w:hAnsi="Times New Roman"/>
          <w:sz w:val="18"/>
          <w:szCs w:val="18"/>
        </w:rPr>
        <w:t>ionic liquid</w:t>
      </w:r>
      <w:r w:rsidR="00676493">
        <w:rPr>
          <w:rFonts w:ascii="Times New Roman" w:hAnsi="Times New Roman"/>
          <w:sz w:val="18"/>
          <w:szCs w:val="18"/>
        </w:rPr>
        <w:t xml:space="preserve"> </w:t>
      </w:r>
    </w:p>
    <w:p w:rsidR="008E56A0" w:rsidRPr="005179F6" w:rsidRDefault="008E56A0" w:rsidP="008E56A0">
      <w:pPr>
        <w:ind w:firstLine="0"/>
        <w:rPr>
          <w:rFonts w:ascii="Times New Roman" w:hAnsi="Times New Roman"/>
          <w:noProof w:val="0"/>
        </w:rPr>
      </w:pPr>
    </w:p>
    <w:sectPr w:rsidR="008E56A0" w:rsidRPr="005179F6" w:rsidSect="00171D47">
      <w:headerReference w:type="even" r:id="rId10"/>
      <w:headerReference w:type="default" r:id="rId11"/>
      <w:footerReference w:type="even" r:id="rId12"/>
      <w:footerReference w:type="default" r:id="rId13"/>
      <w:headerReference w:type="first" r:id="rId14"/>
      <w:footerReference w:type="first" r:id="rId15"/>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10EE" w:rsidRDefault="00A610EE" w:rsidP="008E56A0">
      <w:r>
        <w:separator/>
      </w:r>
    </w:p>
  </w:endnote>
  <w:endnote w:type="continuationSeparator" w:id="0">
    <w:p w:rsidR="00A610EE" w:rsidRDefault="00A610EE"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10EE" w:rsidRDefault="00A610EE" w:rsidP="008E56A0">
      <w:r>
        <w:separator/>
      </w:r>
    </w:p>
  </w:footnote>
  <w:footnote w:type="continuationSeparator" w:id="0">
    <w:p w:rsidR="00A610EE" w:rsidRDefault="00A610EE"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003730A4">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23553"/>
  </w:hdrShapeDefaults>
  <w:footnotePr>
    <w:footnote w:id="-1"/>
    <w:footnote w:id="0"/>
  </w:footnotePr>
  <w:endnotePr>
    <w:endnote w:id="-1"/>
    <w:endnote w:id="0"/>
  </w:endnotePr>
  <w:compat/>
  <w:rsids>
    <w:rsidRoot w:val="003F6ABB"/>
    <w:rsid w:val="00001175"/>
    <w:rsid w:val="00092E8C"/>
    <w:rsid w:val="000A642D"/>
    <w:rsid w:val="000B0AAB"/>
    <w:rsid w:val="000D7DFC"/>
    <w:rsid w:val="00103997"/>
    <w:rsid w:val="00144F36"/>
    <w:rsid w:val="00171D47"/>
    <w:rsid w:val="001A758C"/>
    <w:rsid w:val="001C4813"/>
    <w:rsid w:val="001D5E90"/>
    <w:rsid w:val="001F5C4B"/>
    <w:rsid w:val="00214FDF"/>
    <w:rsid w:val="00312AA6"/>
    <w:rsid w:val="00313F18"/>
    <w:rsid w:val="00314DA9"/>
    <w:rsid w:val="003167A6"/>
    <w:rsid w:val="00351BEC"/>
    <w:rsid w:val="00364FCB"/>
    <w:rsid w:val="003706A8"/>
    <w:rsid w:val="003730A4"/>
    <w:rsid w:val="003D2F6D"/>
    <w:rsid w:val="003F0D42"/>
    <w:rsid w:val="003F6ABB"/>
    <w:rsid w:val="00444AFA"/>
    <w:rsid w:val="004452E1"/>
    <w:rsid w:val="004C0F3B"/>
    <w:rsid w:val="004F32FB"/>
    <w:rsid w:val="00542FD1"/>
    <w:rsid w:val="0056292D"/>
    <w:rsid w:val="00572304"/>
    <w:rsid w:val="00573026"/>
    <w:rsid w:val="005A1AA3"/>
    <w:rsid w:val="005D73F9"/>
    <w:rsid w:val="00626D05"/>
    <w:rsid w:val="006310A4"/>
    <w:rsid w:val="00643328"/>
    <w:rsid w:val="00643C91"/>
    <w:rsid w:val="00675CF5"/>
    <w:rsid w:val="00676493"/>
    <w:rsid w:val="006C7D9D"/>
    <w:rsid w:val="006F27DF"/>
    <w:rsid w:val="0071339E"/>
    <w:rsid w:val="00780806"/>
    <w:rsid w:val="007D4466"/>
    <w:rsid w:val="00836117"/>
    <w:rsid w:val="008665D2"/>
    <w:rsid w:val="00892E35"/>
    <w:rsid w:val="008C0304"/>
    <w:rsid w:val="008C1B59"/>
    <w:rsid w:val="008E56A0"/>
    <w:rsid w:val="00933CDD"/>
    <w:rsid w:val="009B7E5D"/>
    <w:rsid w:val="009C377E"/>
    <w:rsid w:val="00A34069"/>
    <w:rsid w:val="00A610EE"/>
    <w:rsid w:val="00AB09F1"/>
    <w:rsid w:val="00AC3321"/>
    <w:rsid w:val="00AD60E6"/>
    <w:rsid w:val="00AE74BC"/>
    <w:rsid w:val="00B10F6C"/>
    <w:rsid w:val="00B320E2"/>
    <w:rsid w:val="00B56E7E"/>
    <w:rsid w:val="00B64F55"/>
    <w:rsid w:val="00C66A35"/>
    <w:rsid w:val="00C676EC"/>
    <w:rsid w:val="00C76751"/>
    <w:rsid w:val="00CB43A9"/>
    <w:rsid w:val="00CE434A"/>
    <w:rsid w:val="00D443CD"/>
    <w:rsid w:val="00D56B65"/>
    <w:rsid w:val="00DC0291"/>
    <w:rsid w:val="00E2243E"/>
    <w:rsid w:val="00E2479B"/>
    <w:rsid w:val="00E723B0"/>
    <w:rsid w:val="00EC31DA"/>
    <w:rsid w:val="00F46053"/>
    <w:rsid w:val="00FF01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 w:type="paragraph" w:styleId="BodyText">
    <w:name w:val="Body Text"/>
    <w:basedOn w:val="Normal"/>
    <w:link w:val="BodyTextChar"/>
    <w:rsid w:val="00676493"/>
    <w:pPr>
      <w:ind w:firstLine="0"/>
      <w:jc w:val="center"/>
    </w:pPr>
    <w:rPr>
      <w:rFonts w:ascii="Times New Roman" w:eastAsia="Times New Roman" w:hAnsi="Times New Roman"/>
      <w:noProof w:val="0"/>
      <w:sz w:val="28"/>
      <w:szCs w:val="24"/>
    </w:rPr>
  </w:style>
  <w:style w:type="character" w:customStyle="1" w:styleId="BodyTextChar">
    <w:name w:val="Body Text Char"/>
    <w:basedOn w:val="DefaultParagraphFont"/>
    <w:link w:val="BodyText"/>
    <w:rsid w:val="00676493"/>
    <w:rPr>
      <w:rFonts w:ascii="Times New Roman" w:eastAsia="Times New Roman" w:hAnsi="Times New Roman"/>
      <w:sz w:val="28"/>
      <w:szCs w:val="24"/>
      <w:lang w:val="en-US" w:eastAsia="en-US"/>
    </w:rPr>
  </w:style>
  <w:style w:type="character" w:customStyle="1" w:styleId="jlqj4b">
    <w:name w:val="jlqj4b"/>
    <w:basedOn w:val="DefaultParagraphFont"/>
    <w:rsid w:val="0067649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uzana.apostolov@dh.uns.ac.rs"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mailto:djendji.vastag@dh.uns.ac.rs"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milan.vranes@dh.uns.ac.rs"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abstract 2011</Template>
  <TotalTime>7</TotalTime>
  <Pages>1</Pages>
  <Words>397</Words>
  <Characters>2267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2659</CharactersWithSpaces>
  <SharedDoc>false</SharedDoc>
  <HLinks>
    <vt:vector size="6" baseType="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djendji</cp:lastModifiedBy>
  <cp:revision>7</cp:revision>
  <dcterms:created xsi:type="dcterms:W3CDTF">2021-07-13T10:07:00Z</dcterms:created>
  <dcterms:modified xsi:type="dcterms:W3CDTF">2021-08-01T12:16:00Z</dcterms:modified>
</cp:coreProperties>
</file>