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8E004C" w14:textId="77777777" w:rsidR="00585FF7" w:rsidRDefault="00585FF7" w:rsidP="00585FF7">
      <w:pPr>
        <w:spacing w:after="0" w:line="240" w:lineRule="auto"/>
        <w:jc w:val="center"/>
        <w:rPr>
          <w:rFonts w:ascii="Times New Roman" w:hAnsi="Times New Roman"/>
          <w:caps/>
          <w:sz w:val="28"/>
          <w:szCs w:val="28"/>
          <w:lang w:val="sr-Latn-CS"/>
        </w:rPr>
      </w:pPr>
      <w:r w:rsidRPr="00585FF7">
        <w:rPr>
          <w:rFonts w:ascii="Times New Roman" w:hAnsi="Times New Roman"/>
          <w:caps/>
          <w:sz w:val="28"/>
          <w:szCs w:val="28"/>
          <w:lang w:val="sr-Latn-CS"/>
        </w:rPr>
        <w:t>POVEZIVANJE SEKUNDARNIH MEMORIJA U RAID 0 I RAID 1 NIZ </w:t>
      </w:r>
    </w:p>
    <w:p w14:paraId="53F97BB4" w14:textId="77777777" w:rsidR="00585FF7" w:rsidRPr="00585FF7" w:rsidRDefault="00585FF7" w:rsidP="00585FF7">
      <w:pPr>
        <w:spacing w:after="0" w:line="240" w:lineRule="auto"/>
        <w:jc w:val="center"/>
        <w:rPr>
          <w:rFonts w:ascii="Times New Roman" w:hAnsi="Times New Roman"/>
          <w:caps/>
          <w:sz w:val="28"/>
          <w:szCs w:val="28"/>
          <w:lang w:val="sr-Latn-CS"/>
        </w:rPr>
      </w:pPr>
      <w:r w:rsidRPr="00585FF7">
        <w:rPr>
          <w:rFonts w:ascii="Times New Roman" w:hAnsi="Times New Roman"/>
          <w:caps/>
          <w:sz w:val="28"/>
          <w:szCs w:val="28"/>
          <w:lang w:val="sr-Latn-CS"/>
        </w:rPr>
        <w:t>CONNECTING SECONDARY MEMORIES IN RAID 0 AND RAID 1 ARRAY</w:t>
      </w:r>
    </w:p>
    <w:p w14:paraId="08ECACA1" w14:textId="77777777" w:rsidR="00AD1DED" w:rsidRPr="007B58D3" w:rsidRDefault="00AD1DED" w:rsidP="0021714A">
      <w:pPr>
        <w:spacing w:after="0" w:line="240" w:lineRule="auto"/>
        <w:jc w:val="center"/>
        <w:rPr>
          <w:rFonts w:ascii="Times New Roman" w:hAnsi="Times New Roman"/>
          <w:lang w:val="sr-Latn-CS"/>
        </w:rPr>
      </w:pPr>
    </w:p>
    <w:p w14:paraId="098DF7D1" w14:textId="573D7206" w:rsidR="000B1AA4" w:rsidRPr="007B58D3" w:rsidRDefault="00322441" w:rsidP="0021714A">
      <w:pPr>
        <w:spacing w:after="0" w:line="240" w:lineRule="auto"/>
        <w:jc w:val="center"/>
        <w:rPr>
          <w:rFonts w:ascii="Times New Roman" w:hAnsi="Times New Roman"/>
          <w:i/>
          <w:sz w:val="24"/>
          <w:szCs w:val="24"/>
          <w:lang w:val="sr-Latn-CS"/>
        </w:rPr>
      </w:pPr>
      <w:r w:rsidRPr="007B58D3">
        <w:rPr>
          <w:rFonts w:ascii="Times New Roman" w:hAnsi="Times New Roman"/>
          <w:i/>
          <w:sz w:val="24"/>
          <w:szCs w:val="24"/>
          <w:lang w:val="sr-Latn-CS"/>
        </w:rPr>
        <w:t>Nikola Davidović</w:t>
      </w:r>
      <w:r w:rsidR="00C73E8A" w:rsidRPr="007B58D3">
        <w:rPr>
          <w:rFonts w:ascii="Times New Roman" w:hAnsi="Times New Roman"/>
          <w:i/>
          <w:sz w:val="24"/>
          <w:szCs w:val="24"/>
          <w:lang w:val="sr-Latn-CS"/>
        </w:rPr>
        <w:t>,</w:t>
      </w:r>
      <w:r w:rsidR="00277B63" w:rsidRPr="007B58D3">
        <w:rPr>
          <w:rFonts w:ascii="Times New Roman" w:hAnsi="Times New Roman"/>
          <w:i/>
          <w:sz w:val="24"/>
          <w:szCs w:val="24"/>
          <w:lang w:val="sr-Latn-CS"/>
        </w:rPr>
        <w:t xml:space="preserve"> Slobodan Obradović</w:t>
      </w:r>
    </w:p>
    <w:p w14:paraId="2668BE15" w14:textId="3261B6F2" w:rsidR="00C73E8A" w:rsidRPr="007B58D3" w:rsidRDefault="00C73E8A" w:rsidP="0021714A">
      <w:pPr>
        <w:spacing w:after="0" w:line="240" w:lineRule="auto"/>
        <w:jc w:val="center"/>
        <w:rPr>
          <w:rFonts w:ascii="Times New Roman" w:hAnsi="Times New Roman"/>
          <w:i/>
          <w:sz w:val="24"/>
          <w:szCs w:val="24"/>
          <w:lang w:val="sr-Latn-CS"/>
        </w:rPr>
      </w:pPr>
    </w:p>
    <w:p w14:paraId="1B50FC18" w14:textId="666D3709" w:rsidR="0017226D" w:rsidRPr="007B58D3" w:rsidRDefault="0031231F" w:rsidP="0021714A">
      <w:pPr>
        <w:spacing w:after="0" w:line="240" w:lineRule="auto"/>
        <w:jc w:val="center"/>
        <w:rPr>
          <w:rFonts w:ascii="Times New Roman" w:hAnsi="Times New Roman"/>
          <w:lang w:val="sr-Latn-CS"/>
        </w:rPr>
      </w:pPr>
      <w:r w:rsidRPr="007B58D3">
        <w:rPr>
          <w:rFonts w:ascii="Times New Roman" w:hAnsi="Times New Roman"/>
          <w:lang w:val="sr-Latn-CS"/>
        </w:rPr>
        <w:t>Elektrotehnički fakultet u Istočnom Sarajevu, Republika Srpska, Bosna i Hercegovina</w:t>
      </w:r>
    </w:p>
    <w:p w14:paraId="0CE3F276" w14:textId="3DC0D37F" w:rsidR="000B1AA4" w:rsidRPr="007B58D3" w:rsidRDefault="000B1AA4" w:rsidP="0021714A">
      <w:pPr>
        <w:spacing w:after="0" w:line="240" w:lineRule="auto"/>
        <w:jc w:val="center"/>
        <w:rPr>
          <w:rFonts w:ascii="Times New Roman" w:hAnsi="Times New Roman"/>
          <w:lang w:val="sr-Latn-CS"/>
        </w:rPr>
      </w:pPr>
      <w:r w:rsidRPr="007B58D3">
        <w:rPr>
          <w:rFonts w:ascii="Times New Roman" w:hAnsi="Times New Roman"/>
          <w:lang w:val="sr-Latn-CS"/>
        </w:rPr>
        <w:t xml:space="preserve">email: </w:t>
      </w:r>
      <w:r w:rsidR="004C7E14" w:rsidRPr="007B58D3">
        <w:rPr>
          <w:rFonts w:ascii="Times New Roman" w:hAnsi="Times New Roman"/>
          <w:lang w:val="sr-Latn-CS"/>
        </w:rPr>
        <w:t xml:space="preserve">slobo.obradovic@gmail.com; </w:t>
      </w:r>
      <w:r w:rsidR="0031231F" w:rsidRPr="007B58D3">
        <w:rPr>
          <w:rFonts w:ascii="Times New Roman" w:hAnsi="Times New Roman"/>
          <w:lang w:val="sr-Latn-CS"/>
        </w:rPr>
        <w:t>nikola.davidovic@e</w:t>
      </w:r>
      <w:r w:rsidR="008B4870">
        <w:rPr>
          <w:rFonts w:ascii="Times New Roman" w:hAnsi="Times New Roman"/>
          <w:lang w:val="sr-Latn-CS"/>
        </w:rPr>
        <w:t>t</w:t>
      </w:r>
      <w:r w:rsidR="0031231F" w:rsidRPr="007B58D3">
        <w:rPr>
          <w:rFonts w:ascii="Times New Roman" w:hAnsi="Times New Roman"/>
          <w:lang w:val="sr-Latn-CS"/>
        </w:rPr>
        <w:t>f.u</w:t>
      </w:r>
      <w:r w:rsidR="00587254" w:rsidRPr="007B58D3">
        <w:rPr>
          <w:rFonts w:ascii="Times New Roman" w:hAnsi="Times New Roman"/>
          <w:lang w:val="sr-Latn-CS"/>
        </w:rPr>
        <w:t>es</w:t>
      </w:r>
      <w:r w:rsidR="0031231F" w:rsidRPr="007B58D3">
        <w:rPr>
          <w:rFonts w:ascii="Times New Roman" w:hAnsi="Times New Roman"/>
          <w:lang w:val="sr-Latn-CS"/>
        </w:rPr>
        <w:t>.rs.ba</w:t>
      </w:r>
      <w:r w:rsidRPr="007B58D3">
        <w:rPr>
          <w:rFonts w:ascii="Times New Roman" w:hAnsi="Times New Roman"/>
          <w:lang w:val="sr-Latn-CS"/>
        </w:rPr>
        <w:t xml:space="preserve"> </w:t>
      </w:r>
    </w:p>
    <w:p w14:paraId="6312BDCE" w14:textId="77777777" w:rsidR="00C73E8A" w:rsidRPr="007B58D3" w:rsidRDefault="00C73E8A" w:rsidP="0021714A">
      <w:pPr>
        <w:spacing w:after="0" w:line="240" w:lineRule="auto"/>
        <w:ind w:firstLine="567"/>
        <w:jc w:val="both"/>
        <w:rPr>
          <w:rFonts w:ascii="Times New Roman" w:hAnsi="Times New Roman"/>
          <w:highlight w:val="yellow"/>
          <w:lang w:val="sr-Latn-CS"/>
        </w:rPr>
      </w:pPr>
    </w:p>
    <w:p w14:paraId="61087A1A" w14:textId="77777777" w:rsidR="006F1B2B" w:rsidRPr="00C6561E" w:rsidRDefault="006F1B2B" w:rsidP="0021714A">
      <w:pPr>
        <w:spacing w:after="0" w:line="240" w:lineRule="auto"/>
        <w:ind w:firstLine="567"/>
        <w:jc w:val="both"/>
        <w:rPr>
          <w:rFonts w:ascii="Times New Roman" w:hAnsi="Times New Roman"/>
          <w:lang w:val="sr-Latn-CS"/>
        </w:rPr>
      </w:pPr>
    </w:p>
    <w:p w14:paraId="78D6D714" w14:textId="12C60853" w:rsidR="00585FF7" w:rsidRPr="00585FF7" w:rsidRDefault="00092188" w:rsidP="00B66396">
      <w:pPr>
        <w:spacing w:after="0" w:line="240" w:lineRule="auto"/>
        <w:ind w:left="1134" w:right="1134" w:firstLine="567"/>
        <w:jc w:val="both"/>
        <w:rPr>
          <w:rFonts w:ascii="Times New Roman" w:hAnsi="Times New Roman"/>
          <w:sz w:val="20"/>
          <w:szCs w:val="20"/>
          <w:lang w:val="sr-Latn-CS"/>
        </w:rPr>
      </w:pPr>
      <w:r w:rsidRPr="00C6561E">
        <w:rPr>
          <w:rFonts w:ascii="Times New Roman" w:hAnsi="Times New Roman"/>
          <w:b/>
          <w:sz w:val="20"/>
          <w:szCs w:val="20"/>
          <w:lang w:val="sr-Latn-CS"/>
        </w:rPr>
        <w:t>Sažetak</w:t>
      </w:r>
      <w:r w:rsidR="00C05933" w:rsidRPr="00C6561E">
        <w:rPr>
          <w:rFonts w:ascii="Times New Roman" w:hAnsi="Times New Roman"/>
          <w:b/>
          <w:sz w:val="20"/>
          <w:szCs w:val="20"/>
          <w:lang w:val="sr-Latn-CS"/>
        </w:rPr>
        <w:t>:</w:t>
      </w:r>
      <w:r w:rsidR="00B66396">
        <w:rPr>
          <w:rFonts w:ascii="Times New Roman" w:hAnsi="Times New Roman"/>
          <w:b/>
          <w:sz w:val="20"/>
          <w:szCs w:val="20"/>
          <w:lang w:val="sr-Latn-CS"/>
        </w:rPr>
        <w:t xml:space="preserve"> </w:t>
      </w:r>
      <w:r w:rsidR="00585FF7" w:rsidRPr="00585FF7">
        <w:rPr>
          <w:rFonts w:ascii="Times New Roman" w:hAnsi="Times New Roman"/>
          <w:sz w:val="20"/>
          <w:szCs w:val="20"/>
          <w:lang w:val="sr-Latn-CS"/>
        </w:rPr>
        <w:t>Povezivanjem više sekundarnih meorijskih uređaja u jedan logički uređaj vrši se primjenom jednog od sedam načina uvezivanja u RAID niz. Prvenstveni cilj ovakvog povezivanja jeste povećanje performansi, kao i obezbjeđivanje redudantnosti. U radu su razmatrana dva načina povezivanja u RAID niz i to RAID 0 i RAID 1. Različite tehnologije proizvodnje sekundarnih memorijskih uređaja (HDD, SSD) i njihovo korišćenje daje nam i različite prednosti, ali i različite nedostatke takvog načina povezivanja.</w:t>
      </w:r>
    </w:p>
    <w:p w14:paraId="4A5A4593" w14:textId="77777777" w:rsidR="00B66396" w:rsidRDefault="00B66396" w:rsidP="007B58D3">
      <w:pPr>
        <w:spacing w:after="0" w:line="240" w:lineRule="auto"/>
        <w:ind w:left="1134" w:right="1134" w:firstLine="567"/>
        <w:jc w:val="both"/>
        <w:rPr>
          <w:rFonts w:ascii="Times New Roman" w:hAnsi="Times New Roman"/>
          <w:sz w:val="20"/>
          <w:szCs w:val="20"/>
          <w:lang w:val="sr-Latn-CS"/>
        </w:rPr>
      </w:pPr>
    </w:p>
    <w:p w14:paraId="061FE39C" w14:textId="77777777" w:rsidR="007B58D3" w:rsidRPr="00C6561E" w:rsidRDefault="007B58D3" w:rsidP="00B66396">
      <w:pPr>
        <w:spacing w:after="0" w:line="240" w:lineRule="auto"/>
        <w:ind w:right="1134"/>
        <w:jc w:val="both"/>
        <w:rPr>
          <w:rFonts w:ascii="Times New Roman" w:hAnsi="Times New Roman"/>
          <w:b/>
          <w:sz w:val="20"/>
          <w:szCs w:val="20"/>
          <w:lang w:val="sr-Latn-CS"/>
        </w:rPr>
      </w:pPr>
    </w:p>
    <w:p w14:paraId="195B3FF6" w14:textId="54F01B53" w:rsidR="00585FF7" w:rsidRPr="00585FF7" w:rsidRDefault="00591102" w:rsidP="00B66396">
      <w:pPr>
        <w:spacing w:after="0" w:line="240" w:lineRule="auto"/>
        <w:ind w:left="1134" w:right="1134" w:firstLine="567"/>
        <w:jc w:val="both"/>
        <w:rPr>
          <w:rFonts w:ascii="Times New Roman" w:hAnsi="Times New Roman"/>
          <w:sz w:val="20"/>
          <w:szCs w:val="20"/>
          <w:lang w:val="sr-Latn-CS"/>
        </w:rPr>
      </w:pPr>
      <w:r w:rsidRPr="00C6561E">
        <w:rPr>
          <w:rFonts w:ascii="Times New Roman" w:hAnsi="Times New Roman"/>
          <w:b/>
          <w:sz w:val="20"/>
          <w:szCs w:val="20"/>
          <w:lang w:val="sr-Latn-CS"/>
        </w:rPr>
        <w:t>A</w:t>
      </w:r>
      <w:r w:rsidR="00743668" w:rsidRPr="00C6561E">
        <w:rPr>
          <w:rFonts w:ascii="Times New Roman" w:hAnsi="Times New Roman"/>
          <w:b/>
          <w:sz w:val="20"/>
          <w:szCs w:val="20"/>
          <w:lang w:val="sr-Latn-CS"/>
        </w:rPr>
        <w:t>b</w:t>
      </w:r>
      <w:r w:rsidRPr="00C6561E">
        <w:rPr>
          <w:rFonts w:ascii="Times New Roman" w:hAnsi="Times New Roman"/>
          <w:b/>
          <w:sz w:val="20"/>
          <w:szCs w:val="20"/>
          <w:lang w:val="sr-Latn-CS"/>
        </w:rPr>
        <w:t>stract:</w:t>
      </w:r>
      <w:r w:rsidR="00137D1F" w:rsidRPr="00C6561E">
        <w:rPr>
          <w:rFonts w:ascii="Times New Roman" w:hAnsi="Times New Roman"/>
          <w:b/>
          <w:sz w:val="20"/>
          <w:szCs w:val="20"/>
          <w:lang w:val="sr-Latn-CS"/>
        </w:rPr>
        <w:t xml:space="preserve"> </w:t>
      </w:r>
      <w:r w:rsidR="00585FF7" w:rsidRPr="00585FF7">
        <w:rPr>
          <w:rFonts w:ascii="Times New Roman" w:hAnsi="Times New Roman"/>
          <w:sz w:val="20"/>
          <w:szCs w:val="20"/>
          <w:lang w:val="sr-Latn-CS"/>
        </w:rPr>
        <w:t>By connecting several secondary memory devices to one logical device, it is done by applying one of the seven ways of connecting to a RAID array. The primary goal of such connectivity is to increase performance as well as provide redundancy. The paper discusses two ways of connecting to a RAID array, namely RAID 0 and RAID 1. Different technologies for the production of secondary memory devices (HDD, SSD) and their use gives us different advantages, but also different disadvantages of such a way of connecting.</w:t>
      </w:r>
    </w:p>
    <w:p w14:paraId="0830F147" w14:textId="77777777" w:rsidR="00137D1F" w:rsidRPr="00C6561E" w:rsidRDefault="00137D1F" w:rsidP="00B66396">
      <w:pPr>
        <w:spacing w:after="0" w:line="240" w:lineRule="auto"/>
        <w:ind w:right="1134"/>
        <w:jc w:val="both"/>
        <w:rPr>
          <w:rFonts w:ascii="Times New Roman" w:hAnsi="Times New Roman"/>
          <w:b/>
          <w:sz w:val="20"/>
          <w:szCs w:val="20"/>
          <w:lang w:val="sr-Latn-CS"/>
        </w:rPr>
      </w:pPr>
    </w:p>
    <w:p w14:paraId="186B6E15" w14:textId="77777777" w:rsidR="00B76050" w:rsidRPr="007B58D3" w:rsidRDefault="00B76050" w:rsidP="0021714A">
      <w:pPr>
        <w:spacing w:after="0" w:line="240" w:lineRule="auto"/>
        <w:ind w:left="1134" w:right="1134" w:firstLine="567"/>
        <w:jc w:val="both"/>
        <w:rPr>
          <w:rFonts w:ascii="Times New Roman" w:hAnsi="Times New Roman"/>
          <w:sz w:val="20"/>
          <w:szCs w:val="20"/>
          <w:highlight w:val="yellow"/>
          <w:lang w:val="sr-Latn-CS"/>
        </w:rPr>
      </w:pPr>
    </w:p>
    <w:p w14:paraId="1B73B7C6" w14:textId="675094E6" w:rsidR="00585FF7" w:rsidRPr="00585FF7" w:rsidRDefault="00092188" w:rsidP="00585FF7">
      <w:pPr>
        <w:spacing w:after="0" w:line="240" w:lineRule="auto"/>
        <w:ind w:left="1134" w:right="1134" w:firstLine="567"/>
        <w:jc w:val="both"/>
        <w:rPr>
          <w:rFonts w:ascii="Times New Roman" w:hAnsi="Times New Roman"/>
          <w:sz w:val="20"/>
          <w:szCs w:val="20"/>
          <w:lang w:val="sr-Latn-CS"/>
        </w:rPr>
      </w:pPr>
      <w:r w:rsidRPr="007B58D3">
        <w:rPr>
          <w:rFonts w:ascii="Times New Roman" w:hAnsi="Times New Roman"/>
          <w:b/>
          <w:bCs/>
          <w:iCs/>
          <w:sz w:val="20"/>
          <w:szCs w:val="20"/>
          <w:lang w:val="sr-Latn-CS"/>
        </w:rPr>
        <w:t>Klučne r</w:t>
      </w:r>
      <w:r w:rsidR="00E82392">
        <w:rPr>
          <w:rFonts w:ascii="Times New Roman" w:hAnsi="Times New Roman"/>
          <w:b/>
          <w:bCs/>
          <w:iCs/>
          <w:sz w:val="20"/>
          <w:szCs w:val="20"/>
          <w:lang w:val="sr-Latn-CS"/>
        </w:rPr>
        <w:t>ij</w:t>
      </w:r>
      <w:r w:rsidRPr="007B58D3">
        <w:rPr>
          <w:rFonts w:ascii="Times New Roman" w:hAnsi="Times New Roman"/>
          <w:b/>
          <w:bCs/>
          <w:iCs/>
          <w:sz w:val="20"/>
          <w:szCs w:val="20"/>
          <w:lang w:val="sr-Latn-CS"/>
        </w:rPr>
        <w:t>eči</w:t>
      </w:r>
      <w:r w:rsidR="0030472F" w:rsidRPr="007B58D3">
        <w:rPr>
          <w:rFonts w:ascii="Times New Roman" w:hAnsi="Times New Roman"/>
          <w:b/>
          <w:bCs/>
          <w:iCs/>
          <w:sz w:val="20"/>
          <w:szCs w:val="20"/>
          <w:lang w:val="sr-Latn-CS"/>
        </w:rPr>
        <w:t>:</w:t>
      </w:r>
      <w:r w:rsidR="00C05933" w:rsidRPr="007B58D3">
        <w:rPr>
          <w:rFonts w:ascii="Times New Roman" w:hAnsi="Times New Roman"/>
          <w:bCs/>
          <w:iCs/>
          <w:sz w:val="20"/>
          <w:szCs w:val="20"/>
          <w:lang w:val="sr-Latn-CS"/>
        </w:rPr>
        <w:t xml:space="preserve"> </w:t>
      </w:r>
      <w:r w:rsidR="00585FF7" w:rsidRPr="00585FF7">
        <w:rPr>
          <w:rFonts w:ascii="Times New Roman" w:hAnsi="Times New Roman"/>
          <w:sz w:val="20"/>
          <w:szCs w:val="20"/>
          <w:lang w:val="sr-Latn-CS"/>
        </w:rPr>
        <w:t>performanse, HDD, SSD, RAID 0, RAID 1, RAID</w:t>
      </w:r>
      <w:r w:rsidR="00585FF7">
        <w:rPr>
          <w:rFonts w:ascii="Times New Roman" w:hAnsi="Times New Roman"/>
          <w:sz w:val="20"/>
          <w:szCs w:val="20"/>
          <w:lang w:val="sr-Latn-CS"/>
        </w:rPr>
        <w:t>.</w:t>
      </w:r>
    </w:p>
    <w:p w14:paraId="3E3E5D85" w14:textId="1A5527E8" w:rsidR="00B66396" w:rsidRPr="00B66396" w:rsidRDefault="00B66396" w:rsidP="00B66396">
      <w:pPr>
        <w:spacing w:after="0" w:line="240" w:lineRule="auto"/>
        <w:ind w:left="1134" w:right="1134" w:firstLine="567"/>
        <w:jc w:val="both"/>
        <w:rPr>
          <w:rFonts w:ascii="Times New Roman" w:hAnsi="Times New Roman"/>
          <w:bCs/>
          <w:iCs/>
          <w:sz w:val="20"/>
          <w:szCs w:val="20"/>
          <w:lang w:val="sr-Latn-CS"/>
        </w:rPr>
      </w:pPr>
      <w:r w:rsidRPr="00B66396">
        <w:rPr>
          <w:rFonts w:ascii="Times New Roman" w:hAnsi="Times New Roman"/>
          <w:sz w:val="20"/>
          <w:szCs w:val="20"/>
          <w:lang w:val="sr-Latn-CS"/>
        </w:rPr>
        <w:t>.</w:t>
      </w:r>
    </w:p>
    <w:p w14:paraId="3A781D31" w14:textId="3F062492" w:rsidR="00A93889" w:rsidRDefault="003767A5" w:rsidP="00585FF7">
      <w:pPr>
        <w:spacing w:after="0" w:line="240" w:lineRule="auto"/>
        <w:ind w:left="1134" w:right="1134" w:firstLine="567"/>
        <w:jc w:val="both"/>
        <w:rPr>
          <w:rFonts w:ascii="Times New Roman" w:hAnsi="Times New Roman"/>
          <w:sz w:val="20"/>
          <w:szCs w:val="20"/>
          <w:lang w:val="sr-Latn-CS"/>
        </w:rPr>
      </w:pPr>
      <w:r w:rsidRPr="00137D1F">
        <w:rPr>
          <w:rFonts w:ascii="Times New Roman" w:hAnsi="Times New Roman"/>
          <w:b/>
          <w:sz w:val="20"/>
          <w:szCs w:val="20"/>
          <w:lang w:val="sr-Latn-CS"/>
        </w:rPr>
        <w:t xml:space="preserve">Keywords: </w:t>
      </w:r>
      <w:r w:rsidR="00585FF7" w:rsidRPr="00585FF7">
        <w:rPr>
          <w:rFonts w:ascii="Times New Roman" w:hAnsi="Times New Roman"/>
          <w:sz w:val="20"/>
          <w:szCs w:val="20"/>
          <w:lang w:val="sr-Latn-CS"/>
        </w:rPr>
        <w:t>performance, HDD, SSD, RAID 0, RAID 1, RAID</w:t>
      </w:r>
      <w:r w:rsidR="00585FF7">
        <w:rPr>
          <w:rFonts w:ascii="Times New Roman" w:hAnsi="Times New Roman"/>
          <w:sz w:val="20"/>
          <w:szCs w:val="20"/>
          <w:lang w:val="sr-Latn-CS"/>
        </w:rPr>
        <w:t>.</w:t>
      </w:r>
    </w:p>
    <w:p w14:paraId="69B5DA0A" w14:textId="77777777" w:rsidR="00A93889" w:rsidRDefault="00A93889">
      <w:pPr>
        <w:spacing w:after="0" w:line="240" w:lineRule="auto"/>
        <w:rPr>
          <w:rFonts w:ascii="Times New Roman" w:hAnsi="Times New Roman"/>
          <w:sz w:val="20"/>
          <w:szCs w:val="20"/>
          <w:lang w:val="sr-Latn-CS"/>
        </w:rPr>
      </w:pPr>
      <w:r>
        <w:rPr>
          <w:rFonts w:ascii="Times New Roman" w:hAnsi="Times New Roman"/>
          <w:sz w:val="20"/>
          <w:szCs w:val="20"/>
          <w:lang w:val="sr-Latn-CS"/>
        </w:rPr>
        <w:br w:type="page"/>
      </w:r>
    </w:p>
    <w:p w14:paraId="58CA7DB1" w14:textId="77777777" w:rsidR="00C6561E" w:rsidRPr="00C6561E" w:rsidRDefault="00C6561E" w:rsidP="00693D21">
      <w:pPr>
        <w:pStyle w:val="ListParagraph"/>
        <w:numPr>
          <w:ilvl w:val="0"/>
          <w:numId w:val="6"/>
        </w:numPr>
        <w:spacing w:before="100" w:beforeAutospacing="1" w:after="0" w:line="240" w:lineRule="auto"/>
        <w:ind w:left="924" w:hanging="357"/>
        <w:jc w:val="both"/>
        <w:rPr>
          <w:rFonts w:ascii="Times New Roman" w:hAnsi="Times New Roman"/>
          <w:lang w:val="sr-Latn-CS"/>
        </w:rPr>
      </w:pPr>
      <w:r w:rsidRPr="00C6561E">
        <w:rPr>
          <w:rFonts w:ascii="Times New Roman" w:hAnsi="Times New Roman"/>
          <w:lang w:val="sr-Latn-CS"/>
        </w:rPr>
        <w:lastRenderedPageBreak/>
        <w:t>UVOD</w:t>
      </w:r>
    </w:p>
    <w:p w14:paraId="5F0D90CD" w14:textId="77777777" w:rsidR="00BF5D5F" w:rsidRDefault="0092140C" w:rsidP="00552C27">
      <w:pPr>
        <w:pStyle w:val="telfor"/>
        <w:ind w:firstLine="567"/>
        <w:rPr>
          <w:sz w:val="22"/>
          <w:szCs w:val="22"/>
          <w:lang w:val="sr-Latn-CS"/>
        </w:rPr>
      </w:pPr>
      <w:r>
        <w:rPr>
          <w:sz w:val="22"/>
          <w:szCs w:val="22"/>
          <w:lang w:val="sr-Latn-CS"/>
        </w:rPr>
        <w:t xml:space="preserve">Brzinu poboljšanja performansi osnovnih komponenti računarskog sistema centralnog procesora i primarne memorija, značajno je veća od brzine poboljšanja performanse sekundarne memorije računara. S obzirom na nesrazmjerno poboljšanje komponenti računarskog sistema uređaji za trajno čuvanje i skladištenje podataka postaju jedno od mjesta zagušenja i usporavanja rada računara. </w:t>
      </w:r>
      <w:r w:rsidR="00BF5D5F">
        <w:rPr>
          <w:sz w:val="22"/>
          <w:szCs w:val="22"/>
          <w:lang w:val="sr-Latn-CS"/>
        </w:rPr>
        <w:t>Performanse sekundarne memorije bilo je moguće povećati samo na dva načina:</w:t>
      </w:r>
    </w:p>
    <w:p w14:paraId="725D2901" w14:textId="3BD8BE37" w:rsidR="00BF5D5F" w:rsidRPr="006D6E25" w:rsidRDefault="00D1577A" w:rsidP="00FC72D5">
      <w:pPr>
        <w:pStyle w:val="telfor"/>
        <w:numPr>
          <w:ilvl w:val="0"/>
          <w:numId w:val="10"/>
        </w:numPr>
        <w:ind w:left="720"/>
        <w:rPr>
          <w:sz w:val="22"/>
          <w:szCs w:val="22"/>
          <w:lang w:val="sr-Latn-CS"/>
        </w:rPr>
      </w:pPr>
      <w:r>
        <w:rPr>
          <w:sz w:val="22"/>
          <w:szCs w:val="22"/>
          <w:lang w:val="sr-Latn-CS"/>
        </w:rPr>
        <w:t>Koriste</w:t>
      </w:r>
      <w:r>
        <w:rPr>
          <w:sz w:val="22"/>
          <w:szCs w:val="22"/>
          <w:lang w:val="sr-Latn-BA"/>
        </w:rPr>
        <w:t>ći</w:t>
      </w:r>
      <w:r w:rsidR="00BF5D5F">
        <w:rPr>
          <w:sz w:val="22"/>
          <w:szCs w:val="22"/>
          <w:lang w:val="sr-Latn-CS"/>
        </w:rPr>
        <w:t xml:space="preserve"> princip koji se </w:t>
      </w:r>
      <w:r w:rsidR="00BF5D5F" w:rsidRPr="00D1577A">
        <w:rPr>
          <w:sz w:val="22"/>
          <w:szCs w:val="22"/>
          <w:lang w:val="sr-Latn-CS"/>
        </w:rPr>
        <w:t>primjenjuje i</w:t>
      </w:r>
      <w:r w:rsidR="00BF5D5F">
        <w:rPr>
          <w:sz w:val="22"/>
          <w:szCs w:val="22"/>
          <w:lang w:val="sr-Latn-CS"/>
        </w:rPr>
        <w:t xml:space="preserve"> u drugim oblastima računarske performanse. </w:t>
      </w:r>
      <w:r w:rsidR="006D6E25" w:rsidRPr="006D6E25">
        <w:rPr>
          <w:sz w:val="22"/>
          <w:szCs w:val="22"/>
          <w:lang w:val="sr-Latn-CS"/>
        </w:rPr>
        <w:t xml:space="preserve">Osnovna ideja principa je da ako postoji ograničenje naprezanja samo jedne komponente, poboljšanje performansi se ostvaruje korišćenjem višestrukih paralelnih komponenti. U slučaju sekundarnih memorija tj. </w:t>
      </w:r>
      <w:r w:rsidR="006D6E25">
        <w:rPr>
          <w:sz w:val="22"/>
          <w:szCs w:val="22"/>
          <w:lang w:val="sr-Latn-CS"/>
        </w:rPr>
        <w:t>m</w:t>
      </w:r>
      <w:r w:rsidR="006D6E25" w:rsidRPr="006D6E25">
        <w:rPr>
          <w:sz w:val="22"/>
          <w:szCs w:val="22"/>
          <w:lang w:val="sr-Latn-CS"/>
        </w:rPr>
        <w:t>emorija koje se koriste za čuvanje i skladištenje dovodi do razvoja niza diskova koji rade nezavisno i paralelno.</w:t>
      </w:r>
      <w:r w:rsidR="006D6E25">
        <w:rPr>
          <w:sz w:val="22"/>
          <w:szCs w:val="22"/>
          <w:lang w:val="sr-Latn-CS"/>
        </w:rPr>
        <w:t xml:space="preserve"> </w:t>
      </w:r>
      <w:r w:rsidR="00BF5D5F" w:rsidRPr="006D6E25">
        <w:rPr>
          <w:sz w:val="22"/>
          <w:szCs w:val="22"/>
          <w:lang w:val="sr-Latn-CS"/>
        </w:rPr>
        <w:t>Primjena ovog principa dovodi do razvoja RAID tehnologije</w:t>
      </w:r>
      <w:r w:rsidR="00240177">
        <w:rPr>
          <w:sz w:val="22"/>
          <w:szCs w:val="22"/>
          <w:lang w:val="sr-Latn-CS"/>
        </w:rPr>
        <w:t xml:space="preserve"> </w:t>
      </w:r>
      <w:r w:rsidR="00BF5D5F" w:rsidRPr="006D6E25">
        <w:rPr>
          <w:sz w:val="22"/>
          <w:szCs w:val="22"/>
          <w:lang w:val="sr-Latn-CS"/>
        </w:rPr>
        <w:t xml:space="preserve">(eng. Redundant Array of Inexpensive Disks ili češće eng. Redundant Array of Independent Disks).  </w:t>
      </w:r>
    </w:p>
    <w:p w14:paraId="47B0A38A" w14:textId="29F1E5AF" w:rsidR="00BF5D5F" w:rsidRDefault="00BF5D5F" w:rsidP="00FC72D5">
      <w:pPr>
        <w:pStyle w:val="telfor"/>
        <w:numPr>
          <w:ilvl w:val="0"/>
          <w:numId w:val="10"/>
        </w:numPr>
        <w:ind w:left="720"/>
        <w:rPr>
          <w:sz w:val="22"/>
          <w:szCs w:val="22"/>
          <w:lang w:val="sr-Latn-CS"/>
        </w:rPr>
      </w:pPr>
      <w:r>
        <w:rPr>
          <w:sz w:val="22"/>
          <w:szCs w:val="22"/>
          <w:lang w:val="sr-Latn-CS"/>
        </w:rPr>
        <w:t>Razvoj nove tehnologije čuvanja i skladištenja podataka, odnosno drugog tipa sekundarnih memorijskih uređaja</w:t>
      </w:r>
      <w:r w:rsidR="006D6E25">
        <w:rPr>
          <w:sz w:val="22"/>
          <w:szCs w:val="22"/>
          <w:lang w:val="sr-Latn-CS"/>
        </w:rPr>
        <w:t>. Poboljšanje performansi sekundarnih memorijskih uređaja ostvareno je na ovaj način razvojem poluprovodničkog diska</w:t>
      </w:r>
      <w:r w:rsidR="0069390D">
        <w:rPr>
          <w:sz w:val="22"/>
          <w:szCs w:val="22"/>
          <w:lang w:val="sr-Latn-CS"/>
        </w:rPr>
        <w:t xml:space="preserve"> -</w:t>
      </w:r>
      <w:r w:rsidR="006D6E25">
        <w:rPr>
          <w:sz w:val="22"/>
          <w:szCs w:val="22"/>
          <w:lang w:val="sr-Latn-CS"/>
        </w:rPr>
        <w:t xml:space="preserve"> SSD (eng. Solid State Disk).</w:t>
      </w:r>
    </w:p>
    <w:p w14:paraId="4049841F" w14:textId="4BAB4CE1" w:rsidR="00C365CA" w:rsidRDefault="0069390D" w:rsidP="00552C27">
      <w:pPr>
        <w:pStyle w:val="telfor"/>
        <w:ind w:firstLine="567"/>
        <w:rPr>
          <w:sz w:val="22"/>
          <w:szCs w:val="22"/>
          <w:lang w:val="sr-Latn-CS"/>
        </w:rPr>
      </w:pPr>
      <w:r>
        <w:rPr>
          <w:sz w:val="22"/>
          <w:szCs w:val="22"/>
          <w:lang w:val="sr-Latn-CS"/>
        </w:rPr>
        <w:t>Za poboljšanje performansi sekundarnih memorija prvo je primjenjen prvi način, gdje je razvijeno više različitih RAID nivoa organizacije skladištenja i čuvanja podataka. Ova tehnologija najduže ima svoju primjenu u sistemima koji koriste magnetne diskove - HDD (eng. Hard Disk Drive) kao uređaje sekundarne memorije. Pojavom poluprovodničkih diskova i njihovim značajno boljim performansama u odnosu na magnetne diskove, postavlja se pitanje</w:t>
      </w:r>
      <w:r w:rsidR="00C365CA">
        <w:rPr>
          <w:sz w:val="22"/>
          <w:szCs w:val="22"/>
          <w:lang w:val="sr-Latn-CS"/>
        </w:rPr>
        <w:t>:</w:t>
      </w:r>
      <w:r>
        <w:rPr>
          <w:sz w:val="22"/>
          <w:szCs w:val="22"/>
          <w:lang w:val="sr-Latn-CS"/>
        </w:rPr>
        <w:t xml:space="preserve"> </w:t>
      </w:r>
      <w:r w:rsidR="00C365CA">
        <w:rPr>
          <w:sz w:val="22"/>
          <w:szCs w:val="22"/>
          <w:lang w:val="sr-Latn-CS"/>
        </w:rPr>
        <w:t>K</w:t>
      </w:r>
      <w:r>
        <w:rPr>
          <w:sz w:val="22"/>
          <w:szCs w:val="22"/>
          <w:lang w:val="sr-Latn-CS"/>
        </w:rPr>
        <w:t>ako se različiti načini povezivanja</w:t>
      </w:r>
      <w:r w:rsidR="00C365CA">
        <w:rPr>
          <w:sz w:val="22"/>
          <w:szCs w:val="22"/>
          <w:lang w:val="sr-Latn-CS"/>
        </w:rPr>
        <w:t xml:space="preserve"> dva tipa</w:t>
      </w:r>
      <w:r>
        <w:rPr>
          <w:sz w:val="22"/>
          <w:szCs w:val="22"/>
          <w:lang w:val="sr-Latn-CS"/>
        </w:rPr>
        <w:t xml:space="preserve"> sekundarnih memorijskih uređaja</w:t>
      </w:r>
      <w:r w:rsidR="00C365CA">
        <w:rPr>
          <w:sz w:val="22"/>
          <w:szCs w:val="22"/>
          <w:lang w:val="sr-Latn-CS"/>
        </w:rPr>
        <w:t xml:space="preserve"> (HDD-a i SSD-a)</w:t>
      </w:r>
      <w:r>
        <w:rPr>
          <w:sz w:val="22"/>
          <w:szCs w:val="22"/>
          <w:lang w:val="sr-Latn-CS"/>
        </w:rPr>
        <w:t xml:space="preserve"> u sistem sa višestrukim diskovima</w:t>
      </w:r>
      <w:r w:rsidR="00C365CA">
        <w:rPr>
          <w:sz w:val="22"/>
          <w:szCs w:val="22"/>
          <w:lang w:val="sr-Latn-CS"/>
        </w:rPr>
        <w:t xml:space="preserve"> odražava na performanse i na pouzdanost skladištenja i čuvanja podataka?</w:t>
      </w:r>
    </w:p>
    <w:p w14:paraId="7E3EB5D3" w14:textId="080B05B0" w:rsidR="00C365CA" w:rsidRPr="00C365CA" w:rsidRDefault="00C365CA" w:rsidP="00693D21">
      <w:pPr>
        <w:pStyle w:val="ListParagraph"/>
        <w:numPr>
          <w:ilvl w:val="0"/>
          <w:numId w:val="6"/>
        </w:numPr>
        <w:spacing w:before="100" w:beforeAutospacing="1" w:after="0" w:line="240" w:lineRule="auto"/>
        <w:ind w:left="924" w:hanging="357"/>
        <w:jc w:val="both"/>
        <w:rPr>
          <w:rFonts w:ascii="Times New Roman" w:hAnsi="Times New Roman"/>
          <w:lang w:val="sr-Latn-CS"/>
        </w:rPr>
      </w:pPr>
      <w:r>
        <w:rPr>
          <w:rFonts w:ascii="Times New Roman" w:hAnsi="Times New Roman"/>
          <w:lang w:val="sr-Latn-CS"/>
        </w:rPr>
        <w:t>RAID</w:t>
      </w:r>
    </w:p>
    <w:p w14:paraId="07C18FE4" w14:textId="3256A346" w:rsidR="00037633" w:rsidRDefault="00037633" w:rsidP="00037633">
      <w:pPr>
        <w:pStyle w:val="telfor"/>
        <w:ind w:firstLine="567"/>
        <w:rPr>
          <w:sz w:val="22"/>
          <w:szCs w:val="22"/>
          <w:lang w:val="sr-Latn-CS"/>
        </w:rPr>
      </w:pPr>
      <w:r>
        <w:rPr>
          <w:sz w:val="22"/>
          <w:szCs w:val="22"/>
          <w:lang w:val="sr-Latn-CS"/>
        </w:rPr>
        <w:t>Postoji veliki broj na</w:t>
      </w:r>
      <w:r>
        <w:rPr>
          <w:sz w:val="22"/>
          <w:szCs w:val="22"/>
          <w:lang w:val="sr-Latn-BA"/>
        </w:rPr>
        <w:t xml:space="preserve">čina i različitih mogućnosti za organizaciju podataka, kao i kakva redundansa može da se doda kako bi se poboljšala pouzdanost. Usaglašena i standardizovana šema za povezivanje više diskova nazvana je RAID niz. </w:t>
      </w:r>
      <w:r w:rsidR="006D6E25">
        <w:rPr>
          <w:sz w:val="22"/>
          <w:szCs w:val="22"/>
          <w:lang w:val="sr-Latn-CS"/>
        </w:rPr>
        <w:t>U slučaju RAID niza kreira se sistem sa višestrukim d</w:t>
      </w:r>
      <w:r w:rsidR="0069390D">
        <w:rPr>
          <w:sz w:val="22"/>
          <w:szCs w:val="22"/>
          <w:lang w:val="sr-Latn-CS"/>
        </w:rPr>
        <w:t>i</w:t>
      </w:r>
      <w:r w:rsidR="006D6E25">
        <w:rPr>
          <w:sz w:val="22"/>
          <w:szCs w:val="22"/>
          <w:lang w:val="sr-Latn-CS"/>
        </w:rPr>
        <w:t>skovima gdje zasebni UI zahtjevi mogu da se opslužuju paralelno, sve dok su traženi podaci na zasebnim diskovima. Osim toga jedan UI zahtjev može da se izvršava paralelno, ako je blok podatka kojima treba da se pristupa</w:t>
      </w:r>
      <w:r w:rsidR="0069390D">
        <w:rPr>
          <w:sz w:val="22"/>
          <w:szCs w:val="22"/>
          <w:lang w:val="sr-Latn-CS"/>
        </w:rPr>
        <w:t xml:space="preserve"> raspoređen preko više diskova.</w:t>
      </w:r>
      <w:r>
        <w:rPr>
          <w:sz w:val="22"/>
          <w:szCs w:val="22"/>
          <w:lang w:val="sr-Latn-CS"/>
        </w:rPr>
        <w:t xml:space="preserve"> Suštinski možemo razlikovati sedam različitih RAID nivoa organizacije skladištenja podataka i to</w:t>
      </w:r>
      <w:r>
        <w:rPr>
          <w:sz w:val="22"/>
          <w:szCs w:val="22"/>
          <w:lang w:val="sr-Latn-CS"/>
        </w:rPr>
        <w:fldChar w:fldCharType="begin"/>
      </w:r>
      <w:r>
        <w:rPr>
          <w:sz w:val="22"/>
          <w:szCs w:val="22"/>
          <w:lang w:val="sr-Latn-CS"/>
        </w:rPr>
        <w:instrText xml:space="preserve"> REF _Ref15282288 \r \h </w:instrText>
      </w:r>
      <w:r>
        <w:rPr>
          <w:sz w:val="22"/>
          <w:szCs w:val="22"/>
          <w:lang w:val="sr-Latn-CS"/>
        </w:rPr>
      </w:r>
      <w:r>
        <w:rPr>
          <w:sz w:val="22"/>
          <w:szCs w:val="22"/>
          <w:lang w:val="sr-Latn-CS"/>
        </w:rPr>
        <w:fldChar w:fldCharType="separate"/>
      </w:r>
      <w:r>
        <w:rPr>
          <w:sz w:val="22"/>
          <w:szCs w:val="22"/>
          <w:lang w:val="sr-Latn-CS"/>
        </w:rPr>
        <w:t>[1]</w:t>
      </w:r>
      <w:r>
        <w:rPr>
          <w:sz w:val="22"/>
          <w:szCs w:val="22"/>
          <w:lang w:val="sr-Latn-CS"/>
        </w:rPr>
        <w:fldChar w:fldCharType="end"/>
      </w:r>
      <w:r>
        <w:rPr>
          <w:sz w:val="22"/>
          <w:szCs w:val="22"/>
          <w:lang w:val="sr-Latn-CS"/>
        </w:rPr>
        <w:fldChar w:fldCharType="begin"/>
      </w:r>
      <w:r>
        <w:rPr>
          <w:sz w:val="22"/>
          <w:szCs w:val="22"/>
          <w:lang w:val="sr-Latn-CS"/>
        </w:rPr>
        <w:instrText xml:space="preserve"> REF _Ref536444526 \r \h </w:instrText>
      </w:r>
      <w:r>
        <w:rPr>
          <w:sz w:val="22"/>
          <w:szCs w:val="22"/>
          <w:lang w:val="sr-Latn-CS"/>
        </w:rPr>
      </w:r>
      <w:r>
        <w:rPr>
          <w:sz w:val="22"/>
          <w:szCs w:val="22"/>
          <w:lang w:val="sr-Latn-CS"/>
        </w:rPr>
        <w:fldChar w:fldCharType="separate"/>
      </w:r>
      <w:r>
        <w:rPr>
          <w:sz w:val="22"/>
          <w:szCs w:val="22"/>
          <w:lang w:val="sr-Latn-CS"/>
        </w:rPr>
        <w:t>[2]</w:t>
      </w:r>
      <w:r>
        <w:rPr>
          <w:sz w:val="22"/>
          <w:szCs w:val="22"/>
          <w:lang w:val="sr-Latn-CS"/>
        </w:rPr>
        <w:fldChar w:fldCharType="end"/>
      </w:r>
      <w:r>
        <w:rPr>
          <w:sz w:val="22"/>
          <w:szCs w:val="22"/>
          <w:lang w:val="sr-Latn-CS"/>
        </w:rPr>
        <w:fldChar w:fldCharType="begin"/>
      </w:r>
      <w:r>
        <w:rPr>
          <w:sz w:val="22"/>
          <w:szCs w:val="22"/>
          <w:lang w:val="sr-Latn-CS"/>
        </w:rPr>
        <w:instrText xml:space="preserve"> REF _Ref49775666 \r \h </w:instrText>
      </w:r>
      <w:r>
        <w:rPr>
          <w:sz w:val="22"/>
          <w:szCs w:val="22"/>
          <w:lang w:val="sr-Latn-CS"/>
        </w:rPr>
      </w:r>
      <w:r>
        <w:rPr>
          <w:sz w:val="22"/>
          <w:szCs w:val="22"/>
          <w:lang w:val="sr-Latn-CS"/>
        </w:rPr>
        <w:fldChar w:fldCharType="separate"/>
      </w:r>
      <w:r>
        <w:rPr>
          <w:sz w:val="22"/>
          <w:szCs w:val="22"/>
          <w:lang w:val="sr-Latn-CS"/>
        </w:rPr>
        <w:t>[3]</w:t>
      </w:r>
      <w:r>
        <w:rPr>
          <w:sz w:val="22"/>
          <w:szCs w:val="22"/>
          <w:lang w:val="sr-Latn-CS"/>
        </w:rPr>
        <w:fldChar w:fldCharType="end"/>
      </w:r>
      <w:r>
        <w:rPr>
          <w:sz w:val="22"/>
          <w:szCs w:val="22"/>
          <w:lang w:val="sr-Latn-CS"/>
        </w:rPr>
        <w:t>:</w:t>
      </w:r>
    </w:p>
    <w:p w14:paraId="27B9C338" w14:textId="77777777" w:rsidR="00037633" w:rsidRPr="005D4559" w:rsidRDefault="00037633" w:rsidP="00693D21">
      <w:pPr>
        <w:pStyle w:val="telfor"/>
        <w:numPr>
          <w:ilvl w:val="0"/>
          <w:numId w:val="9"/>
        </w:numPr>
        <w:rPr>
          <w:sz w:val="22"/>
          <w:szCs w:val="22"/>
          <w:lang w:val="sr-Latn-CS"/>
        </w:rPr>
      </w:pPr>
      <w:r w:rsidRPr="005D4559">
        <w:rPr>
          <w:sz w:val="22"/>
          <w:szCs w:val="22"/>
          <w:lang w:val="sr-Latn-CS"/>
        </w:rPr>
        <w:t>RAID 0 – striping (eng. striping);</w:t>
      </w:r>
    </w:p>
    <w:p w14:paraId="1C830753" w14:textId="77777777" w:rsidR="00037633" w:rsidRPr="005D4559" w:rsidRDefault="00037633" w:rsidP="00693D21">
      <w:pPr>
        <w:pStyle w:val="telfor"/>
        <w:numPr>
          <w:ilvl w:val="0"/>
          <w:numId w:val="9"/>
        </w:numPr>
        <w:rPr>
          <w:sz w:val="22"/>
          <w:szCs w:val="22"/>
          <w:lang w:val="sr-Latn-CS"/>
        </w:rPr>
      </w:pPr>
      <w:r w:rsidRPr="005D4559">
        <w:rPr>
          <w:sz w:val="22"/>
          <w:szCs w:val="22"/>
          <w:lang w:val="sr-Latn-CS"/>
        </w:rPr>
        <w:t>RAID 1 – preslikavanje (eng. mirroring);</w:t>
      </w:r>
    </w:p>
    <w:p w14:paraId="69BCB5AB" w14:textId="77777777" w:rsidR="00037633" w:rsidRPr="005D4559" w:rsidRDefault="00037633" w:rsidP="00693D21">
      <w:pPr>
        <w:pStyle w:val="telfor"/>
        <w:numPr>
          <w:ilvl w:val="0"/>
          <w:numId w:val="9"/>
        </w:numPr>
        <w:rPr>
          <w:sz w:val="22"/>
          <w:szCs w:val="22"/>
          <w:lang w:val="sr-Latn-CS"/>
        </w:rPr>
      </w:pPr>
      <w:r w:rsidRPr="005D4559">
        <w:rPr>
          <w:sz w:val="22"/>
          <w:szCs w:val="22"/>
          <w:lang w:val="sr-Latn-CS"/>
        </w:rPr>
        <w:t>RAID 2 – Redudantni preko Hammingovog koda (eng. bit-striping with Hamming-code parity);</w:t>
      </w:r>
    </w:p>
    <w:p w14:paraId="07925C02" w14:textId="77777777" w:rsidR="00037633" w:rsidRPr="005D4559" w:rsidRDefault="00037633" w:rsidP="00693D21">
      <w:pPr>
        <w:pStyle w:val="telfor"/>
        <w:numPr>
          <w:ilvl w:val="0"/>
          <w:numId w:val="9"/>
        </w:numPr>
        <w:rPr>
          <w:sz w:val="22"/>
          <w:szCs w:val="22"/>
          <w:lang w:val="sr-Latn-CS"/>
        </w:rPr>
      </w:pPr>
      <w:r w:rsidRPr="005D4559">
        <w:rPr>
          <w:sz w:val="22"/>
          <w:szCs w:val="22"/>
          <w:lang w:val="sr-Latn-CS"/>
        </w:rPr>
        <w:t>RAID 3 – Bit isprepletana parnost (eng. bit-stiping with dedicated parity);</w:t>
      </w:r>
    </w:p>
    <w:p w14:paraId="14E06802" w14:textId="77777777" w:rsidR="00037633" w:rsidRPr="005D4559" w:rsidRDefault="00037633" w:rsidP="00693D21">
      <w:pPr>
        <w:pStyle w:val="telfor"/>
        <w:numPr>
          <w:ilvl w:val="0"/>
          <w:numId w:val="9"/>
        </w:numPr>
        <w:rPr>
          <w:sz w:val="22"/>
          <w:szCs w:val="22"/>
          <w:lang w:val="sr-Latn-CS"/>
        </w:rPr>
      </w:pPr>
      <w:r w:rsidRPr="005D4559">
        <w:rPr>
          <w:sz w:val="22"/>
          <w:szCs w:val="22"/>
          <w:lang w:val="sr-Latn-CS"/>
        </w:rPr>
        <w:t>RAID 4 – Blok isprepletana parnost (eng. block-striping with dedicated parity);</w:t>
      </w:r>
    </w:p>
    <w:p w14:paraId="0002DFCF" w14:textId="77777777" w:rsidR="00037633" w:rsidRPr="005D4559" w:rsidRDefault="00037633" w:rsidP="00693D21">
      <w:pPr>
        <w:pStyle w:val="telfor"/>
        <w:numPr>
          <w:ilvl w:val="0"/>
          <w:numId w:val="9"/>
        </w:numPr>
        <w:rPr>
          <w:sz w:val="22"/>
          <w:szCs w:val="22"/>
          <w:lang w:val="sr-Latn-CS"/>
        </w:rPr>
      </w:pPr>
      <w:r w:rsidRPr="005D4559">
        <w:rPr>
          <w:sz w:val="22"/>
          <w:szCs w:val="22"/>
          <w:lang w:val="sr-Latn-CS"/>
        </w:rPr>
        <w:t>RAID 5 – Blok isprepletana raspodjeljena parnost (eng. block-striping with distributed parity);</w:t>
      </w:r>
    </w:p>
    <w:p w14:paraId="0950BBD4" w14:textId="77777777" w:rsidR="00037633" w:rsidRPr="005D4559" w:rsidRDefault="00037633" w:rsidP="00693D21">
      <w:pPr>
        <w:pStyle w:val="telfor"/>
        <w:numPr>
          <w:ilvl w:val="0"/>
          <w:numId w:val="9"/>
        </w:numPr>
        <w:rPr>
          <w:sz w:val="22"/>
          <w:szCs w:val="22"/>
          <w:lang w:val="sr-Latn-CS"/>
        </w:rPr>
      </w:pPr>
      <w:r w:rsidRPr="005D4559">
        <w:rPr>
          <w:sz w:val="22"/>
          <w:szCs w:val="22"/>
          <w:lang w:val="sr-Latn-CS"/>
        </w:rPr>
        <w:t>RAID 6 – Blok isprepletana dualno raspodjeljena parnost (eng. block-striping with double distributed parity).</w:t>
      </w:r>
    </w:p>
    <w:p w14:paraId="3F81FE99" w14:textId="225CE1C3" w:rsidR="0092140C" w:rsidRDefault="00037633" w:rsidP="00552C27">
      <w:pPr>
        <w:pStyle w:val="telfor"/>
        <w:ind w:firstLine="567"/>
        <w:rPr>
          <w:sz w:val="22"/>
          <w:szCs w:val="22"/>
          <w:lang w:val="sr-Latn-CS"/>
        </w:rPr>
      </w:pPr>
      <w:r>
        <w:rPr>
          <w:sz w:val="22"/>
          <w:szCs w:val="22"/>
          <w:lang w:val="sr-Latn-CS"/>
        </w:rPr>
        <w:t>Ovih sedam</w:t>
      </w:r>
      <w:r w:rsidR="00785AE7">
        <w:rPr>
          <w:sz w:val="22"/>
          <w:szCs w:val="22"/>
          <w:lang w:val="sr-Latn-CS"/>
        </w:rPr>
        <w:t xml:space="preserve"> osnovnih</w:t>
      </w:r>
      <w:r>
        <w:rPr>
          <w:sz w:val="22"/>
          <w:szCs w:val="22"/>
          <w:lang w:val="sr-Latn-CS"/>
        </w:rPr>
        <w:t xml:space="preserve"> RAID nivoa ne nalazi se u hijerarhijskom odnosu već označavaju različite arhitekture dizajna, a koji suštinski imaju tri zajedničke karakteristike:</w:t>
      </w:r>
    </w:p>
    <w:p w14:paraId="10FC83B3" w14:textId="0487E3A5" w:rsidR="00037633" w:rsidRDefault="00037633" w:rsidP="00693D21">
      <w:pPr>
        <w:pStyle w:val="telfor"/>
        <w:numPr>
          <w:ilvl w:val="0"/>
          <w:numId w:val="11"/>
        </w:numPr>
        <w:rPr>
          <w:sz w:val="22"/>
          <w:szCs w:val="22"/>
          <w:lang w:val="sr-Latn-CS"/>
        </w:rPr>
      </w:pPr>
      <w:r>
        <w:rPr>
          <w:sz w:val="22"/>
          <w:szCs w:val="22"/>
          <w:lang w:val="sr-Latn-CS"/>
        </w:rPr>
        <w:t>Operativni sistem diskove koji su povezani u RAID niz vidi kao jedan logički uređaj.</w:t>
      </w:r>
    </w:p>
    <w:p w14:paraId="6C34E577" w14:textId="0D2083A1" w:rsidR="00037633" w:rsidRDefault="00037633" w:rsidP="00693D21">
      <w:pPr>
        <w:pStyle w:val="telfor"/>
        <w:numPr>
          <w:ilvl w:val="0"/>
          <w:numId w:val="11"/>
        </w:numPr>
        <w:rPr>
          <w:sz w:val="22"/>
          <w:szCs w:val="22"/>
          <w:lang w:val="sr-Latn-CS"/>
        </w:rPr>
      </w:pPr>
      <w:r>
        <w:rPr>
          <w:sz w:val="22"/>
          <w:szCs w:val="22"/>
          <w:lang w:val="sr-Latn-CS"/>
        </w:rPr>
        <w:t>Podaci se raspoređuju preko niza fizičkih uređaja korišćenjem</w:t>
      </w:r>
      <w:r w:rsidR="00E82392">
        <w:rPr>
          <w:sz w:val="22"/>
          <w:szCs w:val="22"/>
          <w:lang w:val="sr-Latn-CS"/>
        </w:rPr>
        <w:t xml:space="preserve"> šeme</w:t>
      </w:r>
      <w:r w:rsidR="007B23BD">
        <w:rPr>
          <w:sz w:val="22"/>
          <w:szCs w:val="22"/>
          <w:lang w:val="sr-Latn-CS"/>
        </w:rPr>
        <w:t xml:space="preserve"> odnosno pravljenjem trake - štrafte</w:t>
      </w:r>
      <w:r w:rsidR="00E82392">
        <w:rPr>
          <w:sz w:val="22"/>
          <w:szCs w:val="22"/>
          <w:lang w:val="sr-Latn-CS"/>
        </w:rPr>
        <w:t xml:space="preserve"> (eng. striping).</w:t>
      </w:r>
    </w:p>
    <w:p w14:paraId="298D9BF8" w14:textId="15E8DAD8" w:rsidR="00E82392" w:rsidRDefault="00E82392" w:rsidP="00693D21">
      <w:pPr>
        <w:pStyle w:val="telfor"/>
        <w:numPr>
          <w:ilvl w:val="0"/>
          <w:numId w:val="11"/>
        </w:numPr>
        <w:rPr>
          <w:sz w:val="22"/>
          <w:szCs w:val="22"/>
          <w:lang w:val="sr-Latn-CS"/>
        </w:rPr>
      </w:pPr>
      <w:r>
        <w:rPr>
          <w:sz w:val="22"/>
          <w:szCs w:val="22"/>
          <w:lang w:val="sr-Latn-CS"/>
        </w:rPr>
        <w:t>Redundantni disk koristi se za skladištenje i čuvanje informacije o parnosti čiji je osnovni zadatak, da u slučaju gubitka podataka na jednom ili više diskova (zavisi od korišćenog RAID nivoa), omogući obnovljivosti podataka u slučaju otkaza.</w:t>
      </w:r>
    </w:p>
    <w:p w14:paraId="3BADCD16" w14:textId="444A7EFF" w:rsidR="00E82392" w:rsidRDefault="00E82392" w:rsidP="00E82392">
      <w:pPr>
        <w:pStyle w:val="telfor"/>
        <w:rPr>
          <w:sz w:val="22"/>
          <w:szCs w:val="22"/>
          <w:lang w:val="sr-Latn-CS"/>
        </w:rPr>
      </w:pPr>
      <w:r>
        <w:rPr>
          <w:sz w:val="22"/>
          <w:szCs w:val="22"/>
          <w:lang w:val="sr-Latn-CS"/>
        </w:rPr>
        <w:t>Svi RAID nizovi imaju prvu karakteristiku, dok se druga i treća kakrakteristika razlikuje u zavisnosti od korišćenog RAID nivoa. Jedina dva RAID nivoa koja nemaju treću karakteristiku su RAID 0 i RAID 1. Ova dva RAID nivoa, pored RAID 5, su jedni od najkorišćenih kod standardnih korisnika</w:t>
      </w:r>
      <w:r w:rsidR="00B1020E">
        <w:rPr>
          <w:sz w:val="22"/>
          <w:szCs w:val="22"/>
          <w:lang w:val="sr-Latn-CS"/>
        </w:rPr>
        <w:t>.</w:t>
      </w:r>
    </w:p>
    <w:p w14:paraId="0AD7A46C" w14:textId="0F18C2DD" w:rsidR="00F92FF5" w:rsidRDefault="00F92FF5" w:rsidP="00F92FF5">
      <w:pPr>
        <w:spacing w:after="0" w:line="240" w:lineRule="auto"/>
        <w:ind w:firstLine="567"/>
        <w:jc w:val="both"/>
        <w:rPr>
          <w:rFonts w:ascii="Times New Roman" w:hAnsi="Times New Roman"/>
          <w:lang w:val="sr-Latn-CS"/>
        </w:rPr>
      </w:pPr>
      <w:r w:rsidRPr="00F92FF5">
        <w:rPr>
          <w:rFonts w:ascii="Times New Roman" w:hAnsi="Times New Roman"/>
          <w:lang w:val="sr-Latn-CS"/>
        </w:rPr>
        <w:t>Za sve RAID nivoe</w:t>
      </w:r>
      <w:r>
        <w:rPr>
          <w:rFonts w:ascii="Times New Roman" w:hAnsi="Times New Roman"/>
          <w:lang w:val="sr-Latn-CS"/>
        </w:rPr>
        <w:t xml:space="preserve"> veličina bloka podatka na jednom fizičkom disku predstavlja fizički blok podatka odnosno SU (Stripe Unit) ili Sps (Strip Size). Broj diskova u nizu na kojima se čuvaju podaci u jednoj traci-štrafti predstavlja širinu trake (SW – Stripe Width). Veličina jedne trake – štrafte (SS – Stripe Size) dobija se preko formule:</w:t>
      </w:r>
    </w:p>
    <w:p w14:paraId="2C517165" w14:textId="3C6FB75F" w:rsidR="00F92FF5" w:rsidRPr="00F92FF5" w:rsidRDefault="00F92FF5" w:rsidP="00F92FF5">
      <w:pPr>
        <w:spacing w:after="0" w:line="240" w:lineRule="auto"/>
        <w:ind w:firstLine="567"/>
        <w:jc w:val="both"/>
        <w:rPr>
          <w:rFonts w:ascii="Times New Roman" w:hAnsi="Times New Roman"/>
          <w:lang w:val="sr-Latn-CS"/>
        </w:rPr>
      </w:pPr>
      <m:oMathPara>
        <m:oMath>
          <m:r>
            <w:rPr>
              <w:rFonts w:ascii="Cambria Math" w:hAnsi="Cambria Math"/>
              <w:lang w:val="sr-Latn-CS"/>
            </w:rPr>
            <m:t xml:space="preserve">SS=SU*SW  </m:t>
          </m:r>
        </m:oMath>
      </m:oMathPara>
    </w:p>
    <w:p w14:paraId="24DA9540" w14:textId="01799BA2" w:rsidR="00F92FF5" w:rsidRPr="00F92FF5" w:rsidRDefault="00F92FF5" w:rsidP="00F92FF5">
      <w:pPr>
        <w:spacing w:after="0" w:line="240" w:lineRule="auto"/>
        <w:ind w:firstLine="567"/>
        <w:jc w:val="both"/>
        <w:rPr>
          <w:rFonts w:ascii="Times New Roman" w:hAnsi="Times New Roman"/>
          <w:lang w:val="sr-Latn-CS"/>
        </w:rPr>
      </w:pPr>
      <w:r>
        <w:rPr>
          <w:rFonts w:ascii="Times New Roman" w:hAnsi="Times New Roman"/>
          <w:lang w:val="sr-Latn-CS"/>
        </w:rPr>
        <w:t>odnosno:</w:t>
      </w:r>
    </w:p>
    <w:p w14:paraId="0DCB6960" w14:textId="01296697" w:rsidR="00F92FF5" w:rsidRDefault="00F92FF5" w:rsidP="00F92FF5">
      <w:pPr>
        <w:spacing w:after="0" w:line="240" w:lineRule="auto"/>
        <w:ind w:firstLine="567"/>
        <w:jc w:val="both"/>
        <w:rPr>
          <w:rFonts w:ascii="Times New Roman" w:hAnsi="Times New Roman"/>
          <w:lang w:val="sr-Latn-CS"/>
        </w:rPr>
      </w:pPr>
      <m:oMathPara>
        <m:oMath>
          <m:r>
            <w:rPr>
              <w:rFonts w:ascii="Cambria Math" w:hAnsi="Cambria Math"/>
              <w:lang w:val="sr-Latn-CS"/>
            </w:rPr>
            <m:t>SS=SpS*SW</m:t>
          </m:r>
        </m:oMath>
      </m:oMathPara>
    </w:p>
    <w:p w14:paraId="732A9B75" w14:textId="4F964CCF" w:rsidR="006D6E25" w:rsidRDefault="006D6E25" w:rsidP="00552C27">
      <w:pPr>
        <w:pStyle w:val="telfor"/>
        <w:ind w:firstLine="567"/>
        <w:rPr>
          <w:sz w:val="22"/>
          <w:szCs w:val="22"/>
          <w:lang w:val="sr-Latn-CS"/>
        </w:rPr>
      </w:pPr>
    </w:p>
    <w:p w14:paraId="0D062971" w14:textId="77777777" w:rsidR="00BD1DCA" w:rsidRPr="00AB379D" w:rsidRDefault="00BD1DCA" w:rsidP="00BD1DCA">
      <w:pPr>
        <w:pStyle w:val="Heading2"/>
        <w:ind w:firstLine="567"/>
        <w:rPr>
          <w:i w:val="0"/>
          <w:iCs w:val="0"/>
          <w:noProof w:val="0"/>
          <w:sz w:val="22"/>
          <w:szCs w:val="22"/>
          <w:lang w:val="sr-Latn-CS"/>
        </w:rPr>
      </w:pPr>
      <w:bookmarkStart w:id="0" w:name="_Toc494064771"/>
      <w:r w:rsidRPr="00AB379D">
        <w:rPr>
          <w:i w:val="0"/>
          <w:iCs w:val="0"/>
          <w:noProof w:val="0"/>
          <w:sz w:val="22"/>
          <w:szCs w:val="22"/>
          <w:lang w:val="sr-Latn-CS"/>
        </w:rPr>
        <w:lastRenderedPageBreak/>
        <w:t>RAID 0</w:t>
      </w:r>
      <w:bookmarkEnd w:id="0"/>
      <w:r w:rsidRPr="00AB379D">
        <w:rPr>
          <w:i w:val="0"/>
          <w:iCs w:val="0"/>
          <w:noProof w:val="0"/>
          <w:sz w:val="22"/>
          <w:szCs w:val="22"/>
          <w:lang w:val="sr-Latn-CS"/>
        </w:rPr>
        <w:fldChar w:fldCharType="begin"/>
      </w:r>
      <w:r w:rsidRPr="00AB379D">
        <w:rPr>
          <w:i w:val="0"/>
          <w:iCs w:val="0"/>
          <w:noProof w:val="0"/>
          <w:sz w:val="22"/>
          <w:szCs w:val="22"/>
          <w:lang w:val="sr-Latn-CS"/>
        </w:rPr>
        <w:instrText xml:space="preserve"> XE "RAID 0" </w:instrText>
      </w:r>
      <w:r w:rsidRPr="00AB379D">
        <w:rPr>
          <w:i w:val="0"/>
          <w:iCs w:val="0"/>
          <w:noProof w:val="0"/>
          <w:sz w:val="22"/>
          <w:szCs w:val="22"/>
          <w:lang w:val="sr-Latn-CS"/>
        </w:rPr>
        <w:fldChar w:fldCharType="end"/>
      </w:r>
    </w:p>
    <w:p w14:paraId="0D5A6C2D" w14:textId="413DDFDB" w:rsidR="007B23BD" w:rsidRPr="0080009F" w:rsidRDefault="00BD1DCA" w:rsidP="007B23BD">
      <w:pPr>
        <w:pStyle w:val="telfor"/>
        <w:ind w:firstLine="567"/>
        <w:rPr>
          <w:sz w:val="22"/>
          <w:szCs w:val="22"/>
          <w:lang w:val="sr-Latn-CS"/>
        </w:rPr>
      </w:pPr>
      <w:r>
        <w:rPr>
          <w:sz w:val="22"/>
          <w:szCs w:val="22"/>
          <w:lang w:val="sr-Latn-CS"/>
        </w:rPr>
        <w:t>Iako nisi naziv RAID ovaj nivo suštinski ne ispunjava uslove da nosi ovo ime, jer ne uključuje redundansu. Osnovnu primjenu nalazi u računarskim sistemima gdje veliki značaj ima performansa sekundarne memorije, kao i kapacitet sekundarne memorije. RAID 0 niz nudi najjeftinije poboljšanje performansi sekundarne memorije, kao i najjeftinije proširenje kapaciteta sekundarne memorije od svih ostalih RAID nivoa. Ono što predstavlja ključan nedostatak ovakvog načina povezivanja jeste to što ovaj RAID nivo ne uključuje redundantnost.</w:t>
      </w:r>
      <w:r w:rsidR="0080009F">
        <w:rPr>
          <w:sz w:val="22"/>
          <w:szCs w:val="22"/>
          <w:lang w:val="sr-Latn-CS"/>
        </w:rPr>
        <w:t xml:space="preserve"> Teorijski RAID 0 niz omogućava povezivanje </w:t>
      </w:r>
      <w:r w:rsidR="0080009F">
        <w:rPr>
          <w:i/>
          <w:iCs/>
          <w:sz w:val="22"/>
          <w:szCs w:val="22"/>
          <w:lang w:val="sr-Latn-CS"/>
        </w:rPr>
        <w:t xml:space="preserve">n </w:t>
      </w:r>
      <w:r w:rsidR="0080009F">
        <w:rPr>
          <w:sz w:val="22"/>
          <w:szCs w:val="22"/>
          <w:lang w:val="sr-Latn-CS"/>
        </w:rPr>
        <w:t xml:space="preserve"> fizičkih sekundarnih memorijskih uređaja u niz, pri čemu se podatak u idealnom slučaju dijeli na </w:t>
      </w:r>
      <w:r w:rsidR="0080009F">
        <w:rPr>
          <w:i/>
          <w:iCs/>
          <w:sz w:val="22"/>
          <w:szCs w:val="22"/>
          <w:lang w:val="sr-Latn-CS"/>
        </w:rPr>
        <w:t xml:space="preserve">n </w:t>
      </w:r>
      <w:r w:rsidR="0080009F">
        <w:rPr>
          <w:sz w:val="22"/>
          <w:szCs w:val="22"/>
          <w:lang w:val="sr-Latn-CS"/>
        </w:rPr>
        <w:t xml:space="preserve">dijelova povećavajući performanse </w:t>
      </w:r>
      <w:r w:rsidR="0080009F">
        <w:rPr>
          <w:i/>
          <w:iCs/>
          <w:sz w:val="22"/>
          <w:szCs w:val="22"/>
          <w:lang w:val="sr-Latn-CS"/>
        </w:rPr>
        <w:t xml:space="preserve">n </w:t>
      </w:r>
      <w:r w:rsidR="0080009F">
        <w:rPr>
          <w:sz w:val="22"/>
          <w:szCs w:val="22"/>
          <w:lang w:val="sr-Latn-CS"/>
        </w:rPr>
        <w:t>puta.</w:t>
      </w:r>
      <w:r w:rsidR="00785AE7">
        <w:rPr>
          <w:sz w:val="22"/>
          <w:szCs w:val="22"/>
          <w:lang w:val="sr-Latn-CS"/>
        </w:rPr>
        <w:t xml:space="preserve"> Na slici 1 prikazana je organizacija RAID 0 niza korišćenjem dva sekundarna memorijska uređaja.</w:t>
      </w:r>
    </w:p>
    <w:p w14:paraId="0E2F1509" w14:textId="77777777" w:rsidR="00CE2649" w:rsidRDefault="00CE2649" w:rsidP="007B23BD">
      <w:pPr>
        <w:pStyle w:val="Caption"/>
        <w:rPr>
          <w:rFonts w:cs="Times New Roman"/>
          <w:iCs w:val="0"/>
          <w:kern w:val="0"/>
          <w:sz w:val="20"/>
          <w:szCs w:val="20"/>
          <w:lang w:val="sr-Latn-CS" w:eastAsia="en-US" w:bidi="ar-SA"/>
        </w:rPr>
      </w:pPr>
    </w:p>
    <w:p w14:paraId="1BBCC026" w14:textId="48FF88C7" w:rsidR="007B23BD" w:rsidRPr="00AB379D" w:rsidRDefault="007B23BD" w:rsidP="007B23BD">
      <w:pPr>
        <w:pStyle w:val="Caption"/>
        <w:rPr>
          <w:rFonts w:cs="Times New Roman"/>
          <w:iCs w:val="0"/>
          <w:kern w:val="0"/>
          <w:sz w:val="20"/>
          <w:szCs w:val="20"/>
          <w:lang w:val="sr-Latn-CS" w:eastAsia="en-US" w:bidi="ar-SA"/>
        </w:rPr>
      </w:pPr>
      <w:r>
        <w:rPr>
          <w:noProof/>
          <w:lang w:val="en-US" w:eastAsia="en-US" w:bidi="ar-SA"/>
        </w:rPr>
        <mc:AlternateContent>
          <mc:Choice Requires="wpc">
            <w:drawing>
              <wp:inline distT="0" distB="0" distL="0" distR="0" wp14:anchorId="63C97A08" wp14:editId="164A151B">
                <wp:extent cx="5486400" cy="1381125"/>
                <wp:effectExtent l="0" t="257175" r="0" b="0"/>
                <wp:docPr id="51" name="Canvas 5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0" name="Flowchart: Magnetic Disk 2"/>
                        <wps:cNvSpPr>
                          <a:spLocks noChangeArrowheads="1"/>
                        </wps:cNvSpPr>
                        <wps:spPr bwMode="auto">
                          <a:xfrm>
                            <a:off x="1627700" y="932289"/>
                            <a:ext cx="719400" cy="2700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255C9F65" w14:textId="77777777" w:rsidR="007B23BD" w:rsidRDefault="007B23BD" w:rsidP="007B23BD">
                              <w:pPr>
                                <w:pStyle w:val="TextBox"/>
                              </w:pPr>
                              <w:r>
                                <w:t>...</w:t>
                              </w:r>
                            </w:p>
                          </w:txbxContent>
                        </wps:txbx>
                        <wps:bodyPr rot="0" vert="horz" wrap="square" lIns="0" tIns="0" rIns="0" bIns="0" anchor="ctr" anchorCtr="0" upright="1">
                          <a:noAutofit/>
                        </wps:bodyPr>
                      </wps:wsp>
                      <wps:wsp>
                        <wps:cNvPr id="41" name="Flowchart: Magnetic Disk 7"/>
                        <wps:cNvSpPr>
                          <a:spLocks noChangeArrowheads="1"/>
                        </wps:cNvSpPr>
                        <wps:spPr bwMode="auto">
                          <a:xfrm>
                            <a:off x="1627100" y="698166"/>
                            <a:ext cx="719500" cy="2700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6FF5A26F" w14:textId="77777777" w:rsidR="007B23BD" w:rsidRDefault="007B23BD" w:rsidP="007B23BD">
                              <w:pPr>
                                <w:pStyle w:val="TextBox"/>
                              </w:pPr>
                              <w:r>
                                <w:t>7</w:t>
                              </w:r>
                            </w:p>
                          </w:txbxContent>
                        </wps:txbx>
                        <wps:bodyPr rot="0" vert="horz" wrap="square" lIns="0" tIns="0" rIns="0" bIns="0" anchor="ctr" anchorCtr="0" upright="1">
                          <a:noAutofit/>
                        </wps:bodyPr>
                      </wps:wsp>
                      <wps:wsp>
                        <wps:cNvPr id="42" name="Flowchart: Magnetic Disk 9"/>
                        <wps:cNvSpPr>
                          <a:spLocks noChangeArrowheads="1"/>
                        </wps:cNvSpPr>
                        <wps:spPr bwMode="auto">
                          <a:xfrm>
                            <a:off x="1627100" y="469446"/>
                            <a:ext cx="719500" cy="2700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7875A3A6" w14:textId="77777777" w:rsidR="007B23BD" w:rsidRDefault="007B23BD" w:rsidP="007B23BD">
                              <w:pPr>
                                <w:pStyle w:val="TextBox"/>
                              </w:pPr>
                              <w:r>
                                <w:t>5</w:t>
                              </w:r>
                            </w:p>
                          </w:txbxContent>
                        </wps:txbx>
                        <wps:bodyPr rot="0" vert="horz" wrap="square" lIns="0" tIns="0" rIns="0" bIns="0" anchor="ctr" anchorCtr="0" upright="1">
                          <a:noAutofit/>
                        </wps:bodyPr>
                      </wps:wsp>
                      <wps:wsp>
                        <wps:cNvPr id="43" name="Flowchart: Magnetic Disk 10"/>
                        <wps:cNvSpPr>
                          <a:spLocks noChangeArrowheads="1"/>
                        </wps:cNvSpPr>
                        <wps:spPr bwMode="auto">
                          <a:xfrm>
                            <a:off x="1627100" y="235524"/>
                            <a:ext cx="7195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22F33B3F" w14:textId="77777777" w:rsidR="007B23BD" w:rsidRDefault="007B23BD" w:rsidP="007B23BD">
                              <w:pPr>
                                <w:pStyle w:val="TextBox"/>
                              </w:pPr>
                              <w:r>
                                <w:t>3</w:t>
                              </w:r>
                            </w:p>
                          </w:txbxContent>
                        </wps:txbx>
                        <wps:bodyPr rot="0" vert="horz" wrap="square" lIns="0" tIns="0" rIns="0" bIns="0" anchor="ctr" anchorCtr="0" upright="1">
                          <a:noAutofit/>
                        </wps:bodyPr>
                      </wps:wsp>
                      <wps:wsp>
                        <wps:cNvPr id="44" name="Flowchart: Magnetic Disk 11"/>
                        <wps:cNvSpPr>
                          <a:spLocks noChangeArrowheads="1"/>
                        </wps:cNvSpPr>
                        <wps:spPr bwMode="auto">
                          <a:xfrm>
                            <a:off x="1627100" y="3502"/>
                            <a:ext cx="720000" cy="2701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482518FF" w14:textId="77777777" w:rsidR="007B23BD" w:rsidRPr="002B6DB0" w:rsidRDefault="007B23BD" w:rsidP="007B23BD">
                              <w:pPr>
                                <w:pStyle w:val="TextBox"/>
                              </w:pPr>
                              <w:r>
                                <w:t>1</w:t>
                              </w:r>
                            </w:p>
                          </w:txbxContent>
                        </wps:txbx>
                        <wps:bodyPr rot="0" vert="horz" wrap="square" lIns="0" tIns="0" rIns="0" bIns="0" anchor="ctr" anchorCtr="0" upright="1">
                          <a:noAutofit/>
                        </wps:bodyPr>
                      </wps:wsp>
                      <wps:wsp>
                        <wps:cNvPr id="45" name="Flowchart: Magnetic Disk 12"/>
                        <wps:cNvSpPr>
                          <a:spLocks noChangeArrowheads="1"/>
                        </wps:cNvSpPr>
                        <wps:spPr bwMode="auto">
                          <a:xfrm>
                            <a:off x="3066600" y="928287"/>
                            <a:ext cx="7189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7E62BED4" w14:textId="77777777" w:rsidR="007B23BD" w:rsidRDefault="007B23BD" w:rsidP="007B23BD">
                              <w:pPr>
                                <w:pStyle w:val="TextBox"/>
                              </w:pPr>
                              <w:r>
                                <w:t>...</w:t>
                              </w:r>
                            </w:p>
                          </w:txbxContent>
                        </wps:txbx>
                        <wps:bodyPr rot="0" vert="horz" wrap="square" lIns="0" tIns="0" rIns="0" bIns="0" anchor="ctr" anchorCtr="0" upright="1">
                          <a:noAutofit/>
                        </wps:bodyPr>
                      </wps:wsp>
                      <wps:wsp>
                        <wps:cNvPr id="46" name="Flowchart: Magnetic Disk 13"/>
                        <wps:cNvSpPr>
                          <a:spLocks noChangeArrowheads="1"/>
                        </wps:cNvSpPr>
                        <wps:spPr bwMode="auto">
                          <a:xfrm>
                            <a:off x="3066000" y="694364"/>
                            <a:ext cx="718900" cy="2698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031098EC" w14:textId="77777777" w:rsidR="007B23BD" w:rsidRDefault="007B23BD" w:rsidP="007B23BD">
                              <w:pPr>
                                <w:pStyle w:val="TextBox"/>
                              </w:pPr>
                              <w:r>
                                <w:t>8</w:t>
                              </w:r>
                            </w:p>
                          </w:txbxContent>
                        </wps:txbx>
                        <wps:bodyPr rot="0" vert="horz" wrap="square" lIns="0" tIns="0" rIns="0" bIns="0" anchor="ctr" anchorCtr="0" upright="1">
                          <a:noAutofit/>
                        </wps:bodyPr>
                      </wps:wsp>
                      <wps:wsp>
                        <wps:cNvPr id="47" name="Flowchart: Magnetic Disk 14"/>
                        <wps:cNvSpPr>
                          <a:spLocks noChangeArrowheads="1"/>
                        </wps:cNvSpPr>
                        <wps:spPr bwMode="auto">
                          <a:xfrm>
                            <a:off x="3066000" y="465744"/>
                            <a:ext cx="718900" cy="2698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2B3FB199" w14:textId="77777777" w:rsidR="007B23BD" w:rsidRDefault="007B23BD" w:rsidP="007B23BD">
                              <w:pPr>
                                <w:pStyle w:val="TextBox"/>
                              </w:pPr>
                              <w:r>
                                <w:t>6</w:t>
                              </w:r>
                            </w:p>
                          </w:txbxContent>
                        </wps:txbx>
                        <wps:bodyPr rot="0" vert="horz" wrap="square" lIns="0" tIns="0" rIns="0" bIns="0" anchor="ctr" anchorCtr="0" upright="1">
                          <a:noAutofit/>
                        </wps:bodyPr>
                      </wps:wsp>
                      <wps:wsp>
                        <wps:cNvPr id="48" name="Flowchart: Magnetic Disk 16"/>
                        <wps:cNvSpPr>
                          <a:spLocks noChangeArrowheads="1"/>
                        </wps:cNvSpPr>
                        <wps:spPr bwMode="auto">
                          <a:xfrm>
                            <a:off x="3066000" y="231822"/>
                            <a:ext cx="7189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4FD6CA99" w14:textId="77777777" w:rsidR="007B23BD" w:rsidRDefault="007B23BD" w:rsidP="007B23BD">
                              <w:pPr>
                                <w:pStyle w:val="TextBox"/>
                              </w:pPr>
                              <w:r>
                                <w:t>4</w:t>
                              </w:r>
                            </w:p>
                          </w:txbxContent>
                        </wps:txbx>
                        <wps:bodyPr rot="0" vert="horz" wrap="square" lIns="0" tIns="0" rIns="0" bIns="0" anchor="ctr" anchorCtr="0" upright="1">
                          <a:noAutofit/>
                        </wps:bodyPr>
                      </wps:wsp>
                      <wps:wsp>
                        <wps:cNvPr id="49" name="Flowchart: Magnetic Disk 22"/>
                        <wps:cNvSpPr>
                          <a:spLocks noChangeArrowheads="1"/>
                        </wps:cNvSpPr>
                        <wps:spPr bwMode="auto">
                          <a:xfrm>
                            <a:off x="3066000" y="0"/>
                            <a:ext cx="7195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3DC938CA" w14:textId="77777777" w:rsidR="007B23BD" w:rsidRDefault="007B23BD" w:rsidP="007B23BD">
                              <w:pPr>
                                <w:pStyle w:val="TextBox"/>
                              </w:pPr>
                              <w:r>
                                <w:t>2</w:t>
                              </w:r>
                            </w:p>
                          </w:txbxContent>
                        </wps:txbx>
                        <wps:bodyPr rot="0" vert="horz" wrap="square" lIns="0" tIns="0" rIns="0" bIns="0" anchor="ctr" anchorCtr="0" upright="1">
                          <a:noAutofit/>
                        </wps:bodyPr>
                      </wps:wsp>
                      <wps:wsp>
                        <wps:cNvPr id="50" name="Elbow Connector 27"/>
                        <wps:cNvCnPr>
                          <a:cxnSpLocks noChangeShapeType="1"/>
                        </wps:cNvCnPr>
                        <wps:spPr bwMode="auto">
                          <a:xfrm rot="5400000" flipH="1" flipV="1">
                            <a:off x="2704699" y="-717599"/>
                            <a:ext cx="3502" cy="1438700"/>
                          </a:xfrm>
                          <a:prstGeom prst="bentConnector3">
                            <a:avLst>
                              <a:gd name="adj1" fmla="val 6603556"/>
                            </a:avLst>
                          </a:prstGeom>
                          <a:noFill/>
                          <a:ln w="9525">
                            <a:solidFill>
                              <a:schemeClr val="dk1">
                                <a:lumMod val="95000"/>
                                <a:lumOff val="0"/>
                              </a:schemeClr>
                            </a:solidFill>
                            <a:miter lim="800000"/>
                            <a:headEnd/>
                            <a:tailEn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C97A08" id="Canvas 51" o:spid="_x0000_s1026" editas="canvas" style="width:6in;height:108.75pt;mso-position-horizontal-relative:char;mso-position-vertical-relative:line" coordsize="54864,13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3811;visibility:visible;mso-wrap-style:square">
                  <v:fill o:detectmouseclick="t"/>
                  <v:path o:connecttype="none"/>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2" o:spid="_x0000_s1028" type="#_x0000_t132" style="position:absolute;left:16277;top:9322;width:7194;height:2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" fillcolor="#a3c4ff" strokecolor="#4579b8 [3044]">
                  <v:fill color2="#e5eeff" rotate="t" angle="180" colors="0 #a3c4ff;22938f #bfd5ff;1 #e5eeff" focus="100%" type="gradient"/>
                  <v:shadow on="t" color="black" opacity="24903f" origin=",.5" offset="0,.55556mm"/>
                  <v:textbox inset="0,0,0,0">
                    <w:txbxContent>
                      <w:p w14:paraId="255C9F65" w14:textId="77777777" w:rsidR="007B23BD" w:rsidRDefault="007B23BD" w:rsidP="007B23BD">
                        <w:pPr>
                          <w:pStyle w:val="TextBox"/>
                        </w:pPr>
                        <w:r>
                          <w:t>...</w:t>
                        </w:r>
                      </w:p>
                    </w:txbxContent>
                  </v:textbox>
                </v:shape>
                <v:shape id="Flowchart: Magnetic Disk 7" o:spid="_x0000_s1029" type="#_x0000_t132" style="position:absolute;left:16271;top:6981;width:7195;height:2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" fillcolor="#a3c4ff" strokecolor="#4579b8 [3044]">
                  <v:fill color2="#e5eeff" rotate="t" angle="180" colors="0 #a3c4ff;22938f #bfd5ff;1 #e5eeff" focus="100%" type="gradient"/>
                  <v:shadow on="t" color="black" opacity="24903f" origin=",.5" offset="0,.55556mm"/>
                  <v:textbox inset="0,0,0,0">
                    <w:txbxContent>
                      <w:p w14:paraId="6FF5A26F" w14:textId="77777777" w:rsidR="007B23BD" w:rsidRDefault="007B23BD" w:rsidP="007B23BD">
                        <w:pPr>
                          <w:pStyle w:val="TextBox"/>
                        </w:pPr>
                        <w:r>
                          <w:t>7</w:t>
                        </w:r>
                      </w:p>
                    </w:txbxContent>
                  </v:textbox>
                </v:shape>
                <v:shape id="Flowchart: Magnetic Disk 9" o:spid="_x0000_s1030" type="#_x0000_t132" style="position:absolute;left:16271;top:4694;width:7195;height:2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" fillcolor="#a3c4ff" strokecolor="#4579b8 [3044]">
                  <v:fill color2="#e5eeff" rotate="t" angle="180" colors="0 #a3c4ff;22938f #bfd5ff;1 #e5eeff" focus="100%" type="gradient"/>
                  <v:shadow on="t" color="black" opacity="24903f" origin=",.5" offset="0,.55556mm"/>
                  <v:textbox inset="0,0,0,0">
                    <w:txbxContent>
                      <w:p w14:paraId="7875A3A6" w14:textId="77777777" w:rsidR="007B23BD" w:rsidRDefault="007B23BD" w:rsidP="007B23BD">
                        <w:pPr>
                          <w:pStyle w:val="TextBox"/>
                        </w:pPr>
                        <w:r>
                          <w:t>5</w:t>
                        </w:r>
                      </w:p>
                    </w:txbxContent>
                  </v:textbox>
                </v:shape>
                <v:shape id="Flowchart: Magnetic Disk 10" o:spid="_x0000_s1031" type="#_x0000_t132" style="position:absolute;left:16271;top:2355;width:7195;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" fillcolor="#a3c4ff" strokecolor="#4579b8 [3044]">
                  <v:fill color2="#e5eeff" rotate="t" angle="180" colors="0 #a3c4ff;22938f #bfd5ff;1 #e5eeff" focus="100%" type="gradient"/>
                  <v:shadow on="t" color="black" opacity="24903f" origin=",.5" offset="0,.55556mm"/>
                  <v:textbox inset="0,0,0,0">
                    <w:txbxContent>
                      <w:p w14:paraId="22F33B3F" w14:textId="77777777" w:rsidR="007B23BD" w:rsidRDefault="007B23BD" w:rsidP="007B23BD">
                        <w:pPr>
                          <w:pStyle w:val="TextBox"/>
                        </w:pPr>
                        <w:r>
                          <w:t>3</w:t>
                        </w:r>
                      </w:p>
                    </w:txbxContent>
                  </v:textbox>
                </v:shape>
                <v:shape id="Flowchart: Magnetic Disk 11" o:spid="_x0000_s1032" type="#_x0000_t132" style="position:absolute;left:16271;top:35;width:7200;height:2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" fillcolor="#a3c4ff" strokecolor="#4579b8 [3044]">
                  <v:fill color2="#e5eeff" rotate="t" angle="180" colors="0 #a3c4ff;22938f #bfd5ff;1 #e5eeff" focus="100%" type="gradient"/>
                  <v:shadow on="t" color="black" opacity="24903f" origin=",.5" offset="0,.55556mm"/>
                  <v:textbox inset="0,0,0,0">
                    <w:txbxContent>
                      <w:p w14:paraId="482518FF" w14:textId="77777777" w:rsidR="007B23BD" w:rsidRPr="002B6DB0" w:rsidRDefault="007B23BD" w:rsidP="007B23BD">
                        <w:pPr>
                          <w:pStyle w:val="TextBox"/>
                        </w:pPr>
                        <w:r>
                          <w:t>1</w:t>
                        </w:r>
                      </w:p>
                    </w:txbxContent>
                  </v:textbox>
                </v:shape>
                <v:shape id="Flowchart: Magnetic Disk 12" o:spid="_x0000_s1033" type="#_x0000_t132" style="position:absolute;left:30666;top:9282;width:7189;height:2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" fillcolor="#a3c4ff" strokecolor="#4579b8 [3044]">
                  <v:fill color2="#e5eeff" rotate="t" angle="180" colors="0 #a3c4ff;22938f #bfd5ff;1 #e5eeff" focus="100%" type="gradient"/>
                  <v:shadow on="t" color="black" opacity="24903f" origin=",.5" offset="0,.55556mm"/>
                  <v:textbox inset="0,0,0,0">
                    <w:txbxContent>
                      <w:p w14:paraId="7E62BED4" w14:textId="77777777" w:rsidR="007B23BD" w:rsidRDefault="007B23BD" w:rsidP="007B23BD">
                        <w:pPr>
                          <w:pStyle w:val="TextBox"/>
                        </w:pPr>
                        <w:r>
                          <w:t>...</w:t>
                        </w:r>
                      </w:p>
                    </w:txbxContent>
                  </v:textbox>
                </v:shape>
                <v:shape id="Flowchart: Magnetic Disk 13" o:spid="_x0000_s1034" type="#_x0000_t132" style="position:absolute;left:30660;top:6943;width:7189;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" fillcolor="#a3c4ff" strokecolor="#4579b8 [3044]">
                  <v:fill color2="#e5eeff" rotate="t" angle="180" colors="0 #a3c4ff;22938f #bfd5ff;1 #e5eeff" focus="100%" type="gradient"/>
                  <v:shadow on="t" color="black" opacity="24903f" origin=",.5" offset="0,.55556mm"/>
                  <v:textbox inset="0,0,0,0">
                    <w:txbxContent>
                      <w:p w14:paraId="031098EC" w14:textId="77777777" w:rsidR="007B23BD" w:rsidRDefault="007B23BD" w:rsidP="007B23BD">
                        <w:pPr>
                          <w:pStyle w:val="TextBox"/>
                        </w:pPr>
                        <w:r>
                          <w:t>8</w:t>
                        </w:r>
                      </w:p>
                    </w:txbxContent>
                  </v:textbox>
                </v:shape>
                <v:shape id="Flowchart: Magnetic Disk 14" o:spid="_x0000_s1035" type="#_x0000_t132" style="position:absolute;left:30660;top:4657;width:7189;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" fillcolor="#a3c4ff" strokecolor="#4579b8 [3044]">
                  <v:fill color2="#e5eeff" rotate="t" angle="180" colors="0 #a3c4ff;22938f #bfd5ff;1 #e5eeff" focus="100%" type="gradient"/>
                  <v:shadow on="t" color="black" opacity="24903f" origin=",.5" offset="0,.55556mm"/>
                  <v:textbox inset="0,0,0,0">
                    <w:txbxContent>
                      <w:p w14:paraId="2B3FB199" w14:textId="77777777" w:rsidR="007B23BD" w:rsidRDefault="007B23BD" w:rsidP="007B23BD">
                        <w:pPr>
                          <w:pStyle w:val="TextBox"/>
                        </w:pPr>
                        <w:r>
                          <w:t>6</w:t>
                        </w:r>
                      </w:p>
                    </w:txbxContent>
                  </v:textbox>
                </v:shape>
                <v:shape id="Flowchart: Magnetic Disk 16" o:spid="_x0000_s1036" type="#_x0000_t132" style="position:absolute;left:30660;top:2318;width:7189;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" fillcolor="#a3c4ff" strokecolor="#4579b8 [3044]">
                  <v:fill color2="#e5eeff" rotate="t" angle="180" colors="0 #a3c4ff;22938f #bfd5ff;1 #e5eeff" focus="100%" type="gradient"/>
                  <v:shadow on="t" color="black" opacity="24903f" origin=",.5" offset="0,.55556mm"/>
                  <v:textbox inset="0,0,0,0">
                    <w:txbxContent>
                      <w:p w14:paraId="4FD6CA99" w14:textId="77777777" w:rsidR="007B23BD" w:rsidRDefault="007B23BD" w:rsidP="007B23BD">
                        <w:pPr>
                          <w:pStyle w:val="TextBox"/>
                        </w:pPr>
                        <w:r>
                          <w:t>4</w:t>
                        </w:r>
                      </w:p>
                    </w:txbxContent>
                  </v:textbox>
                </v:shape>
                <v:shape id="Flowchart: Magnetic Disk 22" o:spid="_x0000_s1037" type="#_x0000_t132" style="position:absolute;left:30660;width:7195;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" fillcolor="#a3c4ff" strokecolor="#4579b8 [3044]">
                  <v:fill color2="#e5eeff" rotate="t" angle="180" colors="0 #a3c4ff;22938f #bfd5ff;1 #e5eeff" focus="100%" type="gradient"/>
                  <v:shadow on="t" color="black" opacity="24903f" origin=",.5" offset="0,.55556mm"/>
                  <v:textbox inset="0,0,0,0">
                    <w:txbxContent>
                      <w:p w14:paraId="3DC938CA" w14:textId="77777777" w:rsidR="007B23BD" w:rsidRDefault="007B23BD" w:rsidP="007B23BD">
                        <w:pPr>
                          <w:pStyle w:val="TextBox"/>
                        </w:pPr>
                        <w:r>
                          <w:t>2</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7" o:spid="_x0000_s1038" type="#_x0000_t34" style="position:absolute;left:27047;top:-7176;width:35;height:14387;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" adj="1426368" strokecolor="black [3040]"/>
                <w10:anchorlock/>
              </v:group>
            </w:pict>
          </mc:Fallback>
        </mc:AlternateContent>
      </w:r>
      <w:r w:rsidRPr="00AB379D">
        <w:br/>
      </w:r>
      <w:r w:rsidRPr="00AB379D">
        <w:rPr>
          <w:rFonts w:cs="Times New Roman"/>
          <w:iCs w:val="0"/>
          <w:kern w:val="0"/>
          <w:sz w:val="20"/>
          <w:szCs w:val="20"/>
          <w:lang w:val="sr-Latn-CS" w:eastAsia="en-US" w:bidi="ar-SA"/>
        </w:rPr>
        <w:t>Slika.</w:t>
      </w:r>
      <w:r w:rsidRPr="00AB379D">
        <w:rPr>
          <w:rFonts w:cs="Times New Roman"/>
          <w:iCs w:val="0"/>
          <w:kern w:val="0"/>
          <w:sz w:val="20"/>
          <w:szCs w:val="20"/>
          <w:lang w:val="sr-Latn-CS" w:eastAsia="en-US" w:bidi="ar-SA"/>
        </w:rPr>
        <w:fldChar w:fldCharType="begin"/>
      </w:r>
      <w:r w:rsidRPr="00AB379D">
        <w:rPr>
          <w:rFonts w:cs="Times New Roman"/>
          <w:iCs w:val="0"/>
          <w:kern w:val="0"/>
          <w:sz w:val="20"/>
          <w:szCs w:val="20"/>
          <w:lang w:val="sr-Latn-CS" w:eastAsia="en-US" w:bidi="ar-SA"/>
        </w:rPr>
        <w:instrText xml:space="preserve"> SEQ Slika \* ARABIC \s 1 </w:instrText>
      </w:r>
      <w:r w:rsidRPr="00AB379D">
        <w:rPr>
          <w:rFonts w:cs="Times New Roman"/>
          <w:iCs w:val="0"/>
          <w:kern w:val="0"/>
          <w:sz w:val="20"/>
          <w:szCs w:val="20"/>
          <w:lang w:val="sr-Latn-CS" w:eastAsia="en-US" w:bidi="ar-SA"/>
        </w:rPr>
        <w:fldChar w:fldCharType="separate"/>
      </w:r>
      <w:r w:rsidRPr="00AB379D">
        <w:rPr>
          <w:rFonts w:cs="Times New Roman"/>
          <w:iCs w:val="0"/>
          <w:kern w:val="0"/>
          <w:sz w:val="20"/>
          <w:szCs w:val="20"/>
          <w:lang w:val="sr-Latn-CS" w:eastAsia="en-US" w:bidi="ar-SA"/>
        </w:rPr>
        <w:t>1</w:t>
      </w:r>
      <w:r w:rsidRPr="00AB379D">
        <w:rPr>
          <w:rFonts w:cs="Times New Roman"/>
          <w:iCs w:val="0"/>
          <w:kern w:val="0"/>
          <w:sz w:val="20"/>
          <w:szCs w:val="20"/>
          <w:lang w:val="sr-Latn-CS" w:eastAsia="en-US" w:bidi="ar-SA"/>
        </w:rPr>
        <w:fldChar w:fldCharType="end"/>
      </w:r>
      <w:r w:rsidRPr="00AB379D">
        <w:rPr>
          <w:rFonts w:cs="Times New Roman"/>
          <w:iCs w:val="0"/>
          <w:kern w:val="0"/>
          <w:sz w:val="20"/>
          <w:szCs w:val="20"/>
          <w:lang w:val="sr-Latn-CS" w:eastAsia="en-US" w:bidi="ar-SA"/>
        </w:rPr>
        <w:t>.  Šematski prikaz RAID 0 nivoa</w:t>
      </w:r>
    </w:p>
    <w:p w14:paraId="216AA16C" w14:textId="7EF81FA1" w:rsidR="00CE2649" w:rsidRDefault="00CE2649" w:rsidP="00CE2649">
      <w:pPr>
        <w:spacing w:after="0" w:line="240" w:lineRule="auto"/>
        <w:ind w:firstLine="567"/>
        <w:jc w:val="both"/>
        <w:rPr>
          <w:rFonts w:ascii="Times New Roman" w:hAnsi="Times New Roman"/>
          <w:lang w:val="sr-Latn-CS"/>
        </w:rPr>
      </w:pPr>
      <w:r w:rsidRPr="00AB379D">
        <w:rPr>
          <w:rFonts w:ascii="Times New Roman" w:hAnsi="Times New Roman"/>
          <w:lang w:val="sr-Latn-CS"/>
        </w:rPr>
        <w:t>Praktična prim</w:t>
      </w:r>
      <w:r>
        <w:rPr>
          <w:rFonts w:ascii="Times New Roman" w:hAnsi="Times New Roman"/>
          <w:lang w:val="sr-Latn-CS"/>
        </w:rPr>
        <w:t>j</w:t>
      </w:r>
      <w:r w:rsidRPr="00AB379D">
        <w:rPr>
          <w:rFonts w:ascii="Times New Roman" w:hAnsi="Times New Roman"/>
          <w:lang w:val="sr-Latn-CS"/>
        </w:rPr>
        <w:t xml:space="preserve">ena pravljenja trake po blokovima u RAID 0 nivou funkcioniše dosta blizu idealnom modelu, ali ipak ima neka ograničenja. </w:t>
      </w:r>
      <w:r>
        <w:rPr>
          <w:rFonts w:ascii="Times New Roman" w:hAnsi="Times New Roman"/>
          <w:lang w:val="sr-Latn-CS"/>
        </w:rPr>
        <w:t xml:space="preserve">Na </w:t>
      </w:r>
      <w:r w:rsidRPr="00AB379D">
        <w:rPr>
          <w:rFonts w:ascii="Times New Roman" w:hAnsi="Times New Roman"/>
          <w:lang w:val="sr-Latn-CS"/>
        </w:rPr>
        <w:t>sli</w:t>
      </w:r>
      <w:r>
        <w:rPr>
          <w:rFonts w:ascii="Times New Roman" w:hAnsi="Times New Roman"/>
          <w:lang w:val="sr-Latn-CS"/>
        </w:rPr>
        <w:t>ci</w:t>
      </w:r>
      <w:r w:rsidRPr="00AB379D">
        <w:rPr>
          <w:rFonts w:ascii="Times New Roman" w:hAnsi="Times New Roman"/>
          <w:lang w:val="sr-Latn-CS"/>
        </w:rPr>
        <w:t xml:space="preserve"> 1 jedan podatak se d</w:t>
      </w:r>
      <w:r>
        <w:rPr>
          <w:rFonts w:ascii="Times New Roman" w:hAnsi="Times New Roman"/>
          <w:lang w:val="sr-Latn-CS"/>
        </w:rPr>
        <w:t>ij</w:t>
      </w:r>
      <w:r w:rsidRPr="00AB379D">
        <w:rPr>
          <w:rFonts w:ascii="Times New Roman" w:hAnsi="Times New Roman"/>
          <w:lang w:val="sr-Latn-CS"/>
        </w:rPr>
        <w:t>eli na 2 diska, što teorijski rezultuje 2 puta većom brzinom pristupa</w:t>
      </w:r>
      <w:r>
        <w:rPr>
          <w:rFonts w:ascii="Times New Roman" w:hAnsi="Times New Roman"/>
          <w:lang w:val="sr-Latn-CS"/>
        </w:rPr>
        <w:t>. U slučaju da podatak staje tačno u širinu jedne trake – štrafte (SS – Stripe size), na slici 1 to su dva fizička bloka podatka SU (SpS), dobijaju se tačno dva puta bolje performanse.</w:t>
      </w:r>
      <w:r w:rsidRPr="00F82033">
        <w:rPr>
          <w:rFonts w:ascii="Times New Roman" w:hAnsi="Times New Roman"/>
          <w:lang w:val="sr-Latn-CS"/>
        </w:rPr>
        <w:t xml:space="preserve"> </w:t>
      </w:r>
      <w:r>
        <w:rPr>
          <w:rFonts w:ascii="Times New Roman" w:hAnsi="Times New Roman"/>
          <w:lang w:val="sr-Latn-CS"/>
        </w:rPr>
        <w:t>Međutim u realnosti je nemoguće izvesti da svaki podatak stane tačno u jednu traku-štraftu. Jedan od razloga je što podatak koji se upisuje u fizički blok SU može biti manji i u tom slučaju dolazi do premašenja. Disk bez obzira što je manji podatak koji je upisan u fizički blok pristupa cijelom bloku SU. Zbog navedenog procjena veličine fizičkog bloka SU je izrazito bitna prilikom projektovanja RAID 0 niza, kako bi se osim boljeg iskorišćenja memorijskog prostora ostvarile i bolje performanse niza sekundarnih memorijskih uređaja. Upravo veličina SU, kao i veličina podatka koja se upisuje u uređaj/e sekundarne memorije predstavljaju jednu od ključnih razlika prilikom korišćenja magnetnih diskova (HDD) i poluprovodničkih diskova (SSD) kao sekundarnih memorijskih uređaja.</w:t>
      </w:r>
    </w:p>
    <w:p w14:paraId="47A1B35C" w14:textId="77777777" w:rsidR="00CE2649" w:rsidRDefault="00CE2649" w:rsidP="007B23BD">
      <w:pPr>
        <w:spacing w:after="0" w:line="240" w:lineRule="auto"/>
        <w:ind w:firstLine="567"/>
        <w:jc w:val="both"/>
        <w:rPr>
          <w:rFonts w:ascii="Times New Roman" w:hAnsi="Times New Roman"/>
          <w:lang w:val="sr-Latn-CS"/>
        </w:rPr>
      </w:pPr>
    </w:p>
    <w:p w14:paraId="5AA9261C" w14:textId="63564614" w:rsidR="0080009F" w:rsidRPr="00AB379D" w:rsidRDefault="0080009F" w:rsidP="0080009F">
      <w:pPr>
        <w:pStyle w:val="Heading2"/>
        <w:ind w:firstLine="567"/>
        <w:rPr>
          <w:i w:val="0"/>
          <w:iCs w:val="0"/>
          <w:noProof w:val="0"/>
          <w:sz w:val="22"/>
          <w:szCs w:val="22"/>
          <w:lang w:val="sr-Latn-CS"/>
        </w:rPr>
      </w:pPr>
      <w:r w:rsidRPr="00AB379D">
        <w:rPr>
          <w:i w:val="0"/>
          <w:iCs w:val="0"/>
          <w:noProof w:val="0"/>
          <w:sz w:val="22"/>
          <w:szCs w:val="22"/>
          <w:lang w:val="sr-Latn-CS"/>
        </w:rPr>
        <w:t xml:space="preserve">RAID </w:t>
      </w:r>
      <w:r>
        <w:rPr>
          <w:i w:val="0"/>
          <w:iCs w:val="0"/>
          <w:noProof w:val="0"/>
          <w:sz w:val="22"/>
          <w:szCs w:val="22"/>
          <w:lang w:val="sr-Latn-CS"/>
        </w:rPr>
        <w:t>1</w:t>
      </w:r>
      <w:r w:rsidRPr="00AB379D">
        <w:rPr>
          <w:i w:val="0"/>
          <w:iCs w:val="0"/>
          <w:noProof w:val="0"/>
          <w:sz w:val="22"/>
          <w:szCs w:val="22"/>
          <w:lang w:val="sr-Latn-CS"/>
        </w:rPr>
        <w:fldChar w:fldCharType="begin"/>
      </w:r>
      <w:r w:rsidRPr="00AB379D">
        <w:rPr>
          <w:i w:val="0"/>
          <w:iCs w:val="0"/>
          <w:noProof w:val="0"/>
          <w:sz w:val="22"/>
          <w:szCs w:val="22"/>
          <w:lang w:val="sr-Latn-CS"/>
        </w:rPr>
        <w:instrText xml:space="preserve"> XE "RAID 0" </w:instrText>
      </w:r>
      <w:r w:rsidRPr="00AB379D">
        <w:rPr>
          <w:i w:val="0"/>
          <w:iCs w:val="0"/>
          <w:noProof w:val="0"/>
          <w:sz w:val="22"/>
          <w:szCs w:val="22"/>
          <w:lang w:val="sr-Latn-CS"/>
        </w:rPr>
        <w:fldChar w:fldCharType="end"/>
      </w:r>
    </w:p>
    <w:p w14:paraId="2652C29A" w14:textId="4B4878D2" w:rsidR="007B23BD" w:rsidRPr="00785AE7" w:rsidRDefault="00785AE7" w:rsidP="00552C27">
      <w:pPr>
        <w:pStyle w:val="telfor"/>
        <w:ind w:firstLine="567"/>
        <w:rPr>
          <w:sz w:val="22"/>
          <w:szCs w:val="22"/>
          <w:lang w:val="sr-Latn-BA"/>
        </w:rPr>
      </w:pPr>
      <w:r>
        <w:rPr>
          <w:sz w:val="22"/>
          <w:szCs w:val="22"/>
        </w:rPr>
        <w:t>Svi RAID nivoi, osim RAID 0 niza posjeduju redundantnost. U RAID nivoima od 2 do 6 koristi se neki oblik prora</w:t>
      </w:r>
      <w:r>
        <w:rPr>
          <w:sz w:val="22"/>
          <w:szCs w:val="22"/>
          <w:lang w:val="sr-Latn-BA"/>
        </w:rPr>
        <w:t>čuna parnosti kako bi se uvela redundantnost, dok RAID 1 nivo redundantnost postiže jednostavnim dupliranjem svih podataka. I u ovom slučaju koristi se djeljenje podataka na trake-štrafte, kao u RAID 0 nivou s tim da svaki disk u nizu ima svoj preslikani disk koji sadrži iste podatke. Na slici 2 prikazana je organizacija RAID 1 na dva diska.</w:t>
      </w:r>
    </w:p>
    <w:p w14:paraId="1FDF92DA" w14:textId="5F117BC7" w:rsidR="00785AE7" w:rsidRDefault="00785AE7" w:rsidP="00552C27">
      <w:pPr>
        <w:pStyle w:val="telfor"/>
        <w:ind w:firstLine="567"/>
        <w:rPr>
          <w:sz w:val="22"/>
          <w:szCs w:val="22"/>
        </w:rPr>
      </w:pPr>
    </w:p>
    <w:p w14:paraId="44A3B9FF" w14:textId="77777777" w:rsidR="00785AE7" w:rsidRDefault="00785AE7" w:rsidP="00785AE7">
      <w:pPr>
        <w:pStyle w:val="Caption"/>
        <w:rPr>
          <w:rFonts w:cs="Times New Roman"/>
          <w:iCs w:val="0"/>
          <w:kern w:val="0"/>
          <w:sz w:val="20"/>
          <w:szCs w:val="20"/>
          <w:lang w:val="sr-Latn-CS" w:eastAsia="en-US" w:bidi="ar-SA"/>
        </w:rPr>
      </w:pPr>
    </w:p>
    <w:p w14:paraId="58234B65" w14:textId="0D560F5D" w:rsidR="00785AE7" w:rsidRPr="00AB379D" w:rsidRDefault="00785AE7" w:rsidP="00785AE7">
      <w:pPr>
        <w:pStyle w:val="Caption"/>
        <w:rPr>
          <w:rFonts w:cs="Times New Roman"/>
          <w:iCs w:val="0"/>
          <w:kern w:val="0"/>
          <w:sz w:val="20"/>
          <w:szCs w:val="20"/>
          <w:lang w:val="sr-Latn-CS" w:eastAsia="en-US" w:bidi="ar-SA"/>
        </w:rPr>
      </w:pPr>
      <w:r>
        <w:rPr>
          <w:noProof/>
          <w:lang w:val="en-US" w:eastAsia="en-US" w:bidi="ar-SA"/>
        </w:rPr>
        <mc:AlternateContent>
          <mc:Choice Requires="wpc">
            <w:drawing>
              <wp:inline distT="0" distB="0" distL="0" distR="0" wp14:anchorId="5D1040C6" wp14:editId="5391D906">
                <wp:extent cx="5486400" cy="1381125"/>
                <wp:effectExtent l="0" t="257175" r="0" b="0"/>
                <wp:docPr id="63" name="Canvas 6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2" name="Flowchart: Magnetic Disk 2"/>
                        <wps:cNvSpPr>
                          <a:spLocks noChangeArrowheads="1"/>
                        </wps:cNvSpPr>
                        <wps:spPr bwMode="auto">
                          <a:xfrm>
                            <a:off x="1627700" y="932289"/>
                            <a:ext cx="719400" cy="2700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213E320B" w14:textId="77777777" w:rsidR="00785AE7" w:rsidRDefault="00785AE7" w:rsidP="00785AE7">
                              <w:pPr>
                                <w:pStyle w:val="TextBox"/>
                              </w:pPr>
                              <w:r>
                                <w:t>...</w:t>
                              </w:r>
                            </w:p>
                          </w:txbxContent>
                        </wps:txbx>
                        <wps:bodyPr rot="0" vert="horz" wrap="square" lIns="0" tIns="0" rIns="0" bIns="0" anchor="ctr" anchorCtr="0" upright="1">
                          <a:noAutofit/>
                        </wps:bodyPr>
                      </wps:wsp>
                      <wps:wsp>
                        <wps:cNvPr id="53" name="Flowchart: Magnetic Disk 7"/>
                        <wps:cNvSpPr>
                          <a:spLocks noChangeArrowheads="1"/>
                        </wps:cNvSpPr>
                        <wps:spPr bwMode="auto">
                          <a:xfrm>
                            <a:off x="1627100" y="698166"/>
                            <a:ext cx="719500" cy="2700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645E7E36" w14:textId="068F467E" w:rsidR="00785AE7" w:rsidRDefault="00785AE7" w:rsidP="00785AE7">
                              <w:pPr>
                                <w:pStyle w:val="TextBox"/>
                              </w:pPr>
                              <w:r>
                                <w:t>4</w:t>
                              </w:r>
                            </w:p>
                          </w:txbxContent>
                        </wps:txbx>
                        <wps:bodyPr rot="0" vert="horz" wrap="square" lIns="0" tIns="0" rIns="0" bIns="0" anchor="ctr" anchorCtr="0" upright="1">
                          <a:noAutofit/>
                        </wps:bodyPr>
                      </wps:wsp>
                      <wps:wsp>
                        <wps:cNvPr id="54" name="Flowchart: Magnetic Disk 9"/>
                        <wps:cNvSpPr>
                          <a:spLocks noChangeArrowheads="1"/>
                        </wps:cNvSpPr>
                        <wps:spPr bwMode="auto">
                          <a:xfrm>
                            <a:off x="1627100" y="469446"/>
                            <a:ext cx="719500" cy="2700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2499686E" w14:textId="520CF7C1" w:rsidR="00785AE7" w:rsidRDefault="00785AE7" w:rsidP="00785AE7">
                              <w:pPr>
                                <w:pStyle w:val="TextBox"/>
                              </w:pPr>
                              <w:r>
                                <w:t>3</w:t>
                              </w:r>
                            </w:p>
                          </w:txbxContent>
                        </wps:txbx>
                        <wps:bodyPr rot="0" vert="horz" wrap="square" lIns="0" tIns="0" rIns="0" bIns="0" anchor="ctr" anchorCtr="0" upright="1">
                          <a:noAutofit/>
                        </wps:bodyPr>
                      </wps:wsp>
                      <wps:wsp>
                        <wps:cNvPr id="55" name="Flowchart: Magnetic Disk 10"/>
                        <wps:cNvSpPr>
                          <a:spLocks noChangeArrowheads="1"/>
                        </wps:cNvSpPr>
                        <wps:spPr bwMode="auto">
                          <a:xfrm>
                            <a:off x="1627100" y="235524"/>
                            <a:ext cx="7195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64A39F0A" w14:textId="239CA838" w:rsidR="00785AE7" w:rsidRDefault="00785AE7" w:rsidP="00785AE7">
                              <w:pPr>
                                <w:pStyle w:val="TextBox"/>
                              </w:pPr>
                              <w:r>
                                <w:t>2</w:t>
                              </w:r>
                            </w:p>
                          </w:txbxContent>
                        </wps:txbx>
                        <wps:bodyPr rot="0" vert="horz" wrap="square" lIns="0" tIns="0" rIns="0" bIns="0" anchor="ctr" anchorCtr="0" upright="1">
                          <a:noAutofit/>
                        </wps:bodyPr>
                      </wps:wsp>
                      <wps:wsp>
                        <wps:cNvPr id="56" name="Flowchart: Magnetic Disk 11"/>
                        <wps:cNvSpPr>
                          <a:spLocks noChangeArrowheads="1"/>
                        </wps:cNvSpPr>
                        <wps:spPr bwMode="auto">
                          <a:xfrm>
                            <a:off x="1627100" y="3502"/>
                            <a:ext cx="720000" cy="2701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076825F4" w14:textId="77777777" w:rsidR="00785AE7" w:rsidRPr="002B6DB0" w:rsidRDefault="00785AE7" w:rsidP="00785AE7">
                              <w:pPr>
                                <w:pStyle w:val="TextBox"/>
                              </w:pPr>
                              <w:r>
                                <w:t>1</w:t>
                              </w:r>
                            </w:p>
                          </w:txbxContent>
                        </wps:txbx>
                        <wps:bodyPr rot="0" vert="horz" wrap="square" lIns="0" tIns="0" rIns="0" bIns="0" anchor="ctr" anchorCtr="0" upright="1">
                          <a:noAutofit/>
                        </wps:bodyPr>
                      </wps:wsp>
                      <wps:wsp>
                        <wps:cNvPr id="57" name="Flowchart: Magnetic Disk 12"/>
                        <wps:cNvSpPr>
                          <a:spLocks noChangeArrowheads="1"/>
                        </wps:cNvSpPr>
                        <wps:spPr bwMode="auto">
                          <a:xfrm>
                            <a:off x="3066600" y="928287"/>
                            <a:ext cx="7189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1B980C66" w14:textId="77777777" w:rsidR="00785AE7" w:rsidRDefault="00785AE7" w:rsidP="00785AE7">
                              <w:pPr>
                                <w:pStyle w:val="TextBox"/>
                              </w:pPr>
                              <w:r>
                                <w:t>...</w:t>
                              </w:r>
                            </w:p>
                          </w:txbxContent>
                        </wps:txbx>
                        <wps:bodyPr rot="0" vert="horz" wrap="square" lIns="0" tIns="0" rIns="0" bIns="0" anchor="ctr" anchorCtr="0" upright="1">
                          <a:noAutofit/>
                        </wps:bodyPr>
                      </wps:wsp>
                      <wps:wsp>
                        <wps:cNvPr id="58" name="Flowchart: Magnetic Disk 13"/>
                        <wps:cNvSpPr>
                          <a:spLocks noChangeArrowheads="1"/>
                        </wps:cNvSpPr>
                        <wps:spPr bwMode="auto">
                          <a:xfrm>
                            <a:off x="3066000" y="694364"/>
                            <a:ext cx="718900" cy="2698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7EEABD4B" w14:textId="4A587CC3" w:rsidR="00785AE7" w:rsidRDefault="00785AE7" w:rsidP="00785AE7">
                              <w:pPr>
                                <w:pStyle w:val="TextBox"/>
                              </w:pPr>
                              <w:r>
                                <w:t>4</w:t>
                              </w:r>
                            </w:p>
                          </w:txbxContent>
                        </wps:txbx>
                        <wps:bodyPr rot="0" vert="horz" wrap="square" lIns="0" tIns="0" rIns="0" bIns="0" anchor="ctr" anchorCtr="0" upright="1">
                          <a:noAutofit/>
                        </wps:bodyPr>
                      </wps:wsp>
                      <wps:wsp>
                        <wps:cNvPr id="59" name="Flowchart: Magnetic Disk 14"/>
                        <wps:cNvSpPr>
                          <a:spLocks noChangeArrowheads="1"/>
                        </wps:cNvSpPr>
                        <wps:spPr bwMode="auto">
                          <a:xfrm>
                            <a:off x="3066000" y="465744"/>
                            <a:ext cx="718900" cy="2698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02981E1D" w14:textId="72B4F2DD" w:rsidR="00785AE7" w:rsidRDefault="00785AE7" w:rsidP="00785AE7">
                              <w:pPr>
                                <w:pStyle w:val="TextBox"/>
                              </w:pPr>
                              <w:r>
                                <w:t>3</w:t>
                              </w:r>
                            </w:p>
                          </w:txbxContent>
                        </wps:txbx>
                        <wps:bodyPr rot="0" vert="horz" wrap="square" lIns="0" tIns="0" rIns="0" bIns="0" anchor="ctr" anchorCtr="0" upright="1">
                          <a:noAutofit/>
                        </wps:bodyPr>
                      </wps:wsp>
                      <wps:wsp>
                        <wps:cNvPr id="60" name="Flowchart: Magnetic Disk 16"/>
                        <wps:cNvSpPr>
                          <a:spLocks noChangeArrowheads="1"/>
                        </wps:cNvSpPr>
                        <wps:spPr bwMode="auto">
                          <a:xfrm>
                            <a:off x="3066000" y="231822"/>
                            <a:ext cx="7189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3370B9AF" w14:textId="0D8BDBD2" w:rsidR="00785AE7" w:rsidRDefault="00785AE7" w:rsidP="00785AE7">
                              <w:pPr>
                                <w:pStyle w:val="TextBox"/>
                              </w:pPr>
                              <w:r>
                                <w:t>2</w:t>
                              </w:r>
                            </w:p>
                          </w:txbxContent>
                        </wps:txbx>
                        <wps:bodyPr rot="0" vert="horz" wrap="square" lIns="0" tIns="0" rIns="0" bIns="0" anchor="ctr" anchorCtr="0" upright="1">
                          <a:noAutofit/>
                        </wps:bodyPr>
                      </wps:wsp>
                      <wps:wsp>
                        <wps:cNvPr id="61" name="Flowchart: Magnetic Disk 22"/>
                        <wps:cNvSpPr>
                          <a:spLocks noChangeArrowheads="1"/>
                        </wps:cNvSpPr>
                        <wps:spPr bwMode="auto">
                          <a:xfrm>
                            <a:off x="3066000" y="0"/>
                            <a:ext cx="719500" cy="269942"/>
                          </a:xfrm>
                          <a:prstGeom prst="flowChartMagneticDisk">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round/>
                            <a:headEnd/>
                            <a:tailEnd/>
                          </a:ln>
                          <a:effectLst>
                            <a:outerShdw dist="20000" dir="5400000" rotWithShape="0">
                              <a:srgbClr val="000000">
                                <a:alpha val="37999"/>
                              </a:srgbClr>
                            </a:outerShdw>
                          </a:effectLst>
                        </wps:spPr>
                        <wps:txbx>
                          <w:txbxContent>
                            <w:p w14:paraId="68A9D701" w14:textId="1CABC238" w:rsidR="00785AE7" w:rsidRDefault="00785AE7" w:rsidP="00785AE7">
                              <w:pPr>
                                <w:pStyle w:val="TextBox"/>
                              </w:pPr>
                              <w:r>
                                <w:t>1</w:t>
                              </w:r>
                            </w:p>
                          </w:txbxContent>
                        </wps:txbx>
                        <wps:bodyPr rot="0" vert="horz" wrap="square" lIns="0" tIns="0" rIns="0" bIns="0" anchor="ctr" anchorCtr="0" upright="1">
                          <a:noAutofit/>
                        </wps:bodyPr>
                      </wps:wsp>
                      <wps:wsp>
                        <wps:cNvPr id="62" name="Elbow Connector 27"/>
                        <wps:cNvCnPr>
                          <a:cxnSpLocks noChangeShapeType="1"/>
                        </wps:cNvCnPr>
                        <wps:spPr bwMode="auto">
                          <a:xfrm rot="5400000" flipH="1" flipV="1">
                            <a:off x="2704699" y="-717599"/>
                            <a:ext cx="3502" cy="1438700"/>
                          </a:xfrm>
                          <a:prstGeom prst="bentConnector3">
                            <a:avLst>
                              <a:gd name="adj1" fmla="val 6603556"/>
                            </a:avLst>
                          </a:prstGeom>
                          <a:noFill/>
                          <a:ln w="9525">
                            <a:solidFill>
                              <a:schemeClr val="dk1">
                                <a:lumMod val="95000"/>
                                <a:lumOff val="0"/>
                              </a:schemeClr>
                            </a:solidFill>
                            <a:miter lim="800000"/>
                            <a:headEnd/>
                            <a:tailEn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1040C6" id="Canvas 63" o:spid="_x0000_s1039" editas="canvas" style="width:6in;height:108.75pt;mso-position-horizontal-relative:char;mso-position-vertical-relative:line" coordsize="54864,13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">
                <v:shape id="_x0000_s1040" type="#_x0000_t75" style="position:absolute;width:54864;height:13811;visibility:visible;mso-wrap-style:square">
                  <v:fill o:detectmouseclick="t"/>
                  <v:path o:connecttype="none"/>
                </v:shape>
                <v:shape id="Flowchart: Magnetic Disk 2" o:spid="_x0000_s1041" type="#_x0000_t132" style="position:absolute;left:16277;top:9322;width:7194;height:2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" fillcolor="#a3c4ff" strokecolor="#4579b8 [3044]">
                  <v:fill color2="#e5eeff" rotate="t" angle="180" colors="0 #a3c4ff;22938f #bfd5ff;1 #e5eeff" focus="100%" type="gradient"/>
                  <v:shadow on="t" color="black" opacity="24903f" origin=",.5" offset="0,.55556mm"/>
                  <v:textbox inset="0,0,0,0">
                    <w:txbxContent>
                      <w:p w14:paraId="213E320B" w14:textId="77777777" w:rsidR="00785AE7" w:rsidRDefault="00785AE7" w:rsidP="00785AE7">
                        <w:pPr>
                          <w:pStyle w:val="TextBox"/>
                        </w:pPr>
                        <w:r>
                          <w:t>...</w:t>
                        </w:r>
                      </w:p>
                    </w:txbxContent>
                  </v:textbox>
                </v:shape>
                <v:shape id="Flowchart: Magnetic Disk 7" o:spid="_x0000_s1042" type="#_x0000_t132" style="position:absolute;left:16271;top:6981;width:7195;height:2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" fillcolor="#a3c4ff" strokecolor="#4579b8 [3044]">
                  <v:fill color2="#e5eeff" rotate="t" angle="180" colors="0 #a3c4ff;22938f #bfd5ff;1 #e5eeff" focus="100%" type="gradient"/>
                  <v:shadow on="t" color="black" opacity="24903f" origin=",.5" offset="0,.55556mm"/>
                  <v:textbox inset="0,0,0,0">
                    <w:txbxContent>
                      <w:p w14:paraId="645E7E36" w14:textId="068F467E" w:rsidR="00785AE7" w:rsidRDefault="00785AE7" w:rsidP="00785AE7">
                        <w:pPr>
                          <w:pStyle w:val="TextBox"/>
                        </w:pPr>
                        <w:r>
                          <w:t>4</w:t>
                        </w:r>
                      </w:p>
                    </w:txbxContent>
                  </v:textbox>
                </v:shape>
                <v:shape id="Flowchart: Magnetic Disk 9" o:spid="_x0000_s1043" type="#_x0000_t132" style="position:absolute;left:16271;top:4694;width:7195;height:2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" fillcolor="#a3c4ff" strokecolor="#4579b8 [3044]">
                  <v:fill color2="#e5eeff" rotate="t" angle="180" colors="0 #a3c4ff;22938f #bfd5ff;1 #e5eeff" focus="100%" type="gradient"/>
                  <v:shadow on="t" color="black" opacity="24903f" origin=",.5" offset="0,.55556mm"/>
                  <v:textbox inset="0,0,0,0">
                    <w:txbxContent>
                      <w:p w14:paraId="2499686E" w14:textId="520CF7C1" w:rsidR="00785AE7" w:rsidRDefault="00785AE7" w:rsidP="00785AE7">
                        <w:pPr>
                          <w:pStyle w:val="TextBox"/>
                        </w:pPr>
                        <w:r>
                          <w:t>3</w:t>
                        </w:r>
                      </w:p>
                    </w:txbxContent>
                  </v:textbox>
                </v:shape>
                <v:shape id="Flowchart: Magnetic Disk 10" o:spid="_x0000_s1044" type="#_x0000_t132" style="position:absolute;left:16271;top:2355;width:7195;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" fillcolor="#a3c4ff" strokecolor="#4579b8 [3044]">
                  <v:fill color2="#e5eeff" rotate="t" angle="180" colors="0 #a3c4ff;22938f #bfd5ff;1 #e5eeff" focus="100%" type="gradient"/>
                  <v:shadow on="t" color="black" opacity="24903f" origin=",.5" offset="0,.55556mm"/>
                  <v:textbox inset="0,0,0,0">
                    <w:txbxContent>
                      <w:p w14:paraId="64A39F0A" w14:textId="239CA838" w:rsidR="00785AE7" w:rsidRDefault="00785AE7" w:rsidP="00785AE7">
                        <w:pPr>
                          <w:pStyle w:val="TextBox"/>
                        </w:pPr>
                        <w:r>
                          <w:t>2</w:t>
                        </w:r>
                      </w:p>
                    </w:txbxContent>
                  </v:textbox>
                </v:shape>
                <v:shape id="Flowchart: Magnetic Disk 11" o:spid="_x0000_s1045" type="#_x0000_t132" style="position:absolute;left:16271;top:35;width:7200;height:2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" fillcolor="#a3c4ff" strokecolor="#4579b8 [3044]">
                  <v:fill color2="#e5eeff" rotate="t" angle="180" colors="0 #a3c4ff;22938f #bfd5ff;1 #e5eeff" focus="100%" type="gradient"/>
                  <v:shadow on="t" color="black" opacity="24903f" origin=",.5" offset="0,.55556mm"/>
                  <v:textbox inset="0,0,0,0">
                    <w:txbxContent>
                      <w:p w14:paraId="076825F4" w14:textId="77777777" w:rsidR="00785AE7" w:rsidRPr="002B6DB0" w:rsidRDefault="00785AE7" w:rsidP="00785AE7">
                        <w:pPr>
                          <w:pStyle w:val="TextBox"/>
                        </w:pPr>
                        <w:r>
                          <w:t>1</w:t>
                        </w:r>
                      </w:p>
                    </w:txbxContent>
                  </v:textbox>
                </v:shape>
                <v:shape id="Flowchart: Magnetic Disk 12" o:spid="_x0000_s1046" type="#_x0000_t132" style="position:absolute;left:30666;top:9282;width:7189;height:2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" fillcolor="#a3c4ff" strokecolor="#4579b8 [3044]">
                  <v:fill color2="#e5eeff" rotate="t" angle="180" colors="0 #a3c4ff;22938f #bfd5ff;1 #e5eeff" focus="100%" type="gradient"/>
                  <v:shadow on="t" color="black" opacity="24903f" origin=",.5" offset="0,.55556mm"/>
                  <v:textbox inset="0,0,0,0">
                    <w:txbxContent>
                      <w:p w14:paraId="1B980C66" w14:textId="77777777" w:rsidR="00785AE7" w:rsidRDefault="00785AE7" w:rsidP="00785AE7">
                        <w:pPr>
                          <w:pStyle w:val="TextBox"/>
                        </w:pPr>
                        <w:r>
                          <w:t>...</w:t>
                        </w:r>
                      </w:p>
                    </w:txbxContent>
                  </v:textbox>
                </v:shape>
                <v:shape id="Flowchart: Magnetic Disk 13" o:spid="_x0000_s1047" type="#_x0000_t132" style="position:absolute;left:30660;top:6943;width:7189;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" fillcolor="#a3c4ff" strokecolor="#4579b8 [3044]">
                  <v:fill color2="#e5eeff" rotate="t" angle="180" colors="0 #a3c4ff;22938f #bfd5ff;1 #e5eeff" focus="100%" type="gradient"/>
                  <v:shadow on="t" color="black" opacity="24903f" origin=",.5" offset="0,.55556mm"/>
                  <v:textbox inset="0,0,0,0">
                    <w:txbxContent>
                      <w:p w14:paraId="7EEABD4B" w14:textId="4A587CC3" w:rsidR="00785AE7" w:rsidRDefault="00785AE7" w:rsidP="00785AE7">
                        <w:pPr>
                          <w:pStyle w:val="TextBox"/>
                        </w:pPr>
                        <w:r>
                          <w:t>4</w:t>
                        </w:r>
                      </w:p>
                    </w:txbxContent>
                  </v:textbox>
                </v:shape>
                <v:shape id="Flowchart: Magnetic Disk 14" o:spid="_x0000_s1048" type="#_x0000_t132" style="position:absolute;left:30660;top:4657;width:7189;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" fillcolor="#a3c4ff" strokecolor="#4579b8 [3044]">
                  <v:fill color2="#e5eeff" rotate="t" angle="180" colors="0 #a3c4ff;22938f #bfd5ff;1 #e5eeff" focus="100%" type="gradient"/>
                  <v:shadow on="t" color="black" opacity="24903f" origin=",.5" offset="0,.55556mm"/>
                  <v:textbox inset="0,0,0,0">
                    <w:txbxContent>
                      <w:p w14:paraId="02981E1D" w14:textId="72B4F2DD" w:rsidR="00785AE7" w:rsidRDefault="00785AE7" w:rsidP="00785AE7">
                        <w:pPr>
                          <w:pStyle w:val="TextBox"/>
                        </w:pPr>
                        <w:r>
                          <w:t>3</w:t>
                        </w:r>
                      </w:p>
                    </w:txbxContent>
                  </v:textbox>
                </v:shape>
                <v:shape id="Flowchart: Magnetic Disk 16" o:spid="_x0000_s1049" type="#_x0000_t132" style="position:absolute;left:30660;top:2318;width:7189;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" fillcolor="#a3c4ff" strokecolor="#4579b8 [3044]">
                  <v:fill color2="#e5eeff" rotate="t" angle="180" colors="0 #a3c4ff;22938f #bfd5ff;1 #e5eeff" focus="100%" type="gradient"/>
                  <v:shadow on="t" color="black" opacity="24903f" origin=",.5" offset="0,.55556mm"/>
                  <v:textbox inset="0,0,0,0">
                    <w:txbxContent>
                      <w:p w14:paraId="3370B9AF" w14:textId="0D8BDBD2" w:rsidR="00785AE7" w:rsidRDefault="00785AE7" w:rsidP="00785AE7">
                        <w:pPr>
                          <w:pStyle w:val="TextBox"/>
                        </w:pPr>
                        <w:r>
                          <w:t>2</w:t>
                        </w:r>
                      </w:p>
                    </w:txbxContent>
                  </v:textbox>
                </v:shape>
                <v:shape id="Flowchart: Magnetic Disk 22" o:spid="_x0000_s1050" type="#_x0000_t132" style="position:absolute;left:30660;width:7195;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" fillcolor="#a3c4ff" strokecolor="#4579b8 [3044]">
                  <v:fill color2="#e5eeff" rotate="t" angle="180" colors="0 #a3c4ff;22938f #bfd5ff;1 #e5eeff" focus="100%" type="gradient"/>
                  <v:shadow on="t" color="black" opacity="24903f" origin=",.5" offset="0,.55556mm"/>
                  <v:textbox inset="0,0,0,0">
                    <w:txbxContent>
                      <w:p w14:paraId="68A9D701" w14:textId="1CABC238" w:rsidR="00785AE7" w:rsidRDefault="00785AE7" w:rsidP="00785AE7">
                        <w:pPr>
                          <w:pStyle w:val="TextBox"/>
                        </w:pPr>
                        <w:r>
                          <w:t>1</w:t>
                        </w:r>
                      </w:p>
                    </w:txbxContent>
                  </v:textbox>
                </v:shape>
                <v:shape id="Elbow Connector 27" o:spid="_x0000_s1051" type="#_x0000_t34" style="position:absolute;left:27047;top:-7176;width:35;height:14387;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" adj="1426368" strokecolor="black [3040]"/>
                <w10:anchorlock/>
              </v:group>
            </w:pict>
          </mc:Fallback>
        </mc:AlternateContent>
      </w:r>
      <w:r w:rsidRPr="00AB379D">
        <w:br/>
      </w:r>
      <w:r w:rsidRPr="00AB379D">
        <w:rPr>
          <w:rFonts w:cs="Times New Roman"/>
          <w:iCs w:val="0"/>
          <w:kern w:val="0"/>
          <w:sz w:val="20"/>
          <w:szCs w:val="20"/>
          <w:lang w:val="sr-Latn-CS" w:eastAsia="en-US" w:bidi="ar-SA"/>
        </w:rPr>
        <w:t>Slika.</w:t>
      </w:r>
      <w:r w:rsidRPr="00AB379D">
        <w:rPr>
          <w:rFonts w:cs="Times New Roman"/>
          <w:iCs w:val="0"/>
          <w:kern w:val="0"/>
          <w:sz w:val="20"/>
          <w:szCs w:val="20"/>
          <w:lang w:val="sr-Latn-CS" w:eastAsia="en-US" w:bidi="ar-SA"/>
        </w:rPr>
        <w:fldChar w:fldCharType="begin"/>
      </w:r>
      <w:r w:rsidRPr="00AB379D">
        <w:rPr>
          <w:rFonts w:cs="Times New Roman"/>
          <w:iCs w:val="0"/>
          <w:kern w:val="0"/>
          <w:sz w:val="20"/>
          <w:szCs w:val="20"/>
          <w:lang w:val="sr-Latn-CS" w:eastAsia="en-US" w:bidi="ar-SA"/>
        </w:rPr>
        <w:instrText xml:space="preserve"> SEQ Slika \* ARABIC \s 1 </w:instrText>
      </w:r>
      <w:r w:rsidRPr="00AB379D">
        <w:rPr>
          <w:rFonts w:cs="Times New Roman"/>
          <w:iCs w:val="0"/>
          <w:kern w:val="0"/>
          <w:sz w:val="20"/>
          <w:szCs w:val="20"/>
          <w:lang w:val="sr-Latn-CS" w:eastAsia="en-US" w:bidi="ar-SA"/>
        </w:rPr>
        <w:fldChar w:fldCharType="separate"/>
      </w:r>
      <w:r>
        <w:rPr>
          <w:rFonts w:cs="Times New Roman"/>
          <w:iCs w:val="0"/>
          <w:noProof/>
          <w:kern w:val="0"/>
          <w:sz w:val="20"/>
          <w:szCs w:val="20"/>
          <w:lang w:val="sr-Latn-CS" w:eastAsia="en-US" w:bidi="ar-SA"/>
        </w:rPr>
        <w:t>2</w:t>
      </w:r>
      <w:r w:rsidRPr="00AB379D">
        <w:rPr>
          <w:rFonts w:cs="Times New Roman"/>
          <w:iCs w:val="0"/>
          <w:kern w:val="0"/>
          <w:sz w:val="20"/>
          <w:szCs w:val="20"/>
          <w:lang w:val="sr-Latn-CS" w:eastAsia="en-US" w:bidi="ar-SA"/>
        </w:rPr>
        <w:fldChar w:fldCharType="end"/>
      </w:r>
      <w:r w:rsidRPr="00AB379D">
        <w:rPr>
          <w:rFonts w:cs="Times New Roman"/>
          <w:iCs w:val="0"/>
          <w:kern w:val="0"/>
          <w:sz w:val="20"/>
          <w:szCs w:val="20"/>
          <w:lang w:val="sr-Latn-CS" w:eastAsia="en-US" w:bidi="ar-SA"/>
        </w:rPr>
        <w:t xml:space="preserve">.  Šematski prikaz RAID </w:t>
      </w:r>
      <w:r>
        <w:rPr>
          <w:rFonts w:cs="Times New Roman"/>
          <w:iCs w:val="0"/>
          <w:kern w:val="0"/>
          <w:sz w:val="20"/>
          <w:szCs w:val="20"/>
          <w:lang w:val="sr-Latn-CS" w:eastAsia="en-US" w:bidi="ar-SA"/>
        </w:rPr>
        <w:t>1</w:t>
      </w:r>
      <w:r w:rsidRPr="00AB379D">
        <w:rPr>
          <w:rFonts w:cs="Times New Roman"/>
          <w:iCs w:val="0"/>
          <w:kern w:val="0"/>
          <w:sz w:val="20"/>
          <w:szCs w:val="20"/>
          <w:lang w:val="sr-Latn-CS" w:eastAsia="en-US" w:bidi="ar-SA"/>
        </w:rPr>
        <w:t xml:space="preserve"> nivoa</w:t>
      </w:r>
    </w:p>
    <w:p w14:paraId="007AAC25" w14:textId="77777777" w:rsidR="00A93889" w:rsidRDefault="00A93889" w:rsidP="00552C27">
      <w:pPr>
        <w:pStyle w:val="telfor"/>
        <w:ind w:firstLine="567"/>
        <w:rPr>
          <w:sz w:val="22"/>
          <w:szCs w:val="22"/>
        </w:rPr>
      </w:pPr>
    </w:p>
    <w:p w14:paraId="3CC65F2E" w14:textId="37F1569E" w:rsidR="00785AE7" w:rsidRDefault="00C905D1" w:rsidP="00552C27">
      <w:pPr>
        <w:pStyle w:val="telfor"/>
        <w:ind w:firstLine="567"/>
        <w:rPr>
          <w:sz w:val="22"/>
          <w:szCs w:val="22"/>
        </w:rPr>
      </w:pPr>
      <w:r>
        <w:rPr>
          <w:sz w:val="22"/>
          <w:szCs w:val="22"/>
        </w:rPr>
        <w:lastRenderedPageBreak/>
        <w:t>Neke od prednosti organizacije RAID 1 niza:</w:t>
      </w:r>
    </w:p>
    <w:p w14:paraId="4094CF0E" w14:textId="4AE9729F" w:rsidR="00C905D1" w:rsidRDefault="00C905D1" w:rsidP="00693D21">
      <w:pPr>
        <w:pStyle w:val="telfor"/>
        <w:numPr>
          <w:ilvl w:val="0"/>
          <w:numId w:val="12"/>
        </w:numPr>
        <w:rPr>
          <w:sz w:val="22"/>
          <w:szCs w:val="22"/>
        </w:rPr>
      </w:pPr>
      <w:r>
        <w:rPr>
          <w:sz w:val="22"/>
          <w:szCs w:val="22"/>
        </w:rPr>
        <w:t>Prilikom čitanja podatka zahtjev može da se opsluži sa bilo kog od dva diska.</w:t>
      </w:r>
    </w:p>
    <w:p w14:paraId="78DF168C" w14:textId="4079F390" w:rsidR="00C905D1" w:rsidRDefault="00C905D1" w:rsidP="00693D21">
      <w:pPr>
        <w:pStyle w:val="telfor"/>
        <w:numPr>
          <w:ilvl w:val="0"/>
          <w:numId w:val="12"/>
        </w:numPr>
        <w:rPr>
          <w:sz w:val="22"/>
          <w:szCs w:val="22"/>
        </w:rPr>
      </w:pPr>
      <w:r>
        <w:rPr>
          <w:sz w:val="22"/>
          <w:szCs w:val="22"/>
        </w:rPr>
        <w:t>Za razliku od RAID 2 do 6 nivoa, koji podrazumjevaju upotrebu neke vrste proračuna parnosti, RAID 1 nema kažnjavanja zbog upisivanja tj. ne postoji radnja koja usporava upisivanje. Kod nivoa RAID 2 do 6  prilikom ažuriranja jedne trake, softver za upravljanje nizom prvo proračunava i ažururira bitove parnosti, a potom ažurira i stvarnu traku – štraftu.</w:t>
      </w:r>
    </w:p>
    <w:p w14:paraId="372AC344" w14:textId="659FB4C1" w:rsidR="007B23BD" w:rsidRPr="00A93889" w:rsidRDefault="00C905D1" w:rsidP="00A93889">
      <w:pPr>
        <w:pStyle w:val="telfor"/>
        <w:numPr>
          <w:ilvl w:val="0"/>
          <w:numId w:val="12"/>
        </w:numPr>
        <w:rPr>
          <w:sz w:val="22"/>
          <w:szCs w:val="22"/>
        </w:rPr>
      </w:pPr>
      <w:r>
        <w:rPr>
          <w:sz w:val="22"/>
          <w:szCs w:val="22"/>
        </w:rPr>
        <w:t>Obnavljanje poslije otkaza je najjednostavnije od svih ostalih RAID nivoa. U slučaju otkaza jednog diska podacima se i dalje može pristupati na drugom disku.</w:t>
      </w:r>
    </w:p>
    <w:p w14:paraId="1B74F413" w14:textId="38ED214B" w:rsidR="00C905D1" w:rsidRPr="000E18CB" w:rsidRDefault="00C905D1" w:rsidP="00693D21">
      <w:pPr>
        <w:pStyle w:val="ListParagraph"/>
        <w:numPr>
          <w:ilvl w:val="0"/>
          <w:numId w:val="6"/>
        </w:numPr>
        <w:spacing w:before="100" w:beforeAutospacing="1" w:after="0" w:line="240" w:lineRule="auto"/>
        <w:ind w:left="924" w:hanging="357"/>
        <w:jc w:val="both"/>
        <w:rPr>
          <w:rFonts w:ascii="Times New Roman" w:hAnsi="Times New Roman"/>
          <w:lang w:val="sr-Latn-CS"/>
        </w:rPr>
      </w:pPr>
      <w:r>
        <w:rPr>
          <w:rFonts w:ascii="Times New Roman" w:hAnsi="Times New Roman"/>
          <w:lang w:val="sr-Latn-CS"/>
        </w:rPr>
        <w:t>SEKUNDARNI MEMORIJSKI UREĐAJI</w:t>
      </w:r>
    </w:p>
    <w:p w14:paraId="130799F3" w14:textId="793880EA" w:rsidR="001476D6" w:rsidRPr="00AB379D" w:rsidRDefault="001476D6" w:rsidP="001476D6">
      <w:pPr>
        <w:pStyle w:val="Heading2"/>
        <w:ind w:firstLine="567"/>
        <w:rPr>
          <w:i w:val="0"/>
          <w:iCs w:val="0"/>
          <w:noProof w:val="0"/>
          <w:sz w:val="22"/>
          <w:szCs w:val="22"/>
          <w:lang w:val="sr-Latn-CS"/>
        </w:rPr>
      </w:pPr>
      <w:r>
        <w:rPr>
          <w:i w:val="0"/>
          <w:iCs w:val="0"/>
          <w:noProof w:val="0"/>
          <w:sz w:val="22"/>
          <w:szCs w:val="22"/>
          <w:lang w:val="sr-Latn-CS"/>
        </w:rPr>
        <w:t>HDD</w:t>
      </w:r>
      <w:r w:rsidRPr="00AB379D">
        <w:rPr>
          <w:i w:val="0"/>
          <w:iCs w:val="0"/>
          <w:noProof w:val="0"/>
          <w:sz w:val="22"/>
          <w:szCs w:val="22"/>
          <w:lang w:val="sr-Latn-CS"/>
        </w:rPr>
        <w:fldChar w:fldCharType="begin"/>
      </w:r>
      <w:r w:rsidRPr="00AB379D">
        <w:rPr>
          <w:i w:val="0"/>
          <w:iCs w:val="0"/>
          <w:noProof w:val="0"/>
          <w:sz w:val="22"/>
          <w:szCs w:val="22"/>
          <w:lang w:val="sr-Latn-CS"/>
        </w:rPr>
        <w:instrText xml:space="preserve"> XE "RAID 0" </w:instrText>
      </w:r>
      <w:r w:rsidRPr="00AB379D">
        <w:rPr>
          <w:i w:val="0"/>
          <w:iCs w:val="0"/>
          <w:noProof w:val="0"/>
          <w:sz w:val="22"/>
          <w:szCs w:val="22"/>
          <w:lang w:val="sr-Latn-CS"/>
        </w:rPr>
        <w:fldChar w:fldCharType="end"/>
      </w:r>
    </w:p>
    <w:p w14:paraId="63A21BE3" w14:textId="573EA0A3" w:rsidR="001476D6" w:rsidRDefault="001476D6" w:rsidP="00D16F3C">
      <w:pPr>
        <w:pStyle w:val="telfor"/>
        <w:ind w:firstLine="567"/>
        <w:rPr>
          <w:sz w:val="22"/>
          <w:szCs w:val="22"/>
        </w:rPr>
      </w:pPr>
      <w:r>
        <w:rPr>
          <w:sz w:val="22"/>
          <w:szCs w:val="22"/>
        </w:rPr>
        <w:t>Postoje</w:t>
      </w:r>
      <w:r w:rsidR="0082418E">
        <w:rPr>
          <w:sz w:val="22"/>
          <w:szCs w:val="22"/>
        </w:rPr>
        <w:t xml:space="preserve"> dvije osnovne vrste diskova koji se koriste za čuvanje i skladištenje podataka</w:t>
      </w:r>
      <w:r>
        <w:rPr>
          <w:sz w:val="22"/>
          <w:szCs w:val="22"/>
        </w:rPr>
        <w:t xml:space="preserve">: magnetni i optički. Magnetni diskovi HDD podatke smještaju u vidu magnetnih zapisa u sićušnim metalnim česticama na površini diska. Svaki prelazak iz pozitivnog u negativno područje, kao i obratno tumači se kao bit 1. Površine kod kojih nema te vrste prelaza tumači se kao bit 0.  </w:t>
      </w:r>
    </w:p>
    <w:p w14:paraId="0D5E8C39" w14:textId="3A6CBF9F" w:rsidR="001476D6" w:rsidRPr="001476D6" w:rsidRDefault="001476D6" w:rsidP="001476D6">
      <w:pPr>
        <w:pStyle w:val="telfor"/>
        <w:ind w:firstLine="567"/>
        <w:rPr>
          <w:sz w:val="22"/>
          <w:szCs w:val="22"/>
        </w:rPr>
      </w:pPr>
      <w:r w:rsidRPr="001476D6">
        <w:rPr>
          <w:sz w:val="22"/>
          <w:szCs w:val="22"/>
        </w:rPr>
        <w:t xml:space="preserve">Kapacitet hard diskova u najvećoj mjeri postizan je smanjenjem dimenzija magnetnog bita. Otkrićem džinovskog magnetootpornog efekta </w:t>
      </w:r>
      <w:r w:rsidRPr="001476D6">
        <w:rPr>
          <w:sz w:val="22"/>
          <w:szCs w:val="22"/>
        </w:rPr>
        <w:fldChar w:fldCharType="begin"/>
      </w:r>
      <w:r w:rsidRPr="001476D6">
        <w:rPr>
          <w:sz w:val="22"/>
          <w:szCs w:val="22"/>
        </w:rPr>
        <w:instrText xml:space="preserve"> REF _Ref412375798 \r \h </w:instrText>
      </w:r>
      <w:r>
        <w:rPr>
          <w:sz w:val="22"/>
          <w:szCs w:val="22"/>
        </w:rPr>
        <w:instrText xml:space="preserve"> \* MERGEFORMAT </w:instrText>
      </w:r>
      <w:r w:rsidRPr="001476D6">
        <w:rPr>
          <w:sz w:val="22"/>
          <w:szCs w:val="22"/>
        </w:rPr>
      </w:r>
      <w:r w:rsidRPr="001476D6">
        <w:rPr>
          <w:sz w:val="22"/>
          <w:szCs w:val="22"/>
        </w:rPr>
        <w:fldChar w:fldCharType="separate"/>
      </w:r>
      <w:r w:rsidR="00D16F3C">
        <w:rPr>
          <w:sz w:val="22"/>
          <w:szCs w:val="22"/>
        </w:rPr>
        <w:t>[4]</w:t>
      </w:r>
      <w:r w:rsidRPr="001476D6">
        <w:rPr>
          <w:sz w:val="22"/>
          <w:szCs w:val="22"/>
        </w:rPr>
        <w:fldChar w:fldCharType="end"/>
      </w:r>
      <w:r w:rsidRPr="001476D6">
        <w:rPr>
          <w:sz w:val="22"/>
          <w:szCs w:val="22"/>
        </w:rPr>
        <w:t xml:space="preserve"> (eng. GMR – Giant Magnetoresistance) dolazi do značajnog povećanja kapaciteta magnetnih diskova. Otkrićem GMR efekta omogućeno je pravljenje magnetnih glava koje imaju mogućnost čitanja bitova izuzetno malih dimenzija. Da bi funkcionisao GMR efekat neophodno je omogućiti posebnu magnetnu glavu za upis i posebnu glavu za čitanje, koja je bazirana na GMR efektu</w:t>
      </w:r>
      <w:r w:rsidR="00D16F3C">
        <w:rPr>
          <w:sz w:val="22"/>
          <w:szCs w:val="22"/>
        </w:rPr>
        <w:fldChar w:fldCharType="begin"/>
      </w:r>
      <w:r w:rsidR="00D16F3C">
        <w:rPr>
          <w:sz w:val="22"/>
          <w:szCs w:val="22"/>
        </w:rPr>
        <w:instrText xml:space="preserve"> REF _Ref443180044 \r \h </w:instrText>
      </w:r>
      <w:r w:rsidR="00D16F3C">
        <w:rPr>
          <w:sz w:val="22"/>
          <w:szCs w:val="22"/>
        </w:rPr>
      </w:r>
      <w:r w:rsidR="00D16F3C">
        <w:rPr>
          <w:sz w:val="22"/>
          <w:szCs w:val="22"/>
        </w:rPr>
        <w:fldChar w:fldCharType="separate"/>
      </w:r>
      <w:r w:rsidR="00D16F3C">
        <w:rPr>
          <w:sz w:val="22"/>
          <w:szCs w:val="22"/>
        </w:rPr>
        <w:t>[5]</w:t>
      </w:r>
      <w:r w:rsidR="00D16F3C">
        <w:rPr>
          <w:sz w:val="22"/>
          <w:szCs w:val="22"/>
        </w:rPr>
        <w:fldChar w:fldCharType="end"/>
      </w:r>
      <w:r w:rsidRPr="001476D6">
        <w:rPr>
          <w:sz w:val="22"/>
          <w:szCs w:val="22"/>
        </w:rPr>
        <w:t xml:space="preserve">.   </w:t>
      </w:r>
    </w:p>
    <w:p w14:paraId="697491C8" w14:textId="6548E027" w:rsidR="00D16F3C" w:rsidRPr="00A93889" w:rsidRDefault="001476D6" w:rsidP="00A93889">
      <w:pPr>
        <w:pStyle w:val="telfor"/>
        <w:ind w:firstLine="567"/>
        <w:rPr>
          <w:sz w:val="22"/>
          <w:szCs w:val="22"/>
        </w:rPr>
      </w:pPr>
      <w:r w:rsidRPr="00D16F3C">
        <w:rPr>
          <w:sz w:val="22"/>
          <w:szCs w:val="22"/>
        </w:rPr>
        <w:t xml:space="preserve">Performansa hard diska najviše zavisi </w:t>
      </w:r>
      <w:r w:rsidR="00D16F3C">
        <w:rPr>
          <w:sz w:val="22"/>
          <w:szCs w:val="22"/>
        </w:rPr>
        <w:t>od geometrije diska, koja obuhvata elektronsku organizaciju diska, stvarni broj glava, cilindara, staza i sektora.</w:t>
      </w:r>
    </w:p>
    <w:p w14:paraId="1C9E0C25" w14:textId="77777777" w:rsidR="00B40881" w:rsidRPr="00B40881" w:rsidRDefault="00B40881" w:rsidP="00B40881">
      <w:pPr>
        <w:pStyle w:val="BodyText"/>
        <w:spacing w:after="0" w:line="240" w:lineRule="auto"/>
        <w:ind w:firstLine="289"/>
        <w:rPr>
          <w:sz w:val="22"/>
          <w:szCs w:val="22"/>
          <w:lang w:val="sr-Latn-BA"/>
        </w:rPr>
      </w:pPr>
      <w:r w:rsidRPr="00B40881">
        <w:rPr>
          <w:sz w:val="22"/>
          <w:szCs w:val="22"/>
          <w:lang w:val="sr-Latn-BA"/>
        </w:rPr>
        <w:t>Performansa hard diska brzina pristupa zapisu najviše zavisi</w:t>
      </w:r>
      <w:r w:rsidRPr="00B40881">
        <w:rPr>
          <w:color w:val="FF0000"/>
          <w:sz w:val="22"/>
          <w:szCs w:val="22"/>
          <w:lang w:val="sr-Latn-BA"/>
        </w:rPr>
        <w:t xml:space="preserve"> </w:t>
      </w:r>
      <w:r w:rsidRPr="00B40881">
        <w:rPr>
          <w:sz w:val="22"/>
          <w:szCs w:val="22"/>
          <w:lang w:val="sr-Latn-BA"/>
        </w:rPr>
        <w:t>od brzine rotacije</w:t>
      </w:r>
      <w:r w:rsidRPr="00B40881">
        <w:rPr>
          <w:color w:val="FF0000"/>
          <w:sz w:val="22"/>
          <w:szCs w:val="22"/>
          <w:lang w:val="sr-Latn-BA"/>
        </w:rPr>
        <w:t xml:space="preserve"> </w:t>
      </w:r>
      <w:r w:rsidRPr="00B40881">
        <w:rPr>
          <w:sz w:val="22"/>
          <w:szCs w:val="22"/>
          <w:lang w:val="sr-Latn-BA"/>
        </w:rPr>
        <w:t>magnetnog diska i četiri dijela koja opslužuju rad diska:</w:t>
      </w:r>
    </w:p>
    <w:p w14:paraId="367BE8DC" w14:textId="77777777" w:rsidR="00B40881" w:rsidRPr="00B40881" w:rsidRDefault="001476D6" w:rsidP="00693D21">
      <w:pPr>
        <w:pStyle w:val="BodyText"/>
        <w:numPr>
          <w:ilvl w:val="0"/>
          <w:numId w:val="13"/>
        </w:numPr>
        <w:spacing w:after="0" w:line="240" w:lineRule="auto"/>
        <w:rPr>
          <w:sz w:val="22"/>
          <w:szCs w:val="22"/>
          <w:lang w:val="sr-Latn-BA"/>
        </w:rPr>
      </w:pPr>
      <w:r w:rsidRPr="00B40881">
        <w:rPr>
          <w:sz w:val="22"/>
          <w:szCs w:val="22"/>
          <w:lang w:val="sr-Latn-BA"/>
        </w:rPr>
        <w:t>Glava za čitanje/pisanje – obično postoje dvije razdvojene glave jedna za čitanje, a druga za pisanje</w:t>
      </w:r>
    </w:p>
    <w:p w14:paraId="2780358E" w14:textId="77777777" w:rsidR="00B40881" w:rsidRPr="00B40881" w:rsidRDefault="001476D6" w:rsidP="00693D21">
      <w:pPr>
        <w:pStyle w:val="BodyText"/>
        <w:numPr>
          <w:ilvl w:val="0"/>
          <w:numId w:val="13"/>
        </w:numPr>
        <w:spacing w:after="0" w:line="240" w:lineRule="auto"/>
        <w:rPr>
          <w:sz w:val="22"/>
          <w:szCs w:val="22"/>
          <w:lang w:val="sr-Latn-BA"/>
        </w:rPr>
      </w:pPr>
      <w:r w:rsidRPr="00B40881">
        <w:rPr>
          <w:sz w:val="22"/>
          <w:szCs w:val="22"/>
          <w:lang w:val="sr-Latn-BA"/>
        </w:rPr>
        <w:t>Pobuđivačka kazaljka (aktuatorska ruka)</w:t>
      </w:r>
    </w:p>
    <w:p w14:paraId="4103F803" w14:textId="77777777" w:rsidR="00B40881" w:rsidRPr="00B40881" w:rsidRDefault="001476D6" w:rsidP="00693D21">
      <w:pPr>
        <w:pStyle w:val="BodyText"/>
        <w:numPr>
          <w:ilvl w:val="0"/>
          <w:numId w:val="13"/>
        </w:numPr>
        <w:spacing w:after="0" w:line="240" w:lineRule="auto"/>
        <w:rPr>
          <w:sz w:val="22"/>
          <w:szCs w:val="22"/>
          <w:lang w:val="sr-Latn-BA"/>
        </w:rPr>
      </w:pPr>
      <w:r w:rsidRPr="00B40881">
        <w:rPr>
          <w:sz w:val="22"/>
          <w:szCs w:val="22"/>
          <w:lang w:val="sr-Latn-BA"/>
        </w:rPr>
        <w:t>Pobuđivač (aktuator)</w:t>
      </w:r>
    </w:p>
    <w:p w14:paraId="71852B59" w14:textId="5B149E26" w:rsidR="001476D6" w:rsidRPr="00B40881" w:rsidRDefault="001476D6" w:rsidP="00693D21">
      <w:pPr>
        <w:pStyle w:val="BodyText"/>
        <w:numPr>
          <w:ilvl w:val="0"/>
          <w:numId w:val="13"/>
        </w:numPr>
        <w:spacing w:after="0" w:line="240" w:lineRule="auto"/>
        <w:rPr>
          <w:sz w:val="22"/>
          <w:szCs w:val="22"/>
          <w:lang w:val="sr-Latn-BA"/>
        </w:rPr>
      </w:pPr>
      <w:r w:rsidRPr="00B40881">
        <w:rPr>
          <w:sz w:val="22"/>
          <w:szCs w:val="22"/>
          <w:lang w:val="sr-Latn-BA"/>
        </w:rPr>
        <w:t>Osovina</w:t>
      </w:r>
    </w:p>
    <w:p w14:paraId="1CDCE2E2" w14:textId="77777777" w:rsidR="001476D6" w:rsidRPr="00B40881" w:rsidRDefault="001476D6" w:rsidP="00B40881">
      <w:pPr>
        <w:pStyle w:val="BodyText"/>
        <w:spacing w:after="0" w:line="240" w:lineRule="auto"/>
        <w:rPr>
          <w:sz w:val="22"/>
          <w:szCs w:val="22"/>
          <w:lang w:val="sr-Latn-BA"/>
        </w:rPr>
      </w:pPr>
      <w:r w:rsidRPr="00B40881">
        <w:rPr>
          <w:sz w:val="22"/>
          <w:szCs w:val="22"/>
          <w:lang w:val="sr-Latn-BA"/>
        </w:rPr>
        <w:t>Sa aspekta elektronske organizacije hard diska, razlikuje se:</w:t>
      </w:r>
    </w:p>
    <w:p w14:paraId="49D65988" w14:textId="77777777" w:rsidR="00B40881" w:rsidRPr="00B40881" w:rsidRDefault="001476D6" w:rsidP="00693D21">
      <w:pPr>
        <w:pStyle w:val="BodyText"/>
        <w:numPr>
          <w:ilvl w:val="0"/>
          <w:numId w:val="14"/>
        </w:numPr>
        <w:spacing w:after="0" w:line="240" w:lineRule="auto"/>
        <w:rPr>
          <w:sz w:val="22"/>
          <w:szCs w:val="22"/>
          <w:lang w:val="sr-Latn-BA"/>
        </w:rPr>
      </w:pPr>
      <w:r w:rsidRPr="00B40881">
        <w:rPr>
          <w:sz w:val="22"/>
          <w:szCs w:val="22"/>
          <w:lang w:val="sr-Latn-BA"/>
        </w:rPr>
        <w:t xml:space="preserve">Elektromagnetna glava za čitanje/pisanje – zadužena za upisivanje i čitanje podataka sa HDD za svaku stranu svakog diska. Postoje diskovi sa fiksnim glavama (jedna glava za čitanje-upisivanje po stazi) i sa pokretnim glavama (postoji samo jedna glava za čitanje i upisivanje). </w:t>
      </w:r>
    </w:p>
    <w:p w14:paraId="0F3932F7" w14:textId="77777777" w:rsidR="00B40881" w:rsidRPr="00B40881" w:rsidRDefault="001476D6" w:rsidP="00693D21">
      <w:pPr>
        <w:pStyle w:val="BodyText"/>
        <w:numPr>
          <w:ilvl w:val="0"/>
          <w:numId w:val="14"/>
        </w:numPr>
        <w:spacing w:after="0" w:line="240" w:lineRule="auto"/>
        <w:rPr>
          <w:sz w:val="22"/>
          <w:szCs w:val="22"/>
          <w:lang w:val="sr-Latn-BA"/>
        </w:rPr>
      </w:pPr>
      <w:r w:rsidRPr="00B40881">
        <w:rPr>
          <w:sz w:val="22"/>
          <w:szCs w:val="22"/>
          <w:lang w:val="sr-Latn-BA"/>
        </w:rPr>
        <w:t>Staze – površina diska sadrži koncentrične staze. Broj staza zavisi od osjetljivosti mehaničkih dijelova unutar uređaja. Brojanje staza ide od nule na spoljnoj ivici i raste ka unutrašnjosti diska.</w:t>
      </w:r>
    </w:p>
    <w:p w14:paraId="6C4DED2F" w14:textId="77777777" w:rsidR="00B40881" w:rsidRPr="00B40881" w:rsidRDefault="001476D6" w:rsidP="00693D21">
      <w:pPr>
        <w:pStyle w:val="BodyText"/>
        <w:numPr>
          <w:ilvl w:val="0"/>
          <w:numId w:val="14"/>
        </w:numPr>
        <w:spacing w:after="0" w:line="240" w:lineRule="auto"/>
        <w:rPr>
          <w:sz w:val="22"/>
          <w:szCs w:val="22"/>
          <w:lang w:val="sr-Latn-BA"/>
        </w:rPr>
      </w:pPr>
      <w:r w:rsidRPr="00B40881">
        <w:rPr>
          <w:sz w:val="22"/>
          <w:szCs w:val="22"/>
          <w:lang w:val="sr-Latn-BA"/>
        </w:rPr>
        <w:t>Cilindri – sve staze koje se nalaze na istoj vertikali tj. staze istog rednog broja na svim diskovima HDD uređaja.</w:t>
      </w:r>
    </w:p>
    <w:p w14:paraId="6A81E61E" w14:textId="4BF0B49E" w:rsidR="001476D6" w:rsidRPr="00B40881" w:rsidRDefault="001476D6" w:rsidP="00693D21">
      <w:pPr>
        <w:pStyle w:val="BodyText"/>
        <w:numPr>
          <w:ilvl w:val="0"/>
          <w:numId w:val="14"/>
        </w:numPr>
        <w:spacing w:after="0" w:line="240" w:lineRule="auto"/>
        <w:rPr>
          <w:sz w:val="22"/>
          <w:szCs w:val="22"/>
          <w:lang w:val="sr-Latn-BA"/>
        </w:rPr>
      </w:pPr>
      <w:r w:rsidRPr="00B40881">
        <w:rPr>
          <w:sz w:val="22"/>
          <w:szCs w:val="22"/>
          <w:lang w:val="sr-Latn-BA"/>
        </w:rPr>
        <w:t xml:space="preserve">Sektori – svaka staza podijeljena je na pojedinačne segmente. Njih čine nizovi pravih linija koje sijeku ploču prolazeći kroz „centar“ ploče (prečnika). To je ujedno i najmanja jedinica diska kojoj se može pristupiti Sl. 2. Svi sektori skladište jednak kapacitet podataka - 512 bajtova </w:t>
      </w:r>
      <w:r w:rsidRPr="00B40881">
        <w:rPr>
          <w:sz w:val="22"/>
          <w:szCs w:val="22"/>
          <w:lang w:val="sr-Latn-BA"/>
        </w:rPr>
        <w:fldChar w:fldCharType="begin"/>
      </w:r>
      <w:r w:rsidRPr="00B40881">
        <w:rPr>
          <w:sz w:val="22"/>
          <w:szCs w:val="22"/>
          <w:lang w:val="sr-Latn-BA"/>
        </w:rPr>
        <w:instrText xml:space="preserve"> REF _Ref380172199 \r \h  \* MERGEFORMAT </w:instrText>
      </w:r>
      <w:r w:rsidRPr="00B40881">
        <w:rPr>
          <w:sz w:val="22"/>
          <w:szCs w:val="22"/>
          <w:lang w:val="sr-Latn-BA"/>
        </w:rPr>
      </w:r>
      <w:r w:rsidRPr="00B40881">
        <w:rPr>
          <w:sz w:val="22"/>
          <w:szCs w:val="22"/>
          <w:lang w:val="sr-Latn-BA"/>
        </w:rPr>
        <w:fldChar w:fldCharType="separate"/>
      </w:r>
      <w:r w:rsidR="00B40881" w:rsidRPr="00B40881">
        <w:rPr>
          <w:sz w:val="22"/>
          <w:szCs w:val="22"/>
          <w:lang w:val="sr-Latn-BA"/>
        </w:rPr>
        <w:t>[6]</w:t>
      </w:r>
      <w:r w:rsidRPr="00B40881">
        <w:rPr>
          <w:sz w:val="22"/>
          <w:szCs w:val="22"/>
          <w:lang w:val="sr-Latn-BA"/>
        </w:rPr>
        <w:fldChar w:fldCharType="end"/>
      </w:r>
      <w:r w:rsidRPr="00B40881">
        <w:rPr>
          <w:sz w:val="22"/>
          <w:szCs w:val="22"/>
          <w:lang w:val="sr-Latn-BA"/>
        </w:rPr>
        <w:t xml:space="preserve">. </w:t>
      </w:r>
    </w:p>
    <w:p w14:paraId="1465EAC9" w14:textId="77777777" w:rsidR="001476D6" w:rsidRPr="00B40881" w:rsidRDefault="001476D6" w:rsidP="00B40881">
      <w:pPr>
        <w:pStyle w:val="BodyText"/>
        <w:spacing w:after="0" w:line="240" w:lineRule="auto"/>
        <w:ind w:firstLine="289"/>
        <w:rPr>
          <w:sz w:val="22"/>
          <w:szCs w:val="22"/>
          <w:lang w:val="sr-Latn-BA"/>
        </w:rPr>
      </w:pPr>
      <w:r w:rsidRPr="00B40881">
        <w:rPr>
          <w:sz w:val="22"/>
          <w:szCs w:val="22"/>
          <w:lang w:val="sr-Latn-BA"/>
        </w:rPr>
        <w:t>Povećanje brzine pristupa zapisu moguće je ostvariti samo na dva načina:</w:t>
      </w:r>
    </w:p>
    <w:p w14:paraId="04DBA6C9" w14:textId="77777777" w:rsidR="00B40881" w:rsidRPr="00B40881" w:rsidRDefault="001476D6" w:rsidP="00693D21">
      <w:pPr>
        <w:pStyle w:val="BodyText"/>
        <w:numPr>
          <w:ilvl w:val="0"/>
          <w:numId w:val="15"/>
        </w:numPr>
        <w:spacing w:after="0" w:line="240" w:lineRule="auto"/>
        <w:rPr>
          <w:sz w:val="22"/>
          <w:szCs w:val="22"/>
          <w:lang w:val="sr-Latn-BA"/>
        </w:rPr>
      </w:pPr>
      <w:r w:rsidRPr="00B40881">
        <w:rPr>
          <w:sz w:val="22"/>
          <w:szCs w:val="22"/>
          <w:lang w:val="sr-Latn-BA"/>
        </w:rPr>
        <w:t>Povećanjem ugaone brzine magnetnog diska tj. brzine obrtanja magnetnog diska</w:t>
      </w:r>
    </w:p>
    <w:p w14:paraId="300D965E" w14:textId="13B43ED8" w:rsidR="001476D6" w:rsidRPr="00B40881" w:rsidRDefault="001476D6" w:rsidP="00693D21">
      <w:pPr>
        <w:pStyle w:val="BodyText"/>
        <w:numPr>
          <w:ilvl w:val="0"/>
          <w:numId w:val="15"/>
        </w:numPr>
        <w:spacing w:after="0" w:line="240" w:lineRule="auto"/>
        <w:rPr>
          <w:sz w:val="22"/>
          <w:szCs w:val="22"/>
          <w:lang w:val="sr-Latn-BA"/>
        </w:rPr>
      </w:pPr>
      <w:r w:rsidRPr="00B40881">
        <w:rPr>
          <w:sz w:val="22"/>
          <w:szCs w:val="22"/>
          <w:lang w:val="sr-Latn-BA"/>
        </w:rPr>
        <w:t>Unapređenjem i optimizacijom sistema za pozicioniranje glave za čitanje/pisanje.</w:t>
      </w:r>
    </w:p>
    <w:p w14:paraId="144E503E" w14:textId="36E65A15" w:rsidR="001476D6" w:rsidRDefault="001476D6" w:rsidP="001476D6">
      <w:pPr>
        <w:pStyle w:val="BodyText"/>
        <w:spacing w:line="240" w:lineRule="auto"/>
        <w:ind w:firstLine="0"/>
        <w:jc w:val="center"/>
        <w:rPr>
          <w:lang w:val="sr-Latn-BA"/>
        </w:rPr>
      </w:pPr>
      <w:r>
        <w:rPr>
          <w:noProof/>
        </w:rPr>
        <w:drawing>
          <wp:inline distT="0" distB="0" distL="0" distR="0" wp14:anchorId="6F2528EA" wp14:editId="534FC932">
            <wp:extent cx="3079750" cy="1938655"/>
            <wp:effectExtent l="0" t="0" r="6350" b="444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l="2225" t="2362" r="1509" b="2704"/>
                    <a:stretch>
                      <a:fillRect/>
                    </a:stretch>
                  </pic:blipFill>
                  <pic:spPr bwMode="auto">
                    <a:xfrm>
                      <a:off x="0" y="0"/>
                      <a:ext cx="3079750" cy="1938655"/>
                    </a:xfrm>
                    <a:prstGeom prst="rect">
                      <a:avLst/>
                    </a:prstGeom>
                    <a:noFill/>
                    <a:ln>
                      <a:noFill/>
                    </a:ln>
                  </pic:spPr>
                </pic:pic>
              </a:graphicData>
            </a:graphic>
          </wp:inline>
        </w:drawing>
      </w:r>
    </w:p>
    <w:p w14:paraId="1B6927ED" w14:textId="212F184B" w:rsidR="001476D6" w:rsidRPr="00B40881" w:rsidRDefault="00B40881" w:rsidP="001476D6">
      <w:pPr>
        <w:pStyle w:val="Caption"/>
        <w:spacing w:after="360"/>
        <w:rPr>
          <w:rFonts w:cs="Times New Roman"/>
          <w:iCs w:val="0"/>
          <w:kern w:val="0"/>
          <w:sz w:val="20"/>
          <w:szCs w:val="20"/>
          <w:lang w:val="sr-Latn-CS" w:eastAsia="en-US" w:bidi="ar-SA"/>
        </w:rPr>
      </w:pPr>
      <w:r w:rsidRPr="00AB379D">
        <w:rPr>
          <w:rFonts w:cs="Times New Roman"/>
          <w:iCs w:val="0"/>
          <w:kern w:val="0"/>
          <w:sz w:val="20"/>
          <w:szCs w:val="20"/>
          <w:lang w:val="sr-Latn-CS" w:eastAsia="en-US" w:bidi="ar-SA"/>
        </w:rPr>
        <w:t>Slika.</w:t>
      </w:r>
      <w:r w:rsidRPr="00AB379D">
        <w:rPr>
          <w:rFonts w:cs="Times New Roman"/>
          <w:iCs w:val="0"/>
          <w:kern w:val="0"/>
          <w:sz w:val="20"/>
          <w:szCs w:val="20"/>
          <w:lang w:val="sr-Latn-CS" w:eastAsia="en-US" w:bidi="ar-SA"/>
        </w:rPr>
        <w:fldChar w:fldCharType="begin"/>
      </w:r>
      <w:r w:rsidRPr="00AB379D">
        <w:rPr>
          <w:rFonts w:cs="Times New Roman"/>
          <w:iCs w:val="0"/>
          <w:kern w:val="0"/>
          <w:sz w:val="20"/>
          <w:szCs w:val="20"/>
          <w:lang w:val="sr-Latn-CS" w:eastAsia="en-US" w:bidi="ar-SA"/>
        </w:rPr>
        <w:instrText xml:space="preserve"> SEQ Slika \* ARABIC \s 1 </w:instrText>
      </w:r>
      <w:r w:rsidRPr="00AB379D">
        <w:rPr>
          <w:rFonts w:cs="Times New Roman"/>
          <w:iCs w:val="0"/>
          <w:kern w:val="0"/>
          <w:sz w:val="20"/>
          <w:szCs w:val="20"/>
          <w:lang w:val="sr-Latn-CS" w:eastAsia="en-US" w:bidi="ar-SA"/>
        </w:rPr>
        <w:fldChar w:fldCharType="separate"/>
      </w:r>
      <w:r>
        <w:rPr>
          <w:rFonts w:cs="Times New Roman"/>
          <w:iCs w:val="0"/>
          <w:noProof/>
          <w:kern w:val="0"/>
          <w:sz w:val="20"/>
          <w:szCs w:val="20"/>
          <w:lang w:val="sr-Latn-CS" w:eastAsia="en-US" w:bidi="ar-SA"/>
        </w:rPr>
        <w:t>3</w:t>
      </w:r>
      <w:r w:rsidRPr="00AB379D">
        <w:rPr>
          <w:rFonts w:cs="Times New Roman"/>
          <w:iCs w:val="0"/>
          <w:kern w:val="0"/>
          <w:sz w:val="20"/>
          <w:szCs w:val="20"/>
          <w:lang w:val="sr-Latn-CS" w:eastAsia="en-US" w:bidi="ar-SA"/>
        </w:rPr>
        <w:fldChar w:fldCharType="end"/>
      </w:r>
      <w:r w:rsidRPr="00AB379D">
        <w:rPr>
          <w:rFonts w:cs="Times New Roman"/>
          <w:iCs w:val="0"/>
          <w:kern w:val="0"/>
          <w:sz w:val="20"/>
          <w:szCs w:val="20"/>
          <w:lang w:val="sr-Latn-CS" w:eastAsia="en-US" w:bidi="ar-SA"/>
        </w:rPr>
        <w:t xml:space="preserve">.  </w:t>
      </w:r>
      <w:r w:rsidR="001476D6" w:rsidRPr="00B40881">
        <w:rPr>
          <w:rFonts w:cs="Times New Roman"/>
          <w:iCs w:val="0"/>
          <w:kern w:val="0"/>
          <w:sz w:val="20"/>
          <w:szCs w:val="20"/>
          <w:lang w:val="sr-Latn-CS" w:eastAsia="en-US" w:bidi="ar-SA"/>
        </w:rPr>
        <w:t>Prikaz staze, sektora i diskova HDD uređaja</w:t>
      </w:r>
    </w:p>
    <w:p w14:paraId="2C2D7AED" w14:textId="77777777" w:rsidR="001476D6" w:rsidRPr="00B40881" w:rsidRDefault="001476D6" w:rsidP="00B40881">
      <w:pPr>
        <w:pStyle w:val="BodyText"/>
        <w:spacing w:after="0" w:line="240" w:lineRule="auto"/>
        <w:rPr>
          <w:sz w:val="22"/>
          <w:szCs w:val="22"/>
          <w:lang w:val="sr-Latn-BA"/>
        </w:rPr>
      </w:pPr>
      <w:r w:rsidRPr="00B40881">
        <w:rPr>
          <w:sz w:val="22"/>
          <w:szCs w:val="22"/>
          <w:lang w:val="sr-Latn-BA"/>
        </w:rPr>
        <w:lastRenderedPageBreak/>
        <w:t>Kada je riječ o brzini pristupa zapisu na HDD uređaju najbitnije su sljedeće specifikacije hard diska:</w:t>
      </w:r>
    </w:p>
    <w:p w14:paraId="67D1A90B" w14:textId="77777777" w:rsidR="001476D6" w:rsidRPr="00B40881" w:rsidRDefault="001476D6" w:rsidP="00693D21">
      <w:pPr>
        <w:pStyle w:val="BodyText"/>
        <w:numPr>
          <w:ilvl w:val="0"/>
          <w:numId w:val="16"/>
        </w:numPr>
        <w:spacing w:after="0" w:line="240" w:lineRule="auto"/>
        <w:rPr>
          <w:sz w:val="22"/>
          <w:szCs w:val="22"/>
          <w:lang w:val="sr-Latn-BA"/>
        </w:rPr>
      </w:pPr>
      <w:r w:rsidRPr="00B40881">
        <w:rPr>
          <w:sz w:val="22"/>
          <w:szCs w:val="22"/>
          <w:lang w:val="sr-Latn-BA"/>
        </w:rPr>
        <w:t xml:space="preserve">Vrijeme traženja – vrijeme u kojem glava pronalazi cilindar traženog sektora. Ovo vrijeme zavisi od broja staza koje glave moraju da pređu. </w:t>
      </w:r>
    </w:p>
    <w:p w14:paraId="714EE7C1" w14:textId="77777777" w:rsidR="001476D6" w:rsidRPr="00B40881" w:rsidRDefault="001476D6" w:rsidP="00693D21">
      <w:pPr>
        <w:pStyle w:val="BodyText"/>
        <w:numPr>
          <w:ilvl w:val="0"/>
          <w:numId w:val="16"/>
        </w:numPr>
        <w:spacing w:after="0" w:line="240" w:lineRule="auto"/>
        <w:rPr>
          <w:sz w:val="22"/>
          <w:szCs w:val="22"/>
          <w:lang w:val="sr-Latn-BA"/>
        </w:rPr>
      </w:pPr>
      <w:r w:rsidRPr="00B40881">
        <w:rPr>
          <w:sz w:val="22"/>
          <w:szCs w:val="22"/>
          <w:lang w:val="sr-Latn-BA"/>
        </w:rPr>
        <w:t>Vrijeme čekanja – vrijeme koje je potrebno da se glava pozicionira iznad sektora odnosno da taj sektor obrtanjem ploča diska dođe pod glavu za čitanje/upisivanje. Ovo vrijeme zavisi isključivo od brzine obrtanja osovine. Neka tipična vremena čekanja data su u tabeli 1.</w:t>
      </w:r>
    </w:p>
    <w:p w14:paraId="7B1DD25E" w14:textId="3BF11C97" w:rsidR="001476D6" w:rsidRDefault="001476D6" w:rsidP="00693D21">
      <w:pPr>
        <w:pStyle w:val="BodyText"/>
        <w:numPr>
          <w:ilvl w:val="0"/>
          <w:numId w:val="16"/>
        </w:numPr>
        <w:spacing w:after="0" w:line="240" w:lineRule="auto"/>
        <w:rPr>
          <w:sz w:val="22"/>
          <w:szCs w:val="22"/>
          <w:lang w:val="sr-Latn-BA"/>
        </w:rPr>
      </w:pPr>
      <w:r w:rsidRPr="00B40881">
        <w:rPr>
          <w:sz w:val="22"/>
          <w:szCs w:val="22"/>
          <w:lang w:val="sr-Latn-BA"/>
        </w:rPr>
        <w:t xml:space="preserve">Vrijeme pristupa – jednako je zbiru vremena traženja i vremena čekanja. </w:t>
      </w:r>
    </w:p>
    <w:p w14:paraId="2BE29550" w14:textId="77777777" w:rsidR="00B40881" w:rsidRPr="00B40881" w:rsidRDefault="00B40881" w:rsidP="00B40881">
      <w:pPr>
        <w:pStyle w:val="BodyText"/>
        <w:spacing w:after="0" w:line="240" w:lineRule="auto"/>
        <w:ind w:left="1008" w:firstLine="0"/>
        <w:rPr>
          <w:sz w:val="22"/>
          <w:szCs w:val="22"/>
          <w:lang w:val="sr-Latn-BA"/>
        </w:rPr>
      </w:pPr>
    </w:p>
    <w:p w14:paraId="421C58B5" w14:textId="77777777" w:rsidR="001476D6" w:rsidRPr="00B40881" w:rsidRDefault="001476D6" w:rsidP="001476D6">
      <w:pPr>
        <w:pStyle w:val="Caption"/>
        <w:keepNext/>
        <w:spacing w:after="0"/>
        <w:rPr>
          <w:rFonts w:cs="Times New Roman"/>
          <w:bCs/>
          <w:sz w:val="16"/>
          <w:szCs w:val="16"/>
          <w:lang w:val="sr-Latn-BA"/>
        </w:rPr>
      </w:pPr>
      <w:r w:rsidRPr="00B40881">
        <w:rPr>
          <w:rFonts w:cs="Times New Roman"/>
          <w:bCs/>
          <w:sz w:val="16"/>
          <w:szCs w:val="16"/>
          <w:lang w:val="sr-Latn-BA"/>
        </w:rPr>
        <w:t xml:space="preserve">Tabela </w:t>
      </w:r>
      <w:r w:rsidRPr="00B40881">
        <w:rPr>
          <w:rFonts w:cs="Times New Roman"/>
          <w:bCs/>
          <w:sz w:val="16"/>
          <w:szCs w:val="16"/>
          <w:lang w:val="sr-Latn-BA"/>
        </w:rPr>
        <w:fldChar w:fldCharType="begin"/>
      </w:r>
      <w:r w:rsidRPr="00B40881">
        <w:rPr>
          <w:rFonts w:cs="Times New Roman"/>
          <w:bCs/>
          <w:sz w:val="16"/>
          <w:szCs w:val="16"/>
          <w:lang w:val="sr-Latn-BA"/>
        </w:rPr>
        <w:instrText xml:space="preserve"> SEQ Tabela \* ARABIC </w:instrText>
      </w:r>
      <w:r w:rsidRPr="00B40881">
        <w:rPr>
          <w:rFonts w:cs="Times New Roman"/>
          <w:bCs/>
          <w:sz w:val="16"/>
          <w:szCs w:val="16"/>
          <w:lang w:val="sr-Latn-BA"/>
        </w:rPr>
        <w:fldChar w:fldCharType="separate"/>
      </w:r>
      <w:r w:rsidRPr="00B40881">
        <w:rPr>
          <w:rFonts w:cs="Times New Roman"/>
          <w:bCs/>
          <w:noProof/>
          <w:sz w:val="16"/>
          <w:szCs w:val="16"/>
          <w:lang w:val="sr-Latn-BA"/>
        </w:rPr>
        <w:t>1</w:t>
      </w:r>
      <w:r w:rsidRPr="00B40881">
        <w:rPr>
          <w:rFonts w:cs="Times New Roman"/>
          <w:bCs/>
          <w:sz w:val="16"/>
          <w:szCs w:val="16"/>
          <w:lang w:val="sr-Latn-BA"/>
        </w:rPr>
        <w:fldChar w:fldCharType="end"/>
      </w:r>
      <w:r w:rsidRPr="00B40881">
        <w:rPr>
          <w:rFonts w:cs="Times New Roman"/>
          <w:bCs/>
          <w:sz w:val="16"/>
          <w:szCs w:val="16"/>
          <w:lang w:val="sr-Latn-BA"/>
        </w:rPr>
        <w:t xml:space="preserve"> Brzina obrtanja ploča i vrijeme čekanja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1728"/>
        <w:gridCol w:w="1549"/>
      </w:tblGrid>
      <w:tr w:rsidR="001476D6" w:rsidRPr="004373F1" w14:paraId="0BB9AEBE" w14:textId="77777777" w:rsidTr="00301C34">
        <w:trPr>
          <w:cantSplit/>
          <w:jc w:val="center"/>
        </w:trPr>
        <w:tc>
          <w:tcPr>
            <w:tcW w:w="1526" w:type="dxa"/>
            <w:shd w:val="clear" w:color="auto" w:fill="auto"/>
            <w:vAlign w:val="center"/>
          </w:tcPr>
          <w:p w14:paraId="5483FBA2"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Brzina obrtanja osovine (o/min)</w:t>
            </w:r>
          </w:p>
        </w:tc>
        <w:tc>
          <w:tcPr>
            <w:tcW w:w="1728" w:type="dxa"/>
            <w:shd w:val="clear" w:color="auto" w:fill="auto"/>
            <w:vAlign w:val="center"/>
          </w:tcPr>
          <w:p w14:paraId="6659548F"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Prosječno vrijeme čekanja (ms)</w:t>
            </w:r>
          </w:p>
        </w:tc>
        <w:tc>
          <w:tcPr>
            <w:tcW w:w="1549" w:type="dxa"/>
            <w:shd w:val="clear" w:color="auto" w:fill="auto"/>
            <w:vAlign w:val="center"/>
          </w:tcPr>
          <w:p w14:paraId="0C0DE292"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Najduže vrijeme čekanja (ms)</w:t>
            </w:r>
          </w:p>
        </w:tc>
      </w:tr>
      <w:tr w:rsidR="001476D6" w:rsidRPr="004373F1" w14:paraId="6E856A91" w14:textId="77777777" w:rsidTr="00301C34">
        <w:trPr>
          <w:cantSplit/>
          <w:jc w:val="center"/>
        </w:trPr>
        <w:tc>
          <w:tcPr>
            <w:tcW w:w="1526" w:type="dxa"/>
            <w:shd w:val="clear" w:color="auto" w:fill="auto"/>
            <w:vAlign w:val="center"/>
          </w:tcPr>
          <w:p w14:paraId="6D716F3C"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3600</w:t>
            </w:r>
          </w:p>
        </w:tc>
        <w:tc>
          <w:tcPr>
            <w:tcW w:w="1728" w:type="dxa"/>
            <w:shd w:val="clear" w:color="auto" w:fill="auto"/>
            <w:vAlign w:val="center"/>
          </w:tcPr>
          <w:p w14:paraId="33C54430"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8,3</w:t>
            </w:r>
          </w:p>
        </w:tc>
        <w:tc>
          <w:tcPr>
            <w:tcW w:w="1549" w:type="dxa"/>
            <w:shd w:val="clear" w:color="auto" w:fill="auto"/>
            <w:vAlign w:val="center"/>
          </w:tcPr>
          <w:p w14:paraId="31D5B4CA"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16,7</w:t>
            </w:r>
          </w:p>
        </w:tc>
      </w:tr>
      <w:tr w:rsidR="001476D6" w:rsidRPr="004373F1" w14:paraId="585200B9" w14:textId="77777777" w:rsidTr="00301C34">
        <w:trPr>
          <w:cantSplit/>
          <w:jc w:val="center"/>
        </w:trPr>
        <w:tc>
          <w:tcPr>
            <w:tcW w:w="1526" w:type="dxa"/>
            <w:shd w:val="clear" w:color="auto" w:fill="auto"/>
            <w:vAlign w:val="center"/>
          </w:tcPr>
          <w:p w14:paraId="0F563DEE"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5400</w:t>
            </w:r>
          </w:p>
        </w:tc>
        <w:tc>
          <w:tcPr>
            <w:tcW w:w="1728" w:type="dxa"/>
            <w:shd w:val="clear" w:color="auto" w:fill="auto"/>
            <w:vAlign w:val="center"/>
          </w:tcPr>
          <w:p w14:paraId="7A9293AC"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5,6</w:t>
            </w:r>
          </w:p>
        </w:tc>
        <w:tc>
          <w:tcPr>
            <w:tcW w:w="1549" w:type="dxa"/>
            <w:shd w:val="clear" w:color="auto" w:fill="auto"/>
            <w:vAlign w:val="center"/>
          </w:tcPr>
          <w:p w14:paraId="643820DF"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11,1</w:t>
            </w:r>
          </w:p>
        </w:tc>
      </w:tr>
      <w:tr w:rsidR="001476D6" w:rsidRPr="004373F1" w14:paraId="483CCFF1" w14:textId="77777777" w:rsidTr="00301C34">
        <w:trPr>
          <w:cantSplit/>
          <w:jc w:val="center"/>
        </w:trPr>
        <w:tc>
          <w:tcPr>
            <w:tcW w:w="1526" w:type="dxa"/>
            <w:shd w:val="clear" w:color="auto" w:fill="auto"/>
            <w:vAlign w:val="center"/>
          </w:tcPr>
          <w:p w14:paraId="5CF2A0C2"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7200</w:t>
            </w:r>
          </w:p>
        </w:tc>
        <w:tc>
          <w:tcPr>
            <w:tcW w:w="1728" w:type="dxa"/>
            <w:shd w:val="clear" w:color="auto" w:fill="auto"/>
            <w:vAlign w:val="center"/>
          </w:tcPr>
          <w:p w14:paraId="630E0D5D"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4,2</w:t>
            </w:r>
          </w:p>
        </w:tc>
        <w:tc>
          <w:tcPr>
            <w:tcW w:w="1549" w:type="dxa"/>
            <w:shd w:val="clear" w:color="auto" w:fill="auto"/>
            <w:vAlign w:val="center"/>
          </w:tcPr>
          <w:p w14:paraId="2D238F4A"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8,3</w:t>
            </w:r>
          </w:p>
        </w:tc>
      </w:tr>
      <w:tr w:rsidR="001476D6" w:rsidRPr="004373F1" w14:paraId="6F6B8E51" w14:textId="77777777" w:rsidTr="00301C34">
        <w:trPr>
          <w:cantSplit/>
          <w:jc w:val="center"/>
        </w:trPr>
        <w:tc>
          <w:tcPr>
            <w:tcW w:w="1526" w:type="dxa"/>
            <w:shd w:val="clear" w:color="auto" w:fill="auto"/>
            <w:vAlign w:val="center"/>
          </w:tcPr>
          <w:p w14:paraId="60022405"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10000</w:t>
            </w:r>
          </w:p>
        </w:tc>
        <w:tc>
          <w:tcPr>
            <w:tcW w:w="1728" w:type="dxa"/>
            <w:shd w:val="clear" w:color="auto" w:fill="auto"/>
            <w:vAlign w:val="center"/>
          </w:tcPr>
          <w:p w14:paraId="4D2CBAFE"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3,0</w:t>
            </w:r>
          </w:p>
        </w:tc>
        <w:tc>
          <w:tcPr>
            <w:tcW w:w="1549" w:type="dxa"/>
            <w:shd w:val="clear" w:color="auto" w:fill="auto"/>
            <w:vAlign w:val="center"/>
          </w:tcPr>
          <w:p w14:paraId="480E80AF"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6,0</w:t>
            </w:r>
          </w:p>
        </w:tc>
      </w:tr>
      <w:tr w:rsidR="001476D6" w:rsidRPr="004373F1" w14:paraId="0B8AECEE" w14:textId="77777777" w:rsidTr="00301C34">
        <w:trPr>
          <w:cantSplit/>
          <w:jc w:val="center"/>
        </w:trPr>
        <w:tc>
          <w:tcPr>
            <w:tcW w:w="1526" w:type="dxa"/>
            <w:shd w:val="clear" w:color="auto" w:fill="auto"/>
            <w:vAlign w:val="center"/>
          </w:tcPr>
          <w:p w14:paraId="0C3FA3FA"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12000</w:t>
            </w:r>
          </w:p>
        </w:tc>
        <w:tc>
          <w:tcPr>
            <w:tcW w:w="1728" w:type="dxa"/>
            <w:shd w:val="clear" w:color="auto" w:fill="auto"/>
            <w:vAlign w:val="center"/>
          </w:tcPr>
          <w:p w14:paraId="00826CB0"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2,5</w:t>
            </w:r>
          </w:p>
        </w:tc>
        <w:tc>
          <w:tcPr>
            <w:tcW w:w="1549" w:type="dxa"/>
            <w:shd w:val="clear" w:color="auto" w:fill="auto"/>
            <w:vAlign w:val="center"/>
          </w:tcPr>
          <w:p w14:paraId="26905EA0"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5,0</w:t>
            </w:r>
          </w:p>
        </w:tc>
      </w:tr>
      <w:tr w:rsidR="001476D6" w:rsidRPr="004373F1" w14:paraId="12B0C714" w14:textId="77777777" w:rsidTr="00301C34">
        <w:trPr>
          <w:cantSplit/>
          <w:jc w:val="center"/>
        </w:trPr>
        <w:tc>
          <w:tcPr>
            <w:tcW w:w="1526" w:type="dxa"/>
            <w:shd w:val="clear" w:color="auto" w:fill="auto"/>
            <w:vAlign w:val="center"/>
          </w:tcPr>
          <w:p w14:paraId="6BB02C67"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20000</w:t>
            </w:r>
          </w:p>
        </w:tc>
        <w:tc>
          <w:tcPr>
            <w:tcW w:w="1728" w:type="dxa"/>
            <w:shd w:val="clear" w:color="auto" w:fill="auto"/>
            <w:vAlign w:val="center"/>
          </w:tcPr>
          <w:p w14:paraId="60A46DFB" w14:textId="77777777" w:rsidR="001476D6" w:rsidRPr="004373F1" w:rsidRDefault="001476D6" w:rsidP="00301C34">
            <w:pPr>
              <w:pStyle w:val="BodyText"/>
              <w:spacing w:before="60" w:after="60" w:line="240" w:lineRule="auto"/>
              <w:ind w:firstLine="0"/>
              <w:jc w:val="center"/>
              <w:rPr>
                <w:lang w:val="sr-Latn-BA"/>
              </w:rPr>
            </w:pPr>
            <w:r w:rsidRPr="004373F1">
              <w:rPr>
                <w:lang w:val="sr-Latn-BA"/>
              </w:rPr>
              <w:t>1,5</w:t>
            </w:r>
          </w:p>
        </w:tc>
        <w:tc>
          <w:tcPr>
            <w:tcW w:w="1549" w:type="dxa"/>
            <w:shd w:val="clear" w:color="auto" w:fill="auto"/>
            <w:vAlign w:val="center"/>
          </w:tcPr>
          <w:p w14:paraId="1F1C1079" w14:textId="77777777" w:rsidR="001476D6" w:rsidRPr="004373F1" w:rsidRDefault="001476D6" w:rsidP="00301C34">
            <w:pPr>
              <w:pStyle w:val="BodyText"/>
              <w:keepNext/>
              <w:spacing w:before="60" w:after="60" w:line="240" w:lineRule="auto"/>
              <w:ind w:firstLine="0"/>
              <w:jc w:val="center"/>
              <w:rPr>
                <w:lang w:val="sr-Latn-BA"/>
              </w:rPr>
            </w:pPr>
            <w:r w:rsidRPr="004373F1">
              <w:rPr>
                <w:lang w:val="sr-Latn-BA"/>
              </w:rPr>
              <w:t>3,0</w:t>
            </w:r>
          </w:p>
        </w:tc>
      </w:tr>
    </w:tbl>
    <w:p w14:paraId="22D20AEE" w14:textId="77777777" w:rsidR="001476D6" w:rsidRDefault="001476D6" w:rsidP="001476D6">
      <w:pPr>
        <w:pStyle w:val="BodyText"/>
        <w:spacing w:line="240" w:lineRule="auto"/>
        <w:rPr>
          <w:lang w:val="sr-Latn-BA"/>
        </w:rPr>
      </w:pPr>
    </w:p>
    <w:p w14:paraId="6EFA1CEE" w14:textId="3F70B929" w:rsidR="001476D6" w:rsidRPr="0038406C" w:rsidRDefault="001476D6" w:rsidP="001476D6">
      <w:pPr>
        <w:pStyle w:val="BodyText"/>
        <w:spacing w:line="240" w:lineRule="auto"/>
        <w:rPr>
          <w:sz w:val="22"/>
          <w:szCs w:val="22"/>
          <w:lang w:val="sr-Latn-BA"/>
        </w:rPr>
      </w:pPr>
      <w:r w:rsidRPr="0038406C">
        <w:rPr>
          <w:sz w:val="22"/>
          <w:szCs w:val="22"/>
          <w:lang w:val="sr-Latn-BA"/>
        </w:rPr>
        <w:t>Ukupno srednje vrijeme pristupa kod HDD uređaja, ako uvrstimo i vrijeme prenosa sa diska ili na disk, može se izraziti kao</w:t>
      </w:r>
      <w:r w:rsidR="00B40881" w:rsidRPr="0038406C">
        <w:rPr>
          <w:sz w:val="22"/>
          <w:szCs w:val="22"/>
          <w:lang w:val="sr-Latn-BA"/>
        </w:rPr>
        <w:fldChar w:fldCharType="begin"/>
      </w:r>
      <w:r w:rsidR="00B40881" w:rsidRPr="0038406C">
        <w:rPr>
          <w:sz w:val="22"/>
          <w:szCs w:val="22"/>
          <w:lang w:val="sr-Latn-BA"/>
        </w:rPr>
        <w:instrText xml:space="preserve"> REF _Ref536444526 \r \h </w:instrText>
      </w:r>
      <w:r w:rsidR="0038406C">
        <w:rPr>
          <w:sz w:val="22"/>
          <w:szCs w:val="22"/>
          <w:lang w:val="sr-Latn-BA"/>
        </w:rPr>
        <w:instrText xml:space="preserve"> \* MERGEFORMAT </w:instrText>
      </w:r>
      <w:r w:rsidR="00B40881" w:rsidRPr="0038406C">
        <w:rPr>
          <w:sz w:val="22"/>
          <w:szCs w:val="22"/>
          <w:lang w:val="sr-Latn-BA"/>
        </w:rPr>
      </w:r>
      <w:r w:rsidR="00B40881" w:rsidRPr="0038406C">
        <w:rPr>
          <w:sz w:val="22"/>
          <w:szCs w:val="22"/>
          <w:lang w:val="sr-Latn-BA"/>
        </w:rPr>
        <w:fldChar w:fldCharType="separate"/>
      </w:r>
      <w:r w:rsidR="00B40881" w:rsidRPr="0038406C">
        <w:rPr>
          <w:sz w:val="22"/>
          <w:szCs w:val="22"/>
          <w:lang w:val="sr-Latn-BA"/>
        </w:rPr>
        <w:t>[2]</w:t>
      </w:r>
      <w:r w:rsidR="00B40881" w:rsidRPr="0038406C">
        <w:rPr>
          <w:sz w:val="22"/>
          <w:szCs w:val="22"/>
          <w:lang w:val="sr-Latn-BA"/>
        </w:rPr>
        <w:fldChar w:fldCharType="end"/>
      </w:r>
      <w:r w:rsidRPr="0038406C">
        <w:rPr>
          <w:sz w:val="22"/>
          <w:szCs w:val="22"/>
          <w:lang w:val="sr-Latn-BA"/>
        </w:rPr>
        <w:t xml:space="preserve">: </w:t>
      </w:r>
    </w:p>
    <w:tbl>
      <w:tblPr>
        <w:tblW w:w="0" w:type="auto"/>
        <w:jc w:val="center"/>
        <w:tblLook w:val="01E0" w:firstRow="1" w:lastRow="1" w:firstColumn="1" w:lastColumn="1" w:noHBand="0" w:noVBand="0"/>
      </w:tblPr>
      <w:tblGrid>
        <w:gridCol w:w="4000"/>
        <w:gridCol w:w="1000"/>
      </w:tblGrid>
      <w:tr w:rsidR="001476D6" w:rsidRPr="009800F8" w14:paraId="0032D9A2" w14:textId="77777777" w:rsidTr="00B40881">
        <w:trPr>
          <w:trHeight w:val="478"/>
          <w:jc w:val="center"/>
        </w:trPr>
        <w:tc>
          <w:tcPr>
            <w:tcW w:w="4000" w:type="dxa"/>
          </w:tcPr>
          <w:p w14:paraId="0C34D9D0" w14:textId="77777777" w:rsidR="001476D6" w:rsidRPr="009800F8" w:rsidRDefault="001476D6" w:rsidP="00B40881">
            <w:pPr>
              <w:widowControl w:val="0"/>
              <w:spacing w:before="120" w:after="120" w:line="252" w:lineRule="auto"/>
              <w:ind w:left="360"/>
              <w:jc w:val="center"/>
              <w:rPr>
                <w:smallCaps/>
                <w:noProof/>
                <w:sz w:val="16"/>
                <w:szCs w:val="16"/>
                <w:lang w:val="sr-Latn-CS"/>
              </w:rPr>
            </w:pPr>
            <w:r w:rsidRPr="00B5324E">
              <w:rPr>
                <w:position w:val="-24"/>
              </w:rPr>
              <w:object w:dxaOrig="1760" w:dyaOrig="620" w14:anchorId="7F9F81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75pt;height:30.75pt" o:ole="">
                  <v:imagedata r:id="rId9" o:title=""/>
                </v:shape>
                <o:OLEObject Type="Embed" ProgID="Equation.3" ShapeID="_x0000_i1025" DrawAspect="Content" ObjectID="_1690600212" r:id="rId10"/>
              </w:object>
            </w:r>
          </w:p>
        </w:tc>
        <w:tc>
          <w:tcPr>
            <w:tcW w:w="1000" w:type="dxa"/>
            <w:vAlign w:val="center"/>
          </w:tcPr>
          <w:p w14:paraId="6294C412" w14:textId="1C5E36E2" w:rsidR="001476D6" w:rsidRPr="009800F8" w:rsidRDefault="001476D6" w:rsidP="00B40881">
            <w:pPr>
              <w:widowControl w:val="0"/>
              <w:spacing w:before="120" w:after="120" w:line="252" w:lineRule="auto"/>
              <w:rPr>
                <w:smallCaps/>
                <w:noProof/>
                <w:sz w:val="16"/>
                <w:szCs w:val="16"/>
                <w:lang w:val="sr-Latn-CS"/>
              </w:rPr>
            </w:pPr>
          </w:p>
        </w:tc>
      </w:tr>
    </w:tbl>
    <w:p w14:paraId="39D3CF54" w14:textId="77777777" w:rsidR="001476D6" w:rsidRPr="0038406C" w:rsidRDefault="001476D6" w:rsidP="0038406C">
      <w:pPr>
        <w:pStyle w:val="BodyText"/>
        <w:spacing w:after="0" w:line="240" w:lineRule="auto"/>
        <w:ind w:firstLine="0"/>
        <w:rPr>
          <w:sz w:val="22"/>
          <w:szCs w:val="22"/>
          <w:lang w:val="sr-Latn-BA"/>
        </w:rPr>
      </w:pPr>
      <w:r w:rsidRPr="0038406C">
        <w:rPr>
          <w:sz w:val="22"/>
          <w:szCs w:val="22"/>
          <w:lang w:val="sr-Latn-BA"/>
        </w:rPr>
        <w:t>gdje je:</w:t>
      </w:r>
    </w:p>
    <w:tbl>
      <w:tblPr>
        <w:tblW w:w="0" w:type="auto"/>
        <w:tblLook w:val="04A0" w:firstRow="1" w:lastRow="0" w:firstColumn="1" w:lastColumn="0" w:noHBand="0" w:noVBand="1"/>
      </w:tblPr>
      <w:tblGrid>
        <w:gridCol w:w="391"/>
        <w:gridCol w:w="450"/>
        <w:gridCol w:w="4428"/>
      </w:tblGrid>
      <w:tr w:rsidR="001476D6" w:rsidRPr="0038406C" w14:paraId="37FAC949" w14:textId="77777777" w:rsidTr="00301C34">
        <w:tc>
          <w:tcPr>
            <w:tcW w:w="378" w:type="dxa"/>
            <w:shd w:val="clear" w:color="auto" w:fill="auto"/>
          </w:tcPr>
          <w:p w14:paraId="0DC59B31" w14:textId="77777777" w:rsidR="001476D6" w:rsidRPr="0038406C" w:rsidRDefault="001476D6" w:rsidP="0038406C">
            <w:pPr>
              <w:pStyle w:val="BodyText"/>
              <w:spacing w:after="0" w:line="240" w:lineRule="auto"/>
              <w:ind w:firstLine="0"/>
              <w:jc w:val="right"/>
              <w:rPr>
                <w:i/>
                <w:sz w:val="22"/>
                <w:szCs w:val="22"/>
              </w:rPr>
            </w:pPr>
            <w:r w:rsidRPr="0038406C">
              <w:rPr>
                <w:i/>
                <w:sz w:val="22"/>
                <w:szCs w:val="22"/>
              </w:rPr>
              <w:t>T</w:t>
            </w:r>
            <w:r w:rsidRPr="0038406C">
              <w:rPr>
                <w:i/>
                <w:sz w:val="22"/>
                <w:szCs w:val="22"/>
                <w:vertAlign w:val="subscript"/>
              </w:rPr>
              <w:t>s</w:t>
            </w:r>
          </w:p>
        </w:tc>
        <w:tc>
          <w:tcPr>
            <w:tcW w:w="450" w:type="dxa"/>
            <w:shd w:val="clear" w:color="auto" w:fill="auto"/>
          </w:tcPr>
          <w:p w14:paraId="70DF6836" w14:textId="77777777" w:rsidR="001476D6" w:rsidRPr="0038406C" w:rsidRDefault="001476D6" w:rsidP="0038406C">
            <w:pPr>
              <w:spacing w:after="0"/>
            </w:pPr>
            <w:r w:rsidRPr="0038406C">
              <w:rPr>
                <w:i/>
              </w:rPr>
              <w:t xml:space="preserve"> –   </w:t>
            </w:r>
          </w:p>
        </w:tc>
        <w:tc>
          <w:tcPr>
            <w:tcW w:w="4428" w:type="dxa"/>
            <w:shd w:val="clear" w:color="auto" w:fill="auto"/>
          </w:tcPr>
          <w:p w14:paraId="45ADCF69" w14:textId="77777777" w:rsidR="001476D6" w:rsidRPr="0038406C" w:rsidRDefault="001476D6" w:rsidP="0038406C">
            <w:pPr>
              <w:pStyle w:val="BodyText"/>
              <w:spacing w:after="0" w:line="240" w:lineRule="auto"/>
              <w:ind w:firstLine="0"/>
              <w:rPr>
                <w:i/>
                <w:sz w:val="22"/>
                <w:szCs w:val="22"/>
                <w:lang w:val="sr-Latn-BA"/>
              </w:rPr>
            </w:pPr>
            <w:r w:rsidRPr="0038406C">
              <w:rPr>
                <w:i/>
                <w:sz w:val="22"/>
                <w:szCs w:val="22"/>
              </w:rPr>
              <w:t>Prosje</w:t>
            </w:r>
            <w:r w:rsidRPr="0038406C">
              <w:rPr>
                <w:i/>
                <w:sz w:val="22"/>
                <w:szCs w:val="22"/>
                <w:lang w:val="sr-Latn-BA"/>
              </w:rPr>
              <w:t>čno vrijeme traženja</w:t>
            </w:r>
          </w:p>
        </w:tc>
      </w:tr>
      <w:tr w:rsidR="001476D6" w:rsidRPr="0038406C" w14:paraId="12F325E9" w14:textId="77777777" w:rsidTr="00301C34">
        <w:tc>
          <w:tcPr>
            <w:tcW w:w="378" w:type="dxa"/>
            <w:shd w:val="clear" w:color="auto" w:fill="auto"/>
          </w:tcPr>
          <w:p w14:paraId="2B08BCB4" w14:textId="77777777" w:rsidR="001476D6" w:rsidRPr="0038406C" w:rsidRDefault="001476D6" w:rsidP="0038406C">
            <w:pPr>
              <w:pStyle w:val="BodyText"/>
              <w:spacing w:after="0" w:line="240" w:lineRule="auto"/>
              <w:ind w:firstLine="0"/>
              <w:jc w:val="right"/>
              <w:rPr>
                <w:i/>
                <w:sz w:val="22"/>
                <w:szCs w:val="22"/>
              </w:rPr>
            </w:pPr>
            <w:r w:rsidRPr="0038406C">
              <w:rPr>
                <w:i/>
                <w:sz w:val="22"/>
                <w:szCs w:val="22"/>
              </w:rPr>
              <w:t>r</w:t>
            </w:r>
          </w:p>
        </w:tc>
        <w:tc>
          <w:tcPr>
            <w:tcW w:w="450" w:type="dxa"/>
            <w:shd w:val="clear" w:color="auto" w:fill="auto"/>
          </w:tcPr>
          <w:p w14:paraId="093C0E4D" w14:textId="77777777" w:rsidR="001476D6" w:rsidRPr="0038406C" w:rsidRDefault="001476D6" w:rsidP="0038406C">
            <w:pPr>
              <w:spacing w:after="0"/>
            </w:pPr>
            <w:r w:rsidRPr="0038406C">
              <w:rPr>
                <w:i/>
              </w:rPr>
              <w:t xml:space="preserve"> –   </w:t>
            </w:r>
          </w:p>
        </w:tc>
        <w:tc>
          <w:tcPr>
            <w:tcW w:w="4428" w:type="dxa"/>
            <w:shd w:val="clear" w:color="auto" w:fill="auto"/>
          </w:tcPr>
          <w:p w14:paraId="5FFD4955" w14:textId="77777777" w:rsidR="001476D6" w:rsidRPr="0038406C" w:rsidRDefault="001476D6" w:rsidP="0038406C">
            <w:pPr>
              <w:pStyle w:val="BodyText"/>
              <w:spacing w:after="0" w:line="240" w:lineRule="auto"/>
              <w:ind w:firstLine="0"/>
              <w:rPr>
                <w:i/>
                <w:sz w:val="22"/>
                <w:szCs w:val="22"/>
              </w:rPr>
            </w:pPr>
            <w:r w:rsidRPr="0038406C">
              <w:rPr>
                <w:i/>
                <w:sz w:val="22"/>
                <w:szCs w:val="22"/>
              </w:rPr>
              <w:t>Brzina rotacije, u obrtajima po sekundi</w:t>
            </w:r>
          </w:p>
        </w:tc>
      </w:tr>
      <w:tr w:rsidR="001476D6" w:rsidRPr="0038406C" w14:paraId="0167621B" w14:textId="77777777" w:rsidTr="00301C34">
        <w:tc>
          <w:tcPr>
            <w:tcW w:w="378" w:type="dxa"/>
            <w:shd w:val="clear" w:color="auto" w:fill="auto"/>
          </w:tcPr>
          <w:p w14:paraId="150221EE" w14:textId="77777777" w:rsidR="001476D6" w:rsidRPr="0038406C" w:rsidRDefault="001476D6" w:rsidP="0038406C">
            <w:pPr>
              <w:pStyle w:val="BodyText"/>
              <w:spacing w:after="0" w:line="240" w:lineRule="auto"/>
              <w:ind w:firstLine="0"/>
              <w:jc w:val="right"/>
              <w:rPr>
                <w:i/>
                <w:sz w:val="22"/>
                <w:szCs w:val="22"/>
              </w:rPr>
            </w:pPr>
            <w:r w:rsidRPr="0038406C">
              <w:rPr>
                <w:i/>
                <w:sz w:val="22"/>
                <w:szCs w:val="22"/>
              </w:rPr>
              <w:t>b</w:t>
            </w:r>
          </w:p>
        </w:tc>
        <w:tc>
          <w:tcPr>
            <w:tcW w:w="450" w:type="dxa"/>
            <w:shd w:val="clear" w:color="auto" w:fill="auto"/>
          </w:tcPr>
          <w:p w14:paraId="0DDC697A" w14:textId="77777777" w:rsidR="001476D6" w:rsidRPr="0038406C" w:rsidRDefault="001476D6" w:rsidP="0038406C">
            <w:pPr>
              <w:spacing w:after="0"/>
            </w:pPr>
            <w:r w:rsidRPr="0038406C">
              <w:rPr>
                <w:i/>
              </w:rPr>
              <w:t xml:space="preserve"> –   </w:t>
            </w:r>
          </w:p>
        </w:tc>
        <w:tc>
          <w:tcPr>
            <w:tcW w:w="4428" w:type="dxa"/>
            <w:shd w:val="clear" w:color="auto" w:fill="auto"/>
          </w:tcPr>
          <w:p w14:paraId="5BC721C5" w14:textId="77777777" w:rsidR="001476D6" w:rsidRPr="0038406C" w:rsidRDefault="001476D6" w:rsidP="0038406C">
            <w:pPr>
              <w:pStyle w:val="BodyText"/>
              <w:spacing w:after="0" w:line="240" w:lineRule="auto"/>
              <w:ind w:firstLine="0"/>
              <w:rPr>
                <w:i/>
                <w:sz w:val="22"/>
                <w:szCs w:val="22"/>
              </w:rPr>
            </w:pPr>
            <w:r w:rsidRPr="0038406C">
              <w:rPr>
                <w:i/>
                <w:sz w:val="22"/>
                <w:szCs w:val="22"/>
              </w:rPr>
              <w:t>Broj bitova koji treba da se prenesu</w:t>
            </w:r>
          </w:p>
        </w:tc>
      </w:tr>
      <w:tr w:rsidR="001476D6" w:rsidRPr="0038406C" w14:paraId="566213AD" w14:textId="77777777" w:rsidTr="00301C34">
        <w:tc>
          <w:tcPr>
            <w:tcW w:w="378" w:type="dxa"/>
            <w:shd w:val="clear" w:color="auto" w:fill="auto"/>
          </w:tcPr>
          <w:p w14:paraId="762B499F" w14:textId="77777777" w:rsidR="001476D6" w:rsidRPr="0038406C" w:rsidRDefault="001476D6" w:rsidP="0038406C">
            <w:pPr>
              <w:pStyle w:val="BodyText"/>
              <w:spacing w:after="0" w:line="240" w:lineRule="auto"/>
              <w:ind w:firstLine="0"/>
              <w:jc w:val="right"/>
              <w:rPr>
                <w:i/>
                <w:sz w:val="22"/>
                <w:szCs w:val="22"/>
              </w:rPr>
            </w:pPr>
            <w:r w:rsidRPr="0038406C">
              <w:rPr>
                <w:i/>
                <w:sz w:val="22"/>
                <w:szCs w:val="22"/>
              </w:rPr>
              <w:t>N</w:t>
            </w:r>
          </w:p>
        </w:tc>
        <w:tc>
          <w:tcPr>
            <w:tcW w:w="450" w:type="dxa"/>
            <w:shd w:val="clear" w:color="auto" w:fill="auto"/>
          </w:tcPr>
          <w:p w14:paraId="75B45238" w14:textId="77777777" w:rsidR="001476D6" w:rsidRPr="0038406C" w:rsidRDefault="001476D6" w:rsidP="0038406C">
            <w:pPr>
              <w:spacing w:after="0"/>
            </w:pPr>
            <w:r w:rsidRPr="0038406C">
              <w:rPr>
                <w:i/>
              </w:rPr>
              <w:t xml:space="preserve"> –   </w:t>
            </w:r>
          </w:p>
        </w:tc>
        <w:tc>
          <w:tcPr>
            <w:tcW w:w="4428" w:type="dxa"/>
            <w:shd w:val="clear" w:color="auto" w:fill="auto"/>
          </w:tcPr>
          <w:p w14:paraId="21C324A8" w14:textId="77777777" w:rsidR="001476D6" w:rsidRPr="0038406C" w:rsidRDefault="001476D6" w:rsidP="0038406C">
            <w:pPr>
              <w:pStyle w:val="BodyText"/>
              <w:spacing w:after="0" w:line="240" w:lineRule="auto"/>
              <w:ind w:firstLine="0"/>
              <w:rPr>
                <w:i/>
                <w:sz w:val="22"/>
                <w:szCs w:val="22"/>
              </w:rPr>
            </w:pPr>
            <w:r w:rsidRPr="0038406C">
              <w:rPr>
                <w:i/>
                <w:sz w:val="22"/>
                <w:szCs w:val="22"/>
              </w:rPr>
              <w:t>Broj bajtova na stazi</w:t>
            </w:r>
          </w:p>
        </w:tc>
      </w:tr>
    </w:tbl>
    <w:p w14:paraId="45F636B8" w14:textId="77777777" w:rsidR="002C6950" w:rsidRDefault="00B40881" w:rsidP="00B40881">
      <w:pPr>
        <w:pStyle w:val="Heading2"/>
        <w:ind w:firstLine="567"/>
        <w:rPr>
          <w:i w:val="0"/>
          <w:iCs w:val="0"/>
          <w:noProof w:val="0"/>
          <w:sz w:val="22"/>
          <w:szCs w:val="22"/>
          <w:lang w:val="sr-Latn-CS"/>
        </w:rPr>
      </w:pPr>
      <w:r>
        <w:rPr>
          <w:i w:val="0"/>
          <w:iCs w:val="0"/>
          <w:noProof w:val="0"/>
          <w:sz w:val="22"/>
          <w:szCs w:val="22"/>
          <w:lang w:val="sr-Latn-CS"/>
        </w:rPr>
        <w:t>SSD</w:t>
      </w:r>
    </w:p>
    <w:p w14:paraId="78AEBAE0" w14:textId="77777777" w:rsidR="002C6950" w:rsidRPr="002C6950" w:rsidRDefault="002C6950" w:rsidP="002C6950">
      <w:pPr>
        <w:pStyle w:val="telfor"/>
        <w:spacing w:after="120"/>
        <w:rPr>
          <w:sz w:val="22"/>
          <w:szCs w:val="22"/>
          <w:lang w:val="sr-Cyrl-BA"/>
        </w:rPr>
      </w:pPr>
      <w:r w:rsidRPr="002C6950">
        <w:rPr>
          <w:sz w:val="22"/>
          <w:szCs w:val="22"/>
          <w:lang w:val="sr-Cyrl-BA"/>
        </w:rPr>
        <w:t>U zavisnosti od namjene poluprovodnički diskovi se proizvode na bazi jednobitnih (SLC), dvobitnih (MLC), trobitnih (TLC) ili čak četverobitnih (QLC) fleš memorija. SSD uređaji namjenjeni velikim ekonomsko-poslovnim sistemima (eng. Enterprise) koriste pouzdanije fleš memorije bazirane na jednobitnim memorijskim ćelijama. Kod korisničkih sistema, gdje je bitno da postoji veći kapacitet i manja cijena uređaja, koriste se fleš memorije bazirane na višebitnim memorijskim ćelijama.</w:t>
      </w:r>
    </w:p>
    <w:p w14:paraId="62441C62" w14:textId="33C9BD1F" w:rsidR="002C6950" w:rsidRPr="002C6950" w:rsidRDefault="002C6950" w:rsidP="002C6950">
      <w:pPr>
        <w:pStyle w:val="telfor"/>
        <w:spacing w:after="120"/>
        <w:jc w:val="center"/>
        <w:rPr>
          <w:sz w:val="22"/>
          <w:szCs w:val="22"/>
          <w:lang w:val="sr-Cyrl-BA"/>
        </w:rPr>
      </w:pPr>
      <w:r>
        <w:rPr>
          <w:noProof/>
          <w:sz w:val="22"/>
          <w:szCs w:val="22"/>
        </w:rPr>
        <w:drawing>
          <wp:inline distT="0" distB="0" distL="0" distR="0" wp14:anchorId="08C38E71" wp14:editId="513C4C88">
            <wp:extent cx="4320540" cy="1233805"/>
            <wp:effectExtent l="0" t="0" r="3810" b="4445"/>
            <wp:docPr id="131" name="Picture 13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low confidence"/>
                    <pic:cNvPicPr/>
                  </pic:nvPicPr>
                  <pic:blipFill>
                    <a:blip r:embed="rId11"/>
                    <a:stretch>
                      <a:fillRect/>
                    </a:stretch>
                  </pic:blipFill>
                  <pic:spPr>
                    <a:xfrm>
                      <a:off x="0" y="0"/>
                      <a:ext cx="4320540" cy="1233805"/>
                    </a:xfrm>
                    <a:prstGeom prst="rect">
                      <a:avLst/>
                    </a:prstGeom>
                  </pic:spPr>
                </pic:pic>
              </a:graphicData>
            </a:graphic>
          </wp:inline>
        </w:drawing>
      </w:r>
    </w:p>
    <w:p w14:paraId="6A01C2ED" w14:textId="42AF2F7D" w:rsidR="002C6950" w:rsidRPr="002C6950" w:rsidRDefault="002C6950" w:rsidP="002C6950">
      <w:pPr>
        <w:pStyle w:val="Caption"/>
        <w:spacing w:after="360"/>
        <w:rPr>
          <w:rFonts w:cs="Times New Roman"/>
          <w:iCs w:val="0"/>
          <w:kern w:val="0"/>
          <w:sz w:val="20"/>
          <w:szCs w:val="20"/>
          <w:lang w:val="sr-Latn-CS" w:eastAsia="en-US" w:bidi="ar-SA"/>
        </w:rPr>
      </w:pPr>
      <w:r w:rsidRPr="00AB379D">
        <w:rPr>
          <w:rFonts w:cs="Times New Roman"/>
          <w:iCs w:val="0"/>
          <w:kern w:val="0"/>
          <w:sz w:val="20"/>
          <w:szCs w:val="20"/>
          <w:lang w:val="sr-Latn-CS" w:eastAsia="en-US" w:bidi="ar-SA"/>
        </w:rPr>
        <w:t>Slika.</w:t>
      </w:r>
      <w:r w:rsidRPr="00AB379D">
        <w:rPr>
          <w:rFonts w:cs="Times New Roman"/>
          <w:iCs w:val="0"/>
          <w:kern w:val="0"/>
          <w:sz w:val="20"/>
          <w:szCs w:val="20"/>
          <w:lang w:val="sr-Latn-CS" w:eastAsia="en-US" w:bidi="ar-SA"/>
        </w:rPr>
        <w:fldChar w:fldCharType="begin"/>
      </w:r>
      <w:r w:rsidRPr="00AB379D">
        <w:rPr>
          <w:rFonts w:cs="Times New Roman"/>
          <w:iCs w:val="0"/>
          <w:kern w:val="0"/>
          <w:sz w:val="20"/>
          <w:szCs w:val="20"/>
          <w:lang w:val="sr-Latn-CS" w:eastAsia="en-US" w:bidi="ar-SA"/>
        </w:rPr>
        <w:instrText xml:space="preserve"> SEQ Slika \* ARABIC \s 1 </w:instrText>
      </w:r>
      <w:r w:rsidRPr="00AB379D">
        <w:rPr>
          <w:rFonts w:cs="Times New Roman"/>
          <w:iCs w:val="0"/>
          <w:kern w:val="0"/>
          <w:sz w:val="20"/>
          <w:szCs w:val="20"/>
          <w:lang w:val="sr-Latn-CS" w:eastAsia="en-US" w:bidi="ar-SA"/>
        </w:rPr>
        <w:fldChar w:fldCharType="separate"/>
      </w:r>
      <w:r>
        <w:rPr>
          <w:rFonts w:cs="Times New Roman"/>
          <w:iCs w:val="0"/>
          <w:noProof/>
          <w:kern w:val="0"/>
          <w:sz w:val="20"/>
          <w:szCs w:val="20"/>
          <w:lang w:val="sr-Latn-CS" w:eastAsia="en-US" w:bidi="ar-SA"/>
        </w:rPr>
        <w:t>4</w:t>
      </w:r>
      <w:r w:rsidRPr="00AB379D">
        <w:rPr>
          <w:rFonts w:cs="Times New Roman"/>
          <w:iCs w:val="0"/>
          <w:kern w:val="0"/>
          <w:sz w:val="20"/>
          <w:szCs w:val="20"/>
          <w:lang w:val="sr-Latn-CS" w:eastAsia="en-US" w:bidi="ar-SA"/>
        </w:rPr>
        <w:fldChar w:fldCharType="end"/>
      </w:r>
      <w:r w:rsidRPr="00AB379D">
        <w:rPr>
          <w:rFonts w:cs="Times New Roman"/>
          <w:iCs w:val="0"/>
          <w:kern w:val="0"/>
          <w:sz w:val="20"/>
          <w:szCs w:val="20"/>
          <w:lang w:val="sr-Latn-CS" w:eastAsia="en-US" w:bidi="ar-SA"/>
        </w:rPr>
        <w:t>.</w:t>
      </w:r>
      <w:r w:rsidRPr="002C6950">
        <w:rPr>
          <w:rFonts w:cs="Times New Roman"/>
          <w:iCs w:val="0"/>
          <w:kern w:val="0"/>
          <w:sz w:val="20"/>
          <w:szCs w:val="20"/>
          <w:lang w:val="sr-Latn-CS" w:eastAsia="en-US" w:bidi="ar-SA"/>
        </w:rPr>
        <w:t xml:space="preserve"> Blok šema  SSD uređaja</w:t>
      </w:r>
    </w:p>
    <w:p w14:paraId="609FEA71" w14:textId="142E9840" w:rsidR="002C6950" w:rsidRPr="002C6950" w:rsidRDefault="002C6950" w:rsidP="00033B06">
      <w:pPr>
        <w:pStyle w:val="telfor"/>
        <w:ind w:firstLine="202"/>
        <w:rPr>
          <w:sz w:val="22"/>
          <w:szCs w:val="22"/>
          <w:lang w:val="sr-Cyrl-BA"/>
        </w:rPr>
      </w:pPr>
      <w:r w:rsidRPr="002C6950">
        <w:rPr>
          <w:sz w:val="22"/>
          <w:szCs w:val="22"/>
          <w:lang w:val="sr-Cyrl-BA"/>
        </w:rPr>
        <w:t>Na slici 21. prikazana je blok šema SSD uređaja, koji suštinski nezavisno od namjene i proizvođača, posjeduje tri osnovna dijela</w:t>
      </w:r>
      <w:r w:rsidR="00033B06">
        <w:rPr>
          <w:sz w:val="22"/>
          <w:szCs w:val="22"/>
          <w:lang w:val="sr-Latn-BA"/>
        </w:rPr>
        <w:t xml:space="preserve"> </w:t>
      </w:r>
      <w:r w:rsidR="00033B06">
        <w:rPr>
          <w:sz w:val="22"/>
          <w:szCs w:val="22"/>
          <w:lang w:val="sr-Latn-BA"/>
        </w:rPr>
        <w:fldChar w:fldCharType="begin"/>
      </w:r>
      <w:r w:rsidR="00033B06">
        <w:rPr>
          <w:sz w:val="22"/>
          <w:szCs w:val="22"/>
          <w:lang w:val="sr-Latn-BA"/>
        </w:rPr>
        <w:instrText xml:space="preserve"> REF _Ref64055506 \r \h </w:instrText>
      </w:r>
      <w:r w:rsidR="00033B06">
        <w:rPr>
          <w:sz w:val="22"/>
          <w:szCs w:val="22"/>
          <w:lang w:val="sr-Latn-BA"/>
        </w:rPr>
      </w:r>
      <w:r w:rsidR="00033B06">
        <w:rPr>
          <w:sz w:val="22"/>
          <w:szCs w:val="22"/>
          <w:lang w:val="sr-Latn-BA"/>
        </w:rPr>
        <w:fldChar w:fldCharType="separate"/>
      </w:r>
      <w:r w:rsidR="00033B06">
        <w:rPr>
          <w:sz w:val="22"/>
          <w:szCs w:val="22"/>
          <w:lang w:val="sr-Latn-BA"/>
        </w:rPr>
        <w:t>[7]</w:t>
      </w:r>
      <w:r w:rsidR="00033B06">
        <w:rPr>
          <w:sz w:val="22"/>
          <w:szCs w:val="22"/>
          <w:lang w:val="sr-Latn-BA"/>
        </w:rPr>
        <w:fldChar w:fldCharType="end"/>
      </w:r>
      <w:r w:rsidR="00033B06">
        <w:rPr>
          <w:sz w:val="22"/>
          <w:szCs w:val="22"/>
          <w:lang w:val="sr-Latn-BA"/>
        </w:rPr>
        <w:fldChar w:fldCharType="begin"/>
      </w:r>
      <w:r w:rsidR="00033B06">
        <w:rPr>
          <w:sz w:val="22"/>
          <w:szCs w:val="22"/>
          <w:lang w:val="sr-Latn-BA"/>
        </w:rPr>
        <w:instrText xml:space="preserve"> REF _Ref64055507 \r \h </w:instrText>
      </w:r>
      <w:r w:rsidR="00033B06">
        <w:rPr>
          <w:sz w:val="22"/>
          <w:szCs w:val="22"/>
          <w:lang w:val="sr-Latn-BA"/>
        </w:rPr>
      </w:r>
      <w:r w:rsidR="00033B06">
        <w:rPr>
          <w:sz w:val="22"/>
          <w:szCs w:val="22"/>
          <w:lang w:val="sr-Latn-BA"/>
        </w:rPr>
        <w:fldChar w:fldCharType="separate"/>
      </w:r>
      <w:r w:rsidR="00033B06">
        <w:rPr>
          <w:sz w:val="22"/>
          <w:szCs w:val="22"/>
          <w:lang w:val="sr-Latn-BA"/>
        </w:rPr>
        <w:t>[8]</w:t>
      </w:r>
      <w:r w:rsidR="00033B06">
        <w:rPr>
          <w:sz w:val="22"/>
          <w:szCs w:val="22"/>
          <w:lang w:val="sr-Latn-BA"/>
        </w:rPr>
        <w:fldChar w:fldCharType="end"/>
      </w:r>
      <w:r w:rsidR="00033B06">
        <w:rPr>
          <w:sz w:val="22"/>
          <w:szCs w:val="22"/>
          <w:lang w:val="sr-Latn-BA"/>
        </w:rPr>
        <w:fldChar w:fldCharType="begin"/>
      </w:r>
      <w:r w:rsidR="00033B06">
        <w:rPr>
          <w:sz w:val="22"/>
          <w:szCs w:val="22"/>
          <w:lang w:val="sr-Latn-BA"/>
        </w:rPr>
        <w:instrText xml:space="preserve"> REF _Ref64055694 \r \h </w:instrText>
      </w:r>
      <w:r w:rsidR="00033B06">
        <w:rPr>
          <w:sz w:val="22"/>
          <w:szCs w:val="22"/>
          <w:lang w:val="sr-Latn-BA"/>
        </w:rPr>
      </w:r>
      <w:r w:rsidR="00033B06">
        <w:rPr>
          <w:sz w:val="22"/>
          <w:szCs w:val="22"/>
          <w:lang w:val="sr-Latn-BA"/>
        </w:rPr>
        <w:fldChar w:fldCharType="separate"/>
      </w:r>
      <w:r w:rsidR="00033B06">
        <w:rPr>
          <w:sz w:val="22"/>
          <w:szCs w:val="22"/>
          <w:lang w:val="sr-Latn-BA"/>
        </w:rPr>
        <w:t>[9]</w:t>
      </w:r>
      <w:r w:rsidR="00033B06">
        <w:rPr>
          <w:sz w:val="22"/>
          <w:szCs w:val="22"/>
          <w:lang w:val="sr-Latn-BA"/>
        </w:rPr>
        <w:fldChar w:fldCharType="end"/>
      </w:r>
      <w:r w:rsidR="00033B06">
        <w:rPr>
          <w:sz w:val="22"/>
          <w:szCs w:val="22"/>
          <w:lang w:val="sr-Latn-BA"/>
        </w:rPr>
        <w:fldChar w:fldCharType="begin"/>
      </w:r>
      <w:r w:rsidR="00033B06">
        <w:rPr>
          <w:sz w:val="22"/>
          <w:szCs w:val="22"/>
          <w:lang w:val="sr-Latn-BA"/>
        </w:rPr>
        <w:instrText xml:space="preserve"> REF _Ref79867810 \r \h </w:instrText>
      </w:r>
      <w:r w:rsidR="00033B06">
        <w:rPr>
          <w:sz w:val="22"/>
          <w:szCs w:val="22"/>
          <w:lang w:val="sr-Latn-BA"/>
        </w:rPr>
      </w:r>
      <w:r w:rsidR="00033B06">
        <w:rPr>
          <w:sz w:val="22"/>
          <w:szCs w:val="22"/>
          <w:lang w:val="sr-Latn-BA"/>
        </w:rPr>
        <w:fldChar w:fldCharType="separate"/>
      </w:r>
      <w:r w:rsidR="00033B06">
        <w:rPr>
          <w:sz w:val="22"/>
          <w:szCs w:val="22"/>
          <w:lang w:val="sr-Latn-BA"/>
        </w:rPr>
        <w:t>[10]</w:t>
      </w:r>
      <w:r w:rsidR="00033B06">
        <w:rPr>
          <w:sz w:val="22"/>
          <w:szCs w:val="22"/>
          <w:lang w:val="sr-Latn-BA"/>
        </w:rPr>
        <w:fldChar w:fldCharType="end"/>
      </w:r>
      <w:r w:rsidRPr="002C6950">
        <w:rPr>
          <w:sz w:val="22"/>
          <w:szCs w:val="22"/>
          <w:lang w:val="sr-Cyrl-BA"/>
        </w:rPr>
        <w:t>:</w:t>
      </w:r>
    </w:p>
    <w:p w14:paraId="71F1E3EA" w14:textId="77777777" w:rsidR="002C6950" w:rsidRPr="002C6950" w:rsidRDefault="002C6950" w:rsidP="00033B06">
      <w:pPr>
        <w:pStyle w:val="telfor"/>
        <w:ind w:firstLine="202"/>
        <w:rPr>
          <w:sz w:val="22"/>
          <w:szCs w:val="22"/>
          <w:lang w:val="sr-Cyrl-BA"/>
        </w:rPr>
      </w:pPr>
      <w:r w:rsidRPr="002C6950">
        <w:rPr>
          <w:sz w:val="22"/>
          <w:szCs w:val="22"/>
          <w:lang w:val="sr-Cyrl-BA"/>
        </w:rPr>
        <w:t>•</w:t>
      </w:r>
      <w:r w:rsidRPr="002C6950">
        <w:rPr>
          <w:sz w:val="22"/>
          <w:szCs w:val="22"/>
          <w:lang w:val="sr-Cyrl-BA"/>
        </w:rPr>
        <w:tab/>
        <w:t>više čipova fleš memorije – utiče na kapacitet i brzinu upisa, čitanja i modifikovanja zapisa,</w:t>
      </w:r>
    </w:p>
    <w:p w14:paraId="67C1734E" w14:textId="77777777" w:rsidR="002C6950" w:rsidRPr="002C6950" w:rsidRDefault="002C6950" w:rsidP="00033B06">
      <w:pPr>
        <w:pStyle w:val="telfor"/>
        <w:ind w:firstLine="202"/>
        <w:rPr>
          <w:sz w:val="22"/>
          <w:szCs w:val="22"/>
          <w:lang w:val="sr-Cyrl-BA"/>
        </w:rPr>
      </w:pPr>
      <w:r w:rsidRPr="002C6950">
        <w:rPr>
          <w:sz w:val="22"/>
          <w:szCs w:val="22"/>
          <w:lang w:val="sr-Cyrl-BA"/>
        </w:rPr>
        <w:t>•</w:t>
      </w:r>
      <w:r w:rsidRPr="002C6950">
        <w:rPr>
          <w:sz w:val="22"/>
          <w:szCs w:val="22"/>
          <w:lang w:val="sr-Cyrl-BA"/>
        </w:rPr>
        <w:tab/>
        <w:t>kontroler – utiče na brzinu upisa, čitanja i modifikovanja zapisa, kao i na vijek trajanja uređaja,</w:t>
      </w:r>
    </w:p>
    <w:p w14:paraId="03715560" w14:textId="77777777" w:rsidR="002C6950" w:rsidRPr="002C6950" w:rsidRDefault="002C6950" w:rsidP="00033B06">
      <w:pPr>
        <w:pStyle w:val="telfor"/>
        <w:ind w:firstLine="202"/>
        <w:rPr>
          <w:sz w:val="22"/>
          <w:szCs w:val="22"/>
          <w:lang w:val="sr-Cyrl-BA"/>
        </w:rPr>
      </w:pPr>
      <w:r w:rsidRPr="002C6950">
        <w:rPr>
          <w:sz w:val="22"/>
          <w:szCs w:val="22"/>
          <w:lang w:val="sr-Cyrl-BA"/>
        </w:rPr>
        <w:t>•</w:t>
      </w:r>
      <w:r w:rsidRPr="002C6950">
        <w:rPr>
          <w:sz w:val="22"/>
          <w:szCs w:val="22"/>
          <w:lang w:val="sr-Cyrl-BA"/>
        </w:rPr>
        <w:tab/>
        <w:t>bafer – međumemorija koja utiče na brzinu upisa, čitanja i modifikovanja zapisa, kao i na vijek trajanja uređaja.</w:t>
      </w:r>
    </w:p>
    <w:p w14:paraId="74FEF430" w14:textId="2DE4F5C7" w:rsidR="002C6950" w:rsidRDefault="002C6950" w:rsidP="00033B06">
      <w:pPr>
        <w:pStyle w:val="telfor"/>
        <w:rPr>
          <w:sz w:val="22"/>
          <w:szCs w:val="22"/>
          <w:lang w:val="sr-Cyrl-BA"/>
        </w:rPr>
      </w:pPr>
      <w:r w:rsidRPr="002C6950">
        <w:rPr>
          <w:sz w:val="22"/>
          <w:szCs w:val="22"/>
          <w:lang w:val="sr-Cyrl-BA"/>
        </w:rPr>
        <w:lastRenderedPageBreak/>
        <w:t xml:space="preserve">Ovdje se i završava hardverska sličnost različitih SSD uređaja. Svaki proizvođač može da postavi različite veličine stranica i blokova, kao i da koristi različite načine  povezivanja čipova fleš memorije. Osim toga način rad kontrolera predstavlja poslovnu tajnu svakog od proizvođača.  </w:t>
      </w:r>
    </w:p>
    <w:p w14:paraId="065565C9" w14:textId="2B1079E5" w:rsidR="00033B06" w:rsidRPr="00033B06" w:rsidRDefault="00033B06" w:rsidP="00033B06">
      <w:pPr>
        <w:pStyle w:val="telfor"/>
        <w:rPr>
          <w:rFonts w:eastAsia="SimSun"/>
          <w:sz w:val="22"/>
          <w:szCs w:val="22"/>
          <w:lang w:val="sr-Latn-CS"/>
        </w:rPr>
      </w:pPr>
      <w:r w:rsidRPr="00033B06">
        <w:rPr>
          <w:rFonts w:eastAsia="SimSun"/>
          <w:sz w:val="22"/>
          <w:szCs w:val="22"/>
          <w:lang w:val="sr-Latn-CS"/>
        </w:rPr>
        <w:t xml:space="preserve">Gotovo svi čipovi fleš memorije SSD uređaja prave se grupisanjem više NAND memorijskih ćelija istog tipa. </w:t>
      </w:r>
      <w:r>
        <w:rPr>
          <w:rFonts w:eastAsia="SimSun"/>
          <w:sz w:val="22"/>
          <w:szCs w:val="22"/>
          <w:lang w:val="sr-Latn-CS"/>
        </w:rPr>
        <w:t>N</w:t>
      </w:r>
      <w:r w:rsidRPr="00033B06">
        <w:rPr>
          <w:rFonts w:eastAsia="SimSun"/>
          <w:sz w:val="22"/>
          <w:szCs w:val="22"/>
          <w:lang w:val="sr-Latn-CS"/>
        </w:rPr>
        <w:t>ajmanj</w:t>
      </w:r>
      <w:r>
        <w:rPr>
          <w:rFonts w:eastAsia="SimSun"/>
          <w:sz w:val="22"/>
          <w:szCs w:val="22"/>
          <w:lang w:val="sr-Latn-CS"/>
        </w:rPr>
        <w:t>a</w:t>
      </w:r>
      <w:r w:rsidRPr="00033B06">
        <w:rPr>
          <w:rFonts w:eastAsia="SimSun"/>
          <w:sz w:val="22"/>
          <w:szCs w:val="22"/>
          <w:lang w:val="sr-Latn-CS"/>
        </w:rPr>
        <w:t xml:space="preserve"> memorijsk</w:t>
      </w:r>
      <w:r>
        <w:rPr>
          <w:rFonts w:eastAsia="SimSun"/>
          <w:sz w:val="22"/>
          <w:szCs w:val="22"/>
          <w:lang w:val="sr-Latn-CS"/>
        </w:rPr>
        <w:t>a</w:t>
      </w:r>
      <w:r w:rsidRPr="00033B06">
        <w:rPr>
          <w:rFonts w:eastAsia="SimSun"/>
          <w:sz w:val="22"/>
          <w:szCs w:val="22"/>
          <w:lang w:val="sr-Latn-CS"/>
        </w:rPr>
        <w:t xml:space="preserve"> struktur</w:t>
      </w:r>
      <w:r>
        <w:rPr>
          <w:rFonts w:eastAsia="SimSun"/>
          <w:sz w:val="22"/>
          <w:szCs w:val="22"/>
          <w:lang w:val="sr-Latn-CS"/>
        </w:rPr>
        <w:t>a</w:t>
      </w:r>
      <w:r w:rsidRPr="00033B06">
        <w:rPr>
          <w:rFonts w:eastAsia="SimSun"/>
          <w:sz w:val="22"/>
          <w:szCs w:val="22"/>
          <w:lang w:val="sr-Latn-CS"/>
        </w:rPr>
        <w:t xml:space="preserve"> sa koje se može vršiti čitanje i na koju se može vršiti upis naziva se stranica (eng. page). Veličina stranice kreće se u granicama od 2 KB do čak 16 KB, ali suštinski zavisi od proizvođača uređaja</w:t>
      </w:r>
      <w:r w:rsidR="0038406C">
        <w:rPr>
          <w:rFonts w:eastAsia="SimSun"/>
          <w:sz w:val="22"/>
          <w:szCs w:val="22"/>
          <w:lang w:val="sr-Latn-CS"/>
        </w:rPr>
        <w:fldChar w:fldCharType="begin"/>
      </w:r>
      <w:r w:rsidR="0038406C">
        <w:rPr>
          <w:rFonts w:eastAsia="SimSun"/>
          <w:sz w:val="22"/>
          <w:szCs w:val="22"/>
          <w:lang w:val="sr-Latn-CS"/>
        </w:rPr>
        <w:instrText xml:space="preserve"> REF _Ref64112822 \r \h </w:instrText>
      </w:r>
      <w:r w:rsidR="0038406C">
        <w:rPr>
          <w:rFonts w:eastAsia="SimSun"/>
          <w:sz w:val="22"/>
          <w:szCs w:val="22"/>
          <w:lang w:val="sr-Latn-CS"/>
        </w:rPr>
      </w:r>
      <w:r w:rsidR="0038406C">
        <w:rPr>
          <w:rFonts w:eastAsia="SimSun"/>
          <w:sz w:val="22"/>
          <w:szCs w:val="22"/>
          <w:lang w:val="sr-Latn-CS"/>
        </w:rPr>
        <w:fldChar w:fldCharType="separate"/>
      </w:r>
      <w:r w:rsidR="0038406C">
        <w:rPr>
          <w:rFonts w:eastAsia="SimSun"/>
          <w:sz w:val="22"/>
          <w:szCs w:val="22"/>
          <w:lang w:val="sr-Latn-CS"/>
        </w:rPr>
        <w:t>[11]</w:t>
      </w:r>
      <w:r w:rsidR="0038406C">
        <w:rPr>
          <w:rFonts w:eastAsia="SimSun"/>
          <w:sz w:val="22"/>
          <w:szCs w:val="22"/>
          <w:lang w:val="sr-Latn-CS"/>
        </w:rPr>
        <w:fldChar w:fldCharType="end"/>
      </w:r>
      <w:r w:rsidR="0038406C">
        <w:rPr>
          <w:rFonts w:eastAsia="SimSun"/>
          <w:sz w:val="22"/>
          <w:szCs w:val="22"/>
          <w:lang w:val="sr-Latn-CS"/>
        </w:rPr>
        <w:fldChar w:fldCharType="begin"/>
      </w:r>
      <w:r w:rsidR="0038406C">
        <w:rPr>
          <w:rFonts w:eastAsia="SimSun"/>
          <w:sz w:val="22"/>
          <w:szCs w:val="22"/>
          <w:lang w:val="sr-Latn-CS"/>
        </w:rPr>
        <w:instrText xml:space="preserve"> REF _Ref79868182 \r \h </w:instrText>
      </w:r>
      <w:r w:rsidR="0038406C">
        <w:rPr>
          <w:rFonts w:eastAsia="SimSun"/>
          <w:sz w:val="22"/>
          <w:szCs w:val="22"/>
          <w:lang w:val="sr-Latn-CS"/>
        </w:rPr>
      </w:r>
      <w:r w:rsidR="0038406C">
        <w:rPr>
          <w:rFonts w:eastAsia="SimSun"/>
          <w:sz w:val="22"/>
          <w:szCs w:val="22"/>
          <w:lang w:val="sr-Latn-CS"/>
        </w:rPr>
        <w:fldChar w:fldCharType="separate"/>
      </w:r>
      <w:r w:rsidR="0038406C">
        <w:rPr>
          <w:rFonts w:eastAsia="SimSun"/>
          <w:sz w:val="22"/>
          <w:szCs w:val="22"/>
          <w:lang w:val="sr-Latn-CS"/>
        </w:rPr>
        <w:t>[12]</w:t>
      </w:r>
      <w:r w:rsidR="0038406C">
        <w:rPr>
          <w:rFonts w:eastAsia="SimSun"/>
          <w:sz w:val="22"/>
          <w:szCs w:val="22"/>
          <w:lang w:val="sr-Latn-CS"/>
        </w:rPr>
        <w:fldChar w:fldCharType="end"/>
      </w:r>
      <w:r w:rsidR="0038406C" w:rsidRPr="00033B06">
        <w:rPr>
          <w:rFonts w:eastAsia="SimSun"/>
          <w:sz w:val="22"/>
          <w:szCs w:val="22"/>
          <w:lang w:val="sr-Latn-CS"/>
        </w:rPr>
        <w:t>.</w:t>
      </w:r>
    </w:p>
    <w:p w14:paraId="152E88E9" w14:textId="792CA158" w:rsidR="00033B06" w:rsidRPr="00033B06" w:rsidRDefault="00033B06" w:rsidP="00033B06">
      <w:pPr>
        <w:pStyle w:val="telfor"/>
        <w:rPr>
          <w:rFonts w:eastAsia="SimSun"/>
          <w:sz w:val="22"/>
          <w:szCs w:val="22"/>
          <w:lang w:val="sr-Latn-CS"/>
        </w:rPr>
      </w:pPr>
      <w:r w:rsidRPr="00033B06">
        <w:rPr>
          <w:rFonts w:eastAsia="SimSun"/>
          <w:sz w:val="22"/>
          <w:szCs w:val="22"/>
          <w:lang w:val="sr-Latn-CS"/>
        </w:rPr>
        <w:t>Grupisanjem više stranica u mrežu dobija se blok (eng. blok). S obzirom da se stranice ne mogu pojedinačno brisati, blok predstavlja najmanju izbrisivu memorijsku jedinicu SSD uređaja. Veličina bloka zavisi od proizvođača SSD uređaja, ali obično se kreće u granicama između 256 KB i 4 MB. Broj stranica koji je obično obuhvaćen sa jednim blokom je od 64 do 256. Međutim i ovaj podatak zavisi od proizvođača SSD uređaja. Više na ovaj način kreiranih blokova čini jednu ravan (eng. plane). Jedan fizički čip fleš memorije čini više ravni. Kapacitet SSD uređaja određuju kapacitet jednog fleš memorijskog čipa i njihov ukupan broj u uređaju</w:t>
      </w:r>
      <w:r>
        <w:rPr>
          <w:rFonts w:eastAsia="SimSun"/>
          <w:sz w:val="22"/>
          <w:szCs w:val="22"/>
          <w:lang w:val="sr-Latn-CS"/>
        </w:rPr>
        <w:fldChar w:fldCharType="begin"/>
      </w:r>
      <w:r>
        <w:rPr>
          <w:rFonts w:eastAsia="SimSun"/>
          <w:sz w:val="22"/>
          <w:szCs w:val="22"/>
          <w:lang w:val="sr-Latn-CS"/>
        </w:rPr>
        <w:instrText xml:space="preserve"> REF _Ref79867810 \r \h </w:instrText>
      </w:r>
      <w:r>
        <w:rPr>
          <w:rFonts w:eastAsia="SimSun"/>
          <w:sz w:val="22"/>
          <w:szCs w:val="22"/>
          <w:lang w:val="sr-Latn-CS"/>
        </w:rPr>
      </w:r>
      <w:r>
        <w:rPr>
          <w:rFonts w:eastAsia="SimSun"/>
          <w:sz w:val="22"/>
          <w:szCs w:val="22"/>
          <w:lang w:val="sr-Latn-CS"/>
        </w:rPr>
        <w:fldChar w:fldCharType="separate"/>
      </w:r>
      <w:r>
        <w:rPr>
          <w:rFonts w:eastAsia="SimSun"/>
          <w:sz w:val="22"/>
          <w:szCs w:val="22"/>
          <w:lang w:val="sr-Latn-CS"/>
        </w:rPr>
        <w:t>[10]</w:t>
      </w:r>
      <w:r>
        <w:rPr>
          <w:rFonts w:eastAsia="SimSun"/>
          <w:sz w:val="22"/>
          <w:szCs w:val="22"/>
          <w:lang w:val="sr-Latn-CS"/>
        </w:rPr>
        <w:fldChar w:fldCharType="end"/>
      </w:r>
      <w:r>
        <w:rPr>
          <w:rFonts w:eastAsia="SimSun"/>
          <w:sz w:val="22"/>
          <w:szCs w:val="22"/>
          <w:lang w:val="sr-Latn-CS"/>
        </w:rPr>
        <w:fldChar w:fldCharType="begin"/>
      </w:r>
      <w:r>
        <w:rPr>
          <w:rFonts w:eastAsia="SimSun"/>
          <w:sz w:val="22"/>
          <w:szCs w:val="22"/>
          <w:lang w:val="sr-Latn-CS"/>
        </w:rPr>
        <w:instrText xml:space="preserve"> REF _Ref64112822 \r \h </w:instrText>
      </w:r>
      <w:r>
        <w:rPr>
          <w:rFonts w:eastAsia="SimSun"/>
          <w:sz w:val="22"/>
          <w:szCs w:val="22"/>
          <w:lang w:val="sr-Latn-CS"/>
        </w:rPr>
      </w:r>
      <w:r>
        <w:rPr>
          <w:rFonts w:eastAsia="SimSun"/>
          <w:sz w:val="22"/>
          <w:szCs w:val="22"/>
          <w:lang w:val="sr-Latn-CS"/>
        </w:rPr>
        <w:fldChar w:fldCharType="separate"/>
      </w:r>
      <w:r>
        <w:rPr>
          <w:rFonts w:eastAsia="SimSun"/>
          <w:sz w:val="22"/>
          <w:szCs w:val="22"/>
          <w:lang w:val="sr-Latn-CS"/>
        </w:rPr>
        <w:t>[11]</w:t>
      </w:r>
      <w:r>
        <w:rPr>
          <w:rFonts w:eastAsia="SimSun"/>
          <w:sz w:val="22"/>
          <w:szCs w:val="22"/>
          <w:lang w:val="sr-Latn-CS"/>
        </w:rPr>
        <w:fldChar w:fldCharType="end"/>
      </w:r>
      <w:r>
        <w:rPr>
          <w:rFonts w:eastAsia="SimSun"/>
          <w:sz w:val="22"/>
          <w:szCs w:val="22"/>
          <w:lang w:val="sr-Latn-CS"/>
        </w:rPr>
        <w:fldChar w:fldCharType="begin"/>
      </w:r>
      <w:r>
        <w:rPr>
          <w:rFonts w:eastAsia="SimSun"/>
          <w:sz w:val="22"/>
          <w:szCs w:val="22"/>
          <w:lang w:val="sr-Latn-CS"/>
        </w:rPr>
        <w:instrText xml:space="preserve"> REF _Ref79868182 \r \h </w:instrText>
      </w:r>
      <w:r>
        <w:rPr>
          <w:rFonts w:eastAsia="SimSun"/>
          <w:sz w:val="22"/>
          <w:szCs w:val="22"/>
          <w:lang w:val="sr-Latn-CS"/>
        </w:rPr>
      </w:r>
      <w:r>
        <w:rPr>
          <w:rFonts w:eastAsia="SimSun"/>
          <w:sz w:val="22"/>
          <w:szCs w:val="22"/>
          <w:lang w:val="sr-Latn-CS"/>
        </w:rPr>
        <w:fldChar w:fldCharType="separate"/>
      </w:r>
      <w:r>
        <w:rPr>
          <w:rFonts w:eastAsia="SimSun"/>
          <w:sz w:val="22"/>
          <w:szCs w:val="22"/>
          <w:lang w:val="sr-Latn-CS"/>
        </w:rPr>
        <w:t>[12]</w:t>
      </w:r>
      <w:r>
        <w:rPr>
          <w:rFonts w:eastAsia="SimSun"/>
          <w:sz w:val="22"/>
          <w:szCs w:val="22"/>
          <w:lang w:val="sr-Latn-CS"/>
        </w:rPr>
        <w:fldChar w:fldCharType="end"/>
      </w:r>
      <w:r w:rsidRPr="00033B06">
        <w:rPr>
          <w:rFonts w:eastAsia="SimSun"/>
          <w:sz w:val="22"/>
          <w:szCs w:val="22"/>
          <w:lang w:val="sr-Latn-CS"/>
        </w:rPr>
        <w:t xml:space="preserve">. </w:t>
      </w:r>
    </w:p>
    <w:p w14:paraId="6C1C05FC" w14:textId="77777777" w:rsidR="00033B06" w:rsidRDefault="00033B06" w:rsidP="00033B06">
      <w:pPr>
        <w:pStyle w:val="telfor"/>
        <w:rPr>
          <w:rFonts w:eastAsia="SimSun"/>
          <w:sz w:val="22"/>
          <w:szCs w:val="22"/>
          <w:lang w:val="sr-Latn-CS"/>
        </w:rPr>
      </w:pPr>
      <w:r w:rsidRPr="00033B06">
        <w:rPr>
          <w:rFonts w:eastAsia="SimSun"/>
          <w:sz w:val="22"/>
          <w:szCs w:val="22"/>
          <w:lang w:val="sr-Latn-CS"/>
        </w:rPr>
        <w:t xml:space="preserve">Osnovne operacije sa NAND fleš memorijskim čipovima su proces čitanja, upisa i brisanja:  </w:t>
      </w:r>
    </w:p>
    <w:p w14:paraId="769BF943" w14:textId="77777777" w:rsidR="00033B06" w:rsidRDefault="00033B06" w:rsidP="00693D21">
      <w:pPr>
        <w:pStyle w:val="telfor"/>
        <w:numPr>
          <w:ilvl w:val="0"/>
          <w:numId w:val="17"/>
        </w:numPr>
        <w:rPr>
          <w:rFonts w:eastAsia="SimSun"/>
          <w:sz w:val="22"/>
          <w:szCs w:val="22"/>
          <w:lang w:val="sr-Latn-CS"/>
        </w:rPr>
      </w:pPr>
      <w:r w:rsidRPr="00033B06">
        <w:rPr>
          <w:rFonts w:eastAsia="SimSun"/>
          <w:sz w:val="22"/>
          <w:szCs w:val="22"/>
          <w:lang w:val="sr-Latn-CS"/>
        </w:rPr>
        <w:t>Proces čitanja  predstavlja najprostiji proces. Vrši se adresiranjem određene stranice unutar nekog bloka u jednoj od ravni u čipu. Tom prilikom se očitava veličina stranice podataka.</w:t>
      </w:r>
    </w:p>
    <w:p w14:paraId="75D0D2AA" w14:textId="77777777" w:rsidR="00033B06" w:rsidRDefault="00033B06" w:rsidP="00693D21">
      <w:pPr>
        <w:pStyle w:val="telfor"/>
        <w:numPr>
          <w:ilvl w:val="0"/>
          <w:numId w:val="17"/>
        </w:numPr>
        <w:rPr>
          <w:rFonts w:eastAsia="SimSun"/>
          <w:sz w:val="22"/>
          <w:szCs w:val="22"/>
          <w:lang w:val="sr-Latn-CS"/>
        </w:rPr>
      </w:pPr>
      <w:r w:rsidRPr="00033B06">
        <w:rPr>
          <w:rFonts w:eastAsia="SimSun"/>
          <w:sz w:val="22"/>
          <w:szCs w:val="22"/>
          <w:lang w:val="sr-Latn-CS"/>
        </w:rPr>
        <w:t>Proces upisa odvija se gotovo identično kao i proces čitanja. Razlika je u tome što se tom prilikom upisuju podaci u memorijske ćelije stranice. Ono što je važno napomenuti je da svakim novim upisom u neku od stranica, ukupan broj upisnih ciklusa te stranice se smanjuje za jedan (zbog prelaska elektrona i habanja izolacionog sloja memorijske ćelije). Kada se broj upisnih ciklusa “potroši”, tj. dostigne određeni broj upisa, tu stranicu više nije moguće brisati i ponovo u nju upisivati. Broj ciklusa upisa u jednu stranicu je izuzetno varijabilan, jer ne zavisi samo od broja upisa već i od tipa zapisa u memorijskim ćelijama stranice.</w:t>
      </w:r>
    </w:p>
    <w:p w14:paraId="0362DE0A" w14:textId="618CE8EE" w:rsidR="00B40881" w:rsidRPr="00033B06" w:rsidRDefault="00033B06" w:rsidP="00693D21">
      <w:pPr>
        <w:pStyle w:val="telfor"/>
        <w:numPr>
          <w:ilvl w:val="0"/>
          <w:numId w:val="17"/>
        </w:numPr>
        <w:rPr>
          <w:rFonts w:eastAsia="SimSun"/>
          <w:sz w:val="22"/>
          <w:szCs w:val="22"/>
          <w:lang w:val="sr-Latn-CS"/>
        </w:rPr>
      </w:pPr>
      <w:r w:rsidRPr="00033B06">
        <w:rPr>
          <w:rFonts w:eastAsia="SimSun"/>
          <w:sz w:val="22"/>
          <w:szCs w:val="22"/>
          <w:lang w:val="sr-Latn-CS"/>
        </w:rPr>
        <w:t>Proces brisanja u odnosu na prva dva procesa, predstavlja najsloženiji proces. Sastoji se od četiri koraka. U prvom koraku zahtjeva operaciju čitanja cijelog bloka u internu memoriju, zatim se u drugom koraku u memoriji modifikuju neke od stranica. U trećem koraku slijedi operacija samog brisanja cijelog bloka i na kraju u četvrtom koraku operacija ponovnog upisa stranica čiji sadržaj nije mijenjan i novih stranica umjesto starih koje više nisu validne. Proces brisanja uslovljen je zbog činjenice da kod poluprovodničkog diska nije moguće prepisati određenu stranicu, kao što je to moguće kod magnetnog diska.</w:t>
      </w:r>
      <w:r w:rsidR="00B40881" w:rsidRPr="00033B06">
        <w:rPr>
          <w:rFonts w:eastAsia="SimSun"/>
          <w:sz w:val="22"/>
          <w:szCs w:val="22"/>
          <w:lang w:val="sr-Latn-CS"/>
        </w:rPr>
        <w:fldChar w:fldCharType="begin"/>
      </w:r>
      <w:r w:rsidR="00B40881" w:rsidRPr="00033B06">
        <w:rPr>
          <w:rFonts w:eastAsia="SimSun"/>
          <w:sz w:val="22"/>
          <w:szCs w:val="22"/>
          <w:lang w:val="sr-Latn-CS"/>
        </w:rPr>
        <w:instrText xml:space="preserve"> XE "RAID 0" </w:instrText>
      </w:r>
      <w:r w:rsidR="00B40881" w:rsidRPr="00033B06">
        <w:rPr>
          <w:rFonts w:eastAsia="SimSun"/>
          <w:sz w:val="22"/>
          <w:szCs w:val="22"/>
          <w:lang w:val="sr-Latn-CS"/>
        </w:rPr>
        <w:fldChar w:fldCharType="end"/>
      </w:r>
    </w:p>
    <w:p w14:paraId="19E00949" w14:textId="3F3E98CB" w:rsidR="0038406C" w:rsidRPr="0038406C" w:rsidRDefault="0038406C" w:rsidP="00693D21">
      <w:pPr>
        <w:pStyle w:val="ListParagraph"/>
        <w:numPr>
          <w:ilvl w:val="0"/>
          <w:numId w:val="6"/>
        </w:numPr>
        <w:spacing w:before="100" w:beforeAutospacing="1" w:after="0" w:line="240" w:lineRule="auto"/>
        <w:ind w:left="924" w:hanging="357"/>
        <w:jc w:val="both"/>
        <w:rPr>
          <w:rFonts w:ascii="Times New Roman" w:hAnsi="Times New Roman"/>
          <w:lang w:val="sr-Latn-CS"/>
        </w:rPr>
      </w:pPr>
      <w:r>
        <w:rPr>
          <w:rFonts w:ascii="Times New Roman" w:hAnsi="Times New Roman"/>
          <w:lang w:val="sr-Latn-CS"/>
        </w:rPr>
        <w:t>RAZMATRANJE POVEZIVANJA HDD I SSD UREĐAJA U RAID 0 I RAID 1</w:t>
      </w:r>
    </w:p>
    <w:p w14:paraId="7F2A95E7" w14:textId="6392A681" w:rsidR="00852BAB" w:rsidRDefault="00852BAB" w:rsidP="00552C27">
      <w:pPr>
        <w:pStyle w:val="telfor"/>
        <w:ind w:firstLine="567"/>
        <w:rPr>
          <w:sz w:val="22"/>
          <w:szCs w:val="22"/>
          <w:lang w:val="sr-Latn-CS"/>
        </w:rPr>
      </w:pPr>
      <w:r>
        <w:rPr>
          <w:sz w:val="22"/>
          <w:szCs w:val="22"/>
          <w:lang w:val="sr-Latn-CS"/>
        </w:rPr>
        <w:t>HDD</w:t>
      </w:r>
    </w:p>
    <w:p w14:paraId="3871D5B2" w14:textId="5D46C619" w:rsidR="0007782C" w:rsidRDefault="0038406C" w:rsidP="00552C27">
      <w:pPr>
        <w:pStyle w:val="telfor"/>
        <w:ind w:firstLine="567"/>
        <w:rPr>
          <w:sz w:val="22"/>
          <w:szCs w:val="22"/>
          <w:lang w:val="sr-Latn-CS"/>
        </w:rPr>
      </w:pPr>
      <w:r>
        <w:rPr>
          <w:sz w:val="22"/>
          <w:szCs w:val="22"/>
          <w:lang w:val="sr-Latn-CS"/>
        </w:rPr>
        <w:t>Povezivanje magnetnih diskova HDD u RAID 0</w:t>
      </w:r>
      <w:r w:rsidR="002659C3">
        <w:rPr>
          <w:sz w:val="22"/>
          <w:szCs w:val="22"/>
          <w:lang w:val="sr-Latn-CS"/>
        </w:rPr>
        <w:t xml:space="preserve"> i RAID 1, pored zavisnosti koje postoje zbog magnetnih diskova kao uređaja,</w:t>
      </w:r>
      <w:r>
        <w:rPr>
          <w:sz w:val="22"/>
          <w:szCs w:val="22"/>
          <w:lang w:val="sr-Latn-CS"/>
        </w:rPr>
        <w:t xml:space="preserve"> u</w:t>
      </w:r>
      <w:r w:rsidR="002659C3">
        <w:rPr>
          <w:sz w:val="22"/>
          <w:szCs w:val="22"/>
          <w:lang w:val="sr-Latn-CS"/>
        </w:rPr>
        <w:t xml:space="preserve"> velikoj mjeri zavisi</w:t>
      </w:r>
      <w:r>
        <w:rPr>
          <w:sz w:val="22"/>
          <w:szCs w:val="22"/>
          <w:lang w:val="sr-Latn-CS"/>
        </w:rPr>
        <w:t xml:space="preserve"> od </w:t>
      </w:r>
      <w:r w:rsidR="002659C3">
        <w:rPr>
          <w:sz w:val="22"/>
          <w:szCs w:val="22"/>
          <w:lang w:val="sr-Latn-CS"/>
        </w:rPr>
        <w:t xml:space="preserve">odabira veličine trake-štrafte, kao i veličine samog podatka koji se upisuje. </w:t>
      </w:r>
      <w:r w:rsidR="0007782C">
        <w:rPr>
          <w:sz w:val="22"/>
          <w:szCs w:val="22"/>
          <w:lang w:val="sr-Latn-CS"/>
        </w:rPr>
        <w:t>Međutim veliko</w:t>
      </w:r>
      <w:r w:rsidR="002659C3">
        <w:rPr>
          <w:sz w:val="22"/>
          <w:szCs w:val="22"/>
          <w:lang w:val="sr-Latn-CS"/>
        </w:rPr>
        <w:t xml:space="preserve"> ograničenje u ov</w:t>
      </w:r>
      <w:r w:rsidR="0007782C">
        <w:rPr>
          <w:sz w:val="22"/>
          <w:szCs w:val="22"/>
          <w:lang w:val="sr-Latn-CS"/>
        </w:rPr>
        <w:t>im načinima povezivanja</w:t>
      </w:r>
      <w:r w:rsidR="002659C3">
        <w:rPr>
          <w:sz w:val="22"/>
          <w:szCs w:val="22"/>
          <w:lang w:val="sr-Latn-CS"/>
        </w:rPr>
        <w:t xml:space="preserve"> predstavlja sama elektromehanička konstrukcija magnetnog diska</w:t>
      </w:r>
      <w:r w:rsidR="0007782C">
        <w:rPr>
          <w:sz w:val="22"/>
          <w:szCs w:val="22"/>
          <w:lang w:val="sr-Latn-CS"/>
        </w:rPr>
        <w:t>, koja utiče i na način izbora veličine trake-štrafte kod konfigurisanja RAID nivoa</w:t>
      </w:r>
      <w:r w:rsidR="002659C3">
        <w:rPr>
          <w:sz w:val="22"/>
          <w:szCs w:val="22"/>
          <w:lang w:val="sr-Latn-CS"/>
        </w:rPr>
        <w:t>.</w:t>
      </w:r>
    </w:p>
    <w:p w14:paraId="7B3409A0" w14:textId="77777777" w:rsidR="00027DFB" w:rsidRDefault="002659C3" w:rsidP="00552C27">
      <w:pPr>
        <w:pStyle w:val="telfor"/>
        <w:ind w:firstLine="567"/>
        <w:rPr>
          <w:sz w:val="22"/>
          <w:szCs w:val="22"/>
          <w:lang w:val="sr-Latn-CS"/>
        </w:rPr>
      </w:pPr>
      <w:r>
        <w:rPr>
          <w:sz w:val="22"/>
          <w:szCs w:val="22"/>
          <w:lang w:val="sr-Latn-CS"/>
        </w:rPr>
        <w:t xml:space="preserve">Kako bi se povećale performanse </w:t>
      </w:r>
      <w:r w:rsidR="0007782C">
        <w:rPr>
          <w:sz w:val="22"/>
          <w:szCs w:val="22"/>
          <w:lang w:val="sr-Latn-CS"/>
        </w:rPr>
        <w:t xml:space="preserve">magnetnog diska </w:t>
      </w:r>
      <w:r>
        <w:rPr>
          <w:sz w:val="22"/>
          <w:szCs w:val="22"/>
          <w:lang w:val="sr-Latn-CS"/>
        </w:rPr>
        <w:t>cilj je upisati ili pročitati što je moguće više podataka svaki put kada se glava za čitanje i/ili pisanje premjesti na drug</w:t>
      </w:r>
      <w:r w:rsidR="0007782C">
        <w:rPr>
          <w:sz w:val="22"/>
          <w:szCs w:val="22"/>
          <w:lang w:val="sr-Latn-CS"/>
        </w:rPr>
        <w:t>u lokaciju diska. Jedna od bitnih funkcija koja ubrzava ovakav način rada je tzv. čitanje unaprijed, pri čemu operativni sistem ide naprijed i čita više podataka nego što je tr</w:t>
      </w:r>
      <w:r w:rsidR="00852BAB">
        <w:rPr>
          <w:sz w:val="22"/>
          <w:szCs w:val="22"/>
          <w:lang w:val="sr-Latn-CS"/>
        </w:rPr>
        <w:t>a</w:t>
      </w:r>
      <w:r w:rsidR="0007782C">
        <w:rPr>
          <w:sz w:val="22"/>
          <w:szCs w:val="22"/>
          <w:lang w:val="sr-Latn-CS"/>
        </w:rPr>
        <w:t>žen</w:t>
      </w:r>
      <w:r w:rsidR="00852BAB">
        <w:rPr>
          <w:sz w:val="22"/>
          <w:szCs w:val="22"/>
          <w:lang w:val="sr-Latn-CS"/>
        </w:rPr>
        <w:t>o</w:t>
      </w:r>
      <w:r w:rsidR="0007782C">
        <w:rPr>
          <w:sz w:val="22"/>
          <w:szCs w:val="22"/>
          <w:lang w:val="sr-Latn-CS"/>
        </w:rPr>
        <w:t xml:space="preserve"> pod pretpostavkom da bi ti podaci mogli biti korišćeni (prostorna lokalnost). Ovakav način rada OS daje velike benefite u slučajevima kada se radi o jednom magnetnom disku, ali može dovesti do značajnih problema pri radu sa RAID nizovima</w:t>
      </w:r>
      <w:r w:rsidR="00852BAB">
        <w:rPr>
          <w:sz w:val="22"/>
          <w:szCs w:val="22"/>
          <w:lang w:val="sr-Latn-CS"/>
        </w:rPr>
        <w:t xml:space="preserve"> čija je veličina </w:t>
      </w:r>
      <w:r w:rsidR="00027DFB">
        <w:rPr>
          <w:sz w:val="22"/>
          <w:szCs w:val="22"/>
          <w:lang w:val="sr-Latn-CS"/>
        </w:rPr>
        <w:t>SU neodgovarajuća</w:t>
      </w:r>
      <w:r w:rsidR="00852BAB">
        <w:rPr>
          <w:sz w:val="22"/>
          <w:szCs w:val="22"/>
          <w:lang w:val="sr-Latn-CS"/>
        </w:rPr>
        <w:t>.</w:t>
      </w:r>
      <w:r w:rsidR="00027DFB">
        <w:rPr>
          <w:sz w:val="22"/>
          <w:szCs w:val="22"/>
          <w:lang w:val="sr-Latn-CS"/>
        </w:rPr>
        <w:t xml:space="preserve"> </w:t>
      </w:r>
    </w:p>
    <w:p w14:paraId="0E132DE6" w14:textId="714838C2" w:rsidR="00FD685E" w:rsidRDefault="00027DFB" w:rsidP="00552C27">
      <w:pPr>
        <w:pStyle w:val="telfor"/>
        <w:ind w:firstLine="567"/>
        <w:rPr>
          <w:sz w:val="22"/>
          <w:szCs w:val="22"/>
          <w:lang w:val="sr-Latn-CS"/>
        </w:rPr>
      </w:pPr>
      <w:r>
        <w:rPr>
          <w:sz w:val="22"/>
          <w:szCs w:val="22"/>
          <w:lang w:val="sr-Latn-CS"/>
        </w:rPr>
        <w:t>Za realizaciju RAID 0 nivoa sa magnetnim diskovima potrebno je voditi računa o karakteristikama magnetnog diska, pri čemu izrazito značajnu ulogu ima brzina rotacije diska. Suštinski kreiranje</w:t>
      </w:r>
      <w:r w:rsidR="00B825DD">
        <w:rPr>
          <w:sz w:val="22"/>
          <w:szCs w:val="22"/>
          <w:lang w:val="sr-Latn-CS"/>
        </w:rPr>
        <w:t xml:space="preserve"> ovog</w:t>
      </w:r>
      <w:r>
        <w:rPr>
          <w:sz w:val="22"/>
          <w:szCs w:val="22"/>
          <w:lang w:val="sr-Latn-CS"/>
        </w:rPr>
        <w:t xml:space="preserve"> RAID 0 niza predstavlja funkciju koja zavisi od brzine rotacije diska, broja bitova koji treba da se prenesu, broja bajtova na stazi, veličine podatka koji se upisuje ili čita,</w:t>
      </w:r>
      <w:r w:rsidR="00B825DD">
        <w:rPr>
          <w:sz w:val="22"/>
          <w:szCs w:val="22"/>
          <w:lang w:val="sr-Latn-CS"/>
        </w:rPr>
        <w:t xml:space="preserve"> SU,</w:t>
      </w:r>
      <w:r w:rsidR="001D3244">
        <w:rPr>
          <w:sz w:val="22"/>
          <w:szCs w:val="22"/>
          <w:lang w:val="sr-Latn-CS"/>
        </w:rPr>
        <w:t xml:space="preserve"> SS,</w:t>
      </w:r>
      <w:r>
        <w:rPr>
          <w:sz w:val="22"/>
          <w:szCs w:val="22"/>
          <w:lang w:val="sr-Latn-CS"/>
        </w:rPr>
        <w:t xml:space="preserve"> kao i </w:t>
      </w:r>
      <w:r w:rsidR="00FD685E">
        <w:rPr>
          <w:sz w:val="22"/>
          <w:szCs w:val="22"/>
          <w:lang w:val="sr-Latn-CS"/>
        </w:rPr>
        <w:t>broja diskova u nizu. Prilikom kreiranja RAID 0 niza sa magnetnim diskovima pouzdanost sistema opada srazmjerno broju diskova u nizu.</w:t>
      </w:r>
    </w:p>
    <w:p w14:paraId="4A4A6F56" w14:textId="584B1D6F" w:rsidR="00B1020E" w:rsidRDefault="00FD685E" w:rsidP="00552C27">
      <w:pPr>
        <w:pStyle w:val="telfor"/>
        <w:ind w:firstLine="567"/>
        <w:rPr>
          <w:sz w:val="22"/>
          <w:szCs w:val="22"/>
          <w:lang w:val="sr-Latn-CS"/>
        </w:rPr>
      </w:pPr>
      <w:r>
        <w:rPr>
          <w:sz w:val="22"/>
          <w:szCs w:val="22"/>
          <w:lang w:val="sr-Latn-CS"/>
        </w:rPr>
        <w:t xml:space="preserve">Realizacija RAID 1 niza sa magnetnim diskovima ostvaruje prednosti u tome što zahtjev za čitanje može da opsluži onaj disk koji ima minimalno vrijeme pozicioniranja i rotaciono kašnjenje. To suštinski može da dovede do bržeg starta čitanja, a u slučaju većeg podatka i istovremenog čitanja podataka sa oba diska čime se ostvaruje gotovo teorijska ubrzanje čitanja od 2 puta. </w:t>
      </w:r>
      <w:r w:rsidR="00027DFB">
        <w:rPr>
          <w:sz w:val="22"/>
          <w:szCs w:val="22"/>
          <w:lang w:val="sr-Latn-CS"/>
        </w:rPr>
        <w:t xml:space="preserve"> </w:t>
      </w:r>
    </w:p>
    <w:p w14:paraId="54B515DF" w14:textId="00EBE2E4" w:rsidR="00FD685E" w:rsidRDefault="00FD685E" w:rsidP="00552C27">
      <w:pPr>
        <w:pStyle w:val="telfor"/>
        <w:ind w:firstLine="567"/>
        <w:rPr>
          <w:sz w:val="22"/>
          <w:szCs w:val="22"/>
          <w:lang w:val="sr-Latn-CS"/>
        </w:rPr>
      </w:pPr>
      <w:r>
        <w:rPr>
          <w:sz w:val="22"/>
          <w:szCs w:val="22"/>
          <w:lang w:val="sr-Latn-CS"/>
        </w:rPr>
        <w:t xml:space="preserve">Kod magnetnih diskova stanje je izrazito jasno. Ako korisnik bira između realizacije RAID 0 ili RAID 1 niza uparenih diskova, mora da bira između pouzdanosti i performansi. Adekvatna konfiguracija RAID 0 </w:t>
      </w:r>
      <w:r>
        <w:rPr>
          <w:sz w:val="22"/>
          <w:szCs w:val="22"/>
          <w:lang w:val="sr-Latn-CS"/>
        </w:rPr>
        <w:lastRenderedPageBreak/>
        <w:t>niza</w:t>
      </w:r>
      <w:r w:rsidR="009913BB">
        <w:rPr>
          <w:sz w:val="22"/>
          <w:szCs w:val="22"/>
          <w:lang w:val="sr-Latn-CS"/>
        </w:rPr>
        <w:t xml:space="preserve"> od </w:t>
      </w:r>
      <w:r w:rsidR="009913BB">
        <w:rPr>
          <w:i/>
          <w:iCs/>
          <w:sz w:val="22"/>
          <w:szCs w:val="22"/>
          <w:lang w:val="sr-Latn-CS"/>
        </w:rPr>
        <w:t xml:space="preserve">n </w:t>
      </w:r>
      <w:r w:rsidR="009913BB">
        <w:rPr>
          <w:sz w:val="22"/>
          <w:szCs w:val="22"/>
          <w:lang w:val="sr-Latn-CS"/>
        </w:rPr>
        <w:t>diskova</w:t>
      </w:r>
      <w:r>
        <w:rPr>
          <w:sz w:val="22"/>
          <w:szCs w:val="22"/>
          <w:lang w:val="sr-Latn-CS"/>
        </w:rPr>
        <w:t xml:space="preserve"> </w:t>
      </w:r>
      <w:r w:rsidR="009913BB">
        <w:rPr>
          <w:sz w:val="22"/>
          <w:szCs w:val="22"/>
          <w:lang w:val="sr-Latn-CS"/>
        </w:rPr>
        <w:t>k</w:t>
      </w:r>
      <w:r>
        <w:rPr>
          <w:sz w:val="22"/>
          <w:szCs w:val="22"/>
          <w:lang w:val="sr-Latn-CS"/>
        </w:rPr>
        <w:t>orisniku može omogućiti ubrzanj</w:t>
      </w:r>
      <w:r w:rsidR="009913BB">
        <w:rPr>
          <w:sz w:val="22"/>
          <w:szCs w:val="22"/>
          <w:lang w:val="sr-Latn-CS"/>
        </w:rPr>
        <w:t>e</w:t>
      </w:r>
      <w:r>
        <w:rPr>
          <w:sz w:val="22"/>
          <w:szCs w:val="22"/>
          <w:lang w:val="sr-Latn-CS"/>
        </w:rPr>
        <w:t xml:space="preserve"> koja su</w:t>
      </w:r>
      <w:r w:rsidR="009913BB">
        <w:rPr>
          <w:sz w:val="22"/>
          <w:szCs w:val="22"/>
          <w:lang w:val="sr-Latn-CS"/>
        </w:rPr>
        <w:t xml:space="preserve"> skoro </w:t>
      </w:r>
      <w:r w:rsidR="009913BB">
        <w:rPr>
          <w:i/>
          <w:iCs/>
          <w:sz w:val="22"/>
          <w:szCs w:val="22"/>
          <w:lang w:val="sr-Latn-CS"/>
        </w:rPr>
        <w:t xml:space="preserve">n </w:t>
      </w:r>
      <w:r w:rsidR="009913BB">
        <w:rPr>
          <w:sz w:val="22"/>
          <w:szCs w:val="22"/>
          <w:lang w:val="sr-Latn-CS"/>
        </w:rPr>
        <w:t xml:space="preserve">puta. Konfiguracija RAID 1 niza može dovesti do poboljšanja čitanja od skoro 2 puta, pri čemu neće uticati na poboljšanje brzine upisa. </w:t>
      </w:r>
    </w:p>
    <w:p w14:paraId="746BF8FA" w14:textId="6D3B78D8" w:rsidR="009913BB" w:rsidRDefault="009913BB" w:rsidP="00552C27">
      <w:pPr>
        <w:pStyle w:val="telfor"/>
        <w:ind w:firstLine="567"/>
        <w:rPr>
          <w:sz w:val="22"/>
          <w:szCs w:val="22"/>
          <w:lang w:val="sr-Latn-CS"/>
        </w:rPr>
      </w:pPr>
    </w:p>
    <w:p w14:paraId="1D97DCC0" w14:textId="470D1FA6" w:rsidR="009913BB" w:rsidRDefault="009913BB" w:rsidP="00552C27">
      <w:pPr>
        <w:pStyle w:val="telfor"/>
        <w:ind w:firstLine="567"/>
        <w:rPr>
          <w:sz w:val="22"/>
          <w:szCs w:val="22"/>
          <w:lang w:val="sr-Latn-CS"/>
        </w:rPr>
      </w:pPr>
      <w:r>
        <w:rPr>
          <w:sz w:val="22"/>
          <w:szCs w:val="22"/>
          <w:lang w:val="sr-Latn-CS"/>
        </w:rPr>
        <w:t>SSD</w:t>
      </w:r>
    </w:p>
    <w:p w14:paraId="5D840C21" w14:textId="6EA87333" w:rsidR="009913BB" w:rsidRDefault="009913BB" w:rsidP="00552C27">
      <w:pPr>
        <w:pStyle w:val="telfor"/>
        <w:ind w:firstLine="567"/>
        <w:rPr>
          <w:sz w:val="22"/>
          <w:szCs w:val="22"/>
          <w:lang w:val="sr-Latn-CS"/>
        </w:rPr>
      </w:pPr>
      <w:r>
        <w:rPr>
          <w:sz w:val="22"/>
          <w:szCs w:val="22"/>
          <w:lang w:val="sr-Latn-CS"/>
        </w:rPr>
        <w:t>Kod magnetnih diskova jasna je granica između RAID 0 i RAID 1 konfiguracije, međutim kod poluprovodničkih diskova SSD ta granica je upitna. Prvenstveno razlog tome je sama priroda poluprovodničkog diska, koja je ukratko opisana u poglavlju 2. Dvije ključne komponente poluprovodničkog diska su kontroler i NAND čipovi. Poboljšanje performansi samog poluprovodničkog diska kao uređaja ostvaruje se paralelizacijom kako unutar čipa NAND memorijskih ćelija, tako i samom parelelizacijom NAND memorijskih čipova. Zbog same osobine NAND memorijskih ćelija, da propadaju usl</w:t>
      </w:r>
      <w:r w:rsidR="001D3244">
        <w:rPr>
          <w:sz w:val="22"/>
          <w:szCs w:val="22"/>
          <w:lang w:val="sr-Latn-CS"/>
        </w:rPr>
        <w:t>i</w:t>
      </w:r>
      <w:r>
        <w:rPr>
          <w:sz w:val="22"/>
          <w:szCs w:val="22"/>
          <w:lang w:val="sr-Latn-CS"/>
        </w:rPr>
        <w:t>jed habanja izolacionog sloja, postavlja se pitanje: Da li je uopšte korisno kreirati RAID 1 korišćenjem istih poluprovodničkih diskova ili je bolje te diskove vezati u RAID 0?</w:t>
      </w:r>
    </w:p>
    <w:p w14:paraId="3C3CD278" w14:textId="54BE059C" w:rsidR="009913BB" w:rsidRDefault="009913BB" w:rsidP="00552C27">
      <w:pPr>
        <w:pStyle w:val="telfor"/>
        <w:ind w:firstLine="567"/>
        <w:rPr>
          <w:sz w:val="22"/>
          <w:szCs w:val="22"/>
          <w:lang w:val="sr-Latn-CS"/>
        </w:rPr>
      </w:pPr>
      <w:r>
        <w:rPr>
          <w:sz w:val="22"/>
          <w:szCs w:val="22"/>
          <w:lang w:val="sr-Latn-CS"/>
        </w:rPr>
        <w:t>Ako posmatramo dva ista poluprovodnička diska povezana u RAID 1 niz možemo zaključiti:</w:t>
      </w:r>
    </w:p>
    <w:p w14:paraId="18EA1F72" w14:textId="69707C25" w:rsidR="009913BB" w:rsidRDefault="009913BB" w:rsidP="00693D21">
      <w:pPr>
        <w:pStyle w:val="telfor"/>
        <w:numPr>
          <w:ilvl w:val="0"/>
          <w:numId w:val="18"/>
        </w:numPr>
        <w:rPr>
          <w:sz w:val="22"/>
          <w:szCs w:val="22"/>
          <w:lang w:val="sr-Latn-CS"/>
        </w:rPr>
      </w:pPr>
      <w:r>
        <w:rPr>
          <w:sz w:val="22"/>
          <w:szCs w:val="22"/>
          <w:lang w:val="sr-Latn-CS"/>
        </w:rPr>
        <w:t>Diskovi su istog kapaciteta i vrši se upis istih podataka</w:t>
      </w:r>
      <w:r w:rsidR="00DF26BB">
        <w:rPr>
          <w:sz w:val="22"/>
          <w:szCs w:val="22"/>
          <w:lang w:val="sr-Latn-CS"/>
        </w:rPr>
        <w:t>.</w:t>
      </w:r>
    </w:p>
    <w:p w14:paraId="09CFAF99" w14:textId="1B5780CB" w:rsidR="009913BB" w:rsidRDefault="00DF26BB" w:rsidP="00693D21">
      <w:pPr>
        <w:pStyle w:val="telfor"/>
        <w:numPr>
          <w:ilvl w:val="0"/>
          <w:numId w:val="18"/>
        </w:numPr>
        <w:rPr>
          <w:sz w:val="22"/>
          <w:szCs w:val="22"/>
          <w:lang w:val="sr-Latn-CS"/>
        </w:rPr>
      </w:pPr>
      <w:r>
        <w:rPr>
          <w:sz w:val="22"/>
          <w:szCs w:val="22"/>
          <w:lang w:val="sr-Latn-CS"/>
        </w:rPr>
        <w:t>Kontroleri ova dva uređaja rade po istim algoritmima.</w:t>
      </w:r>
    </w:p>
    <w:p w14:paraId="74015A90" w14:textId="07332907" w:rsidR="00DF26BB" w:rsidRDefault="00DF26BB" w:rsidP="00693D21">
      <w:pPr>
        <w:pStyle w:val="telfor"/>
        <w:numPr>
          <w:ilvl w:val="0"/>
          <w:numId w:val="18"/>
        </w:numPr>
        <w:rPr>
          <w:sz w:val="22"/>
          <w:szCs w:val="22"/>
          <w:lang w:val="sr-Latn-CS"/>
        </w:rPr>
      </w:pPr>
      <w:r>
        <w:rPr>
          <w:sz w:val="22"/>
          <w:szCs w:val="22"/>
          <w:lang w:val="sr-Latn-CS"/>
        </w:rPr>
        <w:t xml:space="preserve">Upisivanjem istih podataka na oba uređaja istovremeno dolazi do habanja gotovo identičnog broja NAND memorijskih ćelija i čipova proizvedenih na isti način. </w:t>
      </w:r>
    </w:p>
    <w:p w14:paraId="50B9AADD" w14:textId="494BB7A2" w:rsidR="00DF26BB" w:rsidRDefault="00DF26BB" w:rsidP="00DF26BB">
      <w:pPr>
        <w:pStyle w:val="telfor"/>
        <w:rPr>
          <w:sz w:val="22"/>
          <w:szCs w:val="22"/>
          <w:lang w:val="sr-Latn-CS"/>
        </w:rPr>
      </w:pPr>
      <w:r>
        <w:rPr>
          <w:sz w:val="22"/>
          <w:szCs w:val="22"/>
          <w:lang w:val="sr-Latn-CS"/>
        </w:rPr>
        <w:t>Zbog svega unaprijed navedenog može se zaključiti da:</w:t>
      </w:r>
    </w:p>
    <w:p w14:paraId="6E901505" w14:textId="77777777" w:rsidR="00DF26BB" w:rsidRDefault="00DF26BB" w:rsidP="00693D21">
      <w:pPr>
        <w:pStyle w:val="telfor"/>
        <w:numPr>
          <w:ilvl w:val="0"/>
          <w:numId w:val="19"/>
        </w:numPr>
        <w:rPr>
          <w:sz w:val="22"/>
          <w:szCs w:val="22"/>
          <w:lang w:val="sr-Latn-CS"/>
        </w:rPr>
      </w:pPr>
      <w:r w:rsidRPr="00DF26BB">
        <w:rPr>
          <w:sz w:val="22"/>
          <w:szCs w:val="22"/>
          <w:lang w:val="sr-Latn-CS"/>
        </w:rPr>
        <w:t>Zbog same tehnologije proizvodnje poluprovodničkih diskova postoji velika vjerovatnoća da ako su isti poluprovodnički diskovi u nizu, u najgorem slučaju, da dođe do istovremenog otkaza oba diska u RAID 1! U nekom boljem i vjerovatnijem scenariju</w:t>
      </w:r>
      <w:r>
        <w:rPr>
          <w:sz w:val="22"/>
          <w:szCs w:val="22"/>
          <w:lang w:val="sr-Latn-CS"/>
        </w:rPr>
        <w:t xml:space="preserve"> do otkaza oba diska dolazi u vremenski kratkom intervalu. Veličina ovog intervala zavisi u velikoj mjeri od količine upisa na disk.</w:t>
      </w:r>
    </w:p>
    <w:p w14:paraId="78D09265" w14:textId="2B1B1BE1" w:rsidR="00DF26BB" w:rsidRPr="00B825DD" w:rsidRDefault="00DF26BB" w:rsidP="00693D21">
      <w:pPr>
        <w:pStyle w:val="telfor"/>
        <w:numPr>
          <w:ilvl w:val="0"/>
          <w:numId w:val="19"/>
        </w:numPr>
        <w:rPr>
          <w:sz w:val="22"/>
          <w:szCs w:val="22"/>
          <w:lang w:val="sr-Latn-CS"/>
        </w:rPr>
      </w:pPr>
      <w:r>
        <w:rPr>
          <w:sz w:val="22"/>
          <w:szCs w:val="22"/>
          <w:lang w:val="sr-Latn-CS"/>
        </w:rPr>
        <w:t>Povezivanje poluprovodničkih diskova u RAID 1 niz</w:t>
      </w:r>
      <w:r w:rsidR="00B825DD">
        <w:rPr>
          <w:sz w:val="22"/>
          <w:szCs w:val="22"/>
          <w:lang w:val="sr-Latn-CS"/>
        </w:rPr>
        <w:t xml:space="preserve"> povećava pouzdanost usl</w:t>
      </w:r>
      <w:r w:rsidR="001D3244">
        <w:rPr>
          <w:sz w:val="22"/>
          <w:szCs w:val="22"/>
          <w:lang w:val="sr-Latn-CS"/>
        </w:rPr>
        <w:t>i</w:t>
      </w:r>
      <w:r w:rsidR="00B825DD">
        <w:rPr>
          <w:sz w:val="22"/>
          <w:szCs w:val="22"/>
          <w:lang w:val="sr-Latn-CS"/>
        </w:rPr>
        <w:t>jed otkaza kontrolera. Ovo bi suštinski bila jedna</w:t>
      </w:r>
      <w:r w:rsidR="00586C77">
        <w:rPr>
          <w:sz w:val="22"/>
          <w:szCs w:val="22"/>
          <w:lang w:val="sr-Latn-CS"/>
        </w:rPr>
        <w:t xml:space="preserve"> od ključnih</w:t>
      </w:r>
      <w:r w:rsidR="00B825DD">
        <w:rPr>
          <w:sz w:val="22"/>
          <w:szCs w:val="22"/>
          <w:lang w:val="sr-Latn-CS"/>
        </w:rPr>
        <w:t xml:space="preserve"> prednost</w:t>
      </w:r>
      <w:r w:rsidR="00586C77">
        <w:rPr>
          <w:sz w:val="22"/>
          <w:szCs w:val="22"/>
          <w:lang w:val="sr-Latn-CS"/>
        </w:rPr>
        <w:t>i</w:t>
      </w:r>
      <w:r w:rsidR="00B825DD">
        <w:rPr>
          <w:sz w:val="22"/>
          <w:szCs w:val="22"/>
          <w:lang w:val="sr-Latn-CS"/>
        </w:rPr>
        <w:t xml:space="preserve"> ovakvog načina povezivanja, jer još uvijek ne postoje odgovarajuće tehnike oporavka diska usl</w:t>
      </w:r>
      <w:r w:rsidR="001D3244">
        <w:rPr>
          <w:sz w:val="22"/>
          <w:szCs w:val="22"/>
          <w:lang w:val="sr-Latn-CS"/>
        </w:rPr>
        <w:t>i</w:t>
      </w:r>
      <w:r w:rsidR="00B825DD">
        <w:rPr>
          <w:sz w:val="22"/>
          <w:szCs w:val="22"/>
          <w:lang w:val="sr-Latn-CS"/>
        </w:rPr>
        <w:t>jed otkazivanja kontrolera uređaja.</w:t>
      </w:r>
    </w:p>
    <w:p w14:paraId="55330025" w14:textId="617F6FE7" w:rsidR="00B825DD" w:rsidRDefault="00B825DD" w:rsidP="00B825DD">
      <w:pPr>
        <w:pStyle w:val="telfor"/>
        <w:ind w:firstLine="567"/>
        <w:rPr>
          <w:sz w:val="22"/>
          <w:szCs w:val="22"/>
          <w:lang w:val="sr-Latn-CS"/>
        </w:rPr>
      </w:pPr>
      <w:r>
        <w:rPr>
          <w:sz w:val="22"/>
          <w:szCs w:val="22"/>
          <w:lang w:val="sr-Latn-CS"/>
        </w:rPr>
        <w:t>Povezivanjem poluprovodničkih diskova u RAID 0 osim što dovodi do poboljšanja performansi sekundarnih memorija može da donese i određene benefite na sam vijek trajanja ovog uređaja sekundarne memorije. U ovom slučaju kreiranje RAID 0 niza predstavlja funkciju broja bitova koji treba da se prenese, kontrolera, memorijske ćelije</w:t>
      </w:r>
      <w:r w:rsidR="001D3244">
        <w:rPr>
          <w:sz w:val="22"/>
          <w:szCs w:val="22"/>
          <w:lang w:val="sr-Latn-CS"/>
        </w:rPr>
        <w:t>, SU, SS</w:t>
      </w:r>
      <w:r>
        <w:rPr>
          <w:sz w:val="22"/>
          <w:szCs w:val="22"/>
          <w:lang w:val="sr-Latn-CS"/>
        </w:rPr>
        <w:t xml:space="preserve"> i veličine podatka koja se upisuje</w:t>
      </w:r>
      <w:r w:rsidR="001D3244">
        <w:rPr>
          <w:sz w:val="22"/>
          <w:szCs w:val="22"/>
          <w:lang w:val="sr-Latn-CS"/>
        </w:rPr>
        <w:t>.</w:t>
      </w:r>
    </w:p>
    <w:p w14:paraId="70F4ED99" w14:textId="16171349" w:rsidR="001D3244" w:rsidRPr="001D3244" w:rsidRDefault="001D3244" w:rsidP="00B825DD">
      <w:pPr>
        <w:pStyle w:val="telfor"/>
        <w:ind w:firstLine="567"/>
        <w:rPr>
          <w:i/>
          <w:iCs/>
          <w:sz w:val="22"/>
          <w:szCs w:val="22"/>
          <w:lang w:val="sr-Latn-CS"/>
        </w:rPr>
      </w:pPr>
      <w:r>
        <w:rPr>
          <w:sz w:val="22"/>
          <w:szCs w:val="22"/>
          <w:lang w:val="sr-Latn-CS"/>
        </w:rPr>
        <w:t xml:space="preserve">Povezivanjem </w:t>
      </w:r>
      <w:r w:rsidRPr="001D3244">
        <w:rPr>
          <w:i/>
          <w:iCs/>
          <w:sz w:val="22"/>
          <w:szCs w:val="22"/>
          <w:lang w:val="sr-Latn-CS"/>
        </w:rPr>
        <w:t>n</w:t>
      </w:r>
      <w:r>
        <w:rPr>
          <w:sz w:val="22"/>
          <w:szCs w:val="22"/>
          <w:lang w:val="sr-Latn-CS"/>
        </w:rPr>
        <w:t xml:space="preserve"> </w:t>
      </w:r>
      <w:r w:rsidRPr="001D3244">
        <w:rPr>
          <w:sz w:val="22"/>
          <w:szCs w:val="22"/>
          <w:lang w:val="sr-Latn-CS"/>
        </w:rPr>
        <w:t xml:space="preserve">poluprovodničkih diskova </w:t>
      </w:r>
      <w:r>
        <w:rPr>
          <w:sz w:val="22"/>
          <w:szCs w:val="22"/>
          <w:lang w:val="sr-Latn-CS"/>
        </w:rPr>
        <w:t xml:space="preserve">u RAID 0 suštinski povećava </w:t>
      </w:r>
      <w:r>
        <w:rPr>
          <w:i/>
          <w:iCs/>
          <w:sz w:val="22"/>
          <w:szCs w:val="22"/>
          <w:lang w:val="sr-Latn-CS"/>
        </w:rPr>
        <w:t xml:space="preserve">n </w:t>
      </w:r>
      <w:r>
        <w:rPr>
          <w:sz w:val="22"/>
          <w:szCs w:val="22"/>
          <w:lang w:val="sr-Latn-CS"/>
        </w:rPr>
        <w:t>puta vjerovatnoću otkaza i gubitka kompletnih podataka uslijed otkaza jednog od kontrolera na poluprovodničkim diskovima. Međutim povećanjem broja diskova povećava se i kapacitet RAID niza čime se znatno poboljšava vrijeme trajanja samog poluprovodničkog diska</w:t>
      </w:r>
      <w:r w:rsidR="00586C77">
        <w:rPr>
          <w:sz w:val="22"/>
          <w:szCs w:val="22"/>
          <w:lang w:val="sr-Latn-CS"/>
        </w:rPr>
        <w:t xml:space="preserve">. U idealnom slučaju poboljšanje vijeka trajanja je srazmjerno broju diskova u nizu tj. za </w:t>
      </w:r>
      <w:r w:rsidR="00586C77" w:rsidRPr="00586C77">
        <w:rPr>
          <w:i/>
          <w:sz w:val="22"/>
          <w:szCs w:val="22"/>
          <w:lang w:val="sr-Latn-CS"/>
        </w:rPr>
        <w:t>n</w:t>
      </w:r>
      <w:r w:rsidR="00586C77">
        <w:rPr>
          <w:sz w:val="22"/>
          <w:szCs w:val="22"/>
          <w:lang w:val="sr-Latn-CS"/>
        </w:rPr>
        <w:t xml:space="preserve"> diskova povećanje vijeka trajanja je </w:t>
      </w:r>
      <w:r w:rsidR="00586C77" w:rsidRPr="00586C77">
        <w:rPr>
          <w:i/>
          <w:iCs/>
          <w:sz w:val="22"/>
          <w:szCs w:val="22"/>
          <w:lang w:val="sr-Latn-CS"/>
        </w:rPr>
        <w:t>n</w:t>
      </w:r>
      <w:r w:rsidR="00586C77">
        <w:rPr>
          <w:sz w:val="22"/>
          <w:szCs w:val="22"/>
          <w:lang w:val="sr-Latn-CS"/>
        </w:rPr>
        <w:t xml:space="preserve"> puta.</w:t>
      </w:r>
      <w:r>
        <w:rPr>
          <w:sz w:val="22"/>
          <w:szCs w:val="22"/>
          <w:lang w:val="sr-Latn-CS"/>
        </w:rPr>
        <w:t xml:space="preserve"> Naravno prilikom kreiranja SU potrebno je voditi računa o veličini podataka koji se upisuju. Suštinski na poluprovodničkom disku potrebno je uzeti da je SU jednak </w:t>
      </w:r>
      <w:r w:rsidR="00586C77">
        <w:rPr>
          <w:sz w:val="22"/>
          <w:szCs w:val="22"/>
          <w:lang w:val="sr-Latn-CS"/>
        </w:rPr>
        <w:t xml:space="preserve">veličini bloka </w:t>
      </w:r>
      <w:r>
        <w:rPr>
          <w:sz w:val="22"/>
          <w:szCs w:val="22"/>
          <w:lang w:val="sr-Latn-CS"/>
        </w:rPr>
        <w:t>ili umnošku veličin</w:t>
      </w:r>
      <w:r w:rsidR="00586C77">
        <w:rPr>
          <w:sz w:val="22"/>
          <w:szCs w:val="22"/>
          <w:lang w:val="sr-Latn-CS"/>
        </w:rPr>
        <w:t>e</w:t>
      </w:r>
      <w:r>
        <w:rPr>
          <w:sz w:val="22"/>
          <w:szCs w:val="22"/>
          <w:lang w:val="sr-Latn-CS"/>
        </w:rPr>
        <w:t xml:space="preserve"> bloka kod poluprovodničkog diska koriš</w:t>
      </w:r>
      <w:r w:rsidR="00586C77">
        <w:rPr>
          <w:sz w:val="22"/>
          <w:szCs w:val="22"/>
          <w:lang w:val="sr-Latn-CS"/>
        </w:rPr>
        <w:t>ć</w:t>
      </w:r>
      <w:r>
        <w:rPr>
          <w:sz w:val="22"/>
          <w:szCs w:val="22"/>
          <w:lang w:val="sr-Latn-CS"/>
        </w:rPr>
        <w:t xml:space="preserve">enog u nizu. Ovakvom konfiguracijom suštinski se postiže ono što proizvođači rade već unutar samog poluprovodničkog diska, s tim da se koriste benefiti više UI interfejsa i samim tim na neki način zaobilaze ograničenja u brzini </w:t>
      </w:r>
      <w:r w:rsidR="00586C77">
        <w:rPr>
          <w:sz w:val="22"/>
          <w:szCs w:val="22"/>
          <w:lang w:val="sr-Latn-CS"/>
        </w:rPr>
        <w:t>UI interfejsa.</w:t>
      </w:r>
      <w:r>
        <w:rPr>
          <w:sz w:val="22"/>
          <w:szCs w:val="22"/>
          <w:lang w:val="sr-Latn-CS"/>
        </w:rPr>
        <w:t xml:space="preserve"> </w:t>
      </w:r>
    </w:p>
    <w:p w14:paraId="70EC2D2C" w14:textId="77777777" w:rsidR="00050479" w:rsidRPr="00AB2438" w:rsidRDefault="00050479" w:rsidP="00693D21">
      <w:pPr>
        <w:pStyle w:val="ListParagraph"/>
        <w:numPr>
          <w:ilvl w:val="0"/>
          <w:numId w:val="6"/>
        </w:numPr>
        <w:spacing w:before="100" w:beforeAutospacing="1" w:after="0" w:line="240" w:lineRule="auto"/>
        <w:ind w:left="924" w:hanging="357"/>
        <w:jc w:val="both"/>
        <w:rPr>
          <w:rFonts w:ascii="Times New Roman" w:hAnsi="Times New Roman"/>
          <w:lang w:val="sr-Latn-CS"/>
        </w:rPr>
      </w:pPr>
      <w:r w:rsidRPr="00AB2438">
        <w:rPr>
          <w:rFonts w:ascii="Times New Roman" w:hAnsi="Times New Roman"/>
          <w:lang w:val="sr-Latn-CS"/>
        </w:rPr>
        <w:t>ZAKLJUČAK</w:t>
      </w:r>
    </w:p>
    <w:p w14:paraId="258EBB75" w14:textId="7A74826F" w:rsidR="00586C77" w:rsidRDefault="00586C77" w:rsidP="00AB2438">
      <w:pPr>
        <w:spacing w:after="0" w:line="240" w:lineRule="auto"/>
        <w:ind w:firstLine="567"/>
        <w:jc w:val="both"/>
        <w:rPr>
          <w:rFonts w:ascii="Times New Roman" w:hAnsi="Times New Roman"/>
          <w:lang w:val="sr-Latn-CS"/>
        </w:rPr>
      </w:pPr>
      <w:r>
        <w:rPr>
          <w:rFonts w:ascii="Times New Roman" w:hAnsi="Times New Roman"/>
          <w:lang w:val="sr-Latn-CS"/>
        </w:rPr>
        <w:t xml:space="preserve">Dobici povezivanjem u RAID 0 i RAID 1 niz magnetnih diskova su jasni i već definisani. Odabirom RAID 0 povećavaju se performanse, kao i kapacitet, dok se na pouzdanosti sistema gubi. </w:t>
      </w:r>
      <w:r w:rsidR="00B946F1">
        <w:rPr>
          <w:rFonts w:ascii="Times New Roman" w:hAnsi="Times New Roman"/>
          <w:lang w:val="sr-Latn-CS"/>
        </w:rPr>
        <w:t>Zbog svog načina izrade magnetni diskovi su izrazito osjetljivi na vanjske uticaje poput mehaničkih udara i magneta. Povezivanjem više ovakvih uređaja u RAID 0 povećava se i mogućnost da se ti podaci izgube sa jednog od diskova, a samim tim možda i u potpunosti. Jedna od prednosti korišćenja ove tehnologije je što postoje različiti načini kao i određene opremljene labaratorije sa specijalnom opremom u kojima je moguće u nekim slučajevima uraditi oporavak podataka sa uređaja. Da bi se povećala sigurnost podataka korisniku je na raspolaganju korišćenje RAID 1 niza, jer u slučajevima kada može doći do gubitka podataka manja je vjerovatnoća gubitka podataka sa više uređaja uslijed dijelovanja istog faktora.</w:t>
      </w:r>
    </w:p>
    <w:p w14:paraId="64BB0482" w14:textId="2C20A3F5" w:rsidR="00B946F1" w:rsidRDefault="00B946F1" w:rsidP="00AB2438">
      <w:pPr>
        <w:spacing w:after="0" w:line="240" w:lineRule="auto"/>
        <w:ind w:firstLine="567"/>
        <w:jc w:val="both"/>
        <w:rPr>
          <w:rFonts w:ascii="Times New Roman" w:hAnsi="Times New Roman"/>
          <w:lang w:val="sr-Latn-CS"/>
        </w:rPr>
      </w:pPr>
      <w:r>
        <w:rPr>
          <w:rFonts w:ascii="Times New Roman" w:hAnsi="Times New Roman"/>
          <w:lang w:val="sr-Latn-CS"/>
        </w:rPr>
        <w:t>Povezivanje poluprovodničkih uređaja u RAID nizove, a posebno RAID 0 i RAID 1 zahtijeva još istraživanja i ispitivanja. Faktori koji dovode do gubitka podataka na magnetnom disku više gotovo uopšte ne utiču na poluprovodničke diskove. Najveći problem koji je i nedostatak ovih uređaja je gubitak podataka uslijed otkaza kontrolera</w:t>
      </w:r>
      <w:r w:rsidR="00D33515">
        <w:rPr>
          <w:rFonts w:ascii="Times New Roman" w:hAnsi="Times New Roman"/>
          <w:lang w:val="sr-Latn-CS"/>
        </w:rPr>
        <w:t>, kao i uslijed propadanja memorijskih ćelija</w:t>
      </w:r>
      <w:r>
        <w:rPr>
          <w:rFonts w:ascii="Times New Roman" w:hAnsi="Times New Roman"/>
          <w:lang w:val="sr-Latn-CS"/>
        </w:rPr>
        <w:t>. U t</w:t>
      </w:r>
      <w:r w:rsidR="00D33515">
        <w:rPr>
          <w:rFonts w:ascii="Times New Roman" w:hAnsi="Times New Roman"/>
          <w:lang w:val="sr-Latn-CS"/>
        </w:rPr>
        <w:t>i</w:t>
      </w:r>
      <w:r>
        <w:rPr>
          <w:rFonts w:ascii="Times New Roman" w:hAnsi="Times New Roman"/>
          <w:lang w:val="sr-Latn-CS"/>
        </w:rPr>
        <w:t>m slučaj</w:t>
      </w:r>
      <w:r w:rsidR="00D33515">
        <w:rPr>
          <w:rFonts w:ascii="Times New Roman" w:hAnsi="Times New Roman"/>
          <w:lang w:val="sr-Latn-CS"/>
        </w:rPr>
        <w:t>evima</w:t>
      </w:r>
      <w:r>
        <w:rPr>
          <w:rFonts w:ascii="Times New Roman" w:hAnsi="Times New Roman"/>
          <w:lang w:val="sr-Latn-CS"/>
        </w:rPr>
        <w:t xml:space="preserve"> ne postoji mogućnost oporavka podataka. </w:t>
      </w:r>
    </w:p>
    <w:p w14:paraId="572ECCE7" w14:textId="77777777" w:rsidR="00586C77" w:rsidRDefault="00586C77" w:rsidP="00AB2438">
      <w:pPr>
        <w:spacing w:after="0" w:line="240" w:lineRule="auto"/>
        <w:ind w:firstLine="567"/>
        <w:jc w:val="both"/>
        <w:rPr>
          <w:rFonts w:ascii="Times New Roman" w:hAnsi="Times New Roman"/>
          <w:lang w:val="sr-Latn-CS"/>
        </w:rPr>
      </w:pPr>
    </w:p>
    <w:p w14:paraId="3AE62FF2" w14:textId="77777777" w:rsidR="00A93889" w:rsidRDefault="00A93889" w:rsidP="00AB2438">
      <w:pPr>
        <w:spacing w:after="0" w:line="240" w:lineRule="auto"/>
        <w:ind w:firstLine="567"/>
        <w:jc w:val="both"/>
        <w:rPr>
          <w:rFonts w:ascii="Times New Roman" w:hAnsi="Times New Roman"/>
          <w:lang w:val="sr-Latn-CS"/>
        </w:rPr>
      </w:pPr>
      <w:bookmarkStart w:id="1" w:name="_GoBack"/>
      <w:bookmarkEnd w:id="1"/>
    </w:p>
    <w:p w14:paraId="4C4ED47E" w14:textId="77777777" w:rsidR="006B61AB" w:rsidRPr="007B58D3" w:rsidRDefault="006B61AB" w:rsidP="0021714A">
      <w:pPr>
        <w:spacing w:after="0" w:line="240" w:lineRule="auto"/>
        <w:ind w:firstLine="567"/>
        <w:jc w:val="both"/>
        <w:rPr>
          <w:rFonts w:ascii="Times New Roman" w:hAnsi="Times New Roman"/>
          <w:b/>
          <w:bCs/>
          <w:iCs/>
          <w:sz w:val="20"/>
          <w:szCs w:val="20"/>
          <w:highlight w:val="yellow"/>
          <w:lang w:val="sr-Latn-CS"/>
        </w:rPr>
      </w:pPr>
    </w:p>
    <w:p w14:paraId="3A1D7FA5" w14:textId="77777777" w:rsidR="00510B13" w:rsidRPr="0049020A" w:rsidRDefault="007C3057" w:rsidP="0021714A">
      <w:pPr>
        <w:pStyle w:val="BodyText"/>
        <w:spacing w:after="0" w:line="240" w:lineRule="auto"/>
        <w:ind w:firstLine="567"/>
        <w:rPr>
          <w:sz w:val="22"/>
          <w:szCs w:val="22"/>
          <w:lang w:val="sr-Latn-CS"/>
        </w:rPr>
      </w:pPr>
      <w:r w:rsidRPr="0049020A">
        <w:rPr>
          <w:spacing w:val="0"/>
          <w:sz w:val="22"/>
          <w:szCs w:val="22"/>
          <w:lang w:val="sr-Latn-CS"/>
        </w:rPr>
        <w:lastRenderedPageBreak/>
        <w:t>L</w:t>
      </w:r>
      <w:r w:rsidR="008675F4" w:rsidRPr="0049020A">
        <w:rPr>
          <w:spacing w:val="0"/>
          <w:sz w:val="22"/>
          <w:szCs w:val="22"/>
          <w:lang w:val="sr-Latn-CS"/>
        </w:rPr>
        <w:t>ITERATURA</w:t>
      </w:r>
    </w:p>
    <w:p w14:paraId="15331065" w14:textId="56F05D2C" w:rsidR="005D4559" w:rsidRPr="005D4559" w:rsidRDefault="00D83BC3" w:rsidP="00693D21">
      <w:pPr>
        <w:pStyle w:val="references"/>
        <w:numPr>
          <w:ilvl w:val="0"/>
          <w:numId w:val="7"/>
        </w:numPr>
        <w:tabs>
          <w:tab w:val="left" w:pos="993"/>
        </w:tabs>
        <w:spacing w:after="0" w:line="240" w:lineRule="auto"/>
        <w:ind w:left="0" w:firstLine="567"/>
        <w:jc w:val="left"/>
        <w:rPr>
          <w:sz w:val="20"/>
          <w:szCs w:val="20"/>
          <w:lang w:val="sr-Latn-CS"/>
        </w:rPr>
      </w:pPr>
      <w:bookmarkStart w:id="2" w:name="_Ref15282288"/>
      <w:bookmarkStart w:id="3" w:name="_Ref536214109"/>
      <w:r w:rsidRPr="0049020A">
        <w:rPr>
          <w:sz w:val="20"/>
          <w:szCs w:val="20"/>
          <w:lang w:val="sr-Latn-CS"/>
        </w:rPr>
        <w:t xml:space="preserve">Patterson, David; Gibson, Garth A.; Katz, Randy, “A Case for Redundant Arrays of Inexpensive Disks (RAID)”, </w:t>
      </w:r>
      <w:hyperlink w:history="1">
        <w:r w:rsidRPr="0049020A">
          <w:rPr>
            <w:rStyle w:val="Hyperlink"/>
            <w:sz w:val="20"/>
            <w:szCs w:val="20"/>
            <w:lang w:val="sr-Latn-CS"/>
          </w:rPr>
          <w:t>www.eecs. berkeley.edu/Pubs/TechRpts/1987/CSD-87-391.pdf</w:t>
        </w:r>
      </w:hyperlink>
      <w:r w:rsidRPr="0049020A">
        <w:rPr>
          <w:sz w:val="20"/>
          <w:szCs w:val="20"/>
          <w:lang w:val="sr-Latn-CS"/>
        </w:rPr>
        <w:t>, dec. 2018.</w:t>
      </w:r>
      <w:bookmarkEnd w:id="2"/>
    </w:p>
    <w:p w14:paraId="27C79EB9" w14:textId="33AF462E" w:rsidR="00D83BC3" w:rsidRDefault="00D83BC3" w:rsidP="00693D21">
      <w:pPr>
        <w:pStyle w:val="references"/>
        <w:numPr>
          <w:ilvl w:val="0"/>
          <w:numId w:val="7"/>
        </w:numPr>
        <w:tabs>
          <w:tab w:val="left" w:pos="993"/>
        </w:tabs>
        <w:spacing w:after="0" w:line="240" w:lineRule="auto"/>
        <w:ind w:left="0" w:firstLine="567"/>
        <w:jc w:val="left"/>
        <w:rPr>
          <w:sz w:val="20"/>
          <w:szCs w:val="20"/>
          <w:lang w:val="sr-Latn-CS"/>
        </w:rPr>
      </w:pPr>
      <w:bookmarkStart w:id="4" w:name="_Ref536444526"/>
      <w:r w:rsidRPr="0049020A">
        <w:rPr>
          <w:sz w:val="20"/>
          <w:szCs w:val="20"/>
          <w:lang w:val="sr-Latn-CS"/>
        </w:rPr>
        <w:t>William Stallings, “Organizacija i arhitektura računara – projekat u funkciji performansi”, ISBN 978-86-7991-361-6</w:t>
      </w:r>
      <w:bookmarkEnd w:id="4"/>
    </w:p>
    <w:p w14:paraId="112A7534" w14:textId="37250E37" w:rsidR="00B17642" w:rsidRDefault="00B17642" w:rsidP="00693D21">
      <w:pPr>
        <w:pStyle w:val="papertitle"/>
        <w:numPr>
          <w:ilvl w:val="0"/>
          <w:numId w:val="7"/>
        </w:numPr>
        <w:tabs>
          <w:tab w:val="left" w:pos="993"/>
        </w:tabs>
        <w:spacing w:after="0"/>
        <w:ind w:left="0" w:firstLine="567"/>
        <w:jc w:val="left"/>
        <w:rPr>
          <w:sz w:val="20"/>
          <w:szCs w:val="20"/>
          <w:lang w:val="sr-Latn-CS"/>
        </w:rPr>
      </w:pPr>
      <w:bookmarkStart w:id="5" w:name="_Ref49775666"/>
      <w:bookmarkStart w:id="6" w:name="_Ref536377296"/>
      <w:r w:rsidRPr="0049020A">
        <w:rPr>
          <w:sz w:val="20"/>
          <w:szCs w:val="20"/>
          <w:lang w:val="sr-Latn-CS"/>
        </w:rPr>
        <w:t xml:space="preserve">Nikola Davidović, Borislav Đorđević,Valentina Timčenko,  Slobodan Obradović, Bojan Škorić, </w:t>
      </w:r>
      <w:r w:rsidRPr="00B17642">
        <w:rPr>
          <w:sz w:val="20"/>
          <w:szCs w:val="20"/>
          <w:lang w:val="sr-Latn-CS"/>
        </w:rPr>
        <w:t>Sistem za skladištenje podataka na uparenim nizovima magnetnih diskova - RAID 0</w:t>
      </w:r>
      <w:r w:rsidRPr="0049020A">
        <w:rPr>
          <w:sz w:val="20"/>
          <w:szCs w:val="20"/>
          <w:lang w:val="sr-Latn-CS"/>
        </w:rPr>
        <w:t xml:space="preserve">, </w:t>
      </w:r>
      <w:r>
        <w:rPr>
          <w:sz w:val="20"/>
          <w:szCs w:val="20"/>
          <w:lang w:val="sr-Latn-CS"/>
        </w:rPr>
        <w:t>18</w:t>
      </w:r>
      <w:r w:rsidRPr="0049020A">
        <w:rPr>
          <w:sz w:val="20"/>
          <w:szCs w:val="20"/>
          <w:lang w:val="sr-Latn-CS"/>
        </w:rPr>
        <w:t>th I</w:t>
      </w:r>
      <w:r>
        <w:rPr>
          <w:sz w:val="20"/>
          <w:szCs w:val="20"/>
          <w:lang w:val="sr-Latn-CS"/>
        </w:rPr>
        <w:t>NFOTEH Jahorina</w:t>
      </w:r>
      <w:r w:rsidRPr="0049020A">
        <w:rPr>
          <w:sz w:val="20"/>
          <w:szCs w:val="20"/>
          <w:lang w:val="sr-Latn-CS"/>
        </w:rPr>
        <w:t xml:space="preserve"> 2019,</w:t>
      </w:r>
      <w:r>
        <w:rPr>
          <w:sz w:val="20"/>
          <w:szCs w:val="20"/>
          <w:lang w:val="sr-Latn-CS"/>
        </w:rPr>
        <w:t xml:space="preserve"> Mart</w:t>
      </w:r>
      <w:r w:rsidRPr="0049020A">
        <w:rPr>
          <w:sz w:val="20"/>
          <w:szCs w:val="20"/>
          <w:lang w:val="sr-Latn-CS"/>
        </w:rPr>
        <w:t xml:space="preserve"> 2019.</w:t>
      </w:r>
      <w:bookmarkEnd w:id="5"/>
    </w:p>
    <w:p w14:paraId="06239934" w14:textId="77777777" w:rsidR="00D16F3C" w:rsidRPr="00D16F3C" w:rsidRDefault="000C20A3" w:rsidP="00693D21">
      <w:pPr>
        <w:pStyle w:val="papertitle"/>
        <w:numPr>
          <w:ilvl w:val="0"/>
          <w:numId w:val="7"/>
        </w:numPr>
        <w:tabs>
          <w:tab w:val="left" w:pos="993"/>
        </w:tabs>
        <w:spacing w:after="0"/>
        <w:ind w:left="0" w:firstLine="567"/>
        <w:jc w:val="left"/>
        <w:rPr>
          <w:sz w:val="20"/>
          <w:szCs w:val="20"/>
          <w:lang w:val="sr-Latn-CS"/>
        </w:rPr>
      </w:pPr>
      <w:hyperlink r:id="rId12" w:tooltip="User:Albert Fert" w:history="1">
        <w:r w:rsidR="00D16F3C" w:rsidRPr="00D16F3C">
          <w:rPr>
            <w:sz w:val="20"/>
            <w:szCs w:val="20"/>
            <w:lang w:val="sr-Latn-CS"/>
          </w:rPr>
          <w:t>Prof. Albert Fert, Unite Mixte de Physique CNRS/Thales, University Paris-Sud 11, France</w:t>
        </w:r>
      </w:hyperlink>
      <w:r w:rsidR="00D16F3C" w:rsidRPr="00D16F3C">
        <w:rPr>
          <w:sz w:val="20"/>
          <w:szCs w:val="20"/>
          <w:lang w:val="sr-Latn-CS"/>
        </w:rPr>
        <w:t xml:space="preserve">  “Giant magnetoresistance” [Online]:  </w:t>
      </w:r>
      <w:bookmarkStart w:id="7" w:name="_Ref412375798"/>
      <w:r w:rsidR="00D16F3C" w:rsidRPr="00D16F3C">
        <w:rPr>
          <w:sz w:val="20"/>
          <w:szCs w:val="20"/>
          <w:lang w:val="sr-Latn-CS"/>
        </w:rPr>
        <w:t>http://www.scholarpedia.org/article/Giant_magnetoresistance</w:t>
      </w:r>
      <w:bookmarkEnd w:id="7"/>
    </w:p>
    <w:p w14:paraId="7A3967D1" w14:textId="77777777" w:rsidR="00D16F3C" w:rsidRPr="00D16F3C" w:rsidRDefault="00D16F3C" w:rsidP="00693D21">
      <w:pPr>
        <w:pStyle w:val="papertitle"/>
        <w:numPr>
          <w:ilvl w:val="0"/>
          <w:numId w:val="7"/>
        </w:numPr>
        <w:tabs>
          <w:tab w:val="left" w:pos="993"/>
        </w:tabs>
        <w:spacing w:after="0"/>
        <w:ind w:left="0" w:firstLine="567"/>
        <w:jc w:val="left"/>
        <w:rPr>
          <w:sz w:val="20"/>
          <w:szCs w:val="20"/>
          <w:lang w:val="sr-Latn-CS"/>
        </w:rPr>
      </w:pPr>
      <w:bookmarkStart w:id="8" w:name="_Ref443180044"/>
      <w:r w:rsidRPr="00D16F3C">
        <w:rPr>
          <w:sz w:val="20"/>
          <w:szCs w:val="20"/>
          <w:lang w:val="sr-Latn-CS"/>
        </w:rPr>
        <w:t>Nikola Davidović, Slobodan Obradović, Perica S. Štrbac, Borislav Đorđević, Valentina Timčenko, “Komparativna analiza hibridnog diska sa hard diskom i poluprovodničkim diskom”, Infoteh Jahorina Vol. 14, strane 776-781 Mart 2015, ISBN 978-99955-763-6-3</w:t>
      </w:r>
      <w:bookmarkEnd w:id="8"/>
    </w:p>
    <w:p w14:paraId="6C0433AA" w14:textId="32415F3A" w:rsidR="00B40881" w:rsidRDefault="00B40881" w:rsidP="00693D21">
      <w:pPr>
        <w:pStyle w:val="papertitle"/>
        <w:numPr>
          <w:ilvl w:val="0"/>
          <w:numId w:val="7"/>
        </w:numPr>
        <w:tabs>
          <w:tab w:val="left" w:pos="993"/>
        </w:tabs>
        <w:spacing w:after="0"/>
        <w:ind w:left="0" w:firstLine="567"/>
        <w:jc w:val="left"/>
        <w:rPr>
          <w:sz w:val="20"/>
          <w:szCs w:val="20"/>
          <w:lang w:val="sr-Latn-CS"/>
        </w:rPr>
      </w:pPr>
      <w:bookmarkStart w:id="9" w:name="_Ref380172199"/>
      <w:r w:rsidRPr="00B40881">
        <w:rPr>
          <w:sz w:val="20"/>
          <w:szCs w:val="20"/>
          <w:lang w:val="sr-Latn-CS"/>
        </w:rPr>
        <w:t>Mark Minasi, Nadogradnja i organizacija računara, ISBN 86-7555-321-8</w:t>
      </w:r>
      <w:bookmarkEnd w:id="9"/>
    </w:p>
    <w:p w14:paraId="3F068908" w14:textId="77777777" w:rsidR="002C6950" w:rsidRPr="002C6950" w:rsidRDefault="000C20A3" w:rsidP="00693D21">
      <w:pPr>
        <w:pStyle w:val="papertitle"/>
        <w:numPr>
          <w:ilvl w:val="0"/>
          <w:numId w:val="7"/>
        </w:numPr>
        <w:tabs>
          <w:tab w:val="left" w:pos="993"/>
        </w:tabs>
        <w:spacing w:after="0"/>
        <w:ind w:left="0" w:firstLine="567"/>
        <w:jc w:val="left"/>
        <w:rPr>
          <w:sz w:val="20"/>
          <w:szCs w:val="20"/>
          <w:lang w:val="sr-Latn-CS"/>
        </w:rPr>
      </w:pPr>
      <w:hyperlink r:id="rId13" w:history="1">
        <w:bookmarkStart w:id="10" w:name="_Ref64055506"/>
        <w:r w:rsidR="002C6950" w:rsidRPr="002C6950">
          <w:rPr>
            <w:sz w:val="20"/>
            <w:szCs w:val="20"/>
          </w:rPr>
          <w:t>https://www.bhphotovideo.com/explora/computers/tips-and-solutions/anatomy-solid-state-drive</w:t>
        </w:r>
        <w:bookmarkEnd w:id="10"/>
      </w:hyperlink>
    </w:p>
    <w:bookmarkStart w:id="11" w:name="_Ref64055507"/>
    <w:p w14:paraId="78C3C96D" w14:textId="77777777" w:rsidR="002C6950" w:rsidRPr="002C6950" w:rsidRDefault="002C6950" w:rsidP="00693D21">
      <w:pPr>
        <w:pStyle w:val="papertitle"/>
        <w:numPr>
          <w:ilvl w:val="0"/>
          <w:numId w:val="7"/>
        </w:numPr>
        <w:tabs>
          <w:tab w:val="left" w:pos="993"/>
        </w:tabs>
        <w:spacing w:after="0"/>
        <w:ind w:left="0" w:firstLine="567"/>
        <w:jc w:val="left"/>
        <w:rPr>
          <w:sz w:val="20"/>
          <w:szCs w:val="20"/>
        </w:rPr>
      </w:pPr>
      <w:r w:rsidRPr="002C6950">
        <w:rPr>
          <w:sz w:val="20"/>
          <w:szCs w:val="20"/>
        </w:rPr>
        <w:fldChar w:fldCharType="begin"/>
      </w:r>
      <w:r w:rsidRPr="002C6950">
        <w:rPr>
          <w:sz w:val="20"/>
          <w:szCs w:val="20"/>
        </w:rPr>
        <w:instrText xml:space="preserve"> HYPERLINK "https://www.hardwaresecrets.com/anatomy-of-ssd-units/" </w:instrText>
      </w:r>
      <w:r w:rsidRPr="002C6950">
        <w:rPr>
          <w:sz w:val="20"/>
          <w:szCs w:val="20"/>
        </w:rPr>
        <w:fldChar w:fldCharType="separate"/>
      </w:r>
      <w:r w:rsidRPr="002C6950">
        <w:rPr>
          <w:sz w:val="20"/>
          <w:szCs w:val="20"/>
        </w:rPr>
        <w:t>https://www.hardwaresecrets.com/anatomy-of-ssd-units/</w:t>
      </w:r>
      <w:bookmarkEnd w:id="11"/>
      <w:r w:rsidRPr="002C6950">
        <w:rPr>
          <w:sz w:val="20"/>
          <w:szCs w:val="20"/>
        </w:rPr>
        <w:fldChar w:fldCharType="end"/>
      </w:r>
    </w:p>
    <w:bookmarkStart w:id="12" w:name="_Ref64055694"/>
    <w:p w14:paraId="0A134C6B" w14:textId="77777777" w:rsidR="002C6950" w:rsidRPr="002C6950" w:rsidRDefault="002C6950" w:rsidP="00693D21">
      <w:pPr>
        <w:pStyle w:val="papertitle"/>
        <w:numPr>
          <w:ilvl w:val="0"/>
          <w:numId w:val="7"/>
        </w:numPr>
        <w:tabs>
          <w:tab w:val="left" w:pos="993"/>
        </w:tabs>
        <w:spacing w:after="0"/>
        <w:ind w:left="0" w:firstLine="567"/>
        <w:jc w:val="left"/>
        <w:rPr>
          <w:sz w:val="20"/>
          <w:szCs w:val="20"/>
        </w:rPr>
      </w:pPr>
      <w:r w:rsidRPr="002C6950">
        <w:rPr>
          <w:sz w:val="20"/>
          <w:szCs w:val="20"/>
        </w:rPr>
        <w:fldChar w:fldCharType="begin"/>
      </w:r>
      <w:r w:rsidRPr="002C6950">
        <w:rPr>
          <w:sz w:val="20"/>
          <w:szCs w:val="20"/>
        </w:rPr>
        <w:instrText xml:space="preserve"> HYPERLINK "https://patents.patsnap.com/v/US10073653-solid-state-disk.html" </w:instrText>
      </w:r>
      <w:r w:rsidRPr="002C6950">
        <w:rPr>
          <w:sz w:val="20"/>
          <w:szCs w:val="20"/>
        </w:rPr>
        <w:fldChar w:fldCharType="separate"/>
      </w:r>
      <w:r w:rsidRPr="002C6950">
        <w:rPr>
          <w:sz w:val="20"/>
          <w:szCs w:val="20"/>
        </w:rPr>
        <w:t>https://patents.patsnap.com/v/US10073653-solid-state-disk.html</w:t>
      </w:r>
      <w:bookmarkEnd w:id="12"/>
      <w:r w:rsidRPr="002C6950">
        <w:rPr>
          <w:sz w:val="20"/>
          <w:szCs w:val="20"/>
        </w:rPr>
        <w:fldChar w:fldCharType="end"/>
      </w:r>
    </w:p>
    <w:p w14:paraId="10EF1508" w14:textId="6E0BCA47" w:rsidR="002C6950" w:rsidRDefault="002C6950" w:rsidP="00693D21">
      <w:pPr>
        <w:pStyle w:val="papertitle"/>
        <w:numPr>
          <w:ilvl w:val="0"/>
          <w:numId w:val="7"/>
        </w:numPr>
        <w:tabs>
          <w:tab w:val="left" w:pos="993"/>
        </w:tabs>
        <w:spacing w:after="0"/>
        <w:ind w:left="0" w:firstLine="567"/>
        <w:jc w:val="left"/>
        <w:rPr>
          <w:sz w:val="20"/>
          <w:szCs w:val="20"/>
        </w:rPr>
      </w:pPr>
      <w:bookmarkStart w:id="13" w:name="_Ref79867810"/>
      <w:r w:rsidRPr="002C6950">
        <w:rPr>
          <w:sz w:val="20"/>
          <w:szCs w:val="20"/>
        </w:rPr>
        <w:t xml:space="preserve">Jaehong Kim, Sangwon Seo, Dawoon Jung, Jin-Soo Kim, and Jaehyuk Huh, Member, IEEE, Parameter-Aware I/O Management for Solid State Disks (SSDs), </w:t>
      </w:r>
      <w:hyperlink r:id="rId14" w:history="1">
        <w:r w:rsidRPr="002C6950">
          <w:rPr>
            <w:sz w:val="20"/>
            <w:szCs w:val="20"/>
          </w:rPr>
          <w:t>http://csl.skku.edu/papers/CS-TR-2010-329.pdf</w:t>
        </w:r>
      </w:hyperlink>
      <w:bookmarkEnd w:id="13"/>
    </w:p>
    <w:bookmarkStart w:id="14" w:name="_Ref64110430"/>
    <w:p w14:paraId="449B8DC3" w14:textId="77777777" w:rsidR="00033B06" w:rsidRPr="00033B06" w:rsidRDefault="00033B06" w:rsidP="00693D21">
      <w:pPr>
        <w:pStyle w:val="papertitle"/>
        <w:numPr>
          <w:ilvl w:val="0"/>
          <w:numId w:val="7"/>
        </w:numPr>
        <w:tabs>
          <w:tab w:val="left" w:pos="993"/>
        </w:tabs>
        <w:spacing w:after="0"/>
        <w:ind w:left="0" w:firstLine="567"/>
        <w:jc w:val="left"/>
        <w:rPr>
          <w:sz w:val="20"/>
          <w:szCs w:val="20"/>
        </w:rPr>
      </w:pPr>
      <w:r w:rsidRPr="00033B06">
        <w:rPr>
          <w:sz w:val="20"/>
          <w:szCs w:val="20"/>
        </w:rPr>
        <w:fldChar w:fldCharType="begin"/>
      </w:r>
      <w:r w:rsidRPr="00033B06">
        <w:rPr>
          <w:sz w:val="20"/>
          <w:szCs w:val="20"/>
        </w:rPr>
        <w:instrText xml:space="preserve"> HYPERLINK "https://codecapsule.com/2014/02/12/coding-for-ssds-part-3-pages-blocks-and-the-flash-translation-layer/" </w:instrText>
      </w:r>
      <w:r w:rsidRPr="00033B06">
        <w:rPr>
          <w:sz w:val="20"/>
          <w:szCs w:val="20"/>
        </w:rPr>
        <w:fldChar w:fldCharType="separate"/>
      </w:r>
      <w:bookmarkStart w:id="15" w:name="_Ref64112822"/>
      <w:r w:rsidRPr="00033B06">
        <w:rPr>
          <w:sz w:val="20"/>
          <w:szCs w:val="20"/>
        </w:rPr>
        <w:t>https://codecapsule.com/2014/02/12/coding-for-ssds-part-3-pages-blocks-and-the-flash-translation-layer/</w:t>
      </w:r>
      <w:bookmarkEnd w:id="14"/>
      <w:bookmarkEnd w:id="15"/>
      <w:r w:rsidRPr="00033B06">
        <w:rPr>
          <w:sz w:val="20"/>
          <w:szCs w:val="20"/>
        </w:rPr>
        <w:fldChar w:fldCharType="end"/>
      </w:r>
    </w:p>
    <w:bookmarkStart w:id="16" w:name="_Ref64112812"/>
    <w:p w14:paraId="479325DC" w14:textId="59FBD237" w:rsidR="0049020A" w:rsidRDefault="00033B06" w:rsidP="00693D21">
      <w:pPr>
        <w:pStyle w:val="papertitle"/>
        <w:numPr>
          <w:ilvl w:val="0"/>
          <w:numId w:val="7"/>
        </w:numPr>
        <w:tabs>
          <w:tab w:val="left" w:pos="993"/>
        </w:tabs>
        <w:spacing w:after="0"/>
        <w:ind w:left="0" w:firstLine="567"/>
        <w:jc w:val="left"/>
        <w:rPr>
          <w:sz w:val="20"/>
          <w:szCs w:val="20"/>
        </w:rPr>
      </w:pPr>
      <w:r w:rsidRPr="00033B06">
        <w:rPr>
          <w:sz w:val="20"/>
          <w:szCs w:val="20"/>
        </w:rPr>
        <w:fldChar w:fldCharType="begin"/>
      </w:r>
      <w:r w:rsidRPr="00033B06">
        <w:rPr>
          <w:sz w:val="20"/>
          <w:szCs w:val="20"/>
        </w:rPr>
        <w:instrText xml:space="preserve"> HYPERLINK "https://codecapsule.com/2014/02/12/coding-for-ssds-part-2-architecture-of-an-ssd-and-benchmarking/" </w:instrText>
      </w:r>
      <w:r w:rsidRPr="00033B06">
        <w:rPr>
          <w:sz w:val="20"/>
          <w:szCs w:val="20"/>
        </w:rPr>
        <w:fldChar w:fldCharType="separate"/>
      </w:r>
      <w:bookmarkStart w:id="17" w:name="_Ref79868182"/>
      <w:r w:rsidRPr="00033B06">
        <w:rPr>
          <w:sz w:val="20"/>
          <w:szCs w:val="20"/>
        </w:rPr>
        <w:t>https://codecapsule.com/2014/02/12/coding-for-ssds-part-2-architecture-of-an-ssd-and-benchmarking/</w:t>
      </w:r>
      <w:bookmarkEnd w:id="16"/>
      <w:bookmarkEnd w:id="17"/>
      <w:r w:rsidRPr="00033B06">
        <w:rPr>
          <w:sz w:val="20"/>
          <w:szCs w:val="20"/>
        </w:rPr>
        <w:fldChar w:fldCharType="end"/>
      </w:r>
      <w:bookmarkEnd w:id="3"/>
      <w:bookmarkEnd w:id="6"/>
    </w:p>
    <w:p w14:paraId="64873305" w14:textId="61FF647F" w:rsidR="00684935" w:rsidRDefault="00684935" w:rsidP="00684935">
      <w:pPr>
        <w:pStyle w:val="ListParagraph"/>
        <w:numPr>
          <w:ilvl w:val="0"/>
          <w:numId w:val="7"/>
        </w:numPr>
        <w:tabs>
          <w:tab w:val="left" w:pos="990"/>
        </w:tabs>
        <w:spacing w:after="0" w:line="240" w:lineRule="auto"/>
        <w:ind w:left="0" w:firstLine="547"/>
        <w:rPr>
          <w:rFonts w:ascii="Times New Roman" w:hAnsi="Times New Roman"/>
          <w:sz w:val="20"/>
          <w:szCs w:val="20"/>
          <w:lang w:val="sr-Latn-CS"/>
        </w:rPr>
      </w:pPr>
      <w:r w:rsidRPr="00684935">
        <w:rPr>
          <w:rFonts w:ascii="Times New Roman" w:hAnsi="Times New Roman"/>
          <w:sz w:val="20"/>
          <w:szCs w:val="20"/>
        </w:rPr>
        <w:t>Slobodan Obradović</w:t>
      </w:r>
      <w:r w:rsidRPr="00684935">
        <w:rPr>
          <w:rFonts w:ascii="Times New Roman" w:hAnsi="Times New Roman"/>
          <w:sz w:val="20"/>
          <w:szCs w:val="20"/>
          <w:lang w:val="sr-Cyrl-CS"/>
        </w:rPr>
        <w:t xml:space="preserve">, </w:t>
      </w:r>
      <w:r w:rsidRPr="00684935">
        <w:rPr>
          <w:rFonts w:ascii="Times New Roman" w:hAnsi="Times New Roman"/>
          <w:sz w:val="20"/>
          <w:szCs w:val="20"/>
        </w:rPr>
        <w:t>Nikola Davidović</w:t>
      </w:r>
      <w:r w:rsidRPr="00684935">
        <w:rPr>
          <w:rFonts w:ascii="Times New Roman" w:hAnsi="Times New Roman"/>
          <w:sz w:val="20"/>
          <w:szCs w:val="20"/>
          <w:lang w:val="sr-Latn-CS"/>
        </w:rPr>
        <w:t>,</w:t>
      </w:r>
      <w:r w:rsidRPr="00684935">
        <w:rPr>
          <w:rFonts w:ascii="Times New Roman" w:hAnsi="Times New Roman"/>
          <w:sz w:val="20"/>
          <w:szCs w:val="20"/>
          <w:lang w:val="sr-Cyrl-CS"/>
        </w:rPr>
        <w:t xml:space="preserve"> Bori</w:t>
      </w:r>
      <w:r w:rsidRPr="00684935">
        <w:rPr>
          <w:rFonts w:ascii="Times New Roman" w:hAnsi="Times New Roman"/>
          <w:sz w:val="20"/>
          <w:szCs w:val="20"/>
          <w:lang w:val="sr-Latn-CS"/>
        </w:rPr>
        <w:t>sav</w:t>
      </w:r>
      <w:r w:rsidRPr="00684935">
        <w:rPr>
          <w:rFonts w:ascii="Times New Roman" w:hAnsi="Times New Roman"/>
          <w:sz w:val="20"/>
          <w:szCs w:val="20"/>
          <w:lang w:val="sr-Cyrl-CS"/>
        </w:rPr>
        <w:t xml:space="preserve"> </w:t>
      </w:r>
      <w:r w:rsidRPr="00684935">
        <w:rPr>
          <w:rFonts w:ascii="Times New Roman" w:hAnsi="Times New Roman"/>
          <w:sz w:val="20"/>
          <w:szCs w:val="20"/>
          <w:lang w:val="sr-Latn-CS"/>
        </w:rPr>
        <w:t>Đorđ</w:t>
      </w:r>
      <w:r w:rsidRPr="00684935">
        <w:rPr>
          <w:rFonts w:ascii="Times New Roman" w:hAnsi="Times New Roman"/>
          <w:sz w:val="20"/>
          <w:szCs w:val="20"/>
          <w:lang w:val="sr-Cyrl-CS"/>
        </w:rPr>
        <w:t>ević</w:t>
      </w:r>
      <w:r w:rsidRPr="00684935">
        <w:rPr>
          <w:rFonts w:ascii="Times New Roman" w:hAnsi="Times New Roman"/>
          <w:sz w:val="20"/>
          <w:szCs w:val="20"/>
          <w:lang w:val="sr-Latn-CS"/>
        </w:rPr>
        <w:t xml:space="preserve">, </w:t>
      </w:r>
      <w:r w:rsidRPr="00684935">
        <w:rPr>
          <w:rFonts w:ascii="Times New Roman" w:hAnsi="Times New Roman"/>
          <w:sz w:val="20"/>
          <w:szCs w:val="20"/>
          <w:lang w:val="sr-Cyrl-CS"/>
        </w:rPr>
        <w:t>Borivoje Milošević</w:t>
      </w:r>
      <w:r w:rsidRPr="00684935">
        <w:rPr>
          <w:rFonts w:ascii="Times New Roman" w:hAnsi="Times New Roman"/>
          <w:sz w:val="20"/>
          <w:szCs w:val="20"/>
          <w:lang w:val="sr-Latn-CS"/>
        </w:rPr>
        <w:t>, Valentina</w:t>
      </w:r>
      <w:r w:rsidRPr="00684935">
        <w:rPr>
          <w:rFonts w:ascii="Times New Roman" w:hAnsi="Times New Roman"/>
          <w:sz w:val="20"/>
          <w:szCs w:val="20"/>
          <w:lang w:val="sr-Cyrl-CS"/>
        </w:rPr>
        <w:t xml:space="preserve"> </w:t>
      </w:r>
      <w:r w:rsidRPr="00684935">
        <w:rPr>
          <w:rFonts w:ascii="Times New Roman" w:hAnsi="Times New Roman"/>
          <w:sz w:val="20"/>
          <w:szCs w:val="20"/>
          <w:lang w:val="sr-Latn-CS"/>
        </w:rPr>
        <w:t>Timčenko, THE INFLUENCE OF SETTING PARAMETERS ON RAID 0 MAGNETIC DISK ARRAY PERFORMANCE, Savremeni materijali, 1.-2. 9. 2019., Banja Luka</w:t>
      </w:r>
    </w:p>
    <w:p w14:paraId="479B5327" w14:textId="500E32B4" w:rsidR="00C128D6" w:rsidRPr="001F384D" w:rsidRDefault="00C128D6" w:rsidP="00684935">
      <w:pPr>
        <w:pStyle w:val="ListParagraph"/>
        <w:numPr>
          <w:ilvl w:val="0"/>
          <w:numId w:val="7"/>
        </w:numPr>
        <w:tabs>
          <w:tab w:val="left" w:pos="990"/>
        </w:tabs>
        <w:spacing w:after="0" w:line="240" w:lineRule="auto"/>
        <w:ind w:left="0" w:firstLine="547"/>
        <w:rPr>
          <w:rFonts w:ascii="Times New Roman" w:hAnsi="Times New Roman"/>
          <w:sz w:val="20"/>
          <w:szCs w:val="20"/>
          <w:lang w:val="sr-Latn-CS"/>
        </w:rPr>
      </w:pPr>
      <w:r w:rsidRPr="001F384D">
        <w:rPr>
          <w:rFonts w:ascii="Times New Roman" w:hAnsi="Times New Roman"/>
          <w:sz w:val="20"/>
          <w:lang w:val="sr-Latn-CS"/>
        </w:rPr>
        <w:t xml:space="preserve">Nikola Davidović, Borislav Đorđević, Valentina Timčenko, </w:t>
      </w:r>
      <w:r w:rsidRPr="001F384D">
        <w:rPr>
          <w:rFonts w:ascii="Times New Roman" w:hAnsi="Times New Roman"/>
          <w:color w:val="17365D"/>
          <w:sz w:val="20"/>
          <w:u w:val="single"/>
          <w:lang w:val="sr-Latn-CS"/>
        </w:rPr>
        <w:t>Slobodan Obradović</w:t>
      </w:r>
      <w:r w:rsidRPr="001F384D">
        <w:rPr>
          <w:rFonts w:ascii="Times New Roman" w:hAnsi="Times New Roman"/>
          <w:sz w:val="20"/>
          <w:lang w:val="sr-Latn-CS"/>
        </w:rPr>
        <w:t xml:space="preserve">, Bojan Škorić, </w:t>
      </w:r>
      <w:r w:rsidRPr="001F384D">
        <w:rPr>
          <w:rFonts w:ascii="Times New Roman" w:eastAsia="Times New Roman" w:hAnsi="Times New Roman"/>
          <w:kern w:val="28"/>
          <w:sz w:val="20"/>
          <w:lang w:val="en-GB"/>
        </w:rPr>
        <w:t xml:space="preserve">RAID 0 on paired magnetic disk arrays, IcETRAN, </w:t>
      </w:r>
      <w:r w:rsidRPr="001F384D">
        <w:rPr>
          <w:rFonts w:ascii="Times New Roman" w:hAnsi="Times New Roman"/>
          <w:bCs/>
          <w:iCs/>
          <w:color w:val="222222"/>
          <w:sz w:val="20"/>
          <w:shd w:val="clear" w:color="auto" w:fill="FFFFFF"/>
        </w:rPr>
        <w:t>Silver Lake, Serbia, pp. 855-859, ISBN 978-86-7466-785-9,</w:t>
      </w:r>
      <w:r w:rsidRPr="001F384D">
        <w:rPr>
          <w:rFonts w:ascii="Times New Roman" w:eastAsia="Times New Roman" w:hAnsi="Times New Roman"/>
          <w:kern w:val="28"/>
          <w:sz w:val="20"/>
          <w:lang w:val="en-GB"/>
        </w:rPr>
        <w:t xml:space="preserve"> 2019.</w:t>
      </w:r>
    </w:p>
    <w:p w14:paraId="20510127" w14:textId="52C53530" w:rsidR="001F384D" w:rsidRPr="00D1577A" w:rsidRDefault="001F384D" w:rsidP="00D1577A">
      <w:pPr>
        <w:pStyle w:val="ListParagraph"/>
        <w:numPr>
          <w:ilvl w:val="0"/>
          <w:numId w:val="7"/>
        </w:numPr>
        <w:tabs>
          <w:tab w:val="left" w:pos="1080"/>
        </w:tabs>
        <w:spacing w:after="0" w:line="240" w:lineRule="auto"/>
        <w:ind w:left="0" w:firstLine="540"/>
        <w:rPr>
          <w:rFonts w:ascii="Times New Roman" w:hAnsi="Times New Roman"/>
          <w:sz w:val="20"/>
          <w:szCs w:val="20"/>
          <w:lang w:val="sr-Latn-CS"/>
        </w:rPr>
      </w:pPr>
      <w:r w:rsidRPr="001F384D">
        <w:rPr>
          <w:rFonts w:ascii="Times New Roman" w:hAnsi="Times New Roman"/>
          <w:sz w:val="20"/>
          <w:szCs w:val="20"/>
          <w:lang w:val="sr-Latn-CS"/>
        </w:rPr>
        <w:t xml:space="preserve">Nikola Davidović, Slobodan Obradović, Borislav Đorđević, Valentina Timčenko, </w:t>
      </w:r>
      <w:r w:rsidRPr="00D1577A">
        <w:rPr>
          <w:rFonts w:ascii="Times New Roman" w:hAnsi="Times New Roman"/>
          <w:sz w:val="20"/>
          <w:szCs w:val="20"/>
          <w:lang w:val="sr-Latn-CS"/>
        </w:rPr>
        <w:t>The influence of workloads and depth queue on the performance of SSD disk RAID 0 level array, INFOTEH-JAHORINA, 978-1-5386-4906-0/18/$31.00 ©2018 IEEE, Vol. 17, Ref. RSS-3-1, pp. 216-221, 18-20.  March 2020</w:t>
      </w:r>
    </w:p>
    <w:p w14:paraId="41162E56" w14:textId="77777777" w:rsidR="001F384D" w:rsidRPr="001F384D" w:rsidRDefault="001F384D" w:rsidP="001F384D">
      <w:pPr>
        <w:pStyle w:val="ListParagraph"/>
        <w:numPr>
          <w:ilvl w:val="0"/>
          <w:numId w:val="7"/>
        </w:numPr>
        <w:tabs>
          <w:tab w:val="center" w:pos="1080"/>
        </w:tabs>
        <w:spacing w:after="0" w:line="240" w:lineRule="auto"/>
        <w:ind w:left="0" w:firstLine="630"/>
        <w:rPr>
          <w:rFonts w:ascii="Times New Roman" w:hAnsi="Times New Roman"/>
          <w:color w:val="222222"/>
          <w:sz w:val="20"/>
          <w:szCs w:val="20"/>
          <w:shd w:val="clear" w:color="auto" w:fill="FFFFFF"/>
        </w:rPr>
      </w:pPr>
      <w:r w:rsidRPr="001F384D">
        <w:rPr>
          <w:rFonts w:ascii="Times New Roman" w:hAnsi="Times New Roman"/>
          <w:sz w:val="20"/>
          <w:szCs w:val="20"/>
        </w:rPr>
        <w:t>Nikola Davidović</w:t>
      </w:r>
      <w:r w:rsidRPr="001F384D">
        <w:rPr>
          <w:rFonts w:ascii="Times New Roman" w:hAnsi="Times New Roman"/>
          <w:sz w:val="20"/>
          <w:szCs w:val="20"/>
          <w:lang w:val="sr-Latn-CS"/>
        </w:rPr>
        <w:t>,</w:t>
      </w:r>
      <w:r w:rsidRPr="001F384D">
        <w:rPr>
          <w:rFonts w:ascii="Times New Roman" w:hAnsi="Times New Roman"/>
          <w:sz w:val="20"/>
          <w:szCs w:val="20"/>
          <w:lang w:val="sr-Cyrl-CS"/>
        </w:rPr>
        <w:t xml:space="preserve"> </w:t>
      </w:r>
      <w:r w:rsidRPr="001F384D">
        <w:rPr>
          <w:rFonts w:ascii="Times New Roman" w:hAnsi="Times New Roman"/>
          <w:color w:val="0000FF"/>
          <w:sz w:val="20"/>
          <w:szCs w:val="20"/>
        </w:rPr>
        <w:t>Slobodan Obradović</w:t>
      </w:r>
      <w:r w:rsidRPr="001F384D">
        <w:rPr>
          <w:rFonts w:ascii="Times New Roman" w:hAnsi="Times New Roman"/>
          <w:sz w:val="20"/>
          <w:szCs w:val="20"/>
          <w:lang w:val="sr-Cyrl-CS"/>
        </w:rPr>
        <w:t xml:space="preserve">, </w:t>
      </w:r>
      <w:r w:rsidRPr="001F384D">
        <w:rPr>
          <w:rFonts w:ascii="Times New Roman" w:hAnsi="Times New Roman"/>
          <w:sz w:val="20"/>
          <w:szCs w:val="20"/>
          <w:lang w:val="sr-Latn-RS"/>
        </w:rPr>
        <w:t>Minka Yordanova</w:t>
      </w:r>
      <w:r w:rsidRPr="001F384D">
        <w:rPr>
          <w:rFonts w:ascii="Times New Roman" w:hAnsi="Times New Roman"/>
          <w:bCs/>
          <w:sz w:val="20"/>
          <w:szCs w:val="20"/>
        </w:rPr>
        <w:t xml:space="preserve">, </w:t>
      </w:r>
      <w:r w:rsidRPr="001F384D">
        <w:rPr>
          <w:rFonts w:ascii="Times New Roman" w:hAnsi="Times New Roman"/>
          <w:sz w:val="20"/>
          <w:szCs w:val="20"/>
        </w:rPr>
        <w:t>PERFORMANCE RAID 0 LEVEL ARRAY OF SSD DISKS</w:t>
      </w:r>
      <w:r w:rsidRPr="001F384D">
        <w:rPr>
          <w:rFonts w:ascii="Times New Roman" w:hAnsi="Times New Roman"/>
          <w:bCs/>
          <w:sz w:val="20"/>
          <w:szCs w:val="20"/>
        </w:rPr>
        <w:t xml:space="preserve"> , </w:t>
      </w:r>
      <w:r w:rsidRPr="001F384D">
        <w:rPr>
          <w:rFonts w:ascii="Times New Roman" w:hAnsi="Times New Roman"/>
          <w:color w:val="222222"/>
          <w:sz w:val="20"/>
          <w:szCs w:val="20"/>
          <w:shd w:val="clear" w:color="auto" w:fill="FFFFFF"/>
        </w:rPr>
        <w:t>Academic Journal Industrial Technologies, ISSN: 1314-9911, Vol 7 (1), 2020, pp 33-39, “Prof. Dr. Assen Zlatarov” University –</w:t>
      </w:r>
      <w:r w:rsidRPr="001F384D">
        <w:rPr>
          <w:rStyle w:val="apple-converted-space"/>
          <w:rFonts w:ascii="Times New Roman" w:hAnsi="Times New Roman"/>
          <w:color w:val="222222"/>
          <w:sz w:val="20"/>
          <w:szCs w:val="20"/>
          <w:shd w:val="clear" w:color="auto" w:fill="FFFFFF"/>
        </w:rPr>
        <w:t> </w:t>
      </w:r>
      <w:r w:rsidRPr="001F384D">
        <w:rPr>
          <w:rStyle w:val="il"/>
          <w:rFonts w:ascii="Times New Roman" w:hAnsi="Times New Roman"/>
          <w:color w:val="222222"/>
          <w:sz w:val="20"/>
          <w:szCs w:val="20"/>
        </w:rPr>
        <w:t>Burgas</w:t>
      </w:r>
      <w:r w:rsidRPr="001F384D">
        <w:rPr>
          <w:rFonts w:ascii="Times New Roman" w:hAnsi="Times New Roman"/>
          <w:color w:val="222222"/>
          <w:sz w:val="20"/>
          <w:szCs w:val="20"/>
          <w:shd w:val="clear" w:color="auto" w:fill="FFFFFF"/>
        </w:rPr>
        <w:t>, Bulgaria</w:t>
      </w:r>
    </w:p>
    <w:p w14:paraId="220F53FF" w14:textId="28CF3089" w:rsidR="001F384D" w:rsidRPr="001F384D" w:rsidRDefault="001F384D" w:rsidP="001F384D">
      <w:pPr>
        <w:pStyle w:val="ListParagraph"/>
        <w:numPr>
          <w:ilvl w:val="0"/>
          <w:numId w:val="7"/>
        </w:numPr>
        <w:tabs>
          <w:tab w:val="left" w:pos="1080"/>
        </w:tabs>
        <w:spacing w:after="0" w:line="240" w:lineRule="auto"/>
        <w:ind w:left="0" w:firstLine="630"/>
        <w:rPr>
          <w:rFonts w:ascii="Times New Roman" w:hAnsi="Times New Roman"/>
          <w:sz w:val="20"/>
          <w:szCs w:val="20"/>
          <w:lang w:val="sr-Latn-CS"/>
        </w:rPr>
      </w:pPr>
      <w:r w:rsidRPr="001F384D">
        <w:rPr>
          <w:rFonts w:ascii="Times New Roman" w:hAnsi="Times New Roman"/>
          <w:sz w:val="20"/>
          <w:szCs w:val="20"/>
          <w:lang w:val="fr-FR"/>
        </w:rPr>
        <w:t>Nikola Davidović</w:t>
      </w:r>
      <w:r w:rsidRPr="001F384D">
        <w:rPr>
          <w:rFonts w:ascii="Times New Roman" w:hAnsi="Times New Roman"/>
          <w:sz w:val="20"/>
          <w:szCs w:val="20"/>
          <w:lang w:val="sr-Latn-CS"/>
        </w:rPr>
        <w:t>,</w:t>
      </w:r>
      <w:r w:rsidRPr="001F384D">
        <w:rPr>
          <w:rFonts w:ascii="Times New Roman" w:hAnsi="Times New Roman"/>
          <w:sz w:val="20"/>
          <w:szCs w:val="20"/>
          <w:lang w:val="sr-Cyrl-CS"/>
        </w:rPr>
        <w:t xml:space="preserve"> </w:t>
      </w:r>
      <w:r w:rsidRPr="001F384D">
        <w:rPr>
          <w:rFonts w:ascii="Times New Roman" w:hAnsi="Times New Roman"/>
          <w:sz w:val="20"/>
          <w:szCs w:val="20"/>
          <w:lang w:val="fr-FR"/>
        </w:rPr>
        <w:t>Slobodan Obradović</w:t>
      </w:r>
      <w:r w:rsidRPr="001F384D">
        <w:rPr>
          <w:rFonts w:ascii="Times New Roman" w:hAnsi="Times New Roman"/>
          <w:sz w:val="20"/>
          <w:szCs w:val="20"/>
          <w:lang w:val="sr-Cyrl-CS"/>
        </w:rPr>
        <w:t>,</w:t>
      </w:r>
      <w:r w:rsidRPr="001F384D">
        <w:rPr>
          <w:rFonts w:ascii="Times New Roman" w:hAnsi="Times New Roman"/>
          <w:sz w:val="20"/>
          <w:szCs w:val="20"/>
          <w:lang w:val="sr-Latn-RS"/>
        </w:rPr>
        <w:t xml:space="preserve"> </w:t>
      </w:r>
      <w:r w:rsidRPr="001F384D">
        <w:rPr>
          <w:rFonts w:ascii="Times New Roman" w:hAnsi="Times New Roman"/>
          <w:sz w:val="20"/>
          <w:szCs w:val="20"/>
          <w:lang w:val="sr-Latn-CS"/>
        </w:rPr>
        <w:t>THE INFLUENCE OF SETTING PARAMETERS ON RAID 0 SSD DISK ARRAY PERFORMANCE, Савремени материјали, 11.-12. сеп, 2020, Бања Лука</w:t>
      </w:r>
    </w:p>
    <w:p w14:paraId="7CF82531" w14:textId="1BFA3157" w:rsidR="00684935" w:rsidRPr="001F384D" w:rsidRDefault="001F384D" w:rsidP="001F384D">
      <w:pPr>
        <w:pStyle w:val="papertitle"/>
        <w:numPr>
          <w:ilvl w:val="0"/>
          <w:numId w:val="7"/>
        </w:numPr>
        <w:tabs>
          <w:tab w:val="left" w:pos="993"/>
        </w:tabs>
        <w:spacing w:after="0"/>
        <w:ind w:left="0" w:firstLine="567"/>
        <w:jc w:val="left"/>
        <w:rPr>
          <w:sz w:val="20"/>
          <w:szCs w:val="20"/>
        </w:rPr>
      </w:pPr>
      <w:r w:rsidRPr="001F384D">
        <w:rPr>
          <w:sz w:val="20"/>
          <w:szCs w:val="20"/>
        </w:rPr>
        <w:t>Nikola Davidović</w:t>
      </w:r>
      <w:r w:rsidRPr="001F384D">
        <w:rPr>
          <w:sz w:val="20"/>
          <w:szCs w:val="20"/>
          <w:lang w:val="sr-Latn-CS"/>
        </w:rPr>
        <w:t>,</w:t>
      </w:r>
      <w:r w:rsidRPr="001F384D">
        <w:rPr>
          <w:sz w:val="20"/>
          <w:szCs w:val="20"/>
          <w:lang w:val="sr-Cyrl-CS"/>
        </w:rPr>
        <w:t xml:space="preserve"> </w:t>
      </w:r>
      <w:r w:rsidRPr="001F384D">
        <w:rPr>
          <w:color w:val="0000FF"/>
          <w:sz w:val="20"/>
          <w:szCs w:val="20"/>
        </w:rPr>
        <w:t>Slobodan Obradović</w:t>
      </w:r>
      <w:r w:rsidRPr="001F384D">
        <w:rPr>
          <w:sz w:val="20"/>
          <w:szCs w:val="20"/>
          <w:lang w:val="sr-Cyrl-CS"/>
        </w:rPr>
        <w:t>,</w:t>
      </w:r>
      <w:r w:rsidRPr="001F384D">
        <w:rPr>
          <w:sz w:val="20"/>
          <w:szCs w:val="20"/>
          <w:lang w:val="sr-Latn-RS"/>
        </w:rPr>
        <w:t xml:space="preserve"> </w:t>
      </w:r>
      <w:r w:rsidRPr="001F384D">
        <w:rPr>
          <w:rFonts w:eastAsia="Times New Roman"/>
          <w:color w:val="222222"/>
          <w:sz w:val="20"/>
          <w:szCs w:val="20"/>
          <w:lang w:val="sr-Latn-RS" w:eastAsia="sr-Latn-RS"/>
        </w:rPr>
        <w:t xml:space="preserve">Stanišević Ilja, </w:t>
      </w:r>
      <w:r w:rsidRPr="001F384D">
        <w:rPr>
          <w:sz w:val="20"/>
          <w:szCs w:val="20"/>
        </w:rPr>
        <w:t xml:space="preserve">POREĐENJE PERFORMANSI RAID 1 i RAID 0 NIZOVA SA DVA UPARENA KINGSTON SSD UREĐAJA, </w:t>
      </w:r>
      <w:r w:rsidRPr="001F384D">
        <w:rPr>
          <w:color w:val="222222"/>
          <w:sz w:val="20"/>
          <w:szCs w:val="20"/>
          <w:lang w:val="sr-Latn-RS" w:eastAsia="sr-Latn-RS"/>
        </w:rPr>
        <w:t xml:space="preserve">19th International Symposium Infoteh Jahorina, RSS-3-1, </w:t>
      </w:r>
      <w:r w:rsidRPr="00D1577A">
        <w:rPr>
          <w:color w:val="222222"/>
          <w:sz w:val="20"/>
          <w:szCs w:val="20"/>
          <w:lang w:val="sr-Latn-RS" w:eastAsia="sr-Latn-RS"/>
        </w:rPr>
        <w:t>pp.216-221,</w:t>
      </w:r>
      <w:r w:rsidRPr="001F384D">
        <w:rPr>
          <w:color w:val="222222"/>
          <w:sz w:val="20"/>
          <w:szCs w:val="20"/>
          <w:lang w:val="sr-Latn-RS" w:eastAsia="sr-Latn-RS"/>
        </w:rPr>
        <w:t xml:space="preserve"> Jahorina, Bih, 17-19 March, 2020</w:t>
      </w:r>
    </w:p>
    <w:p w14:paraId="722EDCCB" w14:textId="77777777" w:rsidR="0049020A" w:rsidRPr="007B58D3" w:rsidRDefault="0049020A" w:rsidP="001F384D">
      <w:pPr>
        <w:pStyle w:val="papertitle"/>
        <w:tabs>
          <w:tab w:val="left" w:pos="993"/>
        </w:tabs>
        <w:spacing w:after="0"/>
        <w:ind w:left="567"/>
        <w:jc w:val="left"/>
        <w:rPr>
          <w:sz w:val="20"/>
          <w:szCs w:val="20"/>
          <w:highlight w:val="yellow"/>
          <w:lang w:val="sr-Latn-CS"/>
        </w:rPr>
      </w:pPr>
    </w:p>
    <w:p w14:paraId="6088A2CC" w14:textId="77777777" w:rsidR="000C6062" w:rsidRPr="00BB4001" w:rsidRDefault="000C6062" w:rsidP="001F384D">
      <w:pPr>
        <w:pStyle w:val="ListParagraph"/>
        <w:tabs>
          <w:tab w:val="left" w:pos="993"/>
        </w:tabs>
        <w:autoSpaceDE w:val="0"/>
        <w:autoSpaceDN w:val="0"/>
        <w:adjustRightInd w:val="0"/>
        <w:spacing w:after="0" w:line="240" w:lineRule="auto"/>
        <w:ind w:left="567"/>
        <w:rPr>
          <w:rFonts w:ascii="Times New Roman" w:hAnsi="Times New Roman"/>
          <w:sz w:val="20"/>
          <w:szCs w:val="20"/>
          <w:lang w:val="sr-Latn-CS"/>
        </w:rPr>
      </w:pPr>
    </w:p>
    <w:sectPr w:rsidR="000C6062" w:rsidRPr="00BB4001" w:rsidSect="00DC4E55">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2DD36" w14:textId="77777777" w:rsidR="000C20A3" w:rsidRDefault="000C20A3" w:rsidP="00CD0D51">
      <w:pPr>
        <w:spacing w:after="0" w:line="240" w:lineRule="auto"/>
      </w:pPr>
      <w:r>
        <w:separator/>
      </w:r>
    </w:p>
  </w:endnote>
  <w:endnote w:type="continuationSeparator" w:id="0">
    <w:p w14:paraId="112C1F73" w14:textId="77777777" w:rsidR="000C20A3" w:rsidRDefault="000C20A3"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FB404" w14:textId="77777777" w:rsidR="000C20A3" w:rsidRDefault="000C20A3" w:rsidP="00CD0D51">
      <w:pPr>
        <w:spacing w:after="0" w:line="240" w:lineRule="auto"/>
      </w:pPr>
      <w:r>
        <w:separator/>
      </w:r>
    </w:p>
  </w:footnote>
  <w:footnote w:type="continuationSeparator" w:id="0">
    <w:p w14:paraId="70A0AF8D" w14:textId="77777777" w:rsidR="000C20A3" w:rsidRDefault="000C20A3" w:rsidP="00CD0D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14C57"/>
    <w:multiLevelType w:val="hybridMultilevel"/>
    <w:tmpl w:val="D100A01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77E1936"/>
    <w:multiLevelType w:val="hybridMultilevel"/>
    <w:tmpl w:val="DD26AA48"/>
    <w:lvl w:ilvl="0" w:tplc="E842CBE0">
      <w:start w:val="1"/>
      <w:numFmt w:val="decimal"/>
      <w:pStyle w:val="figurecaption"/>
      <w:lvlText w:val="Слика %1."/>
      <w:lvlJc w:val="left"/>
      <w:pPr>
        <w:ind w:left="360" w:hanging="360"/>
      </w:pPr>
      <w:rPr>
        <w:rFonts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A1E4D7C"/>
    <w:multiLevelType w:val="hybridMultilevel"/>
    <w:tmpl w:val="C11E2846"/>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3">
    <w:nsid w:val="179F76D4"/>
    <w:multiLevelType w:val="hybridMultilevel"/>
    <w:tmpl w:val="D456A44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6780996"/>
    <w:multiLevelType w:val="hybridMultilevel"/>
    <w:tmpl w:val="038C9388"/>
    <w:lvl w:ilvl="0" w:tplc="0409000F">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5">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27D727CC"/>
    <w:multiLevelType w:val="hybridMultilevel"/>
    <w:tmpl w:val="E0FE2F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3D692CE4"/>
    <w:multiLevelType w:val="multilevel"/>
    <w:tmpl w:val="ED0EED84"/>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9">
    <w:nsid w:val="42545687"/>
    <w:multiLevelType w:val="hybridMultilevel"/>
    <w:tmpl w:val="5C2C65F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42D51BCA"/>
    <w:multiLevelType w:val="hybridMultilevel"/>
    <w:tmpl w:val="A71EDBFE"/>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4D6BCF"/>
    <w:multiLevelType w:val="hybridMultilevel"/>
    <w:tmpl w:val="5EBEFA9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3">
    <w:nsid w:val="5B9475AF"/>
    <w:multiLevelType w:val="hybridMultilevel"/>
    <w:tmpl w:val="20083154"/>
    <w:lvl w:ilvl="0" w:tplc="0F8A6658">
      <w:start w:val="1"/>
      <w:numFmt w:val="bullet"/>
      <w:pStyle w:val="Bullet"/>
      <w:lvlText w:val=""/>
      <w:lvlJc w:val="left"/>
      <w:pPr>
        <w:ind w:left="1287" w:hanging="360"/>
      </w:pPr>
      <w:rPr>
        <w:rFonts w:ascii="Symbol" w:hAnsi="Symbol" w:hint="default"/>
      </w:rPr>
    </w:lvl>
    <w:lvl w:ilvl="1" w:tplc="241A0003">
      <w:start w:val="1"/>
      <w:numFmt w:val="bullet"/>
      <w:lvlText w:val="o"/>
      <w:lvlJc w:val="left"/>
      <w:pPr>
        <w:ind w:left="2007" w:hanging="360"/>
      </w:pPr>
      <w:rPr>
        <w:rFonts w:ascii="Courier New" w:hAnsi="Courier New" w:cs="Courier New" w:hint="default"/>
      </w:rPr>
    </w:lvl>
    <w:lvl w:ilvl="2" w:tplc="241A0005" w:tentative="1">
      <w:start w:val="1"/>
      <w:numFmt w:val="bullet"/>
      <w:lvlText w:val=""/>
      <w:lvlJc w:val="left"/>
      <w:pPr>
        <w:ind w:left="2727" w:hanging="360"/>
      </w:pPr>
      <w:rPr>
        <w:rFonts w:ascii="Wingdings" w:hAnsi="Wingdings" w:hint="default"/>
      </w:rPr>
    </w:lvl>
    <w:lvl w:ilvl="3" w:tplc="241A0001" w:tentative="1">
      <w:start w:val="1"/>
      <w:numFmt w:val="bullet"/>
      <w:lvlText w:val=""/>
      <w:lvlJc w:val="left"/>
      <w:pPr>
        <w:ind w:left="3447" w:hanging="360"/>
      </w:pPr>
      <w:rPr>
        <w:rFonts w:ascii="Symbol" w:hAnsi="Symbol" w:hint="default"/>
      </w:rPr>
    </w:lvl>
    <w:lvl w:ilvl="4" w:tplc="241A0003" w:tentative="1">
      <w:start w:val="1"/>
      <w:numFmt w:val="bullet"/>
      <w:lvlText w:val="o"/>
      <w:lvlJc w:val="left"/>
      <w:pPr>
        <w:ind w:left="4167" w:hanging="360"/>
      </w:pPr>
      <w:rPr>
        <w:rFonts w:ascii="Courier New" w:hAnsi="Courier New" w:cs="Courier New" w:hint="default"/>
      </w:rPr>
    </w:lvl>
    <w:lvl w:ilvl="5" w:tplc="241A0005" w:tentative="1">
      <w:start w:val="1"/>
      <w:numFmt w:val="bullet"/>
      <w:lvlText w:val=""/>
      <w:lvlJc w:val="left"/>
      <w:pPr>
        <w:ind w:left="4887" w:hanging="360"/>
      </w:pPr>
      <w:rPr>
        <w:rFonts w:ascii="Wingdings" w:hAnsi="Wingdings" w:hint="default"/>
      </w:rPr>
    </w:lvl>
    <w:lvl w:ilvl="6" w:tplc="241A0001" w:tentative="1">
      <w:start w:val="1"/>
      <w:numFmt w:val="bullet"/>
      <w:lvlText w:val=""/>
      <w:lvlJc w:val="left"/>
      <w:pPr>
        <w:ind w:left="5607" w:hanging="360"/>
      </w:pPr>
      <w:rPr>
        <w:rFonts w:ascii="Symbol" w:hAnsi="Symbol" w:hint="default"/>
      </w:rPr>
    </w:lvl>
    <w:lvl w:ilvl="7" w:tplc="241A0003" w:tentative="1">
      <w:start w:val="1"/>
      <w:numFmt w:val="bullet"/>
      <w:lvlText w:val="o"/>
      <w:lvlJc w:val="left"/>
      <w:pPr>
        <w:ind w:left="6327" w:hanging="360"/>
      </w:pPr>
      <w:rPr>
        <w:rFonts w:ascii="Courier New" w:hAnsi="Courier New" w:cs="Courier New" w:hint="default"/>
      </w:rPr>
    </w:lvl>
    <w:lvl w:ilvl="8" w:tplc="241A0005" w:tentative="1">
      <w:start w:val="1"/>
      <w:numFmt w:val="bullet"/>
      <w:lvlText w:val=""/>
      <w:lvlJc w:val="left"/>
      <w:pPr>
        <w:ind w:left="7047" w:hanging="360"/>
      </w:pPr>
      <w:rPr>
        <w:rFonts w:ascii="Wingdings" w:hAnsi="Wingdings" w:hint="default"/>
      </w:rPr>
    </w:lvl>
  </w:abstractNum>
  <w:abstractNum w:abstractNumId="14">
    <w:nsid w:val="68C46E6F"/>
    <w:multiLevelType w:val="multilevel"/>
    <w:tmpl w:val="ED0EED84"/>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5">
    <w:nsid w:val="6CD32DA8"/>
    <w:multiLevelType w:val="singleLevel"/>
    <w:tmpl w:val="C71E4908"/>
    <w:lvl w:ilvl="0">
      <w:start w:val="1"/>
      <w:numFmt w:val="upperRoman"/>
      <w:pStyle w:val="tablehead"/>
      <w:lvlText w:val="TABELA %1. "/>
      <w:lvlJc w:val="left"/>
      <w:pPr>
        <w:ind w:left="360" w:hanging="360"/>
      </w:pPr>
      <w:rPr>
        <w:rFonts w:ascii="Times New Roman" w:hAnsi="Times New Roman" w:cs="Times New Roman" w:hint="default"/>
        <w:b w:val="0"/>
        <w:bCs w:val="0"/>
        <w:i w:val="0"/>
        <w:iCs w:val="0"/>
        <w:sz w:val="16"/>
        <w:szCs w:val="16"/>
      </w:rPr>
    </w:lvl>
  </w:abstractNum>
  <w:abstractNum w:abstractNumId="16">
    <w:nsid w:val="748C6883"/>
    <w:multiLevelType w:val="multilevel"/>
    <w:tmpl w:val="ED0EED84"/>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7">
    <w:nsid w:val="7643418C"/>
    <w:multiLevelType w:val="hybridMultilevel"/>
    <w:tmpl w:val="D5663B84"/>
    <w:lvl w:ilvl="0" w:tplc="04090001">
      <w:start w:val="1"/>
      <w:numFmt w:val="bullet"/>
      <w:lvlText w:val=""/>
      <w:lvlJc w:val="left"/>
      <w:pPr>
        <w:ind w:left="1009" w:hanging="360"/>
      </w:pPr>
      <w:rPr>
        <w:rFonts w:ascii="Symbol" w:hAnsi="Symbol" w:hint="default"/>
      </w:rPr>
    </w:lvl>
    <w:lvl w:ilvl="1" w:tplc="04090003" w:tentative="1">
      <w:start w:val="1"/>
      <w:numFmt w:val="bullet"/>
      <w:lvlText w:val="o"/>
      <w:lvlJc w:val="left"/>
      <w:pPr>
        <w:ind w:left="1729" w:hanging="360"/>
      </w:pPr>
      <w:rPr>
        <w:rFonts w:ascii="Courier New" w:hAnsi="Courier New" w:cs="Courier New" w:hint="default"/>
      </w:rPr>
    </w:lvl>
    <w:lvl w:ilvl="2" w:tplc="04090005" w:tentative="1">
      <w:start w:val="1"/>
      <w:numFmt w:val="bullet"/>
      <w:lvlText w:val=""/>
      <w:lvlJc w:val="left"/>
      <w:pPr>
        <w:ind w:left="2449" w:hanging="360"/>
      </w:pPr>
      <w:rPr>
        <w:rFonts w:ascii="Wingdings" w:hAnsi="Wingdings" w:hint="default"/>
      </w:rPr>
    </w:lvl>
    <w:lvl w:ilvl="3" w:tplc="04090001" w:tentative="1">
      <w:start w:val="1"/>
      <w:numFmt w:val="bullet"/>
      <w:lvlText w:val=""/>
      <w:lvlJc w:val="left"/>
      <w:pPr>
        <w:ind w:left="3169" w:hanging="360"/>
      </w:pPr>
      <w:rPr>
        <w:rFonts w:ascii="Symbol" w:hAnsi="Symbol" w:hint="default"/>
      </w:rPr>
    </w:lvl>
    <w:lvl w:ilvl="4" w:tplc="04090003" w:tentative="1">
      <w:start w:val="1"/>
      <w:numFmt w:val="bullet"/>
      <w:lvlText w:val="o"/>
      <w:lvlJc w:val="left"/>
      <w:pPr>
        <w:ind w:left="3889" w:hanging="360"/>
      </w:pPr>
      <w:rPr>
        <w:rFonts w:ascii="Courier New" w:hAnsi="Courier New" w:cs="Courier New" w:hint="default"/>
      </w:rPr>
    </w:lvl>
    <w:lvl w:ilvl="5" w:tplc="04090005" w:tentative="1">
      <w:start w:val="1"/>
      <w:numFmt w:val="bullet"/>
      <w:lvlText w:val=""/>
      <w:lvlJc w:val="left"/>
      <w:pPr>
        <w:ind w:left="4609" w:hanging="360"/>
      </w:pPr>
      <w:rPr>
        <w:rFonts w:ascii="Wingdings" w:hAnsi="Wingdings" w:hint="default"/>
      </w:rPr>
    </w:lvl>
    <w:lvl w:ilvl="6" w:tplc="04090001" w:tentative="1">
      <w:start w:val="1"/>
      <w:numFmt w:val="bullet"/>
      <w:lvlText w:val=""/>
      <w:lvlJc w:val="left"/>
      <w:pPr>
        <w:ind w:left="5329" w:hanging="360"/>
      </w:pPr>
      <w:rPr>
        <w:rFonts w:ascii="Symbol" w:hAnsi="Symbol" w:hint="default"/>
      </w:rPr>
    </w:lvl>
    <w:lvl w:ilvl="7" w:tplc="04090003" w:tentative="1">
      <w:start w:val="1"/>
      <w:numFmt w:val="bullet"/>
      <w:lvlText w:val="o"/>
      <w:lvlJc w:val="left"/>
      <w:pPr>
        <w:ind w:left="6049" w:hanging="360"/>
      </w:pPr>
      <w:rPr>
        <w:rFonts w:ascii="Courier New" w:hAnsi="Courier New" w:cs="Courier New" w:hint="default"/>
      </w:rPr>
    </w:lvl>
    <w:lvl w:ilvl="8" w:tplc="04090005" w:tentative="1">
      <w:start w:val="1"/>
      <w:numFmt w:val="bullet"/>
      <w:lvlText w:val=""/>
      <w:lvlJc w:val="left"/>
      <w:pPr>
        <w:ind w:left="6769" w:hanging="360"/>
      </w:pPr>
      <w:rPr>
        <w:rFonts w:ascii="Wingdings" w:hAnsi="Wingdings" w:hint="default"/>
      </w:rPr>
    </w:lvl>
  </w:abstractNum>
  <w:abstractNum w:abstractNumId="18">
    <w:nsid w:val="79992770"/>
    <w:multiLevelType w:val="hybridMultilevel"/>
    <w:tmpl w:val="FD3444F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15"/>
  </w:num>
  <w:num w:numId="2">
    <w:abstractNumId w:val="7"/>
  </w:num>
  <w:num w:numId="3">
    <w:abstractNumId w:val="5"/>
  </w:num>
  <w:num w:numId="4">
    <w:abstractNumId w:val="12"/>
  </w:num>
  <w:num w:numId="5">
    <w:abstractNumId w:val="1"/>
  </w:num>
  <w:num w:numId="6">
    <w:abstractNumId w:val="8"/>
  </w:num>
  <w:num w:numId="7">
    <w:abstractNumId w:val="10"/>
  </w:num>
  <w:num w:numId="8">
    <w:abstractNumId w:val="13"/>
  </w:num>
  <w:num w:numId="9">
    <w:abstractNumId w:val="3"/>
  </w:num>
  <w:num w:numId="10">
    <w:abstractNumId w:val="4"/>
  </w:num>
  <w:num w:numId="11">
    <w:abstractNumId w:val="9"/>
  </w:num>
  <w:num w:numId="12">
    <w:abstractNumId w:val="6"/>
  </w:num>
  <w:num w:numId="13">
    <w:abstractNumId w:val="17"/>
  </w:num>
  <w:num w:numId="14">
    <w:abstractNumId w:val="11"/>
  </w:num>
  <w:num w:numId="15">
    <w:abstractNumId w:val="0"/>
  </w:num>
  <w:num w:numId="16">
    <w:abstractNumId w:val="18"/>
  </w:num>
  <w:num w:numId="17">
    <w:abstractNumId w:val="2"/>
  </w:num>
  <w:num w:numId="18">
    <w:abstractNumId w:val="14"/>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ED"/>
    <w:rsid w:val="000056C3"/>
    <w:rsid w:val="0000570D"/>
    <w:rsid w:val="00014EE9"/>
    <w:rsid w:val="000172FB"/>
    <w:rsid w:val="000235E4"/>
    <w:rsid w:val="00023E71"/>
    <w:rsid w:val="00027DFB"/>
    <w:rsid w:val="00033B06"/>
    <w:rsid w:val="00034968"/>
    <w:rsid w:val="0003550B"/>
    <w:rsid w:val="00036E32"/>
    <w:rsid w:val="00037633"/>
    <w:rsid w:val="00041386"/>
    <w:rsid w:val="000429CD"/>
    <w:rsid w:val="00046F88"/>
    <w:rsid w:val="00050479"/>
    <w:rsid w:val="00052FFC"/>
    <w:rsid w:val="000537D6"/>
    <w:rsid w:val="000611B7"/>
    <w:rsid w:val="0006445A"/>
    <w:rsid w:val="000657F0"/>
    <w:rsid w:val="000734F9"/>
    <w:rsid w:val="00076A2C"/>
    <w:rsid w:val="0007782C"/>
    <w:rsid w:val="00084A21"/>
    <w:rsid w:val="00092188"/>
    <w:rsid w:val="00094B6D"/>
    <w:rsid w:val="000A17C0"/>
    <w:rsid w:val="000A1C5D"/>
    <w:rsid w:val="000B06E6"/>
    <w:rsid w:val="000B1196"/>
    <w:rsid w:val="000B144F"/>
    <w:rsid w:val="000B1AA4"/>
    <w:rsid w:val="000B7595"/>
    <w:rsid w:val="000C20A3"/>
    <w:rsid w:val="000C2AFC"/>
    <w:rsid w:val="000C3D25"/>
    <w:rsid w:val="000C6062"/>
    <w:rsid w:val="000D4A65"/>
    <w:rsid w:val="000E1203"/>
    <w:rsid w:val="000E18CB"/>
    <w:rsid w:val="000E1C07"/>
    <w:rsid w:val="000E7028"/>
    <w:rsid w:val="000F37F7"/>
    <w:rsid w:val="000F68C2"/>
    <w:rsid w:val="000F69A8"/>
    <w:rsid w:val="000F717F"/>
    <w:rsid w:val="00110B84"/>
    <w:rsid w:val="0011177D"/>
    <w:rsid w:val="001119E8"/>
    <w:rsid w:val="00111B8A"/>
    <w:rsid w:val="00122C34"/>
    <w:rsid w:val="00131E87"/>
    <w:rsid w:val="00137D1F"/>
    <w:rsid w:val="00137F30"/>
    <w:rsid w:val="00141196"/>
    <w:rsid w:val="0014399E"/>
    <w:rsid w:val="001476D6"/>
    <w:rsid w:val="00150B19"/>
    <w:rsid w:val="00166ACA"/>
    <w:rsid w:val="0017226D"/>
    <w:rsid w:val="00174FBC"/>
    <w:rsid w:val="00176CDA"/>
    <w:rsid w:val="001808AE"/>
    <w:rsid w:val="00184524"/>
    <w:rsid w:val="00186606"/>
    <w:rsid w:val="00187ABA"/>
    <w:rsid w:val="00190CD3"/>
    <w:rsid w:val="0019153B"/>
    <w:rsid w:val="001929E2"/>
    <w:rsid w:val="001A0D50"/>
    <w:rsid w:val="001A40F4"/>
    <w:rsid w:val="001A5401"/>
    <w:rsid w:val="001A7E42"/>
    <w:rsid w:val="001B4145"/>
    <w:rsid w:val="001B452B"/>
    <w:rsid w:val="001C31A4"/>
    <w:rsid w:val="001C4EF9"/>
    <w:rsid w:val="001C534E"/>
    <w:rsid w:val="001D3244"/>
    <w:rsid w:val="001D5908"/>
    <w:rsid w:val="001E0796"/>
    <w:rsid w:val="001F0FCE"/>
    <w:rsid w:val="001F22DA"/>
    <w:rsid w:val="001F3849"/>
    <w:rsid w:val="001F384D"/>
    <w:rsid w:val="001F4843"/>
    <w:rsid w:val="002029C4"/>
    <w:rsid w:val="0020590A"/>
    <w:rsid w:val="00210C3B"/>
    <w:rsid w:val="00213B41"/>
    <w:rsid w:val="00215604"/>
    <w:rsid w:val="0021714A"/>
    <w:rsid w:val="002173EB"/>
    <w:rsid w:val="00221950"/>
    <w:rsid w:val="00222F77"/>
    <w:rsid w:val="00224022"/>
    <w:rsid w:val="00224DBA"/>
    <w:rsid w:val="00225EC4"/>
    <w:rsid w:val="00226FA4"/>
    <w:rsid w:val="00230738"/>
    <w:rsid w:val="00233E62"/>
    <w:rsid w:val="00240177"/>
    <w:rsid w:val="00240FD6"/>
    <w:rsid w:val="00241AE8"/>
    <w:rsid w:val="00243F0F"/>
    <w:rsid w:val="002445DE"/>
    <w:rsid w:val="002449A6"/>
    <w:rsid w:val="002463EA"/>
    <w:rsid w:val="00247C90"/>
    <w:rsid w:val="00247CE2"/>
    <w:rsid w:val="00255B35"/>
    <w:rsid w:val="00256384"/>
    <w:rsid w:val="00263862"/>
    <w:rsid w:val="002659C3"/>
    <w:rsid w:val="00266E23"/>
    <w:rsid w:val="00270457"/>
    <w:rsid w:val="002723BB"/>
    <w:rsid w:val="00274829"/>
    <w:rsid w:val="00277861"/>
    <w:rsid w:val="00277B63"/>
    <w:rsid w:val="00280CCB"/>
    <w:rsid w:val="00283275"/>
    <w:rsid w:val="00292C36"/>
    <w:rsid w:val="00295971"/>
    <w:rsid w:val="002A332E"/>
    <w:rsid w:val="002A39D7"/>
    <w:rsid w:val="002A5DDA"/>
    <w:rsid w:val="002B0093"/>
    <w:rsid w:val="002B03BA"/>
    <w:rsid w:val="002C10A3"/>
    <w:rsid w:val="002C49C2"/>
    <w:rsid w:val="002C6950"/>
    <w:rsid w:val="002D07FF"/>
    <w:rsid w:val="002D2BFD"/>
    <w:rsid w:val="002D3DC7"/>
    <w:rsid w:val="002E23F7"/>
    <w:rsid w:val="002E2F7F"/>
    <w:rsid w:val="002E3083"/>
    <w:rsid w:val="002F0950"/>
    <w:rsid w:val="002F26C2"/>
    <w:rsid w:val="002F4072"/>
    <w:rsid w:val="003020EA"/>
    <w:rsid w:val="0030472F"/>
    <w:rsid w:val="00304BEC"/>
    <w:rsid w:val="0031000D"/>
    <w:rsid w:val="003105C2"/>
    <w:rsid w:val="00311696"/>
    <w:rsid w:val="0031231F"/>
    <w:rsid w:val="00314338"/>
    <w:rsid w:val="003152CD"/>
    <w:rsid w:val="003177B4"/>
    <w:rsid w:val="00317FC8"/>
    <w:rsid w:val="00322441"/>
    <w:rsid w:val="00325F9E"/>
    <w:rsid w:val="00327214"/>
    <w:rsid w:val="00331930"/>
    <w:rsid w:val="00336225"/>
    <w:rsid w:val="00336D18"/>
    <w:rsid w:val="00346B6E"/>
    <w:rsid w:val="00351BA8"/>
    <w:rsid w:val="00351F2A"/>
    <w:rsid w:val="00353E3A"/>
    <w:rsid w:val="00360871"/>
    <w:rsid w:val="00363326"/>
    <w:rsid w:val="003668BD"/>
    <w:rsid w:val="00366C2D"/>
    <w:rsid w:val="003745DA"/>
    <w:rsid w:val="003755A0"/>
    <w:rsid w:val="003767A5"/>
    <w:rsid w:val="00383A74"/>
    <w:rsid w:val="0038406C"/>
    <w:rsid w:val="0038571C"/>
    <w:rsid w:val="00386B3B"/>
    <w:rsid w:val="00393C34"/>
    <w:rsid w:val="00394807"/>
    <w:rsid w:val="003C33FE"/>
    <w:rsid w:val="003C6D6A"/>
    <w:rsid w:val="003D07EB"/>
    <w:rsid w:val="003D0F4E"/>
    <w:rsid w:val="003D2AF2"/>
    <w:rsid w:val="003E027E"/>
    <w:rsid w:val="003E6522"/>
    <w:rsid w:val="003E65A4"/>
    <w:rsid w:val="003F0A66"/>
    <w:rsid w:val="003F2288"/>
    <w:rsid w:val="004012E7"/>
    <w:rsid w:val="004120BA"/>
    <w:rsid w:val="00417180"/>
    <w:rsid w:val="004227FB"/>
    <w:rsid w:val="00442FA0"/>
    <w:rsid w:val="00443D53"/>
    <w:rsid w:val="00455D03"/>
    <w:rsid w:val="00462259"/>
    <w:rsid w:val="00462AD6"/>
    <w:rsid w:val="004709D5"/>
    <w:rsid w:val="00471266"/>
    <w:rsid w:val="00471A00"/>
    <w:rsid w:val="00476F48"/>
    <w:rsid w:val="00481385"/>
    <w:rsid w:val="00481635"/>
    <w:rsid w:val="00484B60"/>
    <w:rsid w:val="0049020A"/>
    <w:rsid w:val="00493D18"/>
    <w:rsid w:val="00497E26"/>
    <w:rsid w:val="004A08B3"/>
    <w:rsid w:val="004A1F5D"/>
    <w:rsid w:val="004A4B50"/>
    <w:rsid w:val="004A6E44"/>
    <w:rsid w:val="004A6FFC"/>
    <w:rsid w:val="004B1E4B"/>
    <w:rsid w:val="004B2423"/>
    <w:rsid w:val="004B7CAC"/>
    <w:rsid w:val="004C2639"/>
    <w:rsid w:val="004C7E14"/>
    <w:rsid w:val="004E2725"/>
    <w:rsid w:val="004E7423"/>
    <w:rsid w:val="004F610D"/>
    <w:rsid w:val="00506FFD"/>
    <w:rsid w:val="00510B13"/>
    <w:rsid w:val="0051646E"/>
    <w:rsid w:val="00523857"/>
    <w:rsid w:val="005438D3"/>
    <w:rsid w:val="00543A49"/>
    <w:rsid w:val="00544D22"/>
    <w:rsid w:val="005522ED"/>
    <w:rsid w:val="00552C27"/>
    <w:rsid w:val="00552D24"/>
    <w:rsid w:val="005530D8"/>
    <w:rsid w:val="00554400"/>
    <w:rsid w:val="00555BF3"/>
    <w:rsid w:val="00571BF8"/>
    <w:rsid w:val="0057508F"/>
    <w:rsid w:val="005812E3"/>
    <w:rsid w:val="00585FF7"/>
    <w:rsid w:val="00586C77"/>
    <w:rsid w:val="00587254"/>
    <w:rsid w:val="00591102"/>
    <w:rsid w:val="00594919"/>
    <w:rsid w:val="00594C07"/>
    <w:rsid w:val="00595CAE"/>
    <w:rsid w:val="005A3F4F"/>
    <w:rsid w:val="005A673D"/>
    <w:rsid w:val="005B175A"/>
    <w:rsid w:val="005B608E"/>
    <w:rsid w:val="005C3BF6"/>
    <w:rsid w:val="005D1EBD"/>
    <w:rsid w:val="005D38C8"/>
    <w:rsid w:val="005D44F5"/>
    <w:rsid w:val="005D4559"/>
    <w:rsid w:val="005E04F2"/>
    <w:rsid w:val="005E1BCE"/>
    <w:rsid w:val="005E4581"/>
    <w:rsid w:val="005E48B8"/>
    <w:rsid w:val="005E4BDE"/>
    <w:rsid w:val="005E798E"/>
    <w:rsid w:val="005F0FA6"/>
    <w:rsid w:val="00612D4B"/>
    <w:rsid w:val="0061555C"/>
    <w:rsid w:val="006171C1"/>
    <w:rsid w:val="00621338"/>
    <w:rsid w:val="006278EF"/>
    <w:rsid w:val="00627DE3"/>
    <w:rsid w:val="006348FB"/>
    <w:rsid w:val="006363ED"/>
    <w:rsid w:val="00640821"/>
    <w:rsid w:val="00644812"/>
    <w:rsid w:val="00645379"/>
    <w:rsid w:val="006461D8"/>
    <w:rsid w:val="00647985"/>
    <w:rsid w:val="0065785A"/>
    <w:rsid w:val="00662B6A"/>
    <w:rsid w:val="00664ACD"/>
    <w:rsid w:val="00676A28"/>
    <w:rsid w:val="006778B6"/>
    <w:rsid w:val="006824AC"/>
    <w:rsid w:val="00684935"/>
    <w:rsid w:val="00684D88"/>
    <w:rsid w:val="006858CA"/>
    <w:rsid w:val="0068748A"/>
    <w:rsid w:val="00690384"/>
    <w:rsid w:val="006920E3"/>
    <w:rsid w:val="0069390D"/>
    <w:rsid w:val="00693D21"/>
    <w:rsid w:val="0069713E"/>
    <w:rsid w:val="006A5CE3"/>
    <w:rsid w:val="006A6D17"/>
    <w:rsid w:val="006B61AB"/>
    <w:rsid w:val="006B6AF3"/>
    <w:rsid w:val="006B6D3A"/>
    <w:rsid w:val="006C0293"/>
    <w:rsid w:val="006C2E91"/>
    <w:rsid w:val="006C47A6"/>
    <w:rsid w:val="006C7401"/>
    <w:rsid w:val="006D00B9"/>
    <w:rsid w:val="006D15F7"/>
    <w:rsid w:val="006D2B65"/>
    <w:rsid w:val="006D3762"/>
    <w:rsid w:val="006D4D12"/>
    <w:rsid w:val="006D5A93"/>
    <w:rsid w:val="006D695E"/>
    <w:rsid w:val="006D6E25"/>
    <w:rsid w:val="006E296D"/>
    <w:rsid w:val="006E2D66"/>
    <w:rsid w:val="006E51B6"/>
    <w:rsid w:val="006E5984"/>
    <w:rsid w:val="006E602A"/>
    <w:rsid w:val="006E6A29"/>
    <w:rsid w:val="006F0FCF"/>
    <w:rsid w:val="006F1B2B"/>
    <w:rsid w:val="006F5541"/>
    <w:rsid w:val="0070575B"/>
    <w:rsid w:val="007077F1"/>
    <w:rsid w:val="007118CD"/>
    <w:rsid w:val="00713F2A"/>
    <w:rsid w:val="007143F7"/>
    <w:rsid w:val="007163EF"/>
    <w:rsid w:val="00716915"/>
    <w:rsid w:val="007215AD"/>
    <w:rsid w:val="00732C8C"/>
    <w:rsid w:val="00734CCC"/>
    <w:rsid w:val="00737533"/>
    <w:rsid w:val="00743668"/>
    <w:rsid w:val="007437BB"/>
    <w:rsid w:val="00744425"/>
    <w:rsid w:val="0074459C"/>
    <w:rsid w:val="0076001B"/>
    <w:rsid w:val="007651DE"/>
    <w:rsid w:val="00766947"/>
    <w:rsid w:val="00772949"/>
    <w:rsid w:val="00775903"/>
    <w:rsid w:val="007772F4"/>
    <w:rsid w:val="00777CFE"/>
    <w:rsid w:val="00781624"/>
    <w:rsid w:val="00785AE7"/>
    <w:rsid w:val="00790141"/>
    <w:rsid w:val="00793EFE"/>
    <w:rsid w:val="00797704"/>
    <w:rsid w:val="007A3F4F"/>
    <w:rsid w:val="007A41C3"/>
    <w:rsid w:val="007A4BF8"/>
    <w:rsid w:val="007B23BD"/>
    <w:rsid w:val="007B58D3"/>
    <w:rsid w:val="007C3057"/>
    <w:rsid w:val="007C42CC"/>
    <w:rsid w:val="007C4FD9"/>
    <w:rsid w:val="007E4A53"/>
    <w:rsid w:val="007E5A6D"/>
    <w:rsid w:val="007F2ABB"/>
    <w:rsid w:val="0080009F"/>
    <w:rsid w:val="00801A38"/>
    <w:rsid w:val="00811A54"/>
    <w:rsid w:val="00814C93"/>
    <w:rsid w:val="00815CA2"/>
    <w:rsid w:val="00817765"/>
    <w:rsid w:val="00817BBE"/>
    <w:rsid w:val="00820A60"/>
    <w:rsid w:val="0082183B"/>
    <w:rsid w:val="0082418E"/>
    <w:rsid w:val="008243FB"/>
    <w:rsid w:val="0082727E"/>
    <w:rsid w:val="00830C3D"/>
    <w:rsid w:val="00847795"/>
    <w:rsid w:val="00850C82"/>
    <w:rsid w:val="00852BAB"/>
    <w:rsid w:val="00853463"/>
    <w:rsid w:val="008535EC"/>
    <w:rsid w:val="00853848"/>
    <w:rsid w:val="00861864"/>
    <w:rsid w:val="00865273"/>
    <w:rsid w:val="008675F4"/>
    <w:rsid w:val="00872977"/>
    <w:rsid w:val="00872E71"/>
    <w:rsid w:val="00876AD9"/>
    <w:rsid w:val="00881EC5"/>
    <w:rsid w:val="00884CB6"/>
    <w:rsid w:val="00896477"/>
    <w:rsid w:val="00897399"/>
    <w:rsid w:val="008A75A4"/>
    <w:rsid w:val="008B09B0"/>
    <w:rsid w:val="008B1165"/>
    <w:rsid w:val="008B22C8"/>
    <w:rsid w:val="008B4870"/>
    <w:rsid w:val="008B5000"/>
    <w:rsid w:val="008C0F42"/>
    <w:rsid w:val="008C183D"/>
    <w:rsid w:val="008C3F41"/>
    <w:rsid w:val="008C4FC9"/>
    <w:rsid w:val="008D07F3"/>
    <w:rsid w:val="008D1BAE"/>
    <w:rsid w:val="008D42DA"/>
    <w:rsid w:val="008E1F26"/>
    <w:rsid w:val="008E2E2C"/>
    <w:rsid w:val="008E438D"/>
    <w:rsid w:val="008F20AE"/>
    <w:rsid w:val="00900408"/>
    <w:rsid w:val="009004CB"/>
    <w:rsid w:val="00903E86"/>
    <w:rsid w:val="0092140C"/>
    <w:rsid w:val="00924DEB"/>
    <w:rsid w:val="009312E8"/>
    <w:rsid w:val="00931342"/>
    <w:rsid w:val="00932C60"/>
    <w:rsid w:val="0094192B"/>
    <w:rsid w:val="0094371A"/>
    <w:rsid w:val="00950335"/>
    <w:rsid w:val="00950728"/>
    <w:rsid w:val="009513EF"/>
    <w:rsid w:val="00955C85"/>
    <w:rsid w:val="009563EA"/>
    <w:rsid w:val="0096235D"/>
    <w:rsid w:val="00963747"/>
    <w:rsid w:val="00972E70"/>
    <w:rsid w:val="00973539"/>
    <w:rsid w:val="00973AC4"/>
    <w:rsid w:val="00983070"/>
    <w:rsid w:val="00987304"/>
    <w:rsid w:val="009913BB"/>
    <w:rsid w:val="009977E6"/>
    <w:rsid w:val="009A0137"/>
    <w:rsid w:val="009A4322"/>
    <w:rsid w:val="009B149C"/>
    <w:rsid w:val="009B3E7B"/>
    <w:rsid w:val="009B4C39"/>
    <w:rsid w:val="009C30C3"/>
    <w:rsid w:val="009D7539"/>
    <w:rsid w:val="009E2526"/>
    <w:rsid w:val="009E38C5"/>
    <w:rsid w:val="009E6DB2"/>
    <w:rsid w:val="009F58E1"/>
    <w:rsid w:val="009F6F26"/>
    <w:rsid w:val="009F7CEE"/>
    <w:rsid w:val="009F7D57"/>
    <w:rsid w:val="00A05937"/>
    <w:rsid w:val="00A05F20"/>
    <w:rsid w:val="00A11DCE"/>
    <w:rsid w:val="00A12428"/>
    <w:rsid w:val="00A12EB8"/>
    <w:rsid w:val="00A21156"/>
    <w:rsid w:val="00A218F9"/>
    <w:rsid w:val="00A21923"/>
    <w:rsid w:val="00A22918"/>
    <w:rsid w:val="00A22E46"/>
    <w:rsid w:val="00A24168"/>
    <w:rsid w:val="00A27440"/>
    <w:rsid w:val="00A316C6"/>
    <w:rsid w:val="00A31994"/>
    <w:rsid w:val="00A34E0D"/>
    <w:rsid w:val="00A35C56"/>
    <w:rsid w:val="00A37949"/>
    <w:rsid w:val="00A42EDF"/>
    <w:rsid w:val="00A512D7"/>
    <w:rsid w:val="00A5415B"/>
    <w:rsid w:val="00A55788"/>
    <w:rsid w:val="00A559CF"/>
    <w:rsid w:val="00A6018D"/>
    <w:rsid w:val="00A653B2"/>
    <w:rsid w:val="00A6782C"/>
    <w:rsid w:val="00A74D89"/>
    <w:rsid w:val="00A74EA2"/>
    <w:rsid w:val="00A86087"/>
    <w:rsid w:val="00A86205"/>
    <w:rsid w:val="00A86F7D"/>
    <w:rsid w:val="00A8729E"/>
    <w:rsid w:val="00A93889"/>
    <w:rsid w:val="00A9421D"/>
    <w:rsid w:val="00A94CBE"/>
    <w:rsid w:val="00A95016"/>
    <w:rsid w:val="00AA0799"/>
    <w:rsid w:val="00AA7B5B"/>
    <w:rsid w:val="00AA7E02"/>
    <w:rsid w:val="00AB12AE"/>
    <w:rsid w:val="00AB2438"/>
    <w:rsid w:val="00AB379D"/>
    <w:rsid w:val="00AB41EE"/>
    <w:rsid w:val="00AB4BF4"/>
    <w:rsid w:val="00AB571C"/>
    <w:rsid w:val="00AC2454"/>
    <w:rsid w:val="00AC266D"/>
    <w:rsid w:val="00AC315E"/>
    <w:rsid w:val="00AC5685"/>
    <w:rsid w:val="00AD000A"/>
    <w:rsid w:val="00AD084A"/>
    <w:rsid w:val="00AD158C"/>
    <w:rsid w:val="00AD1DED"/>
    <w:rsid w:val="00AD2B44"/>
    <w:rsid w:val="00AD4748"/>
    <w:rsid w:val="00AD67A9"/>
    <w:rsid w:val="00AD7917"/>
    <w:rsid w:val="00AE1B1E"/>
    <w:rsid w:val="00AE341E"/>
    <w:rsid w:val="00AF4371"/>
    <w:rsid w:val="00AF4AC2"/>
    <w:rsid w:val="00AF51DA"/>
    <w:rsid w:val="00B003B2"/>
    <w:rsid w:val="00B03BA8"/>
    <w:rsid w:val="00B1020E"/>
    <w:rsid w:val="00B12E09"/>
    <w:rsid w:val="00B17642"/>
    <w:rsid w:val="00B223F3"/>
    <w:rsid w:val="00B22568"/>
    <w:rsid w:val="00B30CE3"/>
    <w:rsid w:val="00B30F0B"/>
    <w:rsid w:val="00B3421F"/>
    <w:rsid w:val="00B357DE"/>
    <w:rsid w:val="00B36401"/>
    <w:rsid w:val="00B36A84"/>
    <w:rsid w:val="00B40881"/>
    <w:rsid w:val="00B43653"/>
    <w:rsid w:val="00B473EC"/>
    <w:rsid w:val="00B47D2A"/>
    <w:rsid w:val="00B52009"/>
    <w:rsid w:val="00B56EC9"/>
    <w:rsid w:val="00B61A5C"/>
    <w:rsid w:val="00B63794"/>
    <w:rsid w:val="00B64F9F"/>
    <w:rsid w:val="00B66396"/>
    <w:rsid w:val="00B76050"/>
    <w:rsid w:val="00B825DD"/>
    <w:rsid w:val="00B8263F"/>
    <w:rsid w:val="00B86292"/>
    <w:rsid w:val="00B9209F"/>
    <w:rsid w:val="00B945A1"/>
    <w:rsid w:val="00B946F1"/>
    <w:rsid w:val="00B95C7E"/>
    <w:rsid w:val="00BA1012"/>
    <w:rsid w:val="00BA21BF"/>
    <w:rsid w:val="00BA32CF"/>
    <w:rsid w:val="00BB4001"/>
    <w:rsid w:val="00BC280E"/>
    <w:rsid w:val="00BD1DCA"/>
    <w:rsid w:val="00BD6D15"/>
    <w:rsid w:val="00BE1F75"/>
    <w:rsid w:val="00BE2FDA"/>
    <w:rsid w:val="00BE508E"/>
    <w:rsid w:val="00BF07C9"/>
    <w:rsid w:val="00BF2FAE"/>
    <w:rsid w:val="00BF5D5F"/>
    <w:rsid w:val="00C01AD8"/>
    <w:rsid w:val="00C052C7"/>
    <w:rsid w:val="00C05933"/>
    <w:rsid w:val="00C05B1C"/>
    <w:rsid w:val="00C06F30"/>
    <w:rsid w:val="00C07721"/>
    <w:rsid w:val="00C07B9B"/>
    <w:rsid w:val="00C111EF"/>
    <w:rsid w:val="00C123C0"/>
    <w:rsid w:val="00C128D6"/>
    <w:rsid w:val="00C16642"/>
    <w:rsid w:val="00C20055"/>
    <w:rsid w:val="00C25F6F"/>
    <w:rsid w:val="00C31A0E"/>
    <w:rsid w:val="00C3218F"/>
    <w:rsid w:val="00C325A9"/>
    <w:rsid w:val="00C365CA"/>
    <w:rsid w:val="00C55782"/>
    <w:rsid w:val="00C56B75"/>
    <w:rsid w:val="00C6561E"/>
    <w:rsid w:val="00C65F78"/>
    <w:rsid w:val="00C6652F"/>
    <w:rsid w:val="00C6693A"/>
    <w:rsid w:val="00C713BD"/>
    <w:rsid w:val="00C73E8A"/>
    <w:rsid w:val="00C80022"/>
    <w:rsid w:val="00C834EA"/>
    <w:rsid w:val="00C849D8"/>
    <w:rsid w:val="00C8751C"/>
    <w:rsid w:val="00C905D1"/>
    <w:rsid w:val="00C92E2B"/>
    <w:rsid w:val="00C95696"/>
    <w:rsid w:val="00C968E5"/>
    <w:rsid w:val="00CA037C"/>
    <w:rsid w:val="00CA09C3"/>
    <w:rsid w:val="00CA60F8"/>
    <w:rsid w:val="00CA71DA"/>
    <w:rsid w:val="00CB09BA"/>
    <w:rsid w:val="00CB2FED"/>
    <w:rsid w:val="00CC69FF"/>
    <w:rsid w:val="00CD0D51"/>
    <w:rsid w:val="00CD4602"/>
    <w:rsid w:val="00CD6A5F"/>
    <w:rsid w:val="00CE2649"/>
    <w:rsid w:val="00CE5957"/>
    <w:rsid w:val="00CE5F61"/>
    <w:rsid w:val="00CE68D0"/>
    <w:rsid w:val="00CF1503"/>
    <w:rsid w:val="00CF1FCF"/>
    <w:rsid w:val="00CF3222"/>
    <w:rsid w:val="00CF3A8F"/>
    <w:rsid w:val="00CF6855"/>
    <w:rsid w:val="00D00B3F"/>
    <w:rsid w:val="00D05793"/>
    <w:rsid w:val="00D11BAC"/>
    <w:rsid w:val="00D1577A"/>
    <w:rsid w:val="00D16358"/>
    <w:rsid w:val="00D166E8"/>
    <w:rsid w:val="00D16F3C"/>
    <w:rsid w:val="00D239F2"/>
    <w:rsid w:val="00D26632"/>
    <w:rsid w:val="00D27882"/>
    <w:rsid w:val="00D33515"/>
    <w:rsid w:val="00D36C94"/>
    <w:rsid w:val="00D36E18"/>
    <w:rsid w:val="00D45B60"/>
    <w:rsid w:val="00D51182"/>
    <w:rsid w:val="00D60580"/>
    <w:rsid w:val="00D612DA"/>
    <w:rsid w:val="00D62524"/>
    <w:rsid w:val="00D629B7"/>
    <w:rsid w:val="00D62A9A"/>
    <w:rsid w:val="00D63D06"/>
    <w:rsid w:val="00D646E7"/>
    <w:rsid w:val="00D654B3"/>
    <w:rsid w:val="00D66E09"/>
    <w:rsid w:val="00D7049E"/>
    <w:rsid w:val="00D80B64"/>
    <w:rsid w:val="00D826BF"/>
    <w:rsid w:val="00D83BC3"/>
    <w:rsid w:val="00D84E84"/>
    <w:rsid w:val="00D8730A"/>
    <w:rsid w:val="00D91E09"/>
    <w:rsid w:val="00D93E70"/>
    <w:rsid w:val="00D93F2A"/>
    <w:rsid w:val="00D96B0E"/>
    <w:rsid w:val="00DA0CE5"/>
    <w:rsid w:val="00DA0EEF"/>
    <w:rsid w:val="00DA5C98"/>
    <w:rsid w:val="00DA69CF"/>
    <w:rsid w:val="00DB0727"/>
    <w:rsid w:val="00DB37F7"/>
    <w:rsid w:val="00DC2D82"/>
    <w:rsid w:val="00DC4E55"/>
    <w:rsid w:val="00DC682F"/>
    <w:rsid w:val="00DD62AE"/>
    <w:rsid w:val="00DD78D7"/>
    <w:rsid w:val="00DE4C6D"/>
    <w:rsid w:val="00DE5C74"/>
    <w:rsid w:val="00DE71FF"/>
    <w:rsid w:val="00DF26BB"/>
    <w:rsid w:val="00DF3E23"/>
    <w:rsid w:val="00DF4EF5"/>
    <w:rsid w:val="00DF54A2"/>
    <w:rsid w:val="00E0004F"/>
    <w:rsid w:val="00E0580C"/>
    <w:rsid w:val="00E315D0"/>
    <w:rsid w:val="00E31BDB"/>
    <w:rsid w:val="00E347DB"/>
    <w:rsid w:val="00E42247"/>
    <w:rsid w:val="00E552A2"/>
    <w:rsid w:val="00E5589D"/>
    <w:rsid w:val="00E60D3C"/>
    <w:rsid w:val="00E6264F"/>
    <w:rsid w:val="00E63A01"/>
    <w:rsid w:val="00E66F7A"/>
    <w:rsid w:val="00E71086"/>
    <w:rsid w:val="00E71E29"/>
    <w:rsid w:val="00E72EFA"/>
    <w:rsid w:val="00E765EA"/>
    <w:rsid w:val="00E82392"/>
    <w:rsid w:val="00E90114"/>
    <w:rsid w:val="00EA5982"/>
    <w:rsid w:val="00EB166A"/>
    <w:rsid w:val="00EB3D37"/>
    <w:rsid w:val="00EC2967"/>
    <w:rsid w:val="00EC7143"/>
    <w:rsid w:val="00ED2BE2"/>
    <w:rsid w:val="00ED5B7E"/>
    <w:rsid w:val="00ED62D8"/>
    <w:rsid w:val="00EE19B3"/>
    <w:rsid w:val="00EE3869"/>
    <w:rsid w:val="00EE5B72"/>
    <w:rsid w:val="00EF2028"/>
    <w:rsid w:val="00EF3EA3"/>
    <w:rsid w:val="00F017F5"/>
    <w:rsid w:val="00F04282"/>
    <w:rsid w:val="00F0705B"/>
    <w:rsid w:val="00F07745"/>
    <w:rsid w:val="00F115D1"/>
    <w:rsid w:val="00F27F43"/>
    <w:rsid w:val="00F4139D"/>
    <w:rsid w:val="00F50519"/>
    <w:rsid w:val="00F633F3"/>
    <w:rsid w:val="00F643A6"/>
    <w:rsid w:val="00F672DD"/>
    <w:rsid w:val="00F760C9"/>
    <w:rsid w:val="00F76DA6"/>
    <w:rsid w:val="00F82033"/>
    <w:rsid w:val="00F83B63"/>
    <w:rsid w:val="00F84FA1"/>
    <w:rsid w:val="00F865D7"/>
    <w:rsid w:val="00F86BC2"/>
    <w:rsid w:val="00F90109"/>
    <w:rsid w:val="00F92FF5"/>
    <w:rsid w:val="00F93F0D"/>
    <w:rsid w:val="00F979A7"/>
    <w:rsid w:val="00FA2719"/>
    <w:rsid w:val="00FA28B8"/>
    <w:rsid w:val="00FA37F1"/>
    <w:rsid w:val="00FA7EF2"/>
    <w:rsid w:val="00FB2499"/>
    <w:rsid w:val="00FB3047"/>
    <w:rsid w:val="00FB40FB"/>
    <w:rsid w:val="00FB7BFF"/>
    <w:rsid w:val="00FC3EF7"/>
    <w:rsid w:val="00FC72D5"/>
    <w:rsid w:val="00FD685E"/>
    <w:rsid w:val="00FD7FC9"/>
    <w:rsid w:val="00FE5210"/>
    <w:rsid w:val="00FE793F"/>
    <w:rsid w:val="00FF4614"/>
    <w:rsid w:val="00FF60C3"/>
    <w:rsid w:val="00FF7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FB2CF"/>
  <w15:docId w15:val="{606F8E1B-A669-4328-BB1D-72386F4A8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2C8"/>
    <w:pPr>
      <w:spacing w:after="200" w:line="276" w:lineRule="auto"/>
    </w:pPr>
    <w:rPr>
      <w:sz w:val="22"/>
      <w:szCs w:val="22"/>
    </w:rPr>
  </w:style>
  <w:style w:type="paragraph" w:styleId="Heading1">
    <w:name w:val="heading 1"/>
    <w:aliases w:val="Subhead,Numbered - 1"/>
    <w:basedOn w:val="Normal"/>
    <w:next w:val="Normal"/>
    <w:link w:val="Heading1Char"/>
    <w:uiPriority w:val="9"/>
    <w:qFormat/>
    <w:rsid w:val="000E1203"/>
    <w:pPr>
      <w:keepNext/>
      <w:keepLines/>
      <w:tabs>
        <w:tab w:val="left" w:pos="216"/>
      </w:tabs>
      <w:spacing w:before="160" w:after="80" w:line="240" w:lineRule="auto"/>
      <w:jc w:val="center"/>
      <w:outlineLvl w:val="0"/>
    </w:pPr>
    <w:rPr>
      <w:rFonts w:ascii="Times New Roman" w:hAnsi="Times New Roman"/>
      <w:smallCaps/>
      <w:noProof/>
      <w:sz w:val="20"/>
      <w:szCs w:val="20"/>
    </w:rPr>
  </w:style>
  <w:style w:type="paragraph" w:styleId="Heading2">
    <w:name w:val="heading 2"/>
    <w:basedOn w:val="Normal"/>
    <w:next w:val="Normal"/>
    <w:link w:val="Heading2Char"/>
    <w:qFormat/>
    <w:rsid w:val="000E1203"/>
    <w:pPr>
      <w:keepNext/>
      <w:keepLines/>
      <w:spacing w:before="120" w:after="60" w:line="240" w:lineRule="auto"/>
      <w:outlineLvl w:val="1"/>
    </w:pPr>
    <w:rPr>
      <w:rFonts w:ascii="Times New Roman" w:hAnsi="Times New Roman"/>
      <w:i/>
      <w:iCs/>
      <w:noProof/>
      <w:sz w:val="20"/>
      <w:szCs w:val="20"/>
    </w:rPr>
  </w:style>
  <w:style w:type="paragraph" w:styleId="Heading3">
    <w:name w:val="heading 3"/>
    <w:basedOn w:val="Normal"/>
    <w:next w:val="Normal"/>
    <w:link w:val="Heading3Char"/>
    <w:qFormat/>
    <w:rsid w:val="000E1203"/>
    <w:pPr>
      <w:spacing w:after="0" w:line="240" w:lineRule="exact"/>
      <w:jc w:val="both"/>
      <w:outlineLvl w:val="2"/>
    </w:pPr>
    <w:rPr>
      <w:rFonts w:ascii="Times New Roman" w:hAnsi="Times New Roman"/>
      <w:i/>
      <w:iCs/>
      <w:noProof/>
      <w:sz w:val="20"/>
      <w:szCs w:val="20"/>
    </w:rPr>
  </w:style>
  <w:style w:type="paragraph" w:styleId="Heading4">
    <w:name w:val="heading 4"/>
    <w:basedOn w:val="Normal"/>
    <w:next w:val="Normal"/>
    <w:link w:val="Heading4Char"/>
    <w:qFormat/>
    <w:rsid w:val="000E1203"/>
    <w:pPr>
      <w:spacing w:before="40" w:after="40" w:line="240" w:lineRule="auto"/>
      <w:jc w:val="both"/>
      <w:outlineLvl w:val="3"/>
    </w:pPr>
    <w:rPr>
      <w:rFonts w:ascii="Times New Roman" w:hAnsi="Times New Roman"/>
      <w:i/>
      <w:iCs/>
      <w:noProof/>
      <w:sz w:val="20"/>
      <w:szCs w:val="20"/>
    </w:rPr>
  </w:style>
  <w:style w:type="paragraph" w:styleId="Heading5">
    <w:name w:val="heading 5"/>
    <w:basedOn w:val="Normal"/>
    <w:next w:val="Normal"/>
    <w:link w:val="Heading5Char"/>
    <w:qFormat/>
    <w:rsid w:val="000E1203"/>
    <w:pPr>
      <w:tabs>
        <w:tab w:val="left" w:pos="360"/>
      </w:tabs>
      <w:spacing w:before="160" w:after="80" w:line="240" w:lineRule="auto"/>
      <w:jc w:val="center"/>
      <w:outlineLvl w:val="4"/>
    </w:pPr>
    <w:rPr>
      <w:rFonts w:ascii="Times New Roman" w:hAnsi="Times New Roman"/>
      <w:smallCaps/>
      <w:noProof/>
      <w:sz w:val="20"/>
      <w:szCs w:val="20"/>
    </w:rPr>
  </w:style>
  <w:style w:type="paragraph" w:styleId="Heading6">
    <w:name w:val="heading 6"/>
    <w:basedOn w:val="Normal"/>
    <w:next w:val="Normal"/>
    <w:link w:val="Heading6Char"/>
    <w:qFormat/>
    <w:rsid w:val="002C6950"/>
    <w:pPr>
      <w:spacing w:before="240" w:after="120" w:line="240" w:lineRule="auto"/>
      <w:ind w:left="1152" w:hanging="1152"/>
      <w:jc w:val="both"/>
      <w:outlineLvl w:val="5"/>
    </w:pPr>
    <w:rPr>
      <w:rFonts w:ascii="Times New Roman" w:eastAsia="Times New Roman" w:hAnsi="Times New Roman"/>
      <w:b/>
      <w:bCs/>
    </w:rPr>
  </w:style>
  <w:style w:type="paragraph" w:styleId="Heading7">
    <w:name w:val="heading 7"/>
    <w:basedOn w:val="Normal"/>
    <w:next w:val="Normal"/>
    <w:link w:val="Heading7Char"/>
    <w:qFormat/>
    <w:rsid w:val="002C6950"/>
    <w:pPr>
      <w:spacing w:before="240" w:after="60" w:line="240" w:lineRule="auto"/>
      <w:ind w:left="1296" w:hanging="1296"/>
      <w:jc w:val="both"/>
      <w:outlineLvl w:val="6"/>
    </w:pPr>
    <w:rPr>
      <w:rFonts w:ascii="Times New Roman" w:eastAsia="Times New Roman" w:hAnsi="Times New Roman"/>
      <w:sz w:val="24"/>
      <w:szCs w:val="24"/>
    </w:rPr>
  </w:style>
  <w:style w:type="paragraph" w:styleId="Heading8">
    <w:name w:val="heading 8"/>
    <w:basedOn w:val="Normal"/>
    <w:next w:val="Normal"/>
    <w:link w:val="Heading8Char"/>
    <w:qFormat/>
    <w:rsid w:val="002C6950"/>
    <w:pPr>
      <w:spacing w:before="240" w:after="60" w:line="240" w:lineRule="auto"/>
      <w:ind w:left="1440" w:hanging="1440"/>
      <w:jc w:val="both"/>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2C6950"/>
    <w:pPr>
      <w:spacing w:before="240" w:after="60" w:line="240" w:lineRule="auto"/>
      <w:ind w:left="1584"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papertitle">
    <w:name w:val="paper title"/>
    <w:rsid w:val="0017226D"/>
    <w:pPr>
      <w:spacing w:after="120"/>
      <w:jc w:val="center"/>
    </w:pPr>
    <w:rPr>
      <w:rFonts w:ascii="Times New Roman" w:eastAsia="MS Mincho" w:hAnsi="Times New Roman"/>
      <w:noProof/>
      <w:sz w:val="48"/>
      <w:szCs w:val="48"/>
    </w:rPr>
  </w:style>
  <w:style w:type="paragraph" w:customStyle="1" w:styleId="Author">
    <w:name w:val="Author"/>
    <w:rsid w:val="000B1AA4"/>
    <w:pPr>
      <w:spacing w:before="360" w:after="40"/>
      <w:jc w:val="center"/>
    </w:pPr>
    <w:rPr>
      <w:rFonts w:ascii="Times New Roman" w:hAnsi="Times New Roman"/>
      <w:noProof/>
      <w:sz w:val="22"/>
      <w:szCs w:val="22"/>
    </w:rPr>
  </w:style>
  <w:style w:type="paragraph" w:customStyle="1" w:styleId="Affiliation">
    <w:name w:val="Affiliation"/>
    <w:rsid w:val="00777CFE"/>
    <w:pPr>
      <w:jc w:val="center"/>
    </w:pPr>
    <w:rPr>
      <w:rFonts w:ascii="Times New Roman" w:hAnsi="Times New Roman"/>
    </w:rPr>
  </w:style>
  <w:style w:type="paragraph" w:customStyle="1" w:styleId="keywords">
    <w:name w:val="key words"/>
    <w:rsid w:val="00C05933"/>
    <w:pPr>
      <w:spacing w:after="120"/>
      <w:ind w:firstLine="288"/>
      <w:jc w:val="both"/>
    </w:pPr>
    <w:rPr>
      <w:rFonts w:ascii="Times New Roman" w:hAnsi="Times New Roman"/>
      <w:b/>
      <w:bCs/>
      <w:i/>
      <w:iCs/>
      <w:noProof/>
      <w:sz w:val="18"/>
      <w:szCs w:val="18"/>
    </w:rPr>
  </w:style>
  <w:style w:type="paragraph" w:styleId="BodyText">
    <w:name w:val="Body Text"/>
    <w:basedOn w:val="Normal"/>
    <w:link w:val="BodyTextChar"/>
    <w:rsid w:val="003D0F4E"/>
    <w:pPr>
      <w:spacing w:after="120" w:line="228" w:lineRule="auto"/>
      <w:ind w:firstLine="288"/>
      <w:jc w:val="both"/>
    </w:pPr>
    <w:rPr>
      <w:rFonts w:ascii="Times New Roman" w:hAnsi="Times New Roman"/>
      <w:spacing w:val="-1"/>
      <w:sz w:val="20"/>
      <w:szCs w:val="20"/>
    </w:rPr>
  </w:style>
  <w:style w:type="character" w:customStyle="1" w:styleId="BodyTextChar">
    <w:name w:val="Body Text Char"/>
    <w:basedOn w:val="DefaultParagraphFont"/>
    <w:link w:val="BodyText"/>
    <w:rsid w:val="003D0F4E"/>
    <w:rPr>
      <w:rFonts w:ascii="Times New Roman" w:hAnsi="Times New Roman"/>
      <w:spacing w:val="-1"/>
    </w:rPr>
  </w:style>
  <w:style w:type="paragraph" w:customStyle="1" w:styleId="figurecaption">
    <w:name w:val="figure caption"/>
    <w:rsid w:val="00336225"/>
    <w:pPr>
      <w:numPr>
        <w:numId w:val="5"/>
      </w:numPr>
      <w:spacing w:before="80" w:after="200"/>
      <w:jc w:val="center"/>
    </w:pPr>
    <w:rPr>
      <w:rFonts w:ascii="Times New Roman" w:hAnsi="Times New Roman"/>
      <w:noProof/>
      <w:sz w:val="16"/>
      <w:szCs w:val="16"/>
    </w:rPr>
  </w:style>
  <w:style w:type="paragraph" w:customStyle="1" w:styleId="tablehead">
    <w:name w:val="table head"/>
    <w:rsid w:val="00336225"/>
    <w:pPr>
      <w:numPr>
        <w:numId w:val="1"/>
      </w:numPr>
      <w:spacing w:before="240" w:after="120" w:line="216" w:lineRule="auto"/>
      <w:jc w:val="center"/>
    </w:pPr>
    <w:rPr>
      <w:rFonts w:ascii="Times New Roman" w:hAnsi="Times New Roman"/>
      <w:smallCaps/>
      <w:noProof/>
      <w:sz w:val="16"/>
      <w:szCs w:val="16"/>
    </w:rPr>
  </w:style>
  <w:style w:type="character" w:customStyle="1" w:styleId="Heading1Char">
    <w:name w:val="Heading 1 Char"/>
    <w:aliases w:val="Subhead Char,Numbered - 1 Char"/>
    <w:basedOn w:val="DefaultParagraphFont"/>
    <w:link w:val="Heading1"/>
    <w:rsid w:val="000E1203"/>
    <w:rPr>
      <w:rFonts w:ascii="Times New Roman" w:hAnsi="Times New Roman"/>
      <w:smallCaps/>
      <w:noProof/>
    </w:rPr>
  </w:style>
  <w:style w:type="character" w:customStyle="1" w:styleId="Heading2Char">
    <w:name w:val="Heading 2 Char"/>
    <w:basedOn w:val="DefaultParagraphFont"/>
    <w:link w:val="Heading2"/>
    <w:rsid w:val="000E1203"/>
    <w:rPr>
      <w:rFonts w:ascii="Times New Roman" w:hAnsi="Times New Roman"/>
      <w:i/>
      <w:iCs/>
      <w:noProof/>
    </w:rPr>
  </w:style>
  <w:style w:type="character" w:customStyle="1" w:styleId="Heading3Char">
    <w:name w:val="Heading 3 Char"/>
    <w:basedOn w:val="DefaultParagraphFont"/>
    <w:link w:val="Heading3"/>
    <w:rsid w:val="000E1203"/>
    <w:rPr>
      <w:rFonts w:ascii="Times New Roman" w:hAnsi="Times New Roman"/>
      <w:i/>
      <w:iCs/>
      <w:noProof/>
    </w:rPr>
  </w:style>
  <w:style w:type="character" w:customStyle="1" w:styleId="Heading4Char">
    <w:name w:val="Heading 4 Char"/>
    <w:basedOn w:val="DefaultParagraphFont"/>
    <w:link w:val="Heading4"/>
    <w:rsid w:val="000E1203"/>
    <w:rPr>
      <w:rFonts w:ascii="Times New Roman" w:hAnsi="Times New Roman"/>
      <w:i/>
      <w:iCs/>
      <w:noProof/>
    </w:rPr>
  </w:style>
  <w:style w:type="character" w:customStyle="1" w:styleId="Heading5Char">
    <w:name w:val="Heading 5 Char"/>
    <w:basedOn w:val="DefaultParagraphFont"/>
    <w:link w:val="Heading5"/>
    <w:rsid w:val="000E1203"/>
    <w:rPr>
      <w:rFonts w:ascii="Times New Roman" w:hAnsi="Times New Roman"/>
      <w:smallCaps/>
      <w:noProof/>
    </w:rPr>
  </w:style>
  <w:style w:type="paragraph" w:customStyle="1" w:styleId="Abstract">
    <w:name w:val="Abstract"/>
    <w:link w:val="AbstractChar"/>
    <w:rsid w:val="000E1203"/>
    <w:pPr>
      <w:spacing w:after="200"/>
      <w:jc w:val="both"/>
    </w:pPr>
    <w:rPr>
      <w:rFonts w:ascii="Times New Roman" w:hAnsi="Times New Roman"/>
      <w:b/>
      <w:bCs/>
      <w:sz w:val="18"/>
      <w:szCs w:val="18"/>
    </w:rPr>
  </w:style>
  <w:style w:type="paragraph" w:customStyle="1" w:styleId="bulletlist">
    <w:name w:val="bullet list"/>
    <w:basedOn w:val="BodyText"/>
    <w:rsid w:val="000E1203"/>
    <w:pPr>
      <w:numPr>
        <w:numId w:val="2"/>
      </w:numPr>
    </w:pPr>
  </w:style>
  <w:style w:type="paragraph" w:customStyle="1" w:styleId="equation">
    <w:name w:val="equation"/>
    <w:basedOn w:val="Normal"/>
    <w:rsid w:val="000E1203"/>
    <w:pPr>
      <w:tabs>
        <w:tab w:val="center" w:pos="2520"/>
        <w:tab w:val="right" w:pos="5040"/>
      </w:tabs>
      <w:spacing w:before="240" w:after="240" w:line="216" w:lineRule="auto"/>
      <w:jc w:val="center"/>
    </w:pPr>
    <w:rPr>
      <w:rFonts w:ascii="Symbol" w:hAnsi="Symbol" w:cs="Symbol"/>
      <w:sz w:val="20"/>
      <w:szCs w:val="20"/>
    </w:rPr>
  </w:style>
  <w:style w:type="paragraph" w:customStyle="1" w:styleId="footnote">
    <w:name w:val="footnote"/>
    <w:rsid w:val="000E1203"/>
    <w:pPr>
      <w:framePr w:hSpace="187" w:vSpace="187" w:wrap="notBeside" w:vAnchor="text" w:hAnchor="page" w:x="6121" w:y="577"/>
      <w:numPr>
        <w:numId w:val="3"/>
      </w:numPr>
      <w:spacing w:after="40"/>
    </w:pPr>
    <w:rPr>
      <w:rFonts w:ascii="Times New Roman" w:hAnsi="Times New Roman"/>
      <w:sz w:val="16"/>
      <w:szCs w:val="16"/>
    </w:rPr>
  </w:style>
  <w:style w:type="paragraph" w:customStyle="1" w:styleId="papersubtitle">
    <w:name w:val="paper subtitle"/>
    <w:rsid w:val="000E1203"/>
    <w:pPr>
      <w:spacing w:after="120"/>
      <w:jc w:val="center"/>
    </w:pPr>
    <w:rPr>
      <w:rFonts w:ascii="Times New Roman" w:eastAsia="MS Mincho" w:hAnsi="Times New Roman"/>
      <w:noProof/>
      <w:sz w:val="28"/>
      <w:szCs w:val="28"/>
    </w:rPr>
  </w:style>
  <w:style w:type="paragraph" w:customStyle="1" w:styleId="references">
    <w:name w:val="references"/>
    <w:rsid w:val="000E1203"/>
    <w:pPr>
      <w:numPr>
        <w:numId w:val="4"/>
      </w:numPr>
      <w:spacing w:after="50" w:line="180" w:lineRule="exact"/>
      <w:jc w:val="both"/>
    </w:pPr>
    <w:rPr>
      <w:rFonts w:ascii="Times New Roman" w:eastAsia="MS Mincho" w:hAnsi="Times New Roman"/>
      <w:noProof/>
      <w:sz w:val="16"/>
      <w:szCs w:val="16"/>
    </w:rPr>
  </w:style>
  <w:style w:type="paragraph" w:customStyle="1" w:styleId="sponsors">
    <w:name w:val="sponsors"/>
    <w:rsid w:val="000E1203"/>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rsid w:val="000E1203"/>
    <w:pPr>
      <w:spacing w:after="0" w:line="240" w:lineRule="auto"/>
      <w:jc w:val="center"/>
    </w:pPr>
    <w:rPr>
      <w:rFonts w:ascii="Times New Roman" w:hAnsi="Times New Roman"/>
      <w:b/>
      <w:bCs/>
      <w:sz w:val="16"/>
      <w:szCs w:val="16"/>
    </w:rPr>
  </w:style>
  <w:style w:type="paragraph" w:customStyle="1" w:styleId="tablecolsubhead">
    <w:name w:val="table col subhead"/>
    <w:basedOn w:val="tablecolhead"/>
    <w:rsid w:val="000E1203"/>
    <w:rPr>
      <w:i/>
      <w:iCs/>
      <w:sz w:val="15"/>
      <w:szCs w:val="15"/>
    </w:rPr>
  </w:style>
  <w:style w:type="paragraph" w:customStyle="1" w:styleId="tablecopy">
    <w:name w:val="table copy"/>
    <w:rsid w:val="000E1203"/>
    <w:pPr>
      <w:jc w:val="both"/>
    </w:pPr>
    <w:rPr>
      <w:rFonts w:ascii="Times New Roman" w:hAnsi="Times New Roman"/>
      <w:noProof/>
      <w:sz w:val="16"/>
      <w:szCs w:val="16"/>
    </w:rPr>
  </w:style>
  <w:style w:type="paragraph" w:customStyle="1" w:styleId="tablefootnote">
    <w:name w:val="table footnote"/>
    <w:rsid w:val="000E1203"/>
    <w:pPr>
      <w:spacing w:before="60" w:after="30"/>
      <w:jc w:val="right"/>
    </w:pPr>
    <w:rPr>
      <w:rFonts w:ascii="Times New Roman" w:hAnsi="Times New Roman"/>
      <w:sz w:val="12"/>
      <w:szCs w:val="12"/>
    </w:rPr>
  </w:style>
  <w:style w:type="paragraph" w:customStyle="1" w:styleId="StyleAbstractItalic">
    <w:name w:val="Style Abstract + Italic"/>
    <w:basedOn w:val="Abstract"/>
    <w:link w:val="StyleAbstractItalicChar"/>
    <w:rsid w:val="000E1203"/>
    <w:rPr>
      <w:rFonts w:eastAsia="MS Mincho"/>
      <w:i/>
      <w:iCs/>
    </w:rPr>
  </w:style>
  <w:style w:type="character" w:customStyle="1" w:styleId="AbstractChar">
    <w:name w:val="Abstract Char"/>
    <w:link w:val="Abstract"/>
    <w:locked/>
    <w:rsid w:val="000E1203"/>
    <w:rPr>
      <w:rFonts w:ascii="Times New Roman" w:hAnsi="Times New Roman"/>
      <w:b/>
      <w:bCs/>
      <w:sz w:val="18"/>
      <w:szCs w:val="18"/>
    </w:rPr>
  </w:style>
  <w:style w:type="character" w:customStyle="1" w:styleId="StyleAbstractItalicChar">
    <w:name w:val="Style Abstract + Italic Char"/>
    <w:link w:val="StyleAbstractItalic"/>
    <w:locked/>
    <w:rsid w:val="000E1203"/>
    <w:rPr>
      <w:rFonts w:ascii="Times New Roman" w:eastAsia="MS Mincho" w:hAnsi="Times New Roman"/>
      <w:b/>
      <w:bCs/>
      <w:i/>
      <w:iCs/>
      <w:sz w:val="18"/>
      <w:szCs w:val="18"/>
    </w:rPr>
  </w:style>
  <w:style w:type="character" w:styleId="Emphasis">
    <w:name w:val="Emphasis"/>
    <w:uiPriority w:val="20"/>
    <w:qFormat/>
    <w:rsid w:val="000E1203"/>
    <w:rPr>
      <w:i/>
      <w:iCs/>
    </w:rPr>
  </w:style>
  <w:style w:type="paragraph" w:customStyle="1" w:styleId="CharCharChar">
    <w:name w:val="Char Char Char"/>
    <w:basedOn w:val="Normal"/>
    <w:rsid w:val="000E1203"/>
    <w:pPr>
      <w:tabs>
        <w:tab w:val="left" w:pos="709"/>
      </w:tabs>
      <w:spacing w:after="0" w:line="240" w:lineRule="auto"/>
    </w:pPr>
    <w:rPr>
      <w:rFonts w:ascii="Tahoma" w:eastAsia="Times New Roman" w:hAnsi="Tahoma" w:cs="Tahoma"/>
      <w:sz w:val="24"/>
      <w:szCs w:val="24"/>
      <w:lang w:val="pl-PL" w:eastAsia="pl-PL"/>
    </w:rPr>
  </w:style>
  <w:style w:type="paragraph" w:styleId="BodyTextIndent">
    <w:name w:val="Body Text Indent"/>
    <w:basedOn w:val="Normal"/>
    <w:link w:val="BodyTextIndentChar"/>
    <w:rsid w:val="000E1203"/>
    <w:pPr>
      <w:spacing w:after="120" w:line="240" w:lineRule="auto"/>
      <w:ind w:left="360"/>
      <w:jc w:val="center"/>
    </w:pPr>
    <w:rPr>
      <w:rFonts w:ascii="Times New Roman" w:hAnsi="Times New Roman"/>
      <w:sz w:val="20"/>
      <w:szCs w:val="20"/>
    </w:rPr>
  </w:style>
  <w:style w:type="character" w:customStyle="1" w:styleId="BodyTextIndentChar">
    <w:name w:val="Body Text Indent Char"/>
    <w:basedOn w:val="DefaultParagraphFont"/>
    <w:link w:val="BodyTextIndent"/>
    <w:rsid w:val="000E1203"/>
    <w:rPr>
      <w:rFonts w:ascii="Times New Roman" w:hAnsi="Times New Roman"/>
    </w:rPr>
  </w:style>
  <w:style w:type="paragraph" w:styleId="BalloonText">
    <w:name w:val="Balloon Text"/>
    <w:basedOn w:val="Normal"/>
    <w:link w:val="BalloonTextChar"/>
    <w:rsid w:val="000E1203"/>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rsid w:val="000E1203"/>
    <w:rPr>
      <w:rFonts w:ascii="Tahoma" w:hAnsi="Tahoma" w:cs="Tahoma"/>
      <w:sz w:val="16"/>
      <w:szCs w:val="16"/>
    </w:rPr>
  </w:style>
  <w:style w:type="character" w:styleId="PlaceholderText">
    <w:name w:val="Placeholder Text"/>
    <w:uiPriority w:val="99"/>
    <w:semiHidden/>
    <w:rsid w:val="000E1203"/>
    <w:rPr>
      <w:color w:val="808080"/>
    </w:rPr>
  </w:style>
  <w:style w:type="paragraph" w:styleId="NormalWeb">
    <w:name w:val="Normal (Web)"/>
    <w:basedOn w:val="Normal"/>
    <w:uiPriority w:val="99"/>
    <w:unhideWhenUsed/>
    <w:rsid w:val="000E1203"/>
    <w:pPr>
      <w:spacing w:before="100" w:beforeAutospacing="1" w:after="100" w:afterAutospacing="1" w:line="240" w:lineRule="auto"/>
    </w:pPr>
    <w:rPr>
      <w:rFonts w:ascii="Times New Roman" w:eastAsia="Times New Roman" w:hAnsi="Times New Roman"/>
      <w:sz w:val="24"/>
      <w:szCs w:val="24"/>
    </w:rPr>
  </w:style>
  <w:style w:type="character" w:customStyle="1" w:styleId="ff2">
    <w:name w:val="ff2"/>
    <w:rsid w:val="000E1203"/>
  </w:style>
  <w:style w:type="character" w:customStyle="1" w:styleId="a">
    <w:name w:val="_"/>
    <w:rsid w:val="000E1203"/>
  </w:style>
  <w:style w:type="character" w:customStyle="1" w:styleId="ff6">
    <w:name w:val="ff6"/>
    <w:rsid w:val="000E1203"/>
  </w:style>
  <w:style w:type="character" w:customStyle="1" w:styleId="shorttext">
    <w:name w:val="short_text"/>
    <w:rsid w:val="000E1203"/>
  </w:style>
  <w:style w:type="character" w:customStyle="1" w:styleId="naslov">
    <w:name w:val="naslov"/>
    <w:rsid w:val="000E1203"/>
  </w:style>
  <w:style w:type="paragraph" w:customStyle="1" w:styleId="CharCharChar1">
    <w:name w:val="Char Char Char1"/>
    <w:basedOn w:val="Normal"/>
    <w:rsid w:val="00C849D8"/>
    <w:pPr>
      <w:tabs>
        <w:tab w:val="left" w:pos="709"/>
      </w:tabs>
      <w:spacing w:after="0" w:line="240" w:lineRule="auto"/>
    </w:pPr>
    <w:rPr>
      <w:rFonts w:ascii="Tahoma" w:eastAsia="Times New Roman" w:hAnsi="Tahoma" w:cs="Tahoma"/>
      <w:sz w:val="24"/>
      <w:szCs w:val="24"/>
      <w:lang w:val="pl-PL" w:eastAsia="pl-PL"/>
    </w:rPr>
  </w:style>
  <w:style w:type="character" w:customStyle="1" w:styleId="tlid-translation">
    <w:name w:val="tlid-translation"/>
    <w:basedOn w:val="DefaultParagraphFont"/>
    <w:rsid w:val="001B452B"/>
  </w:style>
  <w:style w:type="character" w:styleId="CommentReference">
    <w:name w:val="annotation reference"/>
    <w:basedOn w:val="DefaultParagraphFont"/>
    <w:uiPriority w:val="99"/>
    <w:semiHidden/>
    <w:unhideWhenUsed/>
    <w:rsid w:val="003C6D6A"/>
    <w:rPr>
      <w:sz w:val="16"/>
      <w:szCs w:val="16"/>
    </w:rPr>
  </w:style>
  <w:style w:type="paragraph" w:styleId="CommentText">
    <w:name w:val="annotation text"/>
    <w:basedOn w:val="Normal"/>
    <w:link w:val="CommentTextChar"/>
    <w:uiPriority w:val="99"/>
    <w:semiHidden/>
    <w:unhideWhenUsed/>
    <w:rsid w:val="003C6D6A"/>
    <w:pPr>
      <w:spacing w:line="240" w:lineRule="auto"/>
    </w:pPr>
    <w:rPr>
      <w:sz w:val="20"/>
      <w:szCs w:val="20"/>
    </w:rPr>
  </w:style>
  <w:style w:type="character" w:customStyle="1" w:styleId="CommentTextChar">
    <w:name w:val="Comment Text Char"/>
    <w:basedOn w:val="DefaultParagraphFont"/>
    <w:link w:val="CommentText"/>
    <w:uiPriority w:val="99"/>
    <w:semiHidden/>
    <w:rsid w:val="003C6D6A"/>
  </w:style>
  <w:style w:type="paragraph" w:styleId="CommentSubject">
    <w:name w:val="annotation subject"/>
    <w:basedOn w:val="CommentText"/>
    <w:next w:val="CommentText"/>
    <w:link w:val="CommentSubjectChar"/>
    <w:uiPriority w:val="99"/>
    <w:semiHidden/>
    <w:unhideWhenUsed/>
    <w:rsid w:val="003C6D6A"/>
    <w:rPr>
      <w:b/>
      <w:bCs/>
    </w:rPr>
  </w:style>
  <w:style w:type="character" w:customStyle="1" w:styleId="CommentSubjectChar">
    <w:name w:val="Comment Subject Char"/>
    <w:basedOn w:val="CommentTextChar"/>
    <w:link w:val="CommentSubject"/>
    <w:uiPriority w:val="99"/>
    <w:semiHidden/>
    <w:rsid w:val="003C6D6A"/>
    <w:rPr>
      <w:b/>
      <w:bCs/>
    </w:rPr>
  </w:style>
  <w:style w:type="paragraph" w:customStyle="1" w:styleId="telfor">
    <w:name w:val="telfor"/>
    <w:basedOn w:val="Normal"/>
    <w:uiPriority w:val="99"/>
    <w:rsid w:val="00383A74"/>
    <w:pPr>
      <w:autoSpaceDE w:val="0"/>
      <w:autoSpaceDN w:val="0"/>
      <w:spacing w:after="0" w:line="240" w:lineRule="auto"/>
      <w:ind w:firstLine="204"/>
      <w:jc w:val="both"/>
    </w:pPr>
    <w:rPr>
      <w:rFonts w:ascii="Times New Roman" w:eastAsia="Times New Roman" w:hAnsi="Times New Roman"/>
      <w:sz w:val="20"/>
      <w:szCs w:val="20"/>
    </w:rPr>
  </w:style>
  <w:style w:type="paragraph" w:customStyle="1" w:styleId="Default">
    <w:name w:val="Default"/>
    <w:rsid w:val="00383A74"/>
    <w:pPr>
      <w:autoSpaceDE w:val="0"/>
      <w:autoSpaceDN w:val="0"/>
      <w:adjustRightInd w:val="0"/>
    </w:pPr>
    <w:rPr>
      <w:rFonts w:ascii="Arial" w:eastAsia="Times New Roman" w:hAnsi="Arial" w:cs="Arial"/>
      <w:color w:val="000000"/>
      <w:sz w:val="24"/>
      <w:szCs w:val="24"/>
    </w:rPr>
  </w:style>
  <w:style w:type="paragraph" w:customStyle="1" w:styleId="Text">
    <w:name w:val="Text"/>
    <w:basedOn w:val="Normal"/>
    <w:rsid w:val="008E438D"/>
    <w:pPr>
      <w:widowControl w:val="0"/>
      <w:spacing w:after="0" w:line="252" w:lineRule="auto"/>
      <w:ind w:firstLine="202"/>
      <w:jc w:val="both"/>
    </w:pPr>
    <w:rPr>
      <w:rFonts w:ascii="Times New Roman" w:eastAsia="Times New Roman" w:hAnsi="Times New Roman"/>
      <w:sz w:val="20"/>
      <w:szCs w:val="20"/>
      <w:lang w:bidi="he-IL"/>
    </w:rPr>
  </w:style>
  <w:style w:type="paragraph" w:customStyle="1" w:styleId="TextBox">
    <w:name w:val="TextBox"/>
    <w:basedOn w:val="Normal"/>
    <w:rsid w:val="009513EF"/>
    <w:pPr>
      <w:widowControl w:val="0"/>
      <w:suppressAutoHyphens/>
      <w:autoSpaceDN w:val="0"/>
      <w:spacing w:after="0" w:line="240" w:lineRule="auto"/>
      <w:jc w:val="center"/>
    </w:pPr>
    <w:rPr>
      <w:rFonts w:ascii="Times New Roman" w:hAnsi="Times New Roman" w:cs="Mangal"/>
      <w:kern w:val="3"/>
      <w:sz w:val="20"/>
      <w:szCs w:val="20"/>
      <w:lang w:eastAsia="zh-CN" w:bidi="hi-IN"/>
    </w:rPr>
  </w:style>
  <w:style w:type="paragraph" w:styleId="NoSpacing">
    <w:name w:val="No Spacing"/>
    <w:uiPriority w:val="1"/>
    <w:qFormat/>
    <w:rsid w:val="00277B63"/>
    <w:rPr>
      <w:rFonts w:eastAsia="Calibri" w:cs="Arial"/>
      <w:sz w:val="22"/>
      <w:szCs w:val="22"/>
    </w:rPr>
  </w:style>
  <w:style w:type="paragraph" w:customStyle="1" w:styleId="Textbody">
    <w:name w:val="Text body"/>
    <w:basedOn w:val="Normal"/>
    <w:rsid w:val="00C6561E"/>
    <w:pPr>
      <w:suppressAutoHyphens/>
      <w:autoSpaceDN w:val="0"/>
      <w:spacing w:after="120" w:line="240" w:lineRule="auto"/>
      <w:ind w:firstLine="720"/>
      <w:jc w:val="both"/>
      <w:textAlignment w:val="baseline"/>
    </w:pPr>
    <w:rPr>
      <w:rFonts w:ascii="Times New Roman" w:hAnsi="Times New Roman" w:cs="Mangal"/>
      <w:kern w:val="3"/>
      <w:sz w:val="24"/>
      <w:szCs w:val="24"/>
      <w:lang w:val="sr-Latn-RS" w:eastAsia="zh-CN" w:bidi="hi-IN"/>
    </w:rPr>
  </w:style>
  <w:style w:type="paragraph" w:styleId="Caption">
    <w:name w:val="caption"/>
    <w:basedOn w:val="Normal"/>
    <w:next w:val="Textbody"/>
    <w:qFormat/>
    <w:rsid w:val="00C6561E"/>
    <w:pPr>
      <w:widowControl w:val="0"/>
      <w:suppressAutoHyphens/>
      <w:autoSpaceDN w:val="0"/>
      <w:spacing w:after="120" w:line="240" w:lineRule="auto"/>
      <w:jc w:val="center"/>
      <w:textAlignment w:val="baseline"/>
    </w:pPr>
    <w:rPr>
      <w:rFonts w:ascii="Times New Roman" w:hAnsi="Times New Roman" w:cs="Mangal"/>
      <w:i/>
      <w:iCs/>
      <w:kern w:val="3"/>
      <w:szCs w:val="24"/>
      <w:lang w:val="sr-Latn-RS" w:eastAsia="zh-CN" w:bidi="hi-IN"/>
    </w:rPr>
  </w:style>
  <w:style w:type="paragraph" w:customStyle="1" w:styleId="Bullet">
    <w:name w:val="Bullet"/>
    <w:basedOn w:val="Textbody"/>
    <w:rsid w:val="00C6561E"/>
    <w:pPr>
      <w:numPr>
        <w:numId w:val="8"/>
      </w:numPr>
      <w:ind w:left="851" w:hanging="284"/>
      <w:contextualSpacing/>
    </w:pPr>
  </w:style>
  <w:style w:type="table" w:customStyle="1" w:styleId="Style1">
    <w:name w:val="Style1"/>
    <w:basedOn w:val="TableNormal"/>
    <w:uiPriority w:val="99"/>
    <w:rsid w:val="00C6561E"/>
    <w:pPr>
      <w:jc w:val="center"/>
    </w:pPr>
    <w:rPr>
      <w:rFonts w:ascii="Times New Roman" w:hAnsi="Times New Roman" w:cs="Mangal"/>
      <w:kern w:val="3"/>
      <w:szCs w:val="24"/>
      <w:lang w:val="sr-Latn-RS" w:eastAsia="zh-CN" w:bidi="hi-IN"/>
    </w:rPr>
    <w:tblPr>
      <w:jc w:val="center"/>
      <w:tblInd w:w="0" w:type="dxa"/>
      <w:tblBorders>
        <w:insideH w:val="single" w:sz="4" w:space="0" w:color="FFFFFF" w:themeColor="background1"/>
        <w:insideV w:val="single" w:sz="4" w:space="0" w:color="FFFFFF" w:themeColor="background1"/>
      </w:tblBorders>
      <w:tblCellMar>
        <w:top w:w="0" w:type="dxa"/>
        <w:left w:w="108" w:type="dxa"/>
        <w:bottom w:w="0" w:type="dxa"/>
        <w:right w:w="108" w:type="dxa"/>
      </w:tblCellMar>
    </w:tblPr>
    <w:trPr>
      <w:jc w:val="center"/>
    </w:trPr>
    <w:tcPr>
      <w:shd w:val="clear" w:color="auto" w:fill="F2F2F2" w:themeFill="background1" w:themeFillShade="F2"/>
      <w:vAlign w:val="center"/>
    </w:tcPr>
    <w:tblStylePr w:type="firstRow">
      <w:rPr>
        <w:b/>
      </w:rPr>
    </w:tblStylePr>
    <w:tblStylePr w:type="firstCol">
      <w:rPr>
        <w:b/>
      </w:rPr>
    </w:tblStylePr>
  </w:style>
  <w:style w:type="character" w:styleId="FollowedHyperlink">
    <w:name w:val="FollowedHyperlink"/>
    <w:basedOn w:val="DefaultParagraphFont"/>
    <w:uiPriority w:val="99"/>
    <w:semiHidden/>
    <w:unhideWhenUsed/>
    <w:rsid w:val="0049020A"/>
    <w:rPr>
      <w:color w:val="800080" w:themeColor="followedHyperlink"/>
      <w:u w:val="single"/>
    </w:rPr>
  </w:style>
  <w:style w:type="character" w:customStyle="1" w:styleId="articleaccesstype">
    <w:name w:val="article__access__type"/>
    <w:basedOn w:val="DefaultParagraphFont"/>
    <w:rsid w:val="0049020A"/>
  </w:style>
  <w:style w:type="character" w:customStyle="1" w:styleId="UnresolvedMention">
    <w:name w:val="Unresolved Mention"/>
    <w:basedOn w:val="DefaultParagraphFont"/>
    <w:uiPriority w:val="99"/>
    <w:semiHidden/>
    <w:unhideWhenUsed/>
    <w:rsid w:val="0049020A"/>
    <w:rPr>
      <w:color w:val="605E5C"/>
      <w:shd w:val="clear" w:color="auto" w:fill="E1DFDD"/>
    </w:rPr>
  </w:style>
  <w:style w:type="character" w:customStyle="1" w:styleId="FootnoteTextChar1">
    <w:name w:val="Footnote Text Char1"/>
    <w:basedOn w:val="DefaultParagraphFont"/>
    <w:uiPriority w:val="99"/>
    <w:semiHidden/>
    <w:rsid w:val="00050479"/>
    <w:rPr>
      <w:sz w:val="20"/>
      <w:szCs w:val="20"/>
    </w:rPr>
  </w:style>
  <w:style w:type="character" w:customStyle="1" w:styleId="CommentTextChar1">
    <w:name w:val="Comment Text Char1"/>
    <w:basedOn w:val="DefaultParagraphFont"/>
    <w:uiPriority w:val="99"/>
    <w:semiHidden/>
    <w:rsid w:val="00050479"/>
    <w:rPr>
      <w:sz w:val="20"/>
      <w:szCs w:val="20"/>
    </w:rPr>
  </w:style>
  <w:style w:type="character" w:customStyle="1" w:styleId="CommentSubjectChar1">
    <w:name w:val="Comment Subject Char1"/>
    <w:basedOn w:val="CommentTextChar1"/>
    <w:uiPriority w:val="99"/>
    <w:semiHidden/>
    <w:rsid w:val="00050479"/>
    <w:rPr>
      <w:b/>
      <w:bCs/>
      <w:sz w:val="20"/>
      <w:szCs w:val="20"/>
    </w:rPr>
  </w:style>
  <w:style w:type="character" w:styleId="Strong">
    <w:name w:val="Strong"/>
    <w:basedOn w:val="DefaultParagraphFont"/>
    <w:uiPriority w:val="22"/>
    <w:qFormat/>
    <w:rsid w:val="00050479"/>
    <w:rPr>
      <w:b/>
      <w:bCs/>
    </w:rPr>
  </w:style>
  <w:style w:type="character" w:customStyle="1" w:styleId="Heading6Char">
    <w:name w:val="Heading 6 Char"/>
    <w:basedOn w:val="DefaultParagraphFont"/>
    <w:link w:val="Heading6"/>
    <w:rsid w:val="002C6950"/>
    <w:rPr>
      <w:rFonts w:ascii="Times New Roman" w:eastAsia="Times New Roman" w:hAnsi="Times New Roman"/>
      <w:b/>
      <w:bCs/>
      <w:sz w:val="22"/>
      <w:szCs w:val="22"/>
    </w:rPr>
  </w:style>
  <w:style w:type="character" w:customStyle="1" w:styleId="Heading7Char">
    <w:name w:val="Heading 7 Char"/>
    <w:basedOn w:val="DefaultParagraphFont"/>
    <w:link w:val="Heading7"/>
    <w:rsid w:val="002C6950"/>
    <w:rPr>
      <w:rFonts w:ascii="Times New Roman" w:eastAsia="Times New Roman" w:hAnsi="Times New Roman"/>
      <w:sz w:val="24"/>
      <w:szCs w:val="24"/>
    </w:rPr>
  </w:style>
  <w:style w:type="character" w:customStyle="1" w:styleId="Heading8Char">
    <w:name w:val="Heading 8 Char"/>
    <w:basedOn w:val="DefaultParagraphFont"/>
    <w:link w:val="Heading8"/>
    <w:rsid w:val="002C6950"/>
    <w:rPr>
      <w:rFonts w:ascii="Times New Roman" w:eastAsia="Times New Roman" w:hAnsi="Times New Roman"/>
      <w:i/>
      <w:iCs/>
      <w:sz w:val="24"/>
      <w:szCs w:val="24"/>
    </w:rPr>
  </w:style>
  <w:style w:type="character" w:customStyle="1" w:styleId="Heading9Char">
    <w:name w:val="Heading 9 Char"/>
    <w:basedOn w:val="DefaultParagraphFont"/>
    <w:link w:val="Heading9"/>
    <w:rsid w:val="002C6950"/>
    <w:rPr>
      <w:rFonts w:ascii="Arial" w:eastAsia="Times New Roman" w:hAnsi="Arial" w:cs="Arial"/>
      <w:sz w:val="22"/>
      <w:szCs w:val="22"/>
    </w:rPr>
  </w:style>
  <w:style w:type="paragraph" w:customStyle="1" w:styleId="Heading">
    <w:name w:val="Heading"/>
    <w:basedOn w:val="Heading1"/>
    <w:qFormat/>
    <w:rsid w:val="002C6950"/>
    <w:pPr>
      <w:keepLines w:val="0"/>
      <w:tabs>
        <w:tab w:val="clear" w:pos="216"/>
      </w:tabs>
      <w:spacing w:before="240" w:after="60"/>
      <w:ind w:left="432" w:hanging="432"/>
      <w:jc w:val="both"/>
    </w:pPr>
    <w:rPr>
      <w:rFonts w:ascii="Arial" w:eastAsia="Times New Roman" w:hAnsi="Arial" w:cs="Arial"/>
      <w:b/>
      <w:bCs/>
      <w:smallCaps w:val="0"/>
      <w:noProof w:val="0"/>
      <w:kern w:val="32"/>
      <w:sz w:val="32"/>
      <w:szCs w:val="32"/>
    </w:rPr>
  </w:style>
  <w:style w:type="character" w:customStyle="1" w:styleId="y2iqfc">
    <w:name w:val="y2iqfc"/>
    <w:basedOn w:val="DefaultParagraphFont"/>
    <w:rsid w:val="002659C3"/>
  </w:style>
  <w:style w:type="character" w:customStyle="1" w:styleId="apple-converted-space">
    <w:name w:val="apple-converted-space"/>
    <w:rsid w:val="001F384D"/>
  </w:style>
  <w:style w:type="character" w:customStyle="1" w:styleId="il">
    <w:name w:val="il"/>
    <w:rsid w:val="001F3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65057">
      <w:bodyDiv w:val="1"/>
      <w:marLeft w:val="0"/>
      <w:marRight w:val="0"/>
      <w:marTop w:val="0"/>
      <w:marBottom w:val="0"/>
      <w:divBdr>
        <w:top w:val="none" w:sz="0" w:space="0" w:color="auto"/>
        <w:left w:val="none" w:sz="0" w:space="0" w:color="auto"/>
        <w:bottom w:val="none" w:sz="0" w:space="0" w:color="auto"/>
        <w:right w:val="none" w:sz="0" w:space="0" w:color="auto"/>
      </w:divBdr>
    </w:div>
    <w:div w:id="210073203">
      <w:bodyDiv w:val="1"/>
      <w:marLeft w:val="0"/>
      <w:marRight w:val="0"/>
      <w:marTop w:val="0"/>
      <w:marBottom w:val="0"/>
      <w:divBdr>
        <w:top w:val="none" w:sz="0" w:space="0" w:color="auto"/>
        <w:left w:val="none" w:sz="0" w:space="0" w:color="auto"/>
        <w:bottom w:val="none" w:sz="0" w:space="0" w:color="auto"/>
        <w:right w:val="none" w:sz="0" w:space="0" w:color="auto"/>
      </w:divBdr>
    </w:div>
    <w:div w:id="312148981">
      <w:bodyDiv w:val="1"/>
      <w:marLeft w:val="0"/>
      <w:marRight w:val="0"/>
      <w:marTop w:val="0"/>
      <w:marBottom w:val="0"/>
      <w:divBdr>
        <w:top w:val="none" w:sz="0" w:space="0" w:color="auto"/>
        <w:left w:val="none" w:sz="0" w:space="0" w:color="auto"/>
        <w:bottom w:val="none" w:sz="0" w:space="0" w:color="auto"/>
        <w:right w:val="none" w:sz="0" w:space="0" w:color="auto"/>
      </w:divBdr>
    </w:div>
    <w:div w:id="352464057">
      <w:bodyDiv w:val="1"/>
      <w:marLeft w:val="0"/>
      <w:marRight w:val="0"/>
      <w:marTop w:val="0"/>
      <w:marBottom w:val="0"/>
      <w:divBdr>
        <w:top w:val="none" w:sz="0" w:space="0" w:color="auto"/>
        <w:left w:val="none" w:sz="0" w:space="0" w:color="auto"/>
        <w:bottom w:val="none" w:sz="0" w:space="0" w:color="auto"/>
        <w:right w:val="none" w:sz="0" w:space="0" w:color="auto"/>
      </w:divBdr>
    </w:div>
    <w:div w:id="635568132">
      <w:bodyDiv w:val="1"/>
      <w:marLeft w:val="0"/>
      <w:marRight w:val="0"/>
      <w:marTop w:val="0"/>
      <w:marBottom w:val="0"/>
      <w:divBdr>
        <w:top w:val="none" w:sz="0" w:space="0" w:color="auto"/>
        <w:left w:val="none" w:sz="0" w:space="0" w:color="auto"/>
        <w:bottom w:val="none" w:sz="0" w:space="0" w:color="auto"/>
        <w:right w:val="none" w:sz="0" w:space="0" w:color="auto"/>
      </w:divBdr>
      <w:divsChild>
        <w:div w:id="535846782">
          <w:marLeft w:val="0"/>
          <w:marRight w:val="0"/>
          <w:marTop w:val="0"/>
          <w:marBottom w:val="0"/>
          <w:divBdr>
            <w:top w:val="none" w:sz="0" w:space="0" w:color="auto"/>
            <w:left w:val="none" w:sz="0" w:space="0" w:color="auto"/>
            <w:bottom w:val="none" w:sz="0" w:space="0" w:color="auto"/>
            <w:right w:val="none" w:sz="0" w:space="0" w:color="auto"/>
          </w:divBdr>
        </w:div>
        <w:div w:id="435298814">
          <w:marLeft w:val="0"/>
          <w:marRight w:val="0"/>
          <w:marTop w:val="0"/>
          <w:marBottom w:val="0"/>
          <w:divBdr>
            <w:top w:val="none" w:sz="0" w:space="0" w:color="auto"/>
            <w:left w:val="none" w:sz="0" w:space="0" w:color="auto"/>
            <w:bottom w:val="none" w:sz="0" w:space="0" w:color="auto"/>
            <w:right w:val="none" w:sz="0" w:space="0" w:color="auto"/>
          </w:divBdr>
        </w:div>
      </w:divsChild>
    </w:div>
    <w:div w:id="726143629">
      <w:bodyDiv w:val="1"/>
      <w:marLeft w:val="0"/>
      <w:marRight w:val="0"/>
      <w:marTop w:val="0"/>
      <w:marBottom w:val="0"/>
      <w:divBdr>
        <w:top w:val="none" w:sz="0" w:space="0" w:color="auto"/>
        <w:left w:val="none" w:sz="0" w:space="0" w:color="auto"/>
        <w:bottom w:val="none" w:sz="0" w:space="0" w:color="auto"/>
        <w:right w:val="none" w:sz="0" w:space="0" w:color="auto"/>
      </w:divBdr>
    </w:div>
    <w:div w:id="740910983">
      <w:bodyDiv w:val="1"/>
      <w:marLeft w:val="0"/>
      <w:marRight w:val="0"/>
      <w:marTop w:val="0"/>
      <w:marBottom w:val="0"/>
      <w:divBdr>
        <w:top w:val="none" w:sz="0" w:space="0" w:color="auto"/>
        <w:left w:val="none" w:sz="0" w:space="0" w:color="auto"/>
        <w:bottom w:val="none" w:sz="0" w:space="0" w:color="auto"/>
        <w:right w:val="none" w:sz="0" w:space="0" w:color="auto"/>
      </w:divBdr>
      <w:divsChild>
        <w:div w:id="335619696">
          <w:marLeft w:val="0"/>
          <w:marRight w:val="0"/>
          <w:marTop w:val="0"/>
          <w:marBottom w:val="0"/>
          <w:divBdr>
            <w:top w:val="none" w:sz="0" w:space="0" w:color="auto"/>
            <w:left w:val="none" w:sz="0" w:space="0" w:color="auto"/>
            <w:bottom w:val="none" w:sz="0" w:space="0" w:color="auto"/>
            <w:right w:val="none" w:sz="0" w:space="0" w:color="auto"/>
          </w:divBdr>
        </w:div>
        <w:div w:id="438912133">
          <w:marLeft w:val="0"/>
          <w:marRight w:val="0"/>
          <w:marTop w:val="0"/>
          <w:marBottom w:val="0"/>
          <w:divBdr>
            <w:top w:val="none" w:sz="0" w:space="0" w:color="auto"/>
            <w:left w:val="none" w:sz="0" w:space="0" w:color="auto"/>
            <w:bottom w:val="none" w:sz="0" w:space="0" w:color="auto"/>
            <w:right w:val="none" w:sz="0" w:space="0" w:color="auto"/>
          </w:divBdr>
        </w:div>
        <w:div w:id="439689733">
          <w:marLeft w:val="0"/>
          <w:marRight w:val="0"/>
          <w:marTop w:val="0"/>
          <w:marBottom w:val="0"/>
          <w:divBdr>
            <w:top w:val="none" w:sz="0" w:space="0" w:color="auto"/>
            <w:left w:val="none" w:sz="0" w:space="0" w:color="auto"/>
            <w:bottom w:val="none" w:sz="0" w:space="0" w:color="auto"/>
            <w:right w:val="none" w:sz="0" w:space="0" w:color="auto"/>
          </w:divBdr>
        </w:div>
        <w:div w:id="573466083">
          <w:marLeft w:val="0"/>
          <w:marRight w:val="0"/>
          <w:marTop w:val="0"/>
          <w:marBottom w:val="0"/>
          <w:divBdr>
            <w:top w:val="none" w:sz="0" w:space="0" w:color="auto"/>
            <w:left w:val="none" w:sz="0" w:space="0" w:color="auto"/>
            <w:bottom w:val="none" w:sz="0" w:space="0" w:color="auto"/>
            <w:right w:val="none" w:sz="0" w:space="0" w:color="auto"/>
          </w:divBdr>
        </w:div>
        <w:div w:id="724378264">
          <w:marLeft w:val="0"/>
          <w:marRight w:val="0"/>
          <w:marTop w:val="0"/>
          <w:marBottom w:val="0"/>
          <w:divBdr>
            <w:top w:val="none" w:sz="0" w:space="0" w:color="auto"/>
            <w:left w:val="none" w:sz="0" w:space="0" w:color="auto"/>
            <w:bottom w:val="none" w:sz="0" w:space="0" w:color="auto"/>
            <w:right w:val="none" w:sz="0" w:space="0" w:color="auto"/>
          </w:divBdr>
        </w:div>
        <w:div w:id="858932163">
          <w:marLeft w:val="0"/>
          <w:marRight w:val="0"/>
          <w:marTop w:val="0"/>
          <w:marBottom w:val="0"/>
          <w:divBdr>
            <w:top w:val="none" w:sz="0" w:space="0" w:color="auto"/>
            <w:left w:val="none" w:sz="0" w:space="0" w:color="auto"/>
            <w:bottom w:val="none" w:sz="0" w:space="0" w:color="auto"/>
            <w:right w:val="none" w:sz="0" w:space="0" w:color="auto"/>
          </w:divBdr>
        </w:div>
        <w:div w:id="875387374">
          <w:marLeft w:val="0"/>
          <w:marRight w:val="0"/>
          <w:marTop w:val="0"/>
          <w:marBottom w:val="0"/>
          <w:divBdr>
            <w:top w:val="none" w:sz="0" w:space="0" w:color="auto"/>
            <w:left w:val="none" w:sz="0" w:space="0" w:color="auto"/>
            <w:bottom w:val="none" w:sz="0" w:space="0" w:color="auto"/>
            <w:right w:val="none" w:sz="0" w:space="0" w:color="auto"/>
          </w:divBdr>
        </w:div>
        <w:div w:id="964694602">
          <w:marLeft w:val="0"/>
          <w:marRight w:val="0"/>
          <w:marTop w:val="0"/>
          <w:marBottom w:val="0"/>
          <w:divBdr>
            <w:top w:val="none" w:sz="0" w:space="0" w:color="auto"/>
            <w:left w:val="none" w:sz="0" w:space="0" w:color="auto"/>
            <w:bottom w:val="none" w:sz="0" w:space="0" w:color="auto"/>
            <w:right w:val="none" w:sz="0" w:space="0" w:color="auto"/>
          </w:divBdr>
        </w:div>
        <w:div w:id="1277251096">
          <w:marLeft w:val="0"/>
          <w:marRight w:val="0"/>
          <w:marTop w:val="0"/>
          <w:marBottom w:val="0"/>
          <w:divBdr>
            <w:top w:val="none" w:sz="0" w:space="0" w:color="auto"/>
            <w:left w:val="none" w:sz="0" w:space="0" w:color="auto"/>
            <w:bottom w:val="none" w:sz="0" w:space="0" w:color="auto"/>
            <w:right w:val="none" w:sz="0" w:space="0" w:color="auto"/>
          </w:divBdr>
        </w:div>
        <w:div w:id="1407461635">
          <w:marLeft w:val="0"/>
          <w:marRight w:val="0"/>
          <w:marTop w:val="0"/>
          <w:marBottom w:val="0"/>
          <w:divBdr>
            <w:top w:val="none" w:sz="0" w:space="0" w:color="auto"/>
            <w:left w:val="none" w:sz="0" w:space="0" w:color="auto"/>
            <w:bottom w:val="none" w:sz="0" w:space="0" w:color="auto"/>
            <w:right w:val="none" w:sz="0" w:space="0" w:color="auto"/>
          </w:divBdr>
        </w:div>
        <w:div w:id="1432159862">
          <w:marLeft w:val="0"/>
          <w:marRight w:val="0"/>
          <w:marTop w:val="0"/>
          <w:marBottom w:val="0"/>
          <w:divBdr>
            <w:top w:val="none" w:sz="0" w:space="0" w:color="auto"/>
            <w:left w:val="none" w:sz="0" w:space="0" w:color="auto"/>
            <w:bottom w:val="none" w:sz="0" w:space="0" w:color="auto"/>
            <w:right w:val="none" w:sz="0" w:space="0" w:color="auto"/>
          </w:divBdr>
        </w:div>
        <w:div w:id="1511487166">
          <w:marLeft w:val="0"/>
          <w:marRight w:val="0"/>
          <w:marTop w:val="0"/>
          <w:marBottom w:val="0"/>
          <w:divBdr>
            <w:top w:val="none" w:sz="0" w:space="0" w:color="auto"/>
            <w:left w:val="none" w:sz="0" w:space="0" w:color="auto"/>
            <w:bottom w:val="none" w:sz="0" w:space="0" w:color="auto"/>
            <w:right w:val="none" w:sz="0" w:space="0" w:color="auto"/>
          </w:divBdr>
        </w:div>
        <w:div w:id="1558928850">
          <w:marLeft w:val="0"/>
          <w:marRight w:val="0"/>
          <w:marTop w:val="0"/>
          <w:marBottom w:val="0"/>
          <w:divBdr>
            <w:top w:val="none" w:sz="0" w:space="0" w:color="auto"/>
            <w:left w:val="none" w:sz="0" w:space="0" w:color="auto"/>
            <w:bottom w:val="none" w:sz="0" w:space="0" w:color="auto"/>
            <w:right w:val="none" w:sz="0" w:space="0" w:color="auto"/>
          </w:divBdr>
        </w:div>
        <w:div w:id="1566799691">
          <w:marLeft w:val="0"/>
          <w:marRight w:val="0"/>
          <w:marTop w:val="0"/>
          <w:marBottom w:val="0"/>
          <w:divBdr>
            <w:top w:val="none" w:sz="0" w:space="0" w:color="auto"/>
            <w:left w:val="none" w:sz="0" w:space="0" w:color="auto"/>
            <w:bottom w:val="none" w:sz="0" w:space="0" w:color="auto"/>
            <w:right w:val="none" w:sz="0" w:space="0" w:color="auto"/>
          </w:divBdr>
        </w:div>
        <w:div w:id="1600485020">
          <w:marLeft w:val="0"/>
          <w:marRight w:val="0"/>
          <w:marTop w:val="0"/>
          <w:marBottom w:val="0"/>
          <w:divBdr>
            <w:top w:val="none" w:sz="0" w:space="0" w:color="auto"/>
            <w:left w:val="none" w:sz="0" w:space="0" w:color="auto"/>
            <w:bottom w:val="none" w:sz="0" w:space="0" w:color="auto"/>
            <w:right w:val="none" w:sz="0" w:space="0" w:color="auto"/>
          </w:divBdr>
        </w:div>
        <w:div w:id="1967661176">
          <w:marLeft w:val="0"/>
          <w:marRight w:val="0"/>
          <w:marTop w:val="0"/>
          <w:marBottom w:val="0"/>
          <w:divBdr>
            <w:top w:val="none" w:sz="0" w:space="0" w:color="auto"/>
            <w:left w:val="none" w:sz="0" w:space="0" w:color="auto"/>
            <w:bottom w:val="none" w:sz="0" w:space="0" w:color="auto"/>
            <w:right w:val="none" w:sz="0" w:space="0" w:color="auto"/>
          </w:divBdr>
        </w:div>
        <w:div w:id="2092192179">
          <w:marLeft w:val="0"/>
          <w:marRight w:val="0"/>
          <w:marTop w:val="0"/>
          <w:marBottom w:val="0"/>
          <w:divBdr>
            <w:top w:val="none" w:sz="0" w:space="0" w:color="auto"/>
            <w:left w:val="none" w:sz="0" w:space="0" w:color="auto"/>
            <w:bottom w:val="none" w:sz="0" w:space="0" w:color="auto"/>
            <w:right w:val="none" w:sz="0" w:space="0" w:color="auto"/>
          </w:divBdr>
        </w:div>
      </w:divsChild>
    </w:div>
    <w:div w:id="932780368">
      <w:bodyDiv w:val="1"/>
      <w:marLeft w:val="0"/>
      <w:marRight w:val="0"/>
      <w:marTop w:val="0"/>
      <w:marBottom w:val="0"/>
      <w:divBdr>
        <w:top w:val="none" w:sz="0" w:space="0" w:color="auto"/>
        <w:left w:val="none" w:sz="0" w:space="0" w:color="auto"/>
        <w:bottom w:val="none" w:sz="0" w:space="0" w:color="auto"/>
        <w:right w:val="none" w:sz="0" w:space="0" w:color="auto"/>
      </w:divBdr>
    </w:div>
    <w:div w:id="1025402533">
      <w:bodyDiv w:val="1"/>
      <w:marLeft w:val="0"/>
      <w:marRight w:val="0"/>
      <w:marTop w:val="0"/>
      <w:marBottom w:val="0"/>
      <w:divBdr>
        <w:top w:val="none" w:sz="0" w:space="0" w:color="auto"/>
        <w:left w:val="none" w:sz="0" w:space="0" w:color="auto"/>
        <w:bottom w:val="none" w:sz="0" w:space="0" w:color="auto"/>
        <w:right w:val="none" w:sz="0" w:space="0" w:color="auto"/>
      </w:divBdr>
      <w:divsChild>
        <w:div w:id="1162505387">
          <w:marLeft w:val="0"/>
          <w:marRight w:val="0"/>
          <w:marTop w:val="0"/>
          <w:marBottom w:val="0"/>
          <w:divBdr>
            <w:top w:val="none" w:sz="0" w:space="0" w:color="auto"/>
            <w:left w:val="none" w:sz="0" w:space="0" w:color="auto"/>
            <w:bottom w:val="none" w:sz="0" w:space="0" w:color="auto"/>
            <w:right w:val="none" w:sz="0" w:space="0" w:color="auto"/>
          </w:divBdr>
        </w:div>
        <w:div w:id="235357269">
          <w:marLeft w:val="0"/>
          <w:marRight w:val="0"/>
          <w:marTop w:val="0"/>
          <w:marBottom w:val="0"/>
          <w:divBdr>
            <w:top w:val="none" w:sz="0" w:space="0" w:color="auto"/>
            <w:left w:val="none" w:sz="0" w:space="0" w:color="auto"/>
            <w:bottom w:val="none" w:sz="0" w:space="0" w:color="auto"/>
            <w:right w:val="none" w:sz="0" w:space="0" w:color="auto"/>
          </w:divBdr>
        </w:div>
        <w:div w:id="46610417">
          <w:marLeft w:val="0"/>
          <w:marRight w:val="0"/>
          <w:marTop w:val="0"/>
          <w:marBottom w:val="0"/>
          <w:divBdr>
            <w:top w:val="none" w:sz="0" w:space="0" w:color="auto"/>
            <w:left w:val="none" w:sz="0" w:space="0" w:color="auto"/>
            <w:bottom w:val="none" w:sz="0" w:space="0" w:color="auto"/>
            <w:right w:val="none" w:sz="0" w:space="0" w:color="auto"/>
          </w:divBdr>
        </w:div>
      </w:divsChild>
    </w:div>
    <w:div w:id="1090927183">
      <w:bodyDiv w:val="1"/>
      <w:marLeft w:val="0"/>
      <w:marRight w:val="0"/>
      <w:marTop w:val="0"/>
      <w:marBottom w:val="0"/>
      <w:divBdr>
        <w:top w:val="none" w:sz="0" w:space="0" w:color="auto"/>
        <w:left w:val="none" w:sz="0" w:space="0" w:color="auto"/>
        <w:bottom w:val="none" w:sz="0" w:space="0" w:color="auto"/>
        <w:right w:val="none" w:sz="0" w:space="0" w:color="auto"/>
      </w:divBdr>
    </w:div>
    <w:div w:id="1091045845">
      <w:bodyDiv w:val="1"/>
      <w:marLeft w:val="0"/>
      <w:marRight w:val="0"/>
      <w:marTop w:val="0"/>
      <w:marBottom w:val="0"/>
      <w:divBdr>
        <w:top w:val="none" w:sz="0" w:space="0" w:color="auto"/>
        <w:left w:val="none" w:sz="0" w:space="0" w:color="auto"/>
        <w:bottom w:val="none" w:sz="0" w:space="0" w:color="auto"/>
        <w:right w:val="none" w:sz="0" w:space="0" w:color="auto"/>
      </w:divBdr>
    </w:div>
    <w:div w:id="1460106441">
      <w:bodyDiv w:val="1"/>
      <w:marLeft w:val="0"/>
      <w:marRight w:val="0"/>
      <w:marTop w:val="0"/>
      <w:marBottom w:val="0"/>
      <w:divBdr>
        <w:top w:val="none" w:sz="0" w:space="0" w:color="auto"/>
        <w:left w:val="none" w:sz="0" w:space="0" w:color="auto"/>
        <w:bottom w:val="none" w:sz="0" w:space="0" w:color="auto"/>
        <w:right w:val="none" w:sz="0" w:space="0" w:color="auto"/>
      </w:divBdr>
    </w:div>
    <w:div w:id="1520195825">
      <w:bodyDiv w:val="1"/>
      <w:marLeft w:val="0"/>
      <w:marRight w:val="0"/>
      <w:marTop w:val="0"/>
      <w:marBottom w:val="0"/>
      <w:divBdr>
        <w:top w:val="none" w:sz="0" w:space="0" w:color="auto"/>
        <w:left w:val="none" w:sz="0" w:space="0" w:color="auto"/>
        <w:bottom w:val="none" w:sz="0" w:space="0" w:color="auto"/>
        <w:right w:val="none" w:sz="0" w:space="0" w:color="auto"/>
      </w:divBdr>
      <w:divsChild>
        <w:div w:id="1504248187">
          <w:marLeft w:val="0"/>
          <w:marRight w:val="0"/>
          <w:marTop w:val="0"/>
          <w:marBottom w:val="0"/>
          <w:divBdr>
            <w:top w:val="none" w:sz="0" w:space="0" w:color="auto"/>
            <w:left w:val="none" w:sz="0" w:space="0" w:color="auto"/>
            <w:bottom w:val="none" w:sz="0" w:space="0" w:color="auto"/>
            <w:right w:val="none" w:sz="0" w:space="0" w:color="auto"/>
          </w:divBdr>
        </w:div>
      </w:divsChild>
    </w:div>
    <w:div w:id="1554804029">
      <w:bodyDiv w:val="1"/>
      <w:marLeft w:val="0"/>
      <w:marRight w:val="0"/>
      <w:marTop w:val="0"/>
      <w:marBottom w:val="0"/>
      <w:divBdr>
        <w:top w:val="none" w:sz="0" w:space="0" w:color="auto"/>
        <w:left w:val="none" w:sz="0" w:space="0" w:color="auto"/>
        <w:bottom w:val="none" w:sz="0" w:space="0" w:color="auto"/>
        <w:right w:val="none" w:sz="0" w:space="0" w:color="auto"/>
      </w:divBdr>
    </w:div>
    <w:div w:id="1632637545">
      <w:bodyDiv w:val="1"/>
      <w:marLeft w:val="0"/>
      <w:marRight w:val="0"/>
      <w:marTop w:val="0"/>
      <w:marBottom w:val="0"/>
      <w:divBdr>
        <w:top w:val="none" w:sz="0" w:space="0" w:color="auto"/>
        <w:left w:val="none" w:sz="0" w:space="0" w:color="auto"/>
        <w:bottom w:val="none" w:sz="0" w:space="0" w:color="auto"/>
        <w:right w:val="none" w:sz="0" w:space="0" w:color="auto"/>
      </w:divBdr>
    </w:div>
    <w:div w:id="1800687271">
      <w:bodyDiv w:val="1"/>
      <w:marLeft w:val="0"/>
      <w:marRight w:val="0"/>
      <w:marTop w:val="0"/>
      <w:marBottom w:val="0"/>
      <w:divBdr>
        <w:top w:val="none" w:sz="0" w:space="0" w:color="auto"/>
        <w:left w:val="none" w:sz="0" w:space="0" w:color="auto"/>
        <w:bottom w:val="none" w:sz="0" w:space="0" w:color="auto"/>
        <w:right w:val="none" w:sz="0" w:space="0" w:color="auto"/>
      </w:divBdr>
    </w:div>
    <w:div w:id="1923251872">
      <w:bodyDiv w:val="1"/>
      <w:marLeft w:val="0"/>
      <w:marRight w:val="0"/>
      <w:marTop w:val="0"/>
      <w:marBottom w:val="0"/>
      <w:divBdr>
        <w:top w:val="none" w:sz="0" w:space="0" w:color="auto"/>
        <w:left w:val="none" w:sz="0" w:space="0" w:color="auto"/>
        <w:bottom w:val="none" w:sz="0" w:space="0" w:color="auto"/>
        <w:right w:val="none" w:sz="0" w:space="0" w:color="auto"/>
      </w:divBdr>
    </w:div>
    <w:div w:id="1960642375">
      <w:bodyDiv w:val="1"/>
      <w:marLeft w:val="0"/>
      <w:marRight w:val="0"/>
      <w:marTop w:val="0"/>
      <w:marBottom w:val="0"/>
      <w:divBdr>
        <w:top w:val="none" w:sz="0" w:space="0" w:color="auto"/>
        <w:left w:val="none" w:sz="0" w:space="0" w:color="auto"/>
        <w:bottom w:val="none" w:sz="0" w:space="0" w:color="auto"/>
        <w:right w:val="none" w:sz="0" w:space="0" w:color="auto"/>
      </w:divBdr>
    </w:div>
    <w:div w:id="211301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hphotovideo.com/explora/computers/tips-and-solutions/anatomy-solid-state-driv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holarpedia.org/article/User:Albert_Fer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csl.skku.edu/papers/CS-TR-2010-3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50E05-E848-4DAF-8EE2-0BCBA87F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4155</Words>
  <Characters>23688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27788</CharactersWithSpaces>
  <SharedDoc>false</SharedDoc>
  <HLinks>
    <vt:vector size="30" baseType="variant">
      <vt:variant>
        <vt:i4>7536756</vt:i4>
      </vt:variant>
      <vt:variant>
        <vt:i4>63</vt:i4>
      </vt:variant>
      <vt:variant>
        <vt:i4>0</vt:i4>
      </vt:variant>
      <vt:variant>
        <vt:i4>5</vt:i4>
      </vt:variant>
      <vt:variant>
        <vt:lpwstr>https://www.researchgate.net/publication /261507294</vt:lpwstr>
      </vt:variant>
      <vt:variant>
        <vt:lpwstr/>
      </vt:variant>
      <vt:variant>
        <vt:i4>6357097</vt:i4>
      </vt:variant>
      <vt:variant>
        <vt:i4>60</vt:i4>
      </vt:variant>
      <vt:variant>
        <vt:i4>0</vt:i4>
      </vt:variant>
      <vt:variant>
        <vt:i4>5</vt:i4>
      </vt:variant>
      <vt:variant>
        <vt:lpwstr>http://dx.doi.org/10.5772/48395</vt:lpwstr>
      </vt:variant>
      <vt:variant>
        <vt:lpwstr/>
      </vt:variant>
      <vt:variant>
        <vt:i4>3014727</vt:i4>
      </vt:variant>
      <vt:variant>
        <vt:i4>6</vt:i4>
      </vt:variant>
      <vt:variant>
        <vt:i4>0</vt:i4>
      </vt:variant>
      <vt:variant>
        <vt:i4>5</vt:i4>
      </vt:variant>
      <vt:variant>
        <vt:lpwstr>mailto:nikola.davidovic@gmail.com</vt:lpwstr>
      </vt:variant>
      <vt:variant>
        <vt:lpwstr/>
      </vt:variant>
      <vt:variant>
        <vt:i4>4259941</vt:i4>
      </vt:variant>
      <vt:variant>
        <vt:i4>3</vt:i4>
      </vt:variant>
      <vt:variant>
        <vt:i4>0</vt:i4>
      </vt:variant>
      <vt:variant>
        <vt:i4>5</vt:i4>
      </vt:variant>
      <vt:variant>
        <vt:lpwstr>mailto:srdjansms11@gmail.com</vt:lpwstr>
      </vt:variant>
      <vt:variant>
        <vt:lpwstr/>
      </vt:variant>
      <vt:variant>
        <vt:i4>5505140</vt:i4>
      </vt:variant>
      <vt:variant>
        <vt:i4>0</vt:i4>
      </vt:variant>
      <vt:variant>
        <vt:i4>0</vt:i4>
      </vt:variant>
      <vt:variant>
        <vt:i4>5</vt:i4>
      </vt:variant>
      <vt:variant>
        <vt:lpwstr>mailto:vladimir.saso@fepn.edu.rs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Nikola Davidovic</cp:lastModifiedBy>
  <cp:revision>4</cp:revision>
  <cp:lastPrinted>2011-01-25T13:04:00Z</cp:lastPrinted>
  <dcterms:created xsi:type="dcterms:W3CDTF">2021-08-16T02:57:00Z</dcterms:created>
  <dcterms:modified xsi:type="dcterms:W3CDTF">2021-08-16T04:24:00Z</dcterms:modified>
</cp:coreProperties>
</file>