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74A4" w:rsidRDefault="009C27D2" w:rsidP="00C44970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ELEKTROMIONEUROGRAFSKA PROCJENA STEPENA </w:t>
      </w:r>
      <w:r w:rsidR="00674429">
        <w:rPr>
          <w:rFonts w:ascii="Times New Roman" w:hAnsi="Times New Roman" w:cs="Times New Roman"/>
          <w:sz w:val="24"/>
          <w:szCs w:val="24"/>
        </w:rPr>
        <w:t xml:space="preserve">OŠTEĆENJA NERVUS </w:t>
      </w:r>
      <w:r>
        <w:rPr>
          <w:rFonts w:ascii="Times New Roman" w:hAnsi="Times New Roman" w:cs="Times New Roman"/>
          <w:sz w:val="24"/>
          <w:szCs w:val="24"/>
        </w:rPr>
        <w:t>MEDIANUS-A U KARPALNOM TUNELU-KLINIČKI ZNAČAJ</w:t>
      </w:r>
    </w:p>
    <w:p w:rsidR="00AA6059" w:rsidRDefault="00AA6059" w:rsidP="00C44970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F2216" w:rsidRDefault="00FF2216" w:rsidP="00C44970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SAŽETAK</w:t>
      </w:r>
    </w:p>
    <w:p w:rsidR="00FF2216" w:rsidRPr="0009660B" w:rsidRDefault="0009660B" w:rsidP="0009660B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Uvod.</w:t>
      </w:r>
      <w:proofErr w:type="gramEnd"/>
      <w:r w:rsidR="007F1AA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FF2216" w:rsidRPr="0009660B">
        <w:rPr>
          <w:rFonts w:ascii="Times New Roman" w:hAnsi="Times New Roman" w:cs="Times New Roman"/>
          <w:sz w:val="24"/>
          <w:szCs w:val="24"/>
        </w:rPr>
        <w:t>Sindrom karpalnog tunela</w:t>
      </w:r>
      <w:r w:rsidR="002458E7">
        <w:rPr>
          <w:rFonts w:ascii="Times New Roman" w:hAnsi="Times New Roman" w:cs="Times New Roman"/>
          <w:sz w:val="24"/>
          <w:szCs w:val="24"/>
        </w:rPr>
        <w:t xml:space="preserve"> (SKT)</w:t>
      </w:r>
      <w:r w:rsidR="00FF2216" w:rsidRPr="0009660B">
        <w:rPr>
          <w:rFonts w:ascii="Times New Roman" w:hAnsi="Times New Roman" w:cs="Times New Roman"/>
          <w:sz w:val="24"/>
          <w:szCs w:val="24"/>
        </w:rPr>
        <w:t xml:space="preserve"> naziv je za skup simptoma i znakova uzrokovanih kompresijom n.medianusa u karpalnom tunelu i predstavlja najčeš</w:t>
      </w:r>
      <w:r w:rsidR="00981B89">
        <w:rPr>
          <w:rFonts w:ascii="Times New Roman" w:hAnsi="Times New Roman" w:cs="Times New Roman"/>
          <w:sz w:val="24"/>
          <w:szCs w:val="24"/>
        </w:rPr>
        <w:t>ću kompresivnu mononeuropatiju.</w:t>
      </w:r>
      <w:proofErr w:type="gramEnd"/>
      <w:r w:rsidR="00981B89">
        <w:rPr>
          <w:rFonts w:ascii="Times New Roman" w:hAnsi="Times New Roman" w:cs="Times New Roman"/>
          <w:sz w:val="24"/>
          <w:szCs w:val="24"/>
        </w:rPr>
        <w:t xml:space="preserve"> </w:t>
      </w:r>
      <w:r w:rsidR="00FF2216" w:rsidRPr="0009660B">
        <w:rPr>
          <w:rFonts w:ascii="Times New Roman" w:hAnsi="Times New Roman" w:cs="Times New Roman"/>
          <w:sz w:val="24"/>
          <w:szCs w:val="24"/>
        </w:rPr>
        <w:t>Dugotrajni pritisak dovodi do demijelinizacije a potom</w:t>
      </w:r>
      <w:r w:rsidR="00981B89">
        <w:rPr>
          <w:rFonts w:ascii="Times New Roman" w:hAnsi="Times New Roman" w:cs="Times New Roman"/>
          <w:sz w:val="24"/>
          <w:szCs w:val="24"/>
        </w:rPr>
        <w:t xml:space="preserve"> i aksonalnog oštećenja nerava. </w:t>
      </w:r>
      <w:proofErr w:type="gramStart"/>
      <w:r w:rsidR="00FF2216" w:rsidRPr="0009660B">
        <w:rPr>
          <w:rFonts w:ascii="Times New Roman" w:hAnsi="Times New Roman" w:cs="Times New Roman"/>
          <w:sz w:val="24"/>
          <w:szCs w:val="24"/>
        </w:rPr>
        <w:t>SKT je tri puta češći u žena.Najčešće se javlja između 40.</w:t>
      </w:r>
      <w:proofErr w:type="gramEnd"/>
      <w:r w:rsidR="007F1AA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71093D">
        <w:rPr>
          <w:rFonts w:ascii="Times New Roman" w:hAnsi="Times New Roman" w:cs="Times New Roman"/>
          <w:sz w:val="24"/>
          <w:szCs w:val="24"/>
        </w:rPr>
        <w:t>i</w:t>
      </w:r>
      <w:proofErr w:type="gramEnd"/>
      <w:r w:rsidR="0071093D">
        <w:rPr>
          <w:rFonts w:ascii="Times New Roman" w:hAnsi="Times New Roman" w:cs="Times New Roman"/>
          <w:sz w:val="24"/>
          <w:szCs w:val="24"/>
        </w:rPr>
        <w:t xml:space="preserve"> 60. </w:t>
      </w:r>
      <w:proofErr w:type="gramStart"/>
      <w:r w:rsidR="00FF2216" w:rsidRPr="0009660B">
        <w:rPr>
          <w:rFonts w:ascii="Times New Roman" w:hAnsi="Times New Roman" w:cs="Times New Roman"/>
          <w:sz w:val="24"/>
          <w:szCs w:val="24"/>
        </w:rPr>
        <w:t>godine</w:t>
      </w:r>
      <w:proofErr w:type="gramEnd"/>
      <w:r w:rsidR="00FF2216" w:rsidRPr="0009660B">
        <w:rPr>
          <w:rFonts w:ascii="Times New Roman" w:hAnsi="Times New Roman" w:cs="Times New Roman"/>
          <w:sz w:val="24"/>
          <w:szCs w:val="24"/>
        </w:rPr>
        <w:t xml:space="preserve"> života.</w:t>
      </w:r>
      <w:r w:rsidR="0071093D">
        <w:rPr>
          <w:rFonts w:ascii="Times New Roman" w:hAnsi="Times New Roman" w:cs="Times New Roman"/>
          <w:sz w:val="24"/>
          <w:szCs w:val="24"/>
        </w:rPr>
        <w:t xml:space="preserve"> Elektromioneurografija (</w:t>
      </w:r>
      <w:r w:rsidR="00FF2216" w:rsidRPr="0009660B">
        <w:rPr>
          <w:rFonts w:ascii="Times New Roman" w:hAnsi="Times New Roman" w:cs="Times New Roman"/>
          <w:sz w:val="24"/>
          <w:szCs w:val="24"/>
        </w:rPr>
        <w:t>EMNG</w:t>
      </w:r>
      <w:proofErr w:type="gramStart"/>
      <w:r w:rsidR="0071093D">
        <w:rPr>
          <w:rFonts w:ascii="Times New Roman" w:hAnsi="Times New Roman" w:cs="Times New Roman"/>
          <w:sz w:val="24"/>
          <w:szCs w:val="24"/>
        </w:rPr>
        <w:t xml:space="preserve">) </w:t>
      </w:r>
      <w:r w:rsidR="00FF2216" w:rsidRPr="0009660B">
        <w:rPr>
          <w:rFonts w:ascii="Times New Roman" w:hAnsi="Times New Roman" w:cs="Times New Roman"/>
          <w:sz w:val="24"/>
          <w:szCs w:val="24"/>
        </w:rPr>
        <w:t xml:space="preserve"> je</w:t>
      </w:r>
      <w:proofErr w:type="gramEnd"/>
      <w:r w:rsidR="00FF2216" w:rsidRPr="0009660B">
        <w:rPr>
          <w:rFonts w:ascii="Times New Roman" w:hAnsi="Times New Roman" w:cs="Times New Roman"/>
          <w:sz w:val="24"/>
          <w:szCs w:val="24"/>
        </w:rPr>
        <w:t xml:space="preserve"> zlatni standard u dijagnostici kompresivnih neuropatija.</w:t>
      </w:r>
      <w:r w:rsidR="00981B89">
        <w:rPr>
          <w:rFonts w:ascii="Times New Roman" w:hAnsi="Times New Roman" w:cs="Times New Roman"/>
          <w:sz w:val="24"/>
          <w:szCs w:val="24"/>
        </w:rPr>
        <w:t xml:space="preserve"> </w:t>
      </w:r>
      <w:r w:rsidR="00FF2216" w:rsidRPr="0009660B">
        <w:rPr>
          <w:rFonts w:ascii="Times New Roman" w:hAnsi="Times New Roman" w:cs="Times New Roman"/>
          <w:sz w:val="24"/>
          <w:szCs w:val="24"/>
        </w:rPr>
        <w:t xml:space="preserve">Iako je anamneza i klinička slika bolesnika </w:t>
      </w:r>
      <w:proofErr w:type="gramStart"/>
      <w:r w:rsidR="00FF2216" w:rsidRPr="0009660B">
        <w:rPr>
          <w:rFonts w:ascii="Times New Roman" w:hAnsi="Times New Roman" w:cs="Times New Roman"/>
          <w:sz w:val="24"/>
          <w:szCs w:val="24"/>
        </w:rPr>
        <w:t>sa</w:t>
      </w:r>
      <w:proofErr w:type="gramEnd"/>
      <w:r w:rsidR="00FF2216" w:rsidRPr="0009660B">
        <w:rPr>
          <w:rFonts w:ascii="Times New Roman" w:hAnsi="Times New Roman" w:cs="Times New Roman"/>
          <w:sz w:val="24"/>
          <w:szCs w:val="24"/>
        </w:rPr>
        <w:t xml:space="preserve"> SKT vrlo tipična još uvijek se dijagnoza često postavlja u uznapredovaloj fazi a pacijent se upućuje na brojne nepotrebne dijagnostičke pretrage te fizikalnu terapiju za vratnu kičmu.</w:t>
      </w:r>
      <w:r w:rsidR="00981B89">
        <w:rPr>
          <w:rFonts w:ascii="Times New Roman" w:hAnsi="Times New Roman" w:cs="Times New Roman"/>
          <w:sz w:val="24"/>
          <w:szCs w:val="24"/>
        </w:rPr>
        <w:t xml:space="preserve"> </w:t>
      </w:r>
      <w:r w:rsidR="00FF2216" w:rsidRPr="0009660B">
        <w:rPr>
          <w:rFonts w:ascii="Times New Roman" w:hAnsi="Times New Roman" w:cs="Times New Roman"/>
          <w:sz w:val="24"/>
          <w:szCs w:val="24"/>
        </w:rPr>
        <w:t xml:space="preserve">Ranom </w:t>
      </w:r>
      <w:proofErr w:type="gramStart"/>
      <w:r w:rsidR="00FF2216" w:rsidRPr="0009660B">
        <w:rPr>
          <w:rFonts w:ascii="Times New Roman" w:hAnsi="Times New Roman" w:cs="Times New Roman"/>
          <w:sz w:val="24"/>
          <w:szCs w:val="24"/>
        </w:rPr>
        <w:t>dijagnozom  i</w:t>
      </w:r>
      <w:proofErr w:type="gramEnd"/>
      <w:r w:rsidR="00FF2216" w:rsidRPr="0009660B">
        <w:rPr>
          <w:rFonts w:ascii="Times New Roman" w:hAnsi="Times New Roman" w:cs="Times New Roman"/>
          <w:sz w:val="24"/>
          <w:szCs w:val="24"/>
        </w:rPr>
        <w:t xml:space="preserve"> hirurškim liječenjem prevenira se značajnij</w:t>
      </w:r>
      <w:r w:rsidR="00981B89">
        <w:rPr>
          <w:rFonts w:ascii="Times New Roman" w:hAnsi="Times New Roman" w:cs="Times New Roman"/>
          <w:sz w:val="24"/>
          <w:szCs w:val="24"/>
        </w:rPr>
        <w:t>e oštećenje funkcija palca šake</w:t>
      </w:r>
      <w:r w:rsidR="00FF2216" w:rsidRPr="0009660B">
        <w:rPr>
          <w:rFonts w:ascii="Times New Roman" w:hAnsi="Times New Roman" w:cs="Times New Roman"/>
          <w:sz w:val="24"/>
          <w:szCs w:val="24"/>
        </w:rPr>
        <w:t>.</w:t>
      </w:r>
      <w:r w:rsidR="00981B89">
        <w:rPr>
          <w:rFonts w:ascii="Times New Roman" w:hAnsi="Times New Roman" w:cs="Times New Roman"/>
          <w:sz w:val="24"/>
          <w:szCs w:val="24"/>
        </w:rPr>
        <w:t xml:space="preserve"> </w:t>
      </w:r>
      <w:r w:rsidR="00FF2216" w:rsidRPr="0009660B">
        <w:rPr>
          <w:rFonts w:ascii="Times New Roman" w:hAnsi="Times New Roman" w:cs="Times New Roman"/>
          <w:sz w:val="24"/>
          <w:szCs w:val="24"/>
        </w:rPr>
        <w:t xml:space="preserve">Kasna dijagnoza i posljedična atrofija mišića tenara inervisanih </w:t>
      </w:r>
      <w:proofErr w:type="gramStart"/>
      <w:r w:rsidR="00FF2216" w:rsidRPr="0009660B">
        <w:rPr>
          <w:rFonts w:ascii="Times New Roman" w:hAnsi="Times New Roman" w:cs="Times New Roman"/>
          <w:sz w:val="24"/>
          <w:szCs w:val="24"/>
        </w:rPr>
        <w:t>od</w:t>
      </w:r>
      <w:proofErr w:type="gramEnd"/>
      <w:r w:rsidR="00FF2216" w:rsidRPr="0009660B">
        <w:rPr>
          <w:rFonts w:ascii="Times New Roman" w:hAnsi="Times New Roman" w:cs="Times New Roman"/>
          <w:sz w:val="24"/>
          <w:szCs w:val="24"/>
        </w:rPr>
        <w:t xml:space="preserve"> n.medianus-a ima za posljedicu slabost opozicije i </w:t>
      </w:r>
      <w:r w:rsidR="00981B89">
        <w:rPr>
          <w:rFonts w:ascii="Times New Roman" w:hAnsi="Times New Roman" w:cs="Times New Roman"/>
          <w:sz w:val="24"/>
          <w:szCs w:val="24"/>
        </w:rPr>
        <w:t>volarne abdukcije palca te posl</w:t>
      </w:r>
      <w:r w:rsidR="00FF2216" w:rsidRPr="0009660B">
        <w:rPr>
          <w:rFonts w:ascii="Times New Roman" w:hAnsi="Times New Roman" w:cs="Times New Roman"/>
          <w:sz w:val="24"/>
          <w:szCs w:val="24"/>
        </w:rPr>
        <w:t>jedični gubitak funkcije hvata šake čime banalni medicinski problem dovodi do trajnog invalideteta.</w:t>
      </w:r>
      <w:r w:rsidR="00981B89">
        <w:rPr>
          <w:rFonts w:ascii="Times New Roman" w:hAnsi="Times New Roman" w:cs="Times New Roman"/>
          <w:sz w:val="24"/>
          <w:szCs w:val="24"/>
        </w:rPr>
        <w:t xml:space="preserve"> </w:t>
      </w:r>
      <w:r w:rsidR="00FF2216" w:rsidRPr="0009660B">
        <w:rPr>
          <w:rFonts w:ascii="Times New Roman" w:hAnsi="Times New Roman" w:cs="Times New Roman"/>
          <w:sz w:val="24"/>
          <w:szCs w:val="24"/>
        </w:rPr>
        <w:t>Stoga je cilj ove studije utvrditi u kom stadijumu SKT</w:t>
      </w:r>
      <w:r w:rsidR="007F1AAC">
        <w:rPr>
          <w:rFonts w:ascii="Times New Roman" w:hAnsi="Times New Roman" w:cs="Times New Roman"/>
          <w:sz w:val="24"/>
          <w:szCs w:val="24"/>
        </w:rPr>
        <w:t>-a</w:t>
      </w:r>
      <w:r w:rsidR="00FF2216" w:rsidRPr="0009660B">
        <w:rPr>
          <w:rFonts w:ascii="Times New Roman" w:hAnsi="Times New Roman" w:cs="Times New Roman"/>
          <w:sz w:val="24"/>
          <w:szCs w:val="24"/>
        </w:rPr>
        <w:t xml:space="preserve"> se javljaju pacijenti</w:t>
      </w:r>
      <w:r w:rsidR="00981B89">
        <w:rPr>
          <w:rFonts w:ascii="Times New Roman" w:hAnsi="Times New Roman" w:cs="Times New Roman"/>
          <w:sz w:val="24"/>
          <w:szCs w:val="24"/>
        </w:rPr>
        <w:t xml:space="preserve"> </w:t>
      </w:r>
      <w:r w:rsidR="00FF2216" w:rsidRPr="0009660B">
        <w:rPr>
          <w:rFonts w:ascii="Times New Roman" w:hAnsi="Times New Roman" w:cs="Times New Roman"/>
          <w:sz w:val="24"/>
          <w:szCs w:val="24"/>
        </w:rPr>
        <w:t xml:space="preserve">(procijeniti neurofiziološki profil SKT kod pacijenata koji se prvi put javljaju </w:t>
      </w:r>
      <w:proofErr w:type="gramStart"/>
      <w:r w:rsidR="00FF2216" w:rsidRPr="0009660B">
        <w:rPr>
          <w:rFonts w:ascii="Times New Roman" w:hAnsi="Times New Roman" w:cs="Times New Roman"/>
          <w:sz w:val="24"/>
          <w:szCs w:val="24"/>
        </w:rPr>
        <w:t>na</w:t>
      </w:r>
      <w:proofErr w:type="gramEnd"/>
      <w:r w:rsidR="00FF2216" w:rsidRPr="0009660B">
        <w:rPr>
          <w:rFonts w:ascii="Times New Roman" w:hAnsi="Times New Roman" w:cs="Times New Roman"/>
          <w:sz w:val="24"/>
          <w:szCs w:val="24"/>
        </w:rPr>
        <w:t xml:space="preserve"> pregled)</w:t>
      </w:r>
      <w:r w:rsidR="002458E7">
        <w:rPr>
          <w:rFonts w:ascii="Times New Roman" w:hAnsi="Times New Roman" w:cs="Times New Roman"/>
          <w:sz w:val="24"/>
          <w:szCs w:val="24"/>
        </w:rPr>
        <w:t>.</w:t>
      </w:r>
      <w:r w:rsidR="00FF2216" w:rsidRPr="0009660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F2216" w:rsidRPr="0009660B" w:rsidRDefault="0009660B" w:rsidP="0009660B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Metode.</w:t>
      </w:r>
      <w:proofErr w:type="gramEnd"/>
      <w:r w:rsidR="007F1AAC">
        <w:rPr>
          <w:rFonts w:ascii="Times New Roman" w:hAnsi="Times New Roman" w:cs="Times New Roman"/>
          <w:sz w:val="24"/>
          <w:szCs w:val="24"/>
        </w:rPr>
        <w:t xml:space="preserve"> </w:t>
      </w:r>
      <w:r w:rsidR="00FF2216" w:rsidRPr="0009660B">
        <w:rPr>
          <w:rFonts w:ascii="Times New Roman" w:hAnsi="Times New Roman" w:cs="Times New Roman"/>
          <w:sz w:val="24"/>
          <w:szCs w:val="24"/>
        </w:rPr>
        <w:t>Nakon uzorka od 13</w:t>
      </w:r>
      <w:r w:rsidR="004773C1">
        <w:rPr>
          <w:rFonts w:ascii="Times New Roman" w:hAnsi="Times New Roman" w:cs="Times New Roman"/>
          <w:sz w:val="24"/>
          <w:szCs w:val="24"/>
        </w:rPr>
        <w:t>7</w:t>
      </w:r>
      <w:r w:rsidR="00FF2216" w:rsidRPr="0009660B">
        <w:rPr>
          <w:rFonts w:ascii="Times New Roman" w:hAnsi="Times New Roman" w:cs="Times New Roman"/>
          <w:sz w:val="24"/>
          <w:szCs w:val="24"/>
        </w:rPr>
        <w:t xml:space="preserve"> pacijenata ženskog </w:t>
      </w:r>
      <w:proofErr w:type="gramStart"/>
      <w:r w:rsidR="00FF2216" w:rsidRPr="0009660B">
        <w:rPr>
          <w:rFonts w:ascii="Times New Roman" w:hAnsi="Times New Roman" w:cs="Times New Roman"/>
          <w:sz w:val="24"/>
          <w:szCs w:val="24"/>
        </w:rPr>
        <w:t>pola ,</w:t>
      </w:r>
      <w:proofErr w:type="gramEnd"/>
      <w:r w:rsidR="00981B89">
        <w:rPr>
          <w:rFonts w:ascii="Times New Roman" w:hAnsi="Times New Roman" w:cs="Times New Roman"/>
          <w:sz w:val="24"/>
          <w:szCs w:val="24"/>
        </w:rPr>
        <w:t xml:space="preserve"> </w:t>
      </w:r>
      <w:r w:rsidR="00FF2216" w:rsidRPr="0009660B">
        <w:rPr>
          <w:rFonts w:ascii="Times New Roman" w:hAnsi="Times New Roman" w:cs="Times New Roman"/>
          <w:sz w:val="24"/>
          <w:szCs w:val="24"/>
        </w:rPr>
        <w:t>starosne dobi izme</w:t>
      </w:r>
      <w:r w:rsidR="004773C1">
        <w:rPr>
          <w:rFonts w:ascii="Times New Roman" w:hAnsi="Times New Roman" w:cs="Times New Roman"/>
          <w:sz w:val="24"/>
          <w:szCs w:val="24"/>
        </w:rPr>
        <w:t xml:space="preserve">đu </w:t>
      </w:r>
      <w:r w:rsidR="00D62477">
        <w:rPr>
          <w:rFonts w:ascii="Times New Roman" w:hAnsi="Times New Roman" w:cs="Times New Roman"/>
          <w:sz w:val="24"/>
          <w:szCs w:val="24"/>
        </w:rPr>
        <w:t xml:space="preserve">27 </w:t>
      </w:r>
      <w:r w:rsidR="004773C1">
        <w:rPr>
          <w:rFonts w:ascii="Times New Roman" w:hAnsi="Times New Roman" w:cs="Times New Roman"/>
          <w:sz w:val="24"/>
          <w:szCs w:val="24"/>
        </w:rPr>
        <w:t>i 79</w:t>
      </w:r>
      <w:r w:rsidR="00D62477">
        <w:rPr>
          <w:rFonts w:ascii="Times New Roman" w:hAnsi="Times New Roman" w:cs="Times New Roman"/>
          <w:sz w:val="24"/>
          <w:szCs w:val="24"/>
        </w:rPr>
        <w:t xml:space="preserve"> </w:t>
      </w:r>
      <w:r w:rsidR="00FF2216" w:rsidRPr="0009660B">
        <w:rPr>
          <w:rFonts w:ascii="Times New Roman" w:hAnsi="Times New Roman" w:cs="Times New Roman"/>
          <w:sz w:val="24"/>
          <w:szCs w:val="24"/>
        </w:rPr>
        <w:t>godina sa klinički dijagnostikovanim SKT</w:t>
      </w:r>
      <w:r w:rsidR="007F1AAC">
        <w:rPr>
          <w:rFonts w:ascii="Times New Roman" w:hAnsi="Times New Roman" w:cs="Times New Roman"/>
          <w:sz w:val="24"/>
          <w:szCs w:val="24"/>
        </w:rPr>
        <w:t>-a</w:t>
      </w:r>
      <w:r w:rsidR="00FF2216" w:rsidRPr="0009660B">
        <w:rPr>
          <w:rFonts w:ascii="Times New Roman" w:hAnsi="Times New Roman" w:cs="Times New Roman"/>
          <w:sz w:val="24"/>
          <w:szCs w:val="24"/>
        </w:rPr>
        <w:t xml:space="preserve"> učinjena je neurofiziološka evaluacija elektroneurografijom.</w:t>
      </w:r>
      <w:r w:rsidR="008301BA">
        <w:rPr>
          <w:rFonts w:ascii="Times New Roman" w:hAnsi="Times New Roman" w:cs="Times New Roman"/>
          <w:sz w:val="24"/>
          <w:szCs w:val="24"/>
        </w:rPr>
        <w:t xml:space="preserve"> </w:t>
      </w:r>
      <w:r w:rsidR="00FF2216" w:rsidRPr="0009660B">
        <w:rPr>
          <w:rFonts w:ascii="Times New Roman" w:hAnsi="Times New Roman" w:cs="Times New Roman"/>
          <w:sz w:val="24"/>
          <w:szCs w:val="24"/>
        </w:rPr>
        <w:t xml:space="preserve">Ispitivani su senzorni i motorni n.medianus </w:t>
      </w:r>
      <w:proofErr w:type="gramStart"/>
      <w:r w:rsidR="00FF2216" w:rsidRPr="0009660B">
        <w:rPr>
          <w:rFonts w:ascii="Times New Roman" w:hAnsi="Times New Roman" w:cs="Times New Roman"/>
          <w:sz w:val="24"/>
          <w:szCs w:val="24"/>
        </w:rPr>
        <w:t>na</w:t>
      </w:r>
      <w:proofErr w:type="gramEnd"/>
      <w:r w:rsidR="00FF2216" w:rsidRPr="0009660B">
        <w:rPr>
          <w:rFonts w:ascii="Times New Roman" w:hAnsi="Times New Roman" w:cs="Times New Roman"/>
          <w:sz w:val="24"/>
          <w:szCs w:val="24"/>
        </w:rPr>
        <w:t xml:space="preserve"> oba gornja ekstremiteta.</w:t>
      </w:r>
      <w:r w:rsidR="008301BA">
        <w:rPr>
          <w:rFonts w:ascii="Times New Roman" w:hAnsi="Times New Roman" w:cs="Times New Roman"/>
          <w:sz w:val="24"/>
          <w:szCs w:val="24"/>
        </w:rPr>
        <w:t xml:space="preserve"> </w:t>
      </w:r>
      <w:r w:rsidR="00FF2216" w:rsidRPr="0009660B">
        <w:rPr>
          <w:rFonts w:ascii="Times New Roman" w:hAnsi="Times New Roman" w:cs="Times New Roman"/>
          <w:sz w:val="24"/>
          <w:szCs w:val="24"/>
        </w:rPr>
        <w:t>Mjereni parametri nervne provodljivosti su:</w:t>
      </w:r>
      <w:r w:rsidR="00981B89">
        <w:rPr>
          <w:rFonts w:ascii="Times New Roman" w:hAnsi="Times New Roman" w:cs="Times New Roman"/>
          <w:sz w:val="24"/>
          <w:szCs w:val="24"/>
        </w:rPr>
        <w:t xml:space="preserve"> </w:t>
      </w:r>
      <w:r w:rsidR="00FF2216" w:rsidRPr="0009660B">
        <w:rPr>
          <w:rFonts w:ascii="Times New Roman" w:hAnsi="Times New Roman" w:cs="Times New Roman"/>
          <w:sz w:val="24"/>
          <w:szCs w:val="24"/>
        </w:rPr>
        <w:t xml:space="preserve">brzina provođenja senzornog i </w:t>
      </w:r>
      <w:r w:rsidR="00FF2216" w:rsidRPr="0009660B">
        <w:rPr>
          <w:rFonts w:ascii="Times New Roman" w:hAnsi="Times New Roman" w:cs="Times New Roman"/>
          <w:sz w:val="24"/>
          <w:szCs w:val="24"/>
        </w:rPr>
        <w:lastRenderedPageBreak/>
        <w:t>distalna latenca motornog medianusa.</w:t>
      </w:r>
      <w:r w:rsidR="00981B89">
        <w:rPr>
          <w:rFonts w:ascii="Times New Roman" w:hAnsi="Times New Roman" w:cs="Times New Roman"/>
          <w:sz w:val="24"/>
          <w:szCs w:val="24"/>
        </w:rPr>
        <w:t xml:space="preserve"> </w:t>
      </w:r>
      <w:r w:rsidR="00FF2216" w:rsidRPr="0009660B">
        <w:rPr>
          <w:rFonts w:ascii="Times New Roman" w:hAnsi="Times New Roman" w:cs="Times New Roman"/>
          <w:sz w:val="24"/>
          <w:szCs w:val="24"/>
        </w:rPr>
        <w:t xml:space="preserve">Na osnovu dobijenih podataka napravljena je epidemiološka studija </w:t>
      </w:r>
      <w:proofErr w:type="gramStart"/>
      <w:r w:rsidR="00FF2216" w:rsidRPr="0009660B">
        <w:rPr>
          <w:rFonts w:ascii="Times New Roman" w:hAnsi="Times New Roman" w:cs="Times New Roman"/>
          <w:sz w:val="24"/>
          <w:szCs w:val="24"/>
        </w:rPr>
        <w:t>sa</w:t>
      </w:r>
      <w:proofErr w:type="gramEnd"/>
      <w:r w:rsidR="00FF2216" w:rsidRPr="0009660B">
        <w:rPr>
          <w:rFonts w:ascii="Times New Roman" w:hAnsi="Times New Roman" w:cs="Times New Roman"/>
          <w:sz w:val="24"/>
          <w:szCs w:val="24"/>
        </w:rPr>
        <w:t xml:space="preserve"> korelacijom između</w:t>
      </w:r>
      <w:r w:rsidR="00981B89">
        <w:rPr>
          <w:rFonts w:ascii="Times New Roman" w:hAnsi="Times New Roman" w:cs="Times New Roman"/>
          <w:sz w:val="24"/>
          <w:szCs w:val="24"/>
        </w:rPr>
        <w:t xml:space="preserve"> neurofizioloških parametara i </w:t>
      </w:r>
      <w:r w:rsidR="00FF2216" w:rsidRPr="0009660B">
        <w:rPr>
          <w:rFonts w:ascii="Times New Roman" w:hAnsi="Times New Roman" w:cs="Times New Roman"/>
          <w:sz w:val="24"/>
          <w:szCs w:val="24"/>
        </w:rPr>
        <w:t>skale Padau L et al,</w:t>
      </w:r>
      <w:r w:rsidR="00981B89">
        <w:rPr>
          <w:rFonts w:ascii="Times New Roman" w:hAnsi="Times New Roman" w:cs="Times New Roman"/>
          <w:sz w:val="24"/>
          <w:szCs w:val="24"/>
        </w:rPr>
        <w:t xml:space="preserve"> </w:t>
      </w:r>
      <w:r w:rsidR="00FF2216" w:rsidRPr="0009660B">
        <w:rPr>
          <w:rFonts w:ascii="Times New Roman" w:hAnsi="Times New Roman" w:cs="Times New Roman"/>
          <w:sz w:val="24"/>
          <w:szCs w:val="24"/>
        </w:rPr>
        <w:t>Acta neurol Scand 1997.</w:t>
      </w:r>
    </w:p>
    <w:p w:rsidR="00FF2216" w:rsidRPr="0009660B" w:rsidRDefault="0009660B" w:rsidP="0009660B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Rezultati.</w:t>
      </w:r>
      <w:proofErr w:type="gramEnd"/>
      <w:r w:rsidR="007F1AA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FF2216" w:rsidRPr="0009660B">
        <w:rPr>
          <w:rFonts w:ascii="Times New Roman" w:hAnsi="Times New Roman" w:cs="Times New Roman"/>
          <w:sz w:val="24"/>
          <w:szCs w:val="24"/>
        </w:rPr>
        <w:t>Najčešći stepen oštećenja n.medianusa prema skali za SKT Padau L et al.</w:t>
      </w:r>
      <w:r w:rsidR="007F1AAC">
        <w:rPr>
          <w:rFonts w:ascii="Times New Roman" w:hAnsi="Times New Roman" w:cs="Times New Roman"/>
          <w:sz w:val="24"/>
          <w:szCs w:val="24"/>
        </w:rPr>
        <w:t xml:space="preserve"> 1997.</w:t>
      </w:r>
      <w:proofErr w:type="gramEnd"/>
      <w:r w:rsidR="007F1AAC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="007F1AAC">
        <w:rPr>
          <w:rFonts w:ascii="Times New Roman" w:hAnsi="Times New Roman" w:cs="Times New Roman"/>
          <w:sz w:val="24"/>
          <w:szCs w:val="24"/>
        </w:rPr>
        <w:t>je</w:t>
      </w:r>
      <w:proofErr w:type="gramEnd"/>
      <w:r w:rsidR="007F1AAC">
        <w:rPr>
          <w:rFonts w:ascii="Times New Roman" w:hAnsi="Times New Roman" w:cs="Times New Roman"/>
          <w:sz w:val="24"/>
          <w:szCs w:val="24"/>
        </w:rPr>
        <w:t xml:space="preserve"> bio 3-umjereni stepen</w:t>
      </w:r>
      <w:r w:rsidR="00FF2216" w:rsidRPr="0009660B">
        <w:rPr>
          <w:rFonts w:ascii="Times New Roman" w:hAnsi="Times New Roman" w:cs="Times New Roman"/>
          <w:sz w:val="24"/>
          <w:szCs w:val="24"/>
        </w:rPr>
        <w:t>.</w:t>
      </w:r>
      <w:r w:rsidR="007F1AAC">
        <w:rPr>
          <w:rFonts w:ascii="Times New Roman" w:hAnsi="Times New Roman" w:cs="Times New Roman"/>
          <w:sz w:val="24"/>
          <w:szCs w:val="24"/>
        </w:rPr>
        <w:t xml:space="preserve"> </w:t>
      </w:r>
      <w:r w:rsidR="00FF2216" w:rsidRPr="0009660B">
        <w:rPr>
          <w:rFonts w:ascii="Times New Roman" w:hAnsi="Times New Roman" w:cs="Times New Roman"/>
          <w:sz w:val="24"/>
          <w:szCs w:val="24"/>
        </w:rPr>
        <w:t xml:space="preserve">Isti stepen oštećenja je bio </w:t>
      </w:r>
      <w:proofErr w:type="gramStart"/>
      <w:r w:rsidR="00FF2216" w:rsidRPr="0009660B">
        <w:rPr>
          <w:rFonts w:ascii="Times New Roman" w:hAnsi="Times New Roman" w:cs="Times New Roman"/>
          <w:sz w:val="24"/>
          <w:szCs w:val="24"/>
        </w:rPr>
        <w:t>na</w:t>
      </w:r>
      <w:proofErr w:type="gramEnd"/>
      <w:r w:rsidR="00FF2216" w:rsidRPr="0009660B">
        <w:rPr>
          <w:rFonts w:ascii="Times New Roman" w:hAnsi="Times New Roman" w:cs="Times New Roman"/>
          <w:sz w:val="24"/>
          <w:szCs w:val="24"/>
        </w:rPr>
        <w:t xml:space="preserve"> oba ekstremiteta.</w:t>
      </w:r>
    </w:p>
    <w:p w:rsidR="00FF2216" w:rsidRDefault="0009660B" w:rsidP="0009660B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Zaključak.</w:t>
      </w:r>
      <w:proofErr w:type="gramEnd"/>
      <w:r w:rsidR="007F1AAC">
        <w:rPr>
          <w:rFonts w:ascii="Times New Roman" w:hAnsi="Times New Roman" w:cs="Times New Roman"/>
          <w:sz w:val="24"/>
          <w:szCs w:val="24"/>
        </w:rPr>
        <w:t xml:space="preserve"> </w:t>
      </w:r>
      <w:r w:rsidR="00FF2216" w:rsidRPr="0009660B">
        <w:rPr>
          <w:rFonts w:ascii="Times New Roman" w:hAnsi="Times New Roman" w:cs="Times New Roman"/>
          <w:sz w:val="24"/>
          <w:szCs w:val="24"/>
        </w:rPr>
        <w:t>Dobijeni rezultati su pokazali da se radi o pacijentima koji se javljaju prvi put na EMNG već sa umjerenim stepenom SKT koji je prisutan obostrano.Kako je za prevenciju značajnijeg oštećenja funkcija palca šake neophodna rana dijagnoza i hirurško liječenje</w:t>
      </w:r>
      <w:proofErr w:type="gramStart"/>
      <w:r w:rsidR="00FF2216" w:rsidRPr="0009660B">
        <w:rPr>
          <w:rFonts w:ascii="Times New Roman" w:hAnsi="Times New Roman" w:cs="Times New Roman"/>
          <w:sz w:val="24"/>
          <w:szCs w:val="24"/>
        </w:rPr>
        <w:t>,cilj</w:t>
      </w:r>
      <w:proofErr w:type="gramEnd"/>
      <w:r w:rsidR="00FF2216" w:rsidRPr="0009660B">
        <w:rPr>
          <w:rFonts w:ascii="Times New Roman" w:hAnsi="Times New Roman" w:cs="Times New Roman"/>
          <w:sz w:val="24"/>
          <w:szCs w:val="24"/>
        </w:rPr>
        <w:t xml:space="preserve"> nam  je da napravimo dijagnostički vodič  za doktore porodične medicine  kako  bi prepoznali SKT u što ranijoj fazi bolesti.</w:t>
      </w:r>
    </w:p>
    <w:p w:rsidR="0009660B" w:rsidRDefault="0009660B" w:rsidP="0009660B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Ključne riječi:</w:t>
      </w:r>
      <w:r w:rsidR="007F1AA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sindrom karpalnog tunela</w:t>
      </w:r>
      <w:proofErr w:type="gramStart"/>
      <w:r>
        <w:rPr>
          <w:rFonts w:ascii="Times New Roman" w:hAnsi="Times New Roman" w:cs="Times New Roman"/>
          <w:sz w:val="24"/>
          <w:szCs w:val="24"/>
        </w:rPr>
        <w:t>,elektromiografija,središnji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nerv</w:t>
      </w:r>
    </w:p>
    <w:p w:rsidR="00C24E75" w:rsidRDefault="00F176AF" w:rsidP="00C44970">
      <w:pPr>
        <w:spacing w:after="0"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176AF">
        <w:rPr>
          <w:rFonts w:ascii="Times New Roman" w:hAnsi="Times New Roman" w:cs="Times New Roman"/>
          <w:b/>
          <w:sz w:val="24"/>
          <w:szCs w:val="24"/>
        </w:rPr>
        <w:t>Uvod</w:t>
      </w:r>
    </w:p>
    <w:p w:rsidR="00F15AFD" w:rsidRPr="00A85C74" w:rsidRDefault="00981B89" w:rsidP="00C44970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Sindrom karpalnog tunela (SKT) </w:t>
      </w:r>
      <w:r w:rsidR="00C47DDE">
        <w:rPr>
          <w:rFonts w:ascii="Times New Roman" w:hAnsi="Times New Roman" w:cs="Times New Roman"/>
          <w:sz w:val="24"/>
          <w:szCs w:val="24"/>
        </w:rPr>
        <w:t>naziv je za skup simptoma i znakova uzrokovanih kompresijom n.medianus-a u karpalnom tunelu i predstavlja najčešću kompresivnu mononeuropatiju.</w:t>
      </w:r>
      <w:r w:rsidR="00C47DDE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="00C7577E" w:rsidRPr="00A85C7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B00FF" w:rsidRPr="00C47DDE" w:rsidRDefault="009C27D2" w:rsidP="00C44970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</w:rPr>
        <w:t>Prevalenca SKT</w:t>
      </w:r>
      <w:r w:rsidR="00522CA0" w:rsidRPr="00A85C74">
        <w:rPr>
          <w:rFonts w:ascii="Times New Roman" w:hAnsi="Times New Roman" w:cs="Times New Roman"/>
          <w:sz w:val="24"/>
          <w:szCs w:val="24"/>
        </w:rPr>
        <w:t xml:space="preserve"> u opštoj populaciji se kreće od 3% do 8%, dok u grupi žena i</w:t>
      </w:r>
      <w:r w:rsidR="004F037A" w:rsidRPr="00A85C74">
        <w:rPr>
          <w:rFonts w:ascii="Times New Roman" w:hAnsi="Times New Roman" w:cs="Times New Roman"/>
          <w:sz w:val="24"/>
          <w:szCs w:val="24"/>
        </w:rPr>
        <w:t>znad četrdeset godina iznosi</w:t>
      </w:r>
      <w:r w:rsidR="00522CA0" w:rsidRPr="00A85C74">
        <w:rPr>
          <w:rFonts w:ascii="Times New Roman" w:hAnsi="Times New Roman" w:cs="Times New Roman"/>
          <w:sz w:val="24"/>
          <w:szCs w:val="24"/>
        </w:rPr>
        <w:t xml:space="preserve"> 6%</w:t>
      </w:r>
      <w:r w:rsidR="00C47DDE">
        <w:rPr>
          <w:rFonts w:ascii="Times New Roman" w:hAnsi="Times New Roman" w:cs="Times New Roman"/>
          <w:sz w:val="24"/>
          <w:szCs w:val="24"/>
        </w:rPr>
        <w:t>.</w:t>
      </w:r>
      <w:r w:rsidR="00C47DDE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4F037A" w:rsidRPr="00A85C74">
        <w:rPr>
          <w:rFonts w:ascii="Times New Roman" w:hAnsi="Times New Roman" w:cs="Times New Roman"/>
          <w:sz w:val="24"/>
          <w:szCs w:val="24"/>
        </w:rPr>
        <w:t xml:space="preserve"> Ukoliko se ne posmatra životna dob, prevalenc</w:t>
      </w:r>
      <w:r w:rsidR="009C7582" w:rsidRPr="00A85C74">
        <w:rPr>
          <w:rFonts w:ascii="Times New Roman" w:hAnsi="Times New Roman" w:cs="Times New Roman"/>
          <w:sz w:val="24"/>
          <w:szCs w:val="24"/>
        </w:rPr>
        <w:t>a je veća</w:t>
      </w:r>
      <w:r w:rsidR="004F037A" w:rsidRPr="00A85C74">
        <w:rPr>
          <w:rFonts w:ascii="Times New Roman" w:hAnsi="Times New Roman" w:cs="Times New Roman"/>
          <w:sz w:val="24"/>
          <w:szCs w:val="24"/>
        </w:rPr>
        <w:t xml:space="preserve"> kod žena</w:t>
      </w:r>
      <w:r w:rsidR="0033647D">
        <w:rPr>
          <w:rFonts w:ascii="Times New Roman" w:hAnsi="Times New Roman" w:cs="Times New Roman"/>
          <w:sz w:val="24"/>
          <w:szCs w:val="24"/>
        </w:rPr>
        <w:t xml:space="preserve"> </w:t>
      </w:r>
      <w:r w:rsidR="004F037A" w:rsidRPr="00A85C74">
        <w:rPr>
          <w:rFonts w:ascii="Times New Roman" w:hAnsi="Times New Roman" w:cs="Times New Roman"/>
          <w:sz w:val="24"/>
          <w:szCs w:val="24"/>
        </w:rPr>
        <w:t>(</w:t>
      </w:r>
      <w:r w:rsidR="003E01A6" w:rsidRPr="00A85C74">
        <w:rPr>
          <w:rFonts w:ascii="Times New Roman" w:hAnsi="Times New Roman" w:cs="Times New Roman"/>
          <w:sz w:val="24"/>
          <w:szCs w:val="24"/>
        </w:rPr>
        <w:t>0,7% do 9,2%</w:t>
      </w:r>
      <w:r w:rsidR="004F037A" w:rsidRPr="00A85C74">
        <w:rPr>
          <w:rFonts w:ascii="Times New Roman" w:hAnsi="Times New Roman" w:cs="Times New Roman"/>
          <w:sz w:val="24"/>
          <w:szCs w:val="24"/>
        </w:rPr>
        <w:t>)</w:t>
      </w:r>
      <w:r w:rsidR="003E01A6" w:rsidRPr="00A85C74">
        <w:rPr>
          <w:rFonts w:ascii="Times New Roman" w:hAnsi="Times New Roman" w:cs="Times New Roman"/>
          <w:sz w:val="24"/>
          <w:szCs w:val="24"/>
        </w:rPr>
        <w:t xml:space="preserve">, dok kod muškaraca </w:t>
      </w:r>
      <w:r w:rsidR="004F037A" w:rsidRPr="00A85C74">
        <w:rPr>
          <w:rFonts w:ascii="Times New Roman" w:hAnsi="Times New Roman" w:cs="Times New Roman"/>
          <w:sz w:val="24"/>
          <w:szCs w:val="24"/>
        </w:rPr>
        <w:t xml:space="preserve">iznosi </w:t>
      </w:r>
      <w:r w:rsidR="00C47DDE">
        <w:rPr>
          <w:rFonts w:ascii="Times New Roman" w:hAnsi="Times New Roman" w:cs="Times New Roman"/>
          <w:sz w:val="24"/>
          <w:szCs w:val="24"/>
        </w:rPr>
        <w:t>0,4% do 2,1% .</w:t>
      </w:r>
      <w:r w:rsidR="00C47DDE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="00522CA0" w:rsidRPr="00A85C74">
        <w:rPr>
          <w:rFonts w:ascii="Times New Roman" w:hAnsi="Times New Roman" w:cs="Times New Roman"/>
          <w:sz w:val="24"/>
          <w:szCs w:val="24"/>
        </w:rPr>
        <w:t xml:space="preserve"> Žene obolijevaju 4-5 puta češće od muškar</w:t>
      </w:r>
      <w:r w:rsidR="00981B89">
        <w:rPr>
          <w:rFonts w:ascii="Times New Roman" w:hAnsi="Times New Roman" w:cs="Times New Roman"/>
          <w:sz w:val="24"/>
          <w:szCs w:val="24"/>
        </w:rPr>
        <w:t xml:space="preserve">aca, </w:t>
      </w:r>
      <w:r w:rsidR="00C7577E" w:rsidRPr="00A85C74">
        <w:rPr>
          <w:rFonts w:ascii="Times New Roman" w:hAnsi="Times New Roman" w:cs="Times New Roman"/>
          <w:sz w:val="24"/>
          <w:szCs w:val="24"/>
        </w:rPr>
        <w:t>sa pikom obolijevanja izmeđ</w:t>
      </w:r>
      <w:r w:rsidR="00522CA0" w:rsidRPr="00A85C74">
        <w:rPr>
          <w:rFonts w:ascii="Times New Roman" w:hAnsi="Times New Roman" w:cs="Times New Roman"/>
          <w:sz w:val="24"/>
          <w:szCs w:val="24"/>
        </w:rPr>
        <w:t>u 50 i 59 godina, i nakon 80 godine života</w:t>
      </w:r>
      <w:r w:rsidR="00C47DDE">
        <w:rPr>
          <w:rFonts w:ascii="Times New Roman" w:hAnsi="Times New Roman" w:cs="Times New Roman"/>
          <w:sz w:val="24"/>
          <w:szCs w:val="24"/>
        </w:rPr>
        <w:t>.</w:t>
      </w:r>
      <w:r w:rsidR="00C47DDE">
        <w:rPr>
          <w:rFonts w:ascii="Times New Roman" w:hAnsi="Times New Roman" w:cs="Times New Roman"/>
          <w:sz w:val="24"/>
          <w:szCs w:val="24"/>
          <w:vertAlign w:val="superscript"/>
        </w:rPr>
        <w:t>4</w:t>
      </w:r>
      <w:r w:rsidR="00522CA0" w:rsidRPr="00A85C74">
        <w:rPr>
          <w:rFonts w:ascii="Times New Roman" w:hAnsi="Times New Roman" w:cs="Times New Roman"/>
          <w:sz w:val="24"/>
          <w:szCs w:val="24"/>
        </w:rPr>
        <w:t xml:space="preserve"> </w:t>
      </w:r>
      <w:r w:rsidR="00C161BF" w:rsidRPr="00A85C74">
        <w:rPr>
          <w:rFonts w:ascii="Times New Roman" w:hAnsi="Times New Roman" w:cs="Times New Roman"/>
          <w:sz w:val="24"/>
          <w:szCs w:val="24"/>
        </w:rPr>
        <w:t xml:space="preserve">Brojni su faktori rizika, među kojima su godine života, </w:t>
      </w:r>
      <w:r w:rsidR="00A06720" w:rsidRPr="00A85C74">
        <w:rPr>
          <w:rFonts w:ascii="Times New Roman" w:hAnsi="Times New Roman" w:cs="Times New Roman"/>
          <w:sz w:val="24"/>
          <w:szCs w:val="24"/>
        </w:rPr>
        <w:t>gojaznost</w:t>
      </w:r>
      <w:r w:rsidR="00C161BF" w:rsidRPr="00A85C74">
        <w:rPr>
          <w:rFonts w:ascii="Times New Roman" w:hAnsi="Times New Roman" w:cs="Times New Roman"/>
          <w:sz w:val="24"/>
          <w:szCs w:val="24"/>
        </w:rPr>
        <w:t xml:space="preserve">, dijabetes mellitus, reumatoidni artritis, </w:t>
      </w:r>
      <w:r w:rsidR="0033647D">
        <w:rPr>
          <w:rFonts w:ascii="Times New Roman" w:hAnsi="Times New Roman" w:cs="Times New Roman"/>
          <w:sz w:val="24"/>
          <w:szCs w:val="24"/>
        </w:rPr>
        <w:t>hipotireoza</w:t>
      </w:r>
      <w:r w:rsidR="00A06720" w:rsidRPr="00A85C74">
        <w:rPr>
          <w:rFonts w:ascii="Times New Roman" w:hAnsi="Times New Roman" w:cs="Times New Roman"/>
          <w:sz w:val="24"/>
          <w:szCs w:val="24"/>
        </w:rPr>
        <w:t xml:space="preserve"> i</w:t>
      </w:r>
      <w:r w:rsidR="00C161BF" w:rsidRPr="00A85C74">
        <w:rPr>
          <w:rFonts w:ascii="Times New Roman" w:hAnsi="Times New Roman" w:cs="Times New Roman"/>
          <w:sz w:val="24"/>
          <w:szCs w:val="24"/>
        </w:rPr>
        <w:t xml:space="preserve"> aktivnosti koj</w:t>
      </w:r>
      <w:r w:rsidR="00291769">
        <w:rPr>
          <w:rFonts w:ascii="Times New Roman" w:hAnsi="Times New Roman" w:cs="Times New Roman"/>
          <w:sz w:val="24"/>
          <w:szCs w:val="24"/>
        </w:rPr>
        <w:t xml:space="preserve">e zahtijevaju brojne </w:t>
      </w:r>
      <w:r w:rsidR="00291769">
        <w:rPr>
          <w:rFonts w:ascii="Times New Roman" w:hAnsi="Times New Roman" w:cs="Times New Roman"/>
          <w:sz w:val="24"/>
          <w:szCs w:val="24"/>
        </w:rPr>
        <w:lastRenderedPageBreak/>
        <w:t>ponavljajuće</w:t>
      </w:r>
      <w:r w:rsidR="00C161BF" w:rsidRPr="00A85C74">
        <w:rPr>
          <w:rFonts w:ascii="Times New Roman" w:hAnsi="Times New Roman" w:cs="Times New Roman"/>
          <w:sz w:val="24"/>
          <w:szCs w:val="24"/>
        </w:rPr>
        <w:t xml:space="preserve"> pokrete u ručnom zglobu. </w:t>
      </w:r>
      <w:r w:rsidR="00A06720" w:rsidRPr="00A85C74">
        <w:rPr>
          <w:rFonts w:ascii="Times New Roman" w:hAnsi="Times New Roman" w:cs="Times New Roman"/>
          <w:sz w:val="24"/>
          <w:szCs w:val="24"/>
        </w:rPr>
        <w:t xml:space="preserve">Visoko rizične </w:t>
      </w:r>
      <w:r w:rsidR="00C161BF" w:rsidRPr="00A85C74">
        <w:rPr>
          <w:rFonts w:ascii="Times New Roman" w:hAnsi="Times New Roman" w:cs="Times New Roman"/>
          <w:sz w:val="24"/>
          <w:szCs w:val="24"/>
        </w:rPr>
        <w:t>su i žene koje uzimaju kontracept</w:t>
      </w:r>
      <w:r w:rsidR="00A06720" w:rsidRPr="00A85C74">
        <w:rPr>
          <w:rFonts w:ascii="Times New Roman" w:hAnsi="Times New Roman" w:cs="Times New Roman"/>
          <w:sz w:val="24"/>
          <w:szCs w:val="24"/>
        </w:rPr>
        <w:t>ivne lijekove, u period</w:t>
      </w:r>
      <w:r w:rsidR="00E329C7">
        <w:rPr>
          <w:rFonts w:ascii="Times New Roman" w:hAnsi="Times New Roman" w:cs="Times New Roman"/>
          <w:sz w:val="24"/>
          <w:szCs w:val="24"/>
        </w:rPr>
        <w:t>u</w:t>
      </w:r>
      <w:r w:rsidR="00A06720" w:rsidRPr="00A85C74">
        <w:rPr>
          <w:rFonts w:ascii="Times New Roman" w:hAnsi="Times New Roman" w:cs="Times New Roman"/>
          <w:sz w:val="24"/>
          <w:szCs w:val="24"/>
        </w:rPr>
        <w:t xml:space="preserve"> menopauz</w:t>
      </w:r>
      <w:r w:rsidR="00C161BF" w:rsidRPr="00A85C74">
        <w:rPr>
          <w:rFonts w:ascii="Times New Roman" w:hAnsi="Times New Roman" w:cs="Times New Roman"/>
          <w:sz w:val="24"/>
          <w:szCs w:val="24"/>
        </w:rPr>
        <w:t xml:space="preserve">e su </w:t>
      </w:r>
      <w:proofErr w:type="gramStart"/>
      <w:r w:rsidR="00C161BF" w:rsidRPr="00A85C74">
        <w:rPr>
          <w:rFonts w:ascii="Times New Roman" w:hAnsi="Times New Roman" w:cs="Times New Roman"/>
          <w:sz w:val="24"/>
          <w:szCs w:val="24"/>
        </w:rPr>
        <w:t>ili</w:t>
      </w:r>
      <w:proofErr w:type="gramEnd"/>
      <w:r w:rsidR="00C161BF" w:rsidRPr="00A85C74">
        <w:rPr>
          <w:rFonts w:ascii="Times New Roman" w:hAnsi="Times New Roman" w:cs="Times New Roman"/>
          <w:sz w:val="24"/>
          <w:szCs w:val="24"/>
        </w:rPr>
        <w:t xml:space="preserve"> ko</w:t>
      </w:r>
      <w:r w:rsidR="00C47DDE">
        <w:rPr>
          <w:rFonts w:ascii="Times New Roman" w:hAnsi="Times New Roman" w:cs="Times New Roman"/>
          <w:sz w:val="24"/>
          <w:szCs w:val="24"/>
        </w:rPr>
        <w:t>riste terapijski estrogen.</w:t>
      </w:r>
      <w:r w:rsidR="00C47DDE">
        <w:rPr>
          <w:rFonts w:ascii="Times New Roman" w:hAnsi="Times New Roman" w:cs="Times New Roman"/>
          <w:sz w:val="24"/>
          <w:szCs w:val="24"/>
          <w:vertAlign w:val="superscript"/>
        </w:rPr>
        <w:t>5</w:t>
      </w:r>
    </w:p>
    <w:p w:rsidR="00F15AFD" w:rsidRPr="00C47DDE" w:rsidRDefault="00522CA0" w:rsidP="00C44970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A85C74">
        <w:rPr>
          <w:rFonts w:ascii="Times New Roman" w:hAnsi="Times New Roman" w:cs="Times New Roman"/>
          <w:sz w:val="24"/>
          <w:szCs w:val="24"/>
        </w:rPr>
        <w:t xml:space="preserve">Klinički </w:t>
      </w:r>
      <w:r w:rsidR="009C27D2">
        <w:rPr>
          <w:rFonts w:ascii="Times New Roman" w:hAnsi="Times New Roman" w:cs="Times New Roman"/>
          <w:sz w:val="24"/>
          <w:szCs w:val="24"/>
        </w:rPr>
        <w:t>SKT</w:t>
      </w:r>
      <w:r w:rsidR="00A06720" w:rsidRPr="00A85C74">
        <w:rPr>
          <w:rFonts w:ascii="Times New Roman" w:hAnsi="Times New Roman" w:cs="Times New Roman"/>
          <w:sz w:val="24"/>
          <w:szCs w:val="24"/>
        </w:rPr>
        <w:t xml:space="preserve"> </w:t>
      </w:r>
      <w:r w:rsidRPr="00A85C74">
        <w:rPr>
          <w:rFonts w:ascii="Times New Roman" w:hAnsi="Times New Roman" w:cs="Times New Roman"/>
          <w:sz w:val="24"/>
          <w:szCs w:val="24"/>
        </w:rPr>
        <w:t>može da se ispolji na jednoj ili ob</w:t>
      </w:r>
      <w:r w:rsidR="00E329C7">
        <w:rPr>
          <w:rFonts w:ascii="Times New Roman" w:hAnsi="Times New Roman" w:cs="Times New Roman"/>
          <w:sz w:val="24"/>
          <w:szCs w:val="24"/>
        </w:rPr>
        <w:t>j</w:t>
      </w:r>
      <w:r w:rsidRPr="00A85C74">
        <w:rPr>
          <w:rFonts w:ascii="Times New Roman" w:hAnsi="Times New Roman" w:cs="Times New Roman"/>
          <w:sz w:val="24"/>
          <w:szCs w:val="24"/>
        </w:rPr>
        <w:t xml:space="preserve">e ruke, pri čemu je bilateralna prezentacija češća </w:t>
      </w:r>
      <w:r w:rsidR="004B6DE4" w:rsidRPr="00A85C74">
        <w:rPr>
          <w:rFonts w:ascii="Times New Roman" w:hAnsi="Times New Roman" w:cs="Times New Roman"/>
          <w:sz w:val="24"/>
          <w:szCs w:val="24"/>
        </w:rPr>
        <w:t>i</w:t>
      </w:r>
      <w:r w:rsidRPr="00A85C74">
        <w:rPr>
          <w:rFonts w:ascii="Times New Roman" w:hAnsi="Times New Roman" w:cs="Times New Roman"/>
          <w:sz w:val="24"/>
          <w:szCs w:val="24"/>
        </w:rPr>
        <w:t xml:space="preserve"> kreće se po procjenama studija od 22% do 87 %, prosječno 60%</w:t>
      </w:r>
      <w:r w:rsidR="00C47DDE">
        <w:rPr>
          <w:rFonts w:ascii="Times New Roman" w:hAnsi="Times New Roman" w:cs="Times New Roman"/>
          <w:sz w:val="24"/>
          <w:szCs w:val="24"/>
        </w:rPr>
        <w:t>,</w:t>
      </w:r>
      <w:r w:rsidR="00C47DDE">
        <w:rPr>
          <w:rFonts w:ascii="Times New Roman" w:hAnsi="Times New Roman" w:cs="Times New Roman"/>
          <w:sz w:val="24"/>
          <w:szCs w:val="24"/>
          <w:vertAlign w:val="superscript"/>
        </w:rPr>
        <w:t>6</w:t>
      </w:r>
      <w:r w:rsidR="004B6DE4" w:rsidRPr="00A85C74">
        <w:rPr>
          <w:rFonts w:ascii="Times New Roman" w:hAnsi="Times New Roman" w:cs="Times New Roman"/>
          <w:sz w:val="24"/>
          <w:szCs w:val="24"/>
        </w:rPr>
        <w:t xml:space="preserve"> odnosno,</w:t>
      </w:r>
      <w:r w:rsidRPr="00A85C74">
        <w:rPr>
          <w:rFonts w:ascii="Times New Roman" w:hAnsi="Times New Roman" w:cs="Times New Roman"/>
          <w:sz w:val="24"/>
          <w:szCs w:val="24"/>
        </w:rPr>
        <w:t xml:space="preserve"> sa prevalencom </w:t>
      </w:r>
      <w:r w:rsidR="00190DAC" w:rsidRPr="00A85C74">
        <w:rPr>
          <w:rFonts w:ascii="Times New Roman" w:hAnsi="Times New Roman" w:cs="Times New Roman"/>
          <w:sz w:val="24"/>
          <w:szCs w:val="24"/>
        </w:rPr>
        <w:t>do 80,7%</w:t>
      </w:r>
      <w:r w:rsidR="00291769">
        <w:rPr>
          <w:rFonts w:ascii="Times New Roman" w:hAnsi="Times New Roman" w:cs="Times New Roman"/>
          <w:sz w:val="24"/>
          <w:szCs w:val="24"/>
        </w:rPr>
        <w:t>.</w:t>
      </w:r>
      <w:r w:rsidR="00291769">
        <w:rPr>
          <w:rFonts w:ascii="Times New Roman" w:hAnsi="Times New Roman" w:cs="Times New Roman"/>
          <w:sz w:val="24"/>
          <w:szCs w:val="24"/>
          <w:vertAlign w:val="superscript"/>
        </w:rPr>
        <w:t>7</w:t>
      </w:r>
      <w:r w:rsidR="004B6DE4" w:rsidRPr="00A85C74">
        <w:rPr>
          <w:rFonts w:ascii="Times New Roman" w:hAnsi="Times New Roman" w:cs="Times New Roman"/>
          <w:sz w:val="24"/>
          <w:szCs w:val="24"/>
        </w:rPr>
        <w:t xml:space="preserve"> O</w:t>
      </w:r>
      <w:r w:rsidRPr="00A85C74">
        <w:rPr>
          <w:rFonts w:ascii="Times New Roman" w:hAnsi="Times New Roman" w:cs="Times New Roman"/>
          <w:sz w:val="24"/>
          <w:szCs w:val="24"/>
        </w:rPr>
        <w:t>ko polovine pacijenata sa unilateralnim simptom</w:t>
      </w:r>
      <w:r w:rsidR="004B6DE4" w:rsidRPr="00A85C74">
        <w:rPr>
          <w:rFonts w:ascii="Times New Roman" w:hAnsi="Times New Roman" w:cs="Times New Roman"/>
          <w:sz w:val="24"/>
          <w:szCs w:val="24"/>
        </w:rPr>
        <w:t>ima ima elektrodijagnostički do</w:t>
      </w:r>
      <w:r w:rsidR="009C27D2">
        <w:rPr>
          <w:rFonts w:ascii="Times New Roman" w:hAnsi="Times New Roman" w:cs="Times New Roman"/>
          <w:sz w:val="24"/>
          <w:szCs w:val="24"/>
        </w:rPr>
        <w:t>kazan bilateralni SKT</w:t>
      </w:r>
      <w:r w:rsidR="00C47DDE">
        <w:rPr>
          <w:rFonts w:ascii="Times New Roman" w:hAnsi="Times New Roman" w:cs="Times New Roman"/>
          <w:sz w:val="24"/>
          <w:szCs w:val="24"/>
        </w:rPr>
        <w:t>.</w:t>
      </w:r>
      <w:r w:rsidR="00C47DDE">
        <w:rPr>
          <w:rFonts w:ascii="Times New Roman" w:hAnsi="Times New Roman" w:cs="Times New Roman"/>
          <w:sz w:val="24"/>
          <w:szCs w:val="24"/>
          <w:vertAlign w:val="superscript"/>
        </w:rPr>
        <w:t>7</w:t>
      </w:r>
      <w:r w:rsidRPr="00A85C74">
        <w:rPr>
          <w:rFonts w:ascii="Times New Roman" w:hAnsi="Times New Roman" w:cs="Times New Roman"/>
          <w:sz w:val="24"/>
          <w:szCs w:val="24"/>
        </w:rPr>
        <w:t xml:space="preserve"> Uočeni f</w:t>
      </w:r>
      <w:r w:rsidR="009C27D2">
        <w:rPr>
          <w:rFonts w:ascii="Times New Roman" w:hAnsi="Times New Roman" w:cs="Times New Roman"/>
          <w:sz w:val="24"/>
          <w:szCs w:val="24"/>
        </w:rPr>
        <w:t>aktori vezani za bilateralni SKT</w:t>
      </w:r>
      <w:r w:rsidRPr="00A85C74">
        <w:rPr>
          <w:rFonts w:ascii="Times New Roman" w:hAnsi="Times New Roman" w:cs="Times New Roman"/>
          <w:sz w:val="24"/>
          <w:szCs w:val="24"/>
        </w:rPr>
        <w:t xml:space="preserve"> su godine života</w:t>
      </w:r>
      <w:r w:rsidR="00A06720" w:rsidRPr="00A85C74">
        <w:rPr>
          <w:rFonts w:ascii="Times New Roman" w:hAnsi="Times New Roman" w:cs="Times New Roman"/>
          <w:sz w:val="24"/>
          <w:szCs w:val="24"/>
        </w:rPr>
        <w:t xml:space="preserve"> (45 do 65 godina)</w:t>
      </w:r>
      <w:r w:rsidRPr="00A85C74">
        <w:rPr>
          <w:rFonts w:ascii="Times New Roman" w:hAnsi="Times New Roman" w:cs="Times New Roman"/>
          <w:sz w:val="24"/>
          <w:szCs w:val="24"/>
        </w:rPr>
        <w:t xml:space="preserve"> i </w:t>
      </w:r>
      <w:r w:rsidR="00C47DDE">
        <w:rPr>
          <w:rFonts w:ascii="Times New Roman" w:hAnsi="Times New Roman" w:cs="Times New Roman"/>
          <w:sz w:val="24"/>
          <w:szCs w:val="24"/>
        </w:rPr>
        <w:t>indeks tjelesne mase (ITM) viši od 29 .</w:t>
      </w:r>
      <w:r w:rsidR="00C47DDE">
        <w:rPr>
          <w:rFonts w:ascii="Times New Roman" w:hAnsi="Times New Roman" w:cs="Times New Roman"/>
          <w:sz w:val="24"/>
          <w:szCs w:val="24"/>
          <w:vertAlign w:val="superscript"/>
        </w:rPr>
        <w:t>5,3</w:t>
      </w:r>
      <w:r w:rsidR="005E351D">
        <w:rPr>
          <w:rFonts w:ascii="Times New Roman" w:hAnsi="Times New Roman" w:cs="Times New Roman"/>
          <w:sz w:val="24"/>
          <w:szCs w:val="24"/>
        </w:rPr>
        <w:t xml:space="preserve"> </w:t>
      </w:r>
      <w:r w:rsidR="004B6DE4" w:rsidRPr="00A85C74">
        <w:rPr>
          <w:rFonts w:ascii="Times New Roman" w:hAnsi="Times New Roman" w:cs="Times New Roman"/>
          <w:sz w:val="24"/>
          <w:szCs w:val="24"/>
        </w:rPr>
        <w:t>Pojava simptoma bilateralno korelira sa</w:t>
      </w:r>
      <w:r w:rsidR="00C47DDE">
        <w:rPr>
          <w:rFonts w:ascii="Times New Roman" w:hAnsi="Times New Roman" w:cs="Times New Roman"/>
          <w:sz w:val="24"/>
          <w:szCs w:val="24"/>
        </w:rPr>
        <w:t xml:space="preserve"> dužinom trajanja oboljenja,</w:t>
      </w:r>
      <w:r w:rsidR="00C47DDE">
        <w:rPr>
          <w:rFonts w:ascii="Times New Roman" w:hAnsi="Times New Roman" w:cs="Times New Roman"/>
          <w:sz w:val="24"/>
          <w:szCs w:val="24"/>
          <w:vertAlign w:val="superscript"/>
        </w:rPr>
        <w:t>10</w:t>
      </w:r>
      <w:r w:rsidR="005E351D">
        <w:rPr>
          <w:rFonts w:ascii="Times New Roman" w:hAnsi="Times New Roman" w:cs="Times New Roman"/>
          <w:sz w:val="24"/>
          <w:szCs w:val="24"/>
        </w:rPr>
        <w:t xml:space="preserve"> </w:t>
      </w:r>
      <w:r w:rsidR="004B6DE4" w:rsidRPr="00A85C74">
        <w:rPr>
          <w:rFonts w:ascii="Times New Roman" w:hAnsi="Times New Roman" w:cs="Times New Roman"/>
          <w:sz w:val="24"/>
          <w:szCs w:val="24"/>
        </w:rPr>
        <w:t>pri čemu je pojava sa izraženijom kliničkom slikom i ranije se javlja na dominantnoj r</w:t>
      </w:r>
      <w:r w:rsidR="00C47DDE">
        <w:rPr>
          <w:rFonts w:ascii="Times New Roman" w:hAnsi="Times New Roman" w:cs="Times New Roman"/>
          <w:sz w:val="24"/>
          <w:szCs w:val="24"/>
        </w:rPr>
        <w:t>uci i kod dešnjaka i ljevaka</w:t>
      </w:r>
      <w:r w:rsidR="004B6DE4" w:rsidRPr="00A85C74">
        <w:rPr>
          <w:rFonts w:ascii="Times New Roman" w:hAnsi="Times New Roman" w:cs="Times New Roman"/>
          <w:sz w:val="24"/>
          <w:szCs w:val="24"/>
        </w:rPr>
        <w:t>.</w:t>
      </w:r>
      <w:r w:rsidR="00C47DDE">
        <w:rPr>
          <w:rFonts w:ascii="Times New Roman" w:hAnsi="Times New Roman" w:cs="Times New Roman"/>
          <w:sz w:val="24"/>
          <w:szCs w:val="24"/>
          <w:vertAlign w:val="superscript"/>
        </w:rPr>
        <w:t>11</w:t>
      </w:r>
    </w:p>
    <w:p w:rsidR="00C161BF" w:rsidRPr="00A85C74" w:rsidRDefault="004D7C11" w:rsidP="00C44970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85C74">
        <w:rPr>
          <w:rFonts w:ascii="Times New Roman" w:hAnsi="Times New Roman" w:cs="Times New Roman"/>
          <w:sz w:val="24"/>
          <w:szCs w:val="24"/>
        </w:rPr>
        <w:t>S</w:t>
      </w:r>
      <w:r w:rsidR="00C161BF" w:rsidRPr="00A85C74">
        <w:rPr>
          <w:rFonts w:ascii="Times New Roman" w:hAnsi="Times New Roman" w:cs="Times New Roman"/>
          <w:sz w:val="24"/>
          <w:szCs w:val="24"/>
        </w:rPr>
        <w:t xml:space="preserve">imptomi </w:t>
      </w:r>
      <w:r w:rsidR="009C27D2">
        <w:rPr>
          <w:rFonts w:ascii="Times New Roman" w:hAnsi="Times New Roman" w:cs="Times New Roman"/>
          <w:sz w:val="24"/>
          <w:szCs w:val="24"/>
        </w:rPr>
        <w:t>SKT</w:t>
      </w:r>
      <w:r w:rsidR="00981B89">
        <w:rPr>
          <w:rFonts w:ascii="Times New Roman" w:hAnsi="Times New Roman" w:cs="Times New Roman"/>
          <w:sz w:val="24"/>
          <w:szCs w:val="24"/>
        </w:rPr>
        <w:t xml:space="preserve"> su osjećaj trnjenja, </w:t>
      </w:r>
      <w:r w:rsidRPr="00A85C74">
        <w:rPr>
          <w:rFonts w:ascii="Times New Roman" w:hAnsi="Times New Roman" w:cs="Times New Roman"/>
          <w:sz w:val="24"/>
          <w:szCs w:val="24"/>
        </w:rPr>
        <w:t>izm</w:t>
      </w:r>
      <w:r w:rsidR="0033647D">
        <w:rPr>
          <w:rFonts w:ascii="Times New Roman" w:hAnsi="Times New Roman" w:cs="Times New Roman"/>
          <w:sz w:val="24"/>
          <w:szCs w:val="24"/>
        </w:rPr>
        <w:t>i</w:t>
      </w:r>
      <w:r w:rsidRPr="00A85C74">
        <w:rPr>
          <w:rFonts w:ascii="Times New Roman" w:hAnsi="Times New Roman" w:cs="Times New Roman"/>
          <w:sz w:val="24"/>
          <w:szCs w:val="24"/>
        </w:rPr>
        <w:t>jenjenog senzibiliteta i bola u dijelu ine</w:t>
      </w:r>
      <w:r w:rsidR="00483F18" w:rsidRPr="00A85C74">
        <w:rPr>
          <w:rFonts w:ascii="Times New Roman" w:hAnsi="Times New Roman" w:cs="Times New Roman"/>
          <w:sz w:val="24"/>
          <w:szCs w:val="24"/>
        </w:rPr>
        <w:t>rvacionog polja senzitivnog dije</w:t>
      </w:r>
      <w:r w:rsidRPr="00A85C74">
        <w:rPr>
          <w:rFonts w:ascii="Times New Roman" w:hAnsi="Times New Roman" w:cs="Times New Roman"/>
          <w:sz w:val="24"/>
          <w:szCs w:val="24"/>
        </w:rPr>
        <w:t xml:space="preserve">la n. medianus-a (palmarna strana </w:t>
      </w:r>
      <w:r w:rsidR="0033647D">
        <w:rPr>
          <w:rFonts w:ascii="Times New Roman" w:hAnsi="Times New Roman" w:cs="Times New Roman"/>
          <w:sz w:val="24"/>
          <w:szCs w:val="24"/>
        </w:rPr>
        <w:t>tri i po prsta zahvaćene šake</w:t>
      </w:r>
      <w:r w:rsidR="009F3C59" w:rsidRPr="00A85C74">
        <w:rPr>
          <w:rFonts w:ascii="Times New Roman" w:hAnsi="Times New Roman" w:cs="Times New Roman"/>
          <w:sz w:val="24"/>
          <w:szCs w:val="24"/>
        </w:rPr>
        <w:t xml:space="preserve"> i</w:t>
      </w:r>
      <w:r w:rsidRPr="00A85C74">
        <w:rPr>
          <w:rFonts w:ascii="Times New Roman" w:hAnsi="Times New Roman" w:cs="Times New Roman"/>
          <w:sz w:val="24"/>
          <w:szCs w:val="24"/>
        </w:rPr>
        <w:t xml:space="preserve"> dijela spoljašnje polovine dlan</w:t>
      </w:r>
      <w:r w:rsidR="00A06397" w:rsidRPr="00A85C74">
        <w:rPr>
          <w:rFonts w:ascii="Times New Roman" w:hAnsi="Times New Roman" w:cs="Times New Roman"/>
          <w:sz w:val="24"/>
          <w:szCs w:val="24"/>
        </w:rPr>
        <w:t>a, predio tenara nije zahvaćen)</w:t>
      </w:r>
      <w:r w:rsidRPr="00A85C74">
        <w:rPr>
          <w:rFonts w:ascii="Times New Roman" w:hAnsi="Times New Roman" w:cs="Times New Roman"/>
          <w:sz w:val="24"/>
          <w:szCs w:val="24"/>
        </w:rPr>
        <w:t>, više u noćnim satima.</w:t>
      </w:r>
      <w:proofErr w:type="gramEnd"/>
      <w:r w:rsidRPr="00A85C7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85C74">
        <w:rPr>
          <w:rFonts w:ascii="Times New Roman" w:hAnsi="Times New Roman" w:cs="Times New Roman"/>
          <w:sz w:val="24"/>
          <w:szCs w:val="24"/>
        </w:rPr>
        <w:t>U odmakloj fazi bol se propagira ascedentno prema predjelu istostranog ramena.</w:t>
      </w:r>
      <w:proofErr w:type="gramEnd"/>
      <w:r w:rsidRPr="00A85C74">
        <w:rPr>
          <w:rFonts w:ascii="Times New Roman" w:hAnsi="Times New Roman" w:cs="Times New Roman"/>
          <w:sz w:val="24"/>
          <w:szCs w:val="24"/>
        </w:rPr>
        <w:t xml:space="preserve"> Tokom razvoja bolesti dolazi i do promjena motornih vlakana, kada nastaju trofičke promjen</w:t>
      </w:r>
      <w:r w:rsidR="009F3C59" w:rsidRPr="00A85C74">
        <w:rPr>
          <w:rFonts w:ascii="Times New Roman" w:hAnsi="Times New Roman" w:cs="Times New Roman"/>
          <w:sz w:val="24"/>
          <w:szCs w:val="24"/>
        </w:rPr>
        <w:t>e dijela mišića tenara</w:t>
      </w:r>
      <w:r w:rsidR="00E329C7">
        <w:rPr>
          <w:rFonts w:ascii="Times New Roman" w:hAnsi="Times New Roman" w:cs="Times New Roman"/>
          <w:sz w:val="24"/>
          <w:szCs w:val="24"/>
        </w:rPr>
        <w:t xml:space="preserve"> koje inerviše </w:t>
      </w:r>
      <w:proofErr w:type="gramStart"/>
      <w:r w:rsidR="00E329C7">
        <w:rPr>
          <w:rFonts w:ascii="Times New Roman" w:hAnsi="Times New Roman" w:cs="Times New Roman"/>
          <w:sz w:val="24"/>
          <w:szCs w:val="24"/>
        </w:rPr>
        <w:t>n.medianus</w:t>
      </w:r>
      <w:r w:rsidR="009F3C59" w:rsidRPr="00A85C74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A85C74">
        <w:rPr>
          <w:rFonts w:ascii="Times New Roman" w:hAnsi="Times New Roman" w:cs="Times New Roman"/>
          <w:sz w:val="24"/>
          <w:szCs w:val="24"/>
        </w:rPr>
        <w:t>m. opponens pollicis-a, m. ab</w:t>
      </w:r>
      <w:r w:rsidR="009F3C59" w:rsidRPr="00A85C74">
        <w:rPr>
          <w:rFonts w:ascii="Times New Roman" w:hAnsi="Times New Roman" w:cs="Times New Roman"/>
          <w:sz w:val="24"/>
          <w:szCs w:val="24"/>
        </w:rPr>
        <w:t>ductor pollicis brevis-a i caput superficiale</w:t>
      </w:r>
      <w:r w:rsidRPr="00A85C74">
        <w:rPr>
          <w:rFonts w:ascii="Times New Roman" w:hAnsi="Times New Roman" w:cs="Times New Roman"/>
          <w:sz w:val="24"/>
          <w:szCs w:val="24"/>
        </w:rPr>
        <w:t xml:space="preserve"> m. flexor pollicis brevis-a</w:t>
      </w:r>
      <w:r w:rsidR="009F3C59" w:rsidRPr="00A85C74">
        <w:rPr>
          <w:rFonts w:ascii="Times New Roman" w:hAnsi="Times New Roman" w:cs="Times New Roman"/>
          <w:sz w:val="24"/>
          <w:szCs w:val="24"/>
        </w:rPr>
        <w:t>)</w:t>
      </w:r>
      <w:r w:rsidRPr="00A85C74">
        <w:rPr>
          <w:rFonts w:ascii="Times New Roman" w:hAnsi="Times New Roman" w:cs="Times New Roman"/>
          <w:sz w:val="24"/>
          <w:szCs w:val="24"/>
        </w:rPr>
        <w:t xml:space="preserve">, što vodi disfunkciji šake. </w:t>
      </w:r>
    </w:p>
    <w:p w:rsidR="0011454C" w:rsidRPr="00A85C74" w:rsidRDefault="009C27D2" w:rsidP="00C44970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SKT</w:t>
      </w:r>
      <w:r w:rsidR="00981B89">
        <w:rPr>
          <w:rFonts w:ascii="Times New Roman" w:hAnsi="Times New Roman" w:cs="Times New Roman"/>
          <w:sz w:val="24"/>
          <w:szCs w:val="24"/>
        </w:rPr>
        <w:t xml:space="preserve"> </w:t>
      </w:r>
      <w:r w:rsidR="004D7C11" w:rsidRPr="00A85C74">
        <w:rPr>
          <w:rFonts w:ascii="Times New Roman" w:hAnsi="Times New Roman" w:cs="Times New Roman"/>
          <w:sz w:val="24"/>
          <w:szCs w:val="24"/>
        </w:rPr>
        <w:t xml:space="preserve">je primarno klinička dijagnoza zasnovana </w:t>
      </w:r>
      <w:proofErr w:type="gramStart"/>
      <w:r w:rsidR="004D7C11" w:rsidRPr="00A85C74">
        <w:rPr>
          <w:rFonts w:ascii="Times New Roman" w:hAnsi="Times New Roman" w:cs="Times New Roman"/>
          <w:sz w:val="24"/>
          <w:szCs w:val="24"/>
        </w:rPr>
        <w:t>na</w:t>
      </w:r>
      <w:proofErr w:type="gramEnd"/>
      <w:r w:rsidR="004D7C11" w:rsidRPr="00A85C74">
        <w:rPr>
          <w:rFonts w:ascii="Times New Roman" w:hAnsi="Times New Roman" w:cs="Times New Roman"/>
          <w:sz w:val="24"/>
          <w:szCs w:val="24"/>
        </w:rPr>
        <w:t xml:space="preserve"> simptom</w:t>
      </w:r>
      <w:r w:rsidR="00981B89">
        <w:rPr>
          <w:rFonts w:ascii="Times New Roman" w:hAnsi="Times New Roman" w:cs="Times New Roman"/>
          <w:sz w:val="24"/>
          <w:szCs w:val="24"/>
        </w:rPr>
        <w:t xml:space="preserve">ima uz korištenje provokativnih </w:t>
      </w:r>
      <w:r w:rsidR="004D7C11" w:rsidRPr="00A85C74">
        <w:rPr>
          <w:rFonts w:ascii="Times New Roman" w:hAnsi="Times New Roman" w:cs="Times New Roman"/>
          <w:sz w:val="24"/>
          <w:szCs w:val="24"/>
        </w:rPr>
        <w:t>testova,</w:t>
      </w:r>
      <w:r w:rsidR="00981B89">
        <w:rPr>
          <w:rFonts w:ascii="Times New Roman" w:hAnsi="Times New Roman" w:cs="Times New Roman"/>
          <w:sz w:val="24"/>
          <w:szCs w:val="24"/>
        </w:rPr>
        <w:t xml:space="preserve"> prvenstveno </w:t>
      </w:r>
      <w:r w:rsidR="004D7C11" w:rsidRPr="00A85C74">
        <w:rPr>
          <w:rFonts w:ascii="Times New Roman" w:hAnsi="Times New Roman" w:cs="Times New Roman"/>
          <w:sz w:val="24"/>
          <w:szCs w:val="24"/>
        </w:rPr>
        <w:t>Tinel-ovo</w:t>
      </w:r>
      <w:r w:rsidR="0011454C" w:rsidRPr="00A85C74">
        <w:rPr>
          <w:rFonts w:ascii="Times New Roman" w:hAnsi="Times New Roman" w:cs="Times New Roman"/>
          <w:sz w:val="24"/>
          <w:szCs w:val="24"/>
        </w:rPr>
        <w:t>g</w:t>
      </w:r>
      <w:r w:rsidR="00C47DDE">
        <w:rPr>
          <w:rFonts w:ascii="Times New Roman" w:hAnsi="Times New Roman" w:cs="Times New Roman"/>
          <w:sz w:val="24"/>
          <w:szCs w:val="24"/>
        </w:rPr>
        <w:t xml:space="preserve"> </w:t>
      </w:r>
      <w:r w:rsidR="0011454C" w:rsidRPr="00A85C74">
        <w:rPr>
          <w:rFonts w:ascii="Times New Roman" w:hAnsi="Times New Roman" w:cs="Times New Roman"/>
          <w:sz w:val="24"/>
          <w:szCs w:val="24"/>
        </w:rPr>
        <w:t>i</w:t>
      </w:r>
      <w:r w:rsidR="004D7C11" w:rsidRPr="00A85C74">
        <w:rPr>
          <w:rFonts w:ascii="Times New Roman" w:hAnsi="Times New Roman" w:cs="Times New Roman"/>
          <w:sz w:val="24"/>
          <w:szCs w:val="24"/>
        </w:rPr>
        <w:t xml:space="preserve"> Phalen-ovog testa. </w:t>
      </w:r>
      <w:r w:rsidR="0011454C" w:rsidRPr="00A85C74">
        <w:rPr>
          <w:rFonts w:ascii="Times New Roman" w:hAnsi="Times New Roman" w:cs="Times New Roman"/>
          <w:sz w:val="24"/>
          <w:szCs w:val="24"/>
        </w:rPr>
        <w:t>Elektromioneurografski pregled se radi ukolik</w:t>
      </w:r>
      <w:r>
        <w:rPr>
          <w:rFonts w:ascii="Times New Roman" w:hAnsi="Times New Roman" w:cs="Times New Roman"/>
          <w:sz w:val="24"/>
          <w:szCs w:val="24"/>
        </w:rPr>
        <w:t xml:space="preserve">o klinički postoji sumnja </w:t>
      </w:r>
      <w:proofErr w:type="gramStart"/>
      <w:r>
        <w:rPr>
          <w:rFonts w:ascii="Times New Roman" w:hAnsi="Times New Roman" w:cs="Times New Roman"/>
          <w:sz w:val="24"/>
          <w:szCs w:val="24"/>
        </w:rPr>
        <w:t>na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SKT</w:t>
      </w:r>
      <w:r w:rsidR="0011454C" w:rsidRPr="00A85C74">
        <w:rPr>
          <w:rFonts w:ascii="Times New Roman" w:hAnsi="Times New Roman" w:cs="Times New Roman"/>
          <w:sz w:val="24"/>
          <w:szCs w:val="24"/>
        </w:rPr>
        <w:t xml:space="preserve"> i za potrebe odluke o hirurškom l</w:t>
      </w:r>
      <w:r>
        <w:rPr>
          <w:rFonts w:ascii="Times New Roman" w:hAnsi="Times New Roman" w:cs="Times New Roman"/>
          <w:sz w:val="24"/>
          <w:szCs w:val="24"/>
        </w:rPr>
        <w:t xml:space="preserve">iječenju. Nuklearna magnetna rezonanca, kompjuterizovana tomografija i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ultrazvuk </w:t>
      </w:r>
      <w:r w:rsidR="0011454C" w:rsidRPr="00A85C74">
        <w:rPr>
          <w:rFonts w:ascii="Times New Roman" w:hAnsi="Times New Roman" w:cs="Times New Roman"/>
          <w:sz w:val="24"/>
          <w:szCs w:val="24"/>
        </w:rPr>
        <w:t xml:space="preserve"> nisu</w:t>
      </w:r>
      <w:proofErr w:type="gramEnd"/>
      <w:r w:rsidR="0011454C" w:rsidRPr="00A85C74">
        <w:rPr>
          <w:rFonts w:ascii="Times New Roman" w:hAnsi="Times New Roman" w:cs="Times New Roman"/>
          <w:sz w:val="24"/>
          <w:szCs w:val="24"/>
        </w:rPr>
        <w:t xml:space="preserve"> u svakodnevnom radu, ali se indikuju </w:t>
      </w:r>
      <w:r w:rsidR="0011454C" w:rsidRPr="00A85C74">
        <w:rPr>
          <w:rFonts w:ascii="Times New Roman" w:hAnsi="Times New Roman" w:cs="Times New Roman"/>
          <w:sz w:val="24"/>
          <w:szCs w:val="24"/>
        </w:rPr>
        <w:lastRenderedPageBreak/>
        <w:t xml:space="preserve">ukoliko se sumnja na postojanje patoloških supstrata koji dovode do povećanja pritiska unutar kanala. </w:t>
      </w:r>
    </w:p>
    <w:p w:rsidR="00A309CD" w:rsidRPr="00A85C74" w:rsidRDefault="00A309CD" w:rsidP="00C44970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5C74">
        <w:rPr>
          <w:rFonts w:ascii="Times New Roman" w:hAnsi="Times New Roman" w:cs="Times New Roman"/>
          <w:sz w:val="24"/>
          <w:szCs w:val="24"/>
        </w:rPr>
        <w:t xml:space="preserve">Liječenje može biti konzervativno </w:t>
      </w:r>
      <w:proofErr w:type="gramStart"/>
      <w:r w:rsidRPr="00A85C74">
        <w:rPr>
          <w:rFonts w:ascii="Times New Roman" w:hAnsi="Times New Roman" w:cs="Times New Roman"/>
          <w:sz w:val="24"/>
          <w:szCs w:val="24"/>
        </w:rPr>
        <w:t>ili</w:t>
      </w:r>
      <w:proofErr w:type="gramEnd"/>
      <w:r w:rsidRPr="00A85C74">
        <w:rPr>
          <w:rFonts w:ascii="Times New Roman" w:hAnsi="Times New Roman" w:cs="Times New Roman"/>
          <w:sz w:val="24"/>
          <w:szCs w:val="24"/>
        </w:rPr>
        <w:t xml:space="preserve"> hirurško. </w:t>
      </w:r>
      <w:r w:rsidR="004B7586" w:rsidRPr="00A85C74">
        <w:rPr>
          <w:rFonts w:ascii="Times New Roman" w:hAnsi="Times New Roman" w:cs="Times New Roman"/>
          <w:sz w:val="24"/>
          <w:szCs w:val="24"/>
        </w:rPr>
        <w:t>Veći</w:t>
      </w:r>
      <w:r w:rsidR="00F654EF" w:rsidRPr="00A85C74">
        <w:rPr>
          <w:rFonts w:ascii="Times New Roman" w:hAnsi="Times New Roman" w:cs="Times New Roman"/>
          <w:sz w:val="24"/>
          <w:szCs w:val="24"/>
        </w:rPr>
        <w:t>na pacijenata blagog ili umjere</w:t>
      </w:r>
      <w:r w:rsidR="004B7586" w:rsidRPr="00A85C74">
        <w:rPr>
          <w:rFonts w:ascii="Times New Roman" w:hAnsi="Times New Roman" w:cs="Times New Roman"/>
          <w:sz w:val="24"/>
          <w:szCs w:val="24"/>
        </w:rPr>
        <w:t xml:space="preserve">nog </w:t>
      </w:r>
      <w:r w:rsidR="009C27D2">
        <w:rPr>
          <w:rFonts w:ascii="Times New Roman" w:hAnsi="Times New Roman" w:cs="Times New Roman"/>
          <w:sz w:val="24"/>
          <w:szCs w:val="24"/>
        </w:rPr>
        <w:t>stepena SKT</w:t>
      </w:r>
      <w:r w:rsidR="00291769">
        <w:rPr>
          <w:rFonts w:ascii="Times New Roman" w:hAnsi="Times New Roman" w:cs="Times New Roman"/>
          <w:sz w:val="24"/>
          <w:szCs w:val="24"/>
        </w:rPr>
        <w:t>-a</w:t>
      </w:r>
      <w:r w:rsidR="004B7586" w:rsidRPr="00A85C74">
        <w:rPr>
          <w:rFonts w:ascii="Times New Roman" w:hAnsi="Times New Roman" w:cs="Times New Roman"/>
          <w:sz w:val="24"/>
          <w:szCs w:val="24"/>
        </w:rPr>
        <w:t xml:space="preserve"> imaju pozitivne odgovore na konzervativni tretman, tako da ovaj vid liječenja se </w:t>
      </w:r>
      <w:r w:rsidR="002422CE">
        <w:rPr>
          <w:rFonts w:ascii="Times New Roman" w:hAnsi="Times New Roman" w:cs="Times New Roman"/>
          <w:sz w:val="24"/>
          <w:szCs w:val="24"/>
        </w:rPr>
        <w:t>preporučuje kao inicijalni.</w:t>
      </w:r>
      <w:r w:rsidR="002422CE">
        <w:rPr>
          <w:rFonts w:ascii="Times New Roman" w:hAnsi="Times New Roman" w:cs="Times New Roman"/>
          <w:sz w:val="24"/>
          <w:szCs w:val="24"/>
          <w:vertAlign w:val="superscript"/>
        </w:rPr>
        <w:t>5</w:t>
      </w:r>
      <w:r w:rsidR="004B7586" w:rsidRPr="00A85C74">
        <w:rPr>
          <w:rFonts w:ascii="Times New Roman" w:hAnsi="Times New Roman" w:cs="Times New Roman"/>
          <w:sz w:val="24"/>
          <w:szCs w:val="24"/>
        </w:rPr>
        <w:t xml:space="preserve"> Jak dokaz o uspješnosti u okviru konzervativno</w:t>
      </w:r>
      <w:r w:rsidR="00981B89">
        <w:rPr>
          <w:rFonts w:ascii="Times New Roman" w:hAnsi="Times New Roman" w:cs="Times New Roman"/>
          <w:sz w:val="24"/>
          <w:szCs w:val="24"/>
        </w:rPr>
        <w:t>g liječenja ima primjena ortoze</w:t>
      </w:r>
      <w:r w:rsidR="008B4964" w:rsidRPr="00A85C74">
        <w:rPr>
          <w:rFonts w:ascii="Times New Roman" w:hAnsi="Times New Roman" w:cs="Times New Roman"/>
          <w:sz w:val="24"/>
          <w:szCs w:val="24"/>
        </w:rPr>
        <w:t xml:space="preserve"> </w:t>
      </w:r>
      <w:r w:rsidR="00F654EF" w:rsidRPr="00A85C74">
        <w:rPr>
          <w:rFonts w:ascii="Times New Roman" w:hAnsi="Times New Roman" w:cs="Times New Roman"/>
          <w:sz w:val="24"/>
          <w:szCs w:val="24"/>
        </w:rPr>
        <w:t>i</w:t>
      </w:r>
      <w:r w:rsidR="008B4964" w:rsidRPr="00A85C74">
        <w:rPr>
          <w:rFonts w:ascii="Times New Roman" w:hAnsi="Times New Roman" w:cs="Times New Roman"/>
          <w:sz w:val="24"/>
          <w:szCs w:val="24"/>
        </w:rPr>
        <w:t xml:space="preserve"> kortikosteroidna injekcija lokalno u karpaln</w:t>
      </w:r>
      <w:r w:rsidR="002422CE">
        <w:rPr>
          <w:rFonts w:ascii="Times New Roman" w:hAnsi="Times New Roman" w:cs="Times New Roman"/>
          <w:sz w:val="24"/>
          <w:szCs w:val="24"/>
        </w:rPr>
        <w:t>i kanal.</w:t>
      </w:r>
      <w:r w:rsidR="00981B89">
        <w:rPr>
          <w:rFonts w:ascii="Times New Roman" w:hAnsi="Times New Roman" w:cs="Times New Roman"/>
          <w:sz w:val="24"/>
          <w:szCs w:val="24"/>
          <w:vertAlign w:val="superscript"/>
        </w:rPr>
        <w:t>12,</w:t>
      </w:r>
      <w:r w:rsidR="002422CE">
        <w:rPr>
          <w:rFonts w:ascii="Times New Roman" w:hAnsi="Times New Roman" w:cs="Times New Roman"/>
          <w:sz w:val="24"/>
          <w:szCs w:val="24"/>
          <w:vertAlign w:val="superscript"/>
        </w:rPr>
        <w:t>13</w:t>
      </w:r>
      <w:r w:rsidR="008B4964" w:rsidRPr="00A85C74">
        <w:rPr>
          <w:rFonts w:ascii="Times New Roman" w:hAnsi="Times New Roman" w:cs="Times New Roman"/>
          <w:sz w:val="24"/>
          <w:szCs w:val="24"/>
        </w:rPr>
        <w:t xml:space="preserve"> </w:t>
      </w:r>
      <w:r w:rsidR="00F654EF" w:rsidRPr="00A85C74">
        <w:rPr>
          <w:rFonts w:ascii="Times New Roman" w:hAnsi="Times New Roman" w:cs="Times New Roman"/>
          <w:sz w:val="24"/>
          <w:szCs w:val="24"/>
        </w:rPr>
        <w:t>Međut</w:t>
      </w:r>
      <w:r w:rsidR="004B7586" w:rsidRPr="00A85C74">
        <w:rPr>
          <w:rFonts w:ascii="Times New Roman" w:hAnsi="Times New Roman" w:cs="Times New Roman"/>
          <w:sz w:val="24"/>
          <w:szCs w:val="24"/>
        </w:rPr>
        <w:t>im,</w:t>
      </w:r>
      <w:r w:rsidR="0033647D">
        <w:rPr>
          <w:rFonts w:ascii="Times New Roman" w:hAnsi="Times New Roman" w:cs="Times New Roman"/>
          <w:sz w:val="24"/>
          <w:szCs w:val="24"/>
        </w:rPr>
        <w:t xml:space="preserve"> </w:t>
      </w:r>
      <w:r w:rsidR="004B7586" w:rsidRPr="00A85C74">
        <w:rPr>
          <w:rFonts w:ascii="Times New Roman" w:hAnsi="Times New Roman" w:cs="Times New Roman"/>
          <w:sz w:val="24"/>
          <w:szCs w:val="24"/>
        </w:rPr>
        <w:t xml:space="preserve">druge studije ukazuju na lošiji ishod liječenja kod pacijenata koji su inicijalno tretirani konzervativno sa </w:t>
      </w:r>
      <w:r w:rsidR="00291769">
        <w:rPr>
          <w:rFonts w:ascii="Times New Roman" w:hAnsi="Times New Roman" w:cs="Times New Roman"/>
          <w:sz w:val="24"/>
          <w:szCs w:val="24"/>
        </w:rPr>
        <w:t>odlaganjem operativnog zahvata šest</w:t>
      </w:r>
      <w:r w:rsidR="004B7586" w:rsidRPr="00A85C74">
        <w:rPr>
          <w:rFonts w:ascii="Times New Roman" w:hAnsi="Times New Roman" w:cs="Times New Roman"/>
          <w:sz w:val="24"/>
          <w:szCs w:val="24"/>
        </w:rPr>
        <w:t xml:space="preserve"> mjeseci u odnosu na pacijente koji su inici</w:t>
      </w:r>
      <w:r w:rsidR="002422CE">
        <w:rPr>
          <w:rFonts w:ascii="Times New Roman" w:hAnsi="Times New Roman" w:cs="Times New Roman"/>
          <w:sz w:val="24"/>
          <w:szCs w:val="24"/>
        </w:rPr>
        <w:t>jalno liječeni operativno.</w:t>
      </w:r>
      <w:r w:rsidR="002422CE">
        <w:rPr>
          <w:rFonts w:ascii="Times New Roman" w:hAnsi="Times New Roman" w:cs="Times New Roman"/>
          <w:sz w:val="24"/>
          <w:szCs w:val="24"/>
          <w:vertAlign w:val="superscript"/>
        </w:rPr>
        <w:t>14</w:t>
      </w:r>
      <w:r w:rsidR="00981B89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8B4964" w:rsidRPr="00A85C74">
        <w:rPr>
          <w:rFonts w:ascii="Times New Roman" w:hAnsi="Times New Roman" w:cs="Times New Roman"/>
          <w:sz w:val="24"/>
          <w:szCs w:val="24"/>
        </w:rPr>
        <w:t xml:space="preserve">Prema </w:t>
      </w:r>
      <w:r w:rsidR="00291769">
        <w:rPr>
          <w:rFonts w:ascii="Times New Roman" w:hAnsi="Times New Roman" w:cs="Times New Roman"/>
          <w:sz w:val="24"/>
          <w:szCs w:val="24"/>
        </w:rPr>
        <w:t>lite</w:t>
      </w:r>
      <w:r w:rsidR="002422CE">
        <w:rPr>
          <w:rFonts w:ascii="Times New Roman" w:hAnsi="Times New Roman" w:cs="Times New Roman"/>
          <w:sz w:val="24"/>
          <w:szCs w:val="24"/>
        </w:rPr>
        <w:t>raturi,</w:t>
      </w:r>
      <w:r w:rsidR="008B4964" w:rsidRPr="00A85C74">
        <w:rPr>
          <w:rFonts w:ascii="Times New Roman" w:hAnsi="Times New Roman" w:cs="Times New Roman"/>
          <w:sz w:val="24"/>
          <w:szCs w:val="24"/>
        </w:rPr>
        <w:t xml:space="preserve"> postoje jaki dokazi o većem tretmanskom benefit</w:t>
      </w:r>
      <w:r w:rsidR="002422CE">
        <w:rPr>
          <w:rFonts w:ascii="Times New Roman" w:hAnsi="Times New Roman" w:cs="Times New Roman"/>
          <w:sz w:val="24"/>
          <w:szCs w:val="24"/>
        </w:rPr>
        <w:t>u</w:t>
      </w:r>
      <w:r w:rsidR="008B4964" w:rsidRPr="00A85C74">
        <w:rPr>
          <w:rFonts w:ascii="Times New Roman" w:hAnsi="Times New Roman" w:cs="Times New Roman"/>
          <w:sz w:val="24"/>
          <w:szCs w:val="24"/>
        </w:rPr>
        <w:t xml:space="preserve"> nakon operat</w:t>
      </w:r>
      <w:r w:rsidR="009C27D2">
        <w:rPr>
          <w:rFonts w:ascii="Times New Roman" w:hAnsi="Times New Roman" w:cs="Times New Roman"/>
          <w:sz w:val="24"/>
          <w:szCs w:val="24"/>
        </w:rPr>
        <w:t>ivnog liječenja SKT</w:t>
      </w:r>
      <w:r w:rsidR="00F654EF" w:rsidRPr="00A85C74">
        <w:rPr>
          <w:rFonts w:ascii="Times New Roman" w:hAnsi="Times New Roman" w:cs="Times New Roman"/>
          <w:sz w:val="24"/>
          <w:szCs w:val="24"/>
        </w:rPr>
        <w:t xml:space="preserve"> nakon šest i</w:t>
      </w:r>
      <w:r w:rsidR="008B4964" w:rsidRPr="00A85C74">
        <w:rPr>
          <w:rFonts w:ascii="Times New Roman" w:hAnsi="Times New Roman" w:cs="Times New Roman"/>
          <w:sz w:val="24"/>
          <w:szCs w:val="24"/>
        </w:rPr>
        <w:t xml:space="preserve"> dvanaest mjeseci u poređenju sa konzervativnim oblicima, ortozom, </w:t>
      </w:r>
      <w:r w:rsidR="009C27D2">
        <w:rPr>
          <w:rFonts w:ascii="Times New Roman" w:hAnsi="Times New Roman" w:cs="Times New Roman"/>
          <w:sz w:val="24"/>
          <w:szCs w:val="24"/>
        </w:rPr>
        <w:t>nesteroidnim antiinflamatornim lijekovima (</w:t>
      </w:r>
      <w:r w:rsidR="008B4964" w:rsidRPr="00A85C74">
        <w:rPr>
          <w:rFonts w:ascii="Times New Roman" w:hAnsi="Times New Roman" w:cs="Times New Roman"/>
          <w:sz w:val="24"/>
          <w:szCs w:val="24"/>
        </w:rPr>
        <w:t>NSAIL</w:t>
      </w:r>
      <w:r w:rsidR="009C27D2">
        <w:rPr>
          <w:rFonts w:ascii="Times New Roman" w:hAnsi="Times New Roman" w:cs="Times New Roman"/>
          <w:sz w:val="24"/>
          <w:szCs w:val="24"/>
        </w:rPr>
        <w:t>)</w:t>
      </w:r>
      <w:r w:rsidR="008B4964" w:rsidRPr="00A85C74">
        <w:rPr>
          <w:rFonts w:ascii="Times New Roman" w:hAnsi="Times New Roman" w:cs="Times New Roman"/>
          <w:sz w:val="24"/>
          <w:szCs w:val="24"/>
        </w:rPr>
        <w:t xml:space="preserve"> i lokalnih kortikosteroidnih injekcija.</w:t>
      </w:r>
      <w:r w:rsidR="00291769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="008B4964" w:rsidRPr="00A85C74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A85C74" w:rsidRPr="00A85C74" w:rsidRDefault="00A85C74" w:rsidP="00C44970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5C74">
        <w:rPr>
          <w:rFonts w:ascii="Times New Roman" w:hAnsi="Times New Roman" w:cs="Times New Roman"/>
          <w:sz w:val="24"/>
          <w:szCs w:val="24"/>
        </w:rPr>
        <w:t xml:space="preserve">Ciljevi istraživanja su bili: </w:t>
      </w:r>
    </w:p>
    <w:p w:rsidR="00A85C74" w:rsidRPr="00A85C74" w:rsidRDefault="00291769" w:rsidP="00C44970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1.</w:t>
      </w:r>
      <w:r w:rsidR="00A85C74" w:rsidRPr="00A85C74">
        <w:rPr>
          <w:rFonts w:ascii="Times New Roman" w:hAnsi="Times New Roman" w:cs="Times New Roman"/>
          <w:sz w:val="24"/>
          <w:szCs w:val="24"/>
        </w:rPr>
        <w:t>Ispitati</w:t>
      </w:r>
      <w:proofErr w:type="gramEnd"/>
      <w:r w:rsidR="00A85C74" w:rsidRPr="00A85C74">
        <w:rPr>
          <w:rFonts w:ascii="Times New Roman" w:hAnsi="Times New Roman" w:cs="Times New Roman"/>
          <w:sz w:val="24"/>
          <w:szCs w:val="24"/>
        </w:rPr>
        <w:t xml:space="preserve"> u našim uslovima prosječnu životnu dob pacijentica kod kojih je elektrodijag</w:t>
      </w:r>
      <w:r w:rsidR="009C27D2">
        <w:rPr>
          <w:rFonts w:ascii="Times New Roman" w:hAnsi="Times New Roman" w:cs="Times New Roman"/>
          <w:sz w:val="24"/>
          <w:szCs w:val="24"/>
        </w:rPr>
        <w:t>nostički utvrđeno postojanje SKT, učestalost bilateralnog SKT</w:t>
      </w:r>
      <w:r w:rsidR="00A85C74" w:rsidRPr="00A85C74">
        <w:rPr>
          <w:rFonts w:ascii="Times New Roman" w:hAnsi="Times New Roman" w:cs="Times New Roman"/>
          <w:sz w:val="24"/>
          <w:szCs w:val="24"/>
        </w:rPr>
        <w:t xml:space="preserve"> i njegovu </w:t>
      </w:r>
      <w:r w:rsidR="001F169E">
        <w:rPr>
          <w:rFonts w:ascii="Times New Roman" w:hAnsi="Times New Roman" w:cs="Times New Roman"/>
          <w:sz w:val="24"/>
          <w:szCs w:val="24"/>
        </w:rPr>
        <w:t>povezanost s</w:t>
      </w:r>
      <w:r w:rsidR="00A85C74" w:rsidRPr="00A85C74">
        <w:rPr>
          <w:rFonts w:ascii="Times New Roman" w:hAnsi="Times New Roman" w:cs="Times New Roman"/>
          <w:sz w:val="24"/>
          <w:szCs w:val="24"/>
        </w:rPr>
        <w:t xml:space="preserve">a </w:t>
      </w:r>
      <w:r w:rsidR="001F169E">
        <w:rPr>
          <w:rFonts w:ascii="Times New Roman" w:hAnsi="Times New Roman" w:cs="Times New Roman"/>
          <w:sz w:val="24"/>
          <w:szCs w:val="24"/>
        </w:rPr>
        <w:t>godinama</w:t>
      </w:r>
      <w:r w:rsidR="00626A38">
        <w:rPr>
          <w:rFonts w:ascii="Times New Roman" w:hAnsi="Times New Roman" w:cs="Times New Roman"/>
          <w:sz w:val="24"/>
          <w:szCs w:val="24"/>
        </w:rPr>
        <w:t xml:space="preserve"> života kao riziko faktora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074A4" w:rsidRDefault="00291769" w:rsidP="00C44970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2.</w:t>
      </w:r>
      <w:r w:rsidR="00A85C74" w:rsidRPr="00A85C74">
        <w:rPr>
          <w:rFonts w:ascii="Times New Roman" w:hAnsi="Times New Roman" w:cs="Times New Roman"/>
          <w:sz w:val="24"/>
          <w:szCs w:val="24"/>
        </w:rPr>
        <w:t>Utvrditi</w:t>
      </w:r>
      <w:proofErr w:type="gramEnd"/>
      <w:r w:rsidR="00A85C74" w:rsidRPr="00A85C74">
        <w:rPr>
          <w:rFonts w:ascii="Times New Roman" w:hAnsi="Times New Roman" w:cs="Times New Roman"/>
          <w:sz w:val="24"/>
          <w:szCs w:val="24"/>
        </w:rPr>
        <w:t xml:space="preserve"> stepen elektrofiziološkog oštećenja nerva kada se kod pacijentic</w:t>
      </w:r>
      <w:r w:rsidR="009C27D2">
        <w:rPr>
          <w:rFonts w:ascii="Times New Roman" w:hAnsi="Times New Roman" w:cs="Times New Roman"/>
          <w:sz w:val="24"/>
          <w:szCs w:val="24"/>
        </w:rPr>
        <w:t>a prvi put potvrdi dijagnoza SKT</w:t>
      </w:r>
      <w:r w:rsidR="00A85C74" w:rsidRPr="00A85C74">
        <w:rPr>
          <w:rFonts w:ascii="Times New Roman" w:hAnsi="Times New Roman" w:cs="Times New Roman"/>
          <w:sz w:val="24"/>
          <w:szCs w:val="24"/>
        </w:rPr>
        <w:t>-a elektroneurografski</w:t>
      </w:r>
      <w:r w:rsidR="00A85C74">
        <w:rPr>
          <w:rFonts w:ascii="Times New Roman" w:hAnsi="Times New Roman" w:cs="Times New Roman"/>
          <w:sz w:val="24"/>
          <w:szCs w:val="24"/>
        </w:rPr>
        <w:t>.</w:t>
      </w:r>
    </w:p>
    <w:p w:rsidR="0071093D" w:rsidRPr="00F074A4" w:rsidRDefault="0071093D" w:rsidP="00C44970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Materijal i metode</w:t>
      </w:r>
    </w:p>
    <w:p w:rsidR="00A85C74" w:rsidRPr="00A85C74" w:rsidRDefault="00A85C74" w:rsidP="00C44970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85C74">
        <w:rPr>
          <w:rFonts w:ascii="Times New Roman" w:hAnsi="Times New Roman" w:cs="Times New Roman"/>
          <w:sz w:val="24"/>
          <w:szCs w:val="24"/>
        </w:rPr>
        <w:t>U retrospektivnom istraživanju uzeti su podaci iz Kabineta za elektromioneurografiju Odjeljenja za neurorehabilitaciju IIA Zavoda za fizikalnu medicinu i rehabilitaciju “Dr Miroslav Zotović” u Banjoj Luci.</w:t>
      </w:r>
      <w:proofErr w:type="gramEnd"/>
      <w:r w:rsidRPr="00A85C74">
        <w:rPr>
          <w:rFonts w:ascii="Times New Roman" w:hAnsi="Times New Roman" w:cs="Times New Roman"/>
          <w:sz w:val="24"/>
          <w:szCs w:val="24"/>
        </w:rPr>
        <w:t xml:space="preserve"> </w:t>
      </w:r>
      <w:r w:rsidR="00515A4B" w:rsidRPr="002422CE">
        <w:rPr>
          <w:rFonts w:ascii="Times New Roman" w:hAnsi="Times New Roman" w:cs="Times New Roman"/>
          <w:sz w:val="24"/>
          <w:szCs w:val="24"/>
        </w:rPr>
        <w:t>Nasumično je odabrano</w:t>
      </w:r>
      <w:r w:rsidRPr="00A85C74">
        <w:rPr>
          <w:rFonts w:ascii="Times New Roman" w:hAnsi="Times New Roman" w:cs="Times New Roman"/>
          <w:sz w:val="24"/>
          <w:szCs w:val="24"/>
        </w:rPr>
        <w:t xml:space="preserve"> 137 nalaza elektroneurografije u period</w:t>
      </w:r>
      <w:r w:rsidR="0033647D">
        <w:rPr>
          <w:rFonts w:ascii="Times New Roman" w:hAnsi="Times New Roman" w:cs="Times New Roman"/>
          <w:sz w:val="24"/>
          <w:szCs w:val="24"/>
        </w:rPr>
        <w:t>u</w:t>
      </w:r>
      <w:r w:rsidRPr="00A85C7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85C74">
        <w:rPr>
          <w:rFonts w:ascii="Times New Roman" w:hAnsi="Times New Roman" w:cs="Times New Roman"/>
          <w:sz w:val="24"/>
          <w:szCs w:val="24"/>
        </w:rPr>
        <w:t>od</w:t>
      </w:r>
      <w:proofErr w:type="gramEnd"/>
      <w:r w:rsidRPr="00A85C74">
        <w:rPr>
          <w:rFonts w:ascii="Times New Roman" w:hAnsi="Times New Roman" w:cs="Times New Roman"/>
          <w:sz w:val="24"/>
          <w:szCs w:val="24"/>
        </w:rPr>
        <w:t xml:space="preserve"> 2010. </w:t>
      </w:r>
      <w:proofErr w:type="gramStart"/>
      <w:r w:rsidRPr="00A85C74">
        <w:rPr>
          <w:rFonts w:ascii="Times New Roman" w:hAnsi="Times New Roman" w:cs="Times New Roman"/>
          <w:sz w:val="24"/>
          <w:szCs w:val="24"/>
        </w:rPr>
        <w:t>do</w:t>
      </w:r>
      <w:proofErr w:type="gramEnd"/>
      <w:r w:rsidRPr="00A85C74">
        <w:rPr>
          <w:rFonts w:ascii="Times New Roman" w:hAnsi="Times New Roman" w:cs="Times New Roman"/>
          <w:sz w:val="24"/>
          <w:szCs w:val="24"/>
        </w:rPr>
        <w:t xml:space="preserve"> 2021.godine, osoba ženskog pola, od 27 do 79 </w:t>
      </w:r>
      <w:r w:rsidRPr="00A85C74">
        <w:rPr>
          <w:rFonts w:ascii="Times New Roman" w:hAnsi="Times New Roman" w:cs="Times New Roman"/>
          <w:sz w:val="24"/>
          <w:szCs w:val="24"/>
        </w:rPr>
        <w:lastRenderedPageBreak/>
        <w:t xml:space="preserve">godine života, kod kojih je elektrofiziološki </w:t>
      </w:r>
      <w:r w:rsidR="00884956" w:rsidRPr="00A85C74">
        <w:rPr>
          <w:rFonts w:ascii="Times New Roman" w:hAnsi="Times New Roman" w:cs="Times New Roman"/>
          <w:sz w:val="24"/>
          <w:szCs w:val="24"/>
        </w:rPr>
        <w:t>potvrđena</w:t>
      </w:r>
      <w:r w:rsidR="002422CE">
        <w:rPr>
          <w:rFonts w:ascii="Times New Roman" w:hAnsi="Times New Roman" w:cs="Times New Roman"/>
          <w:sz w:val="24"/>
          <w:szCs w:val="24"/>
        </w:rPr>
        <w:t xml:space="preserve"> </w:t>
      </w:r>
      <w:r w:rsidRPr="00A85C74">
        <w:rPr>
          <w:rFonts w:ascii="Times New Roman" w:hAnsi="Times New Roman" w:cs="Times New Roman"/>
          <w:sz w:val="24"/>
          <w:szCs w:val="24"/>
        </w:rPr>
        <w:t xml:space="preserve">dijagnoza sindroma karpalnog kanala. </w:t>
      </w:r>
    </w:p>
    <w:p w:rsidR="00A85C74" w:rsidRPr="00A85C74" w:rsidRDefault="00A85C74" w:rsidP="00C44970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Kriterijumi za isključenje iz studije su bili: postojanje </w:t>
      </w:r>
      <w:r w:rsidRPr="00A85C74">
        <w:rPr>
          <w:rFonts w:ascii="Times New Roman" w:hAnsi="Times New Roman" w:cs="Times New Roman"/>
          <w:sz w:val="24"/>
          <w:szCs w:val="24"/>
        </w:rPr>
        <w:t>sistemsko</w:t>
      </w:r>
      <w:r>
        <w:rPr>
          <w:rFonts w:ascii="Times New Roman" w:hAnsi="Times New Roman" w:cs="Times New Roman"/>
          <w:sz w:val="24"/>
          <w:szCs w:val="24"/>
        </w:rPr>
        <w:t>g oboljenja</w:t>
      </w:r>
      <w:r w:rsidR="00981B89">
        <w:rPr>
          <w:rFonts w:ascii="Times New Roman" w:hAnsi="Times New Roman" w:cs="Times New Roman"/>
          <w:sz w:val="24"/>
          <w:szCs w:val="24"/>
        </w:rPr>
        <w:t xml:space="preserve"> perifernog nervnog sistema, </w:t>
      </w:r>
      <w:r w:rsidRPr="00A85C74">
        <w:rPr>
          <w:rFonts w:ascii="Times New Roman" w:hAnsi="Times New Roman" w:cs="Times New Roman"/>
          <w:sz w:val="24"/>
          <w:szCs w:val="24"/>
        </w:rPr>
        <w:t xml:space="preserve">odnosno povreda koštanih </w:t>
      </w:r>
      <w:proofErr w:type="gramStart"/>
      <w:r w:rsidRPr="00A85C74">
        <w:rPr>
          <w:rFonts w:ascii="Times New Roman" w:hAnsi="Times New Roman" w:cs="Times New Roman"/>
          <w:sz w:val="24"/>
          <w:szCs w:val="24"/>
        </w:rPr>
        <w:t>ili</w:t>
      </w:r>
      <w:proofErr w:type="gramEnd"/>
      <w:r w:rsidRPr="00A85C74">
        <w:rPr>
          <w:rFonts w:ascii="Times New Roman" w:hAnsi="Times New Roman" w:cs="Times New Roman"/>
          <w:sz w:val="24"/>
          <w:szCs w:val="24"/>
        </w:rPr>
        <w:t xml:space="preserve"> mekotkivnih struktura predjela karpalnog kanala ili povreda </w:t>
      </w:r>
      <w:r w:rsidR="002056D6">
        <w:rPr>
          <w:rFonts w:ascii="Times New Roman" w:hAnsi="Times New Roman" w:cs="Times New Roman"/>
          <w:sz w:val="24"/>
          <w:szCs w:val="24"/>
        </w:rPr>
        <w:t>n.medianus-a (</w:t>
      </w:r>
      <w:r w:rsidRPr="00A85C74">
        <w:rPr>
          <w:rFonts w:ascii="Times New Roman" w:hAnsi="Times New Roman" w:cs="Times New Roman"/>
          <w:sz w:val="24"/>
          <w:szCs w:val="24"/>
        </w:rPr>
        <w:t>koja bi p</w:t>
      </w:r>
      <w:r w:rsidR="002056D6">
        <w:rPr>
          <w:rFonts w:ascii="Times New Roman" w:hAnsi="Times New Roman" w:cs="Times New Roman"/>
          <w:sz w:val="24"/>
          <w:szCs w:val="24"/>
        </w:rPr>
        <w:t>redstavljala podlogu sekundarno</w:t>
      </w:r>
      <w:r w:rsidRPr="00A85C74">
        <w:rPr>
          <w:rFonts w:ascii="Times New Roman" w:hAnsi="Times New Roman" w:cs="Times New Roman"/>
          <w:sz w:val="24"/>
          <w:szCs w:val="24"/>
        </w:rPr>
        <w:t xml:space="preserve"> nastalog sindroma karpalnog kanala</w:t>
      </w:r>
      <w:r w:rsidR="002056D6">
        <w:rPr>
          <w:rFonts w:ascii="Times New Roman" w:hAnsi="Times New Roman" w:cs="Times New Roman"/>
          <w:sz w:val="24"/>
          <w:szCs w:val="24"/>
        </w:rPr>
        <w:t>), trudnoća i porodilje godinu dana nakon poroda</w:t>
      </w:r>
      <w:r w:rsidRPr="00A85C74">
        <w:rPr>
          <w:rFonts w:ascii="Times New Roman" w:hAnsi="Times New Roman" w:cs="Times New Roman"/>
          <w:sz w:val="24"/>
          <w:szCs w:val="24"/>
        </w:rPr>
        <w:t>.</w:t>
      </w:r>
    </w:p>
    <w:p w:rsidR="00A85C74" w:rsidRPr="00A85C74" w:rsidRDefault="00A85C74" w:rsidP="00C44970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5C74">
        <w:rPr>
          <w:rFonts w:ascii="Times New Roman" w:hAnsi="Times New Roman" w:cs="Times New Roman"/>
          <w:sz w:val="24"/>
          <w:szCs w:val="24"/>
        </w:rPr>
        <w:t>Nalaz elektroneurografije</w:t>
      </w:r>
      <w:r w:rsidR="002056D6">
        <w:rPr>
          <w:rFonts w:ascii="Times New Roman" w:hAnsi="Times New Roman" w:cs="Times New Roman"/>
          <w:sz w:val="24"/>
          <w:szCs w:val="24"/>
        </w:rPr>
        <w:t xml:space="preserve"> (ENG)</w:t>
      </w:r>
      <w:r w:rsidRPr="00A85C74">
        <w:rPr>
          <w:rFonts w:ascii="Times New Roman" w:hAnsi="Times New Roman" w:cs="Times New Roman"/>
          <w:sz w:val="24"/>
          <w:szCs w:val="24"/>
        </w:rPr>
        <w:t xml:space="preserve">, kod svih pacijentica je rađen </w:t>
      </w:r>
      <w:proofErr w:type="gramStart"/>
      <w:r w:rsidRPr="00A85C74">
        <w:rPr>
          <w:rFonts w:ascii="Times New Roman" w:hAnsi="Times New Roman" w:cs="Times New Roman"/>
          <w:sz w:val="24"/>
          <w:szCs w:val="24"/>
        </w:rPr>
        <w:t>na</w:t>
      </w:r>
      <w:proofErr w:type="gramEnd"/>
      <w:r w:rsidRPr="00A85C74">
        <w:rPr>
          <w:rFonts w:ascii="Times New Roman" w:hAnsi="Times New Roman" w:cs="Times New Roman"/>
          <w:sz w:val="24"/>
          <w:szCs w:val="24"/>
        </w:rPr>
        <w:t xml:space="preserve"> aparatu Natus neurology Nicolet EDX, od strane istog ljekara. </w:t>
      </w:r>
      <w:r w:rsidR="00396771">
        <w:rPr>
          <w:rFonts w:ascii="Times New Roman" w:hAnsi="Times New Roman" w:cs="Times New Roman"/>
          <w:sz w:val="24"/>
          <w:szCs w:val="24"/>
        </w:rPr>
        <w:t>ENG</w:t>
      </w:r>
      <w:r w:rsidRPr="00A85C74">
        <w:rPr>
          <w:rFonts w:ascii="Times New Roman" w:hAnsi="Times New Roman" w:cs="Times New Roman"/>
          <w:sz w:val="24"/>
          <w:szCs w:val="24"/>
        </w:rPr>
        <w:t xml:space="preserve"> nalaz je dio elektromioneurografskog nalaza, koji se radi kao rutinska metoda dijagnostike oboljenja perifernog nervnog sistema i mišića i proveden je po literaturnim preporukama</w:t>
      </w:r>
      <w:r w:rsidR="002422CE">
        <w:rPr>
          <w:rFonts w:ascii="Times New Roman" w:hAnsi="Times New Roman" w:cs="Times New Roman"/>
          <w:sz w:val="24"/>
          <w:szCs w:val="24"/>
        </w:rPr>
        <w:t>.</w:t>
      </w:r>
      <w:r w:rsidR="002422CE">
        <w:rPr>
          <w:rFonts w:ascii="Times New Roman" w:hAnsi="Times New Roman" w:cs="Times New Roman"/>
          <w:sz w:val="24"/>
          <w:szCs w:val="24"/>
          <w:vertAlign w:val="superscript"/>
        </w:rPr>
        <w:t>15</w:t>
      </w:r>
      <w:r w:rsidRPr="00A85C7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85C74" w:rsidRPr="008301BA" w:rsidRDefault="00A85C74" w:rsidP="00C44970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A85C74">
        <w:rPr>
          <w:rFonts w:ascii="Times New Roman" w:hAnsi="Times New Roman" w:cs="Times New Roman"/>
          <w:sz w:val="24"/>
          <w:szCs w:val="24"/>
        </w:rPr>
        <w:t>Podaci korišteni u obradi su dob pacijentice, distalna motorna latenca</w:t>
      </w:r>
      <w:r w:rsidR="002056D6">
        <w:rPr>
          <w:rFonts w:ascii="Times New Roman" w:hAnsi="Times New Roman" w:cs="Times New Roman"/>
          <w:sz w:val="24"/>
          <w:szCs w:val="24"/>
        </w:rPr>
        <w:t xml:space="preserve"> (DML)</w:t>
      </w:r>
      <w:r w:rsidRPr="00A85C74">
        <w:rPr>
          <w:rFonts w:ascii="Times New Roman" w:hAnsi="Times New Roman" w:cs="Times New Roman"/>
          <w:sz w:val="24"/>
          <w:szCs w:val="24"/>
        </w:rPr>
        <w:t xml:space="preserve"> obostrano, brzina provođenja senzitivnih nerava</w:t>
      </w:r>
      <w:r w:rsidR="002056D6">
        <w:rPr>
          <w:rFonts w:ascii="Times New Roman" w:hAnsi="Times New Roman" w:cs="Times New Roman"/>
          <w:sz w:val="24"/>
          <w:szCs w:val="24"/>
        </w:rPr>
        <w:t xml:space="preserve"> (SNAP)</w:t>
      </w:r>
      <w:r w:rsidRPr="00A85C74">
        <w:rPr>
          <w:rFonts w:ascii="Times New Roman" w:hAnsi="Times New Roman" w:cs="Times New Roman"/>
          <w:sz w:val="24"/>
          <w:szCs w:val="24"/>
        </w:rPr>
        <w:t xml:space="preserve"> obostrano, te stepen oštećenja prema </w:t>
      </w:r>
      <w:r w:rsidR="002056D6">
        <w:rPr>
          <w:rFonts w:ascii="Times New Roman" w:hAnsi="Times New Roman" w:cs="Times New Roman"/>
          <w:sz w:val="24"/>
          <w:szCs w:val="24"/>
        </w:rPr>
        <w:t>skali Padua L et al (</w:t>
      </w:r>
      <w:r w:rsidR="0033647D">
        <w:rPr>
          <w:rFonts w:ascii="Times New Roman" w:hAnsi="Times New Roman" w:cs="Times New Roman"/>
          <w:sz w:val="24"/>
          <w:szCs w:val="24"/>
        </w:rPr>
        <w:t xml:space="preserve"> T</w:t>
      </w:r>
      <w:r w:rsidR="00B97937">
        <w:rPr>
          <w:rFonts w:ascii="Times New Roman" w:hAnsi="Times New Roman" w:cs="Times New Roman"/>
          <w:sz w:val="24"/>
          <w:szCs w:val="24"/>
        </w:rPr>
        <w:t>abela 1.</w:t>
      </w:r>
      <w:r w:rsidR="002422CE">
        <w:rPr>
          <w:rFonts w:ascii="Times New Roman" w:hAnsi="Times New Roman" w:cs="Times New Roman"/>
          <w:sz w:val="24"/>
          <w:szCs w:val="24"/>
        </w:rPr>
        <w:t>)</w:t>
      </w:r>
      <w:r w:rsidR="008301BA">
        <w:rPr>
          <w:rFonts w:ascii="Times New Roman" w:hAnsi="Times New Roman" w:cs="Times New Roman"/>
          <w:sz w:val="24"/>
          <w:szCs w:val="24"/>
        </w:rPr>
        <w:t xml:space="preserve">. </w:t>
      </w:r>
      <w:r w:rsidR="008301BA">
        <w:rPr>
          <w:rFonts w:ascii="Times New Roman" w:hAnsi="Times New Roman" w:cs="Times New Roman"/>
          <w:sz w:val="24"/>
          <w:szCs w:val="24"/>
          <w:vertAlign w:val="superscript"/>
        </w:rPr>
        <w:t>16</w:t>
      </w:r>
    </w:p>
    <w:p w:rsidR="00560B89" w:rsidRDefault="00560B89" w:rsidP="00C44970">
      <w:pPr>
        <w:spacing w:after="0"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97937" w:rsidRPr="00B97937" w:rsidRDefault="00B97937" w:rsidP="00C44970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Tabela 1.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301BA">
        <w:rPr>
          <w:rFonts w:ascii="Times New Roman" w:hAnsi="Times New Roman" w:cs="Times New Roman"/>
          <w:sz w:val="24"/>
          <w:szCs w:val="24"/>
        </w:rPr>
        <w:t>Skala</w:t>
      </w:r>
      <w:r w:rsidR="0033647D">
        <w:rPr>
          <w:rFonts w:ascii="Times New Roman" w:hAnsi="Times New Roman" w:cs="Times New Roman"/>
          <w:sz w:val="24"/>
          <w:szCs w:val="24"/>
        </w:rPr>
        <w:t xml:space="preserve"> Padua et al </w:t>
      </w:r>
      <w:r w:rsidR="0033647D">
        <w:rPr>
          <w:rFonts w:ascii="Times New Roman" w:hAnsi="Times New Roman" w:cs="Times New Roman"/>
          <w:sz w:val="24"/>
          <w:szCs w:val="24"/>
          <w:vertAlign w:val="superscript"/>
        </w:rPr>
        <w:t>16</w:t>
      </w:r>
      <w:r w:rsidR="008301BA">
        <w:rPr>
          <w:rFonts w:ascii="Times New Roman" w:hAnsi="Times New Roman" w:cs="Times New Roman"/>
          <w:sz w:val="24"/>
          <w:szCs w:val="24"/>
        </w:rPr>
        <w:t xml:space="preserve"> korišćena za stepenovanje</w:t>
      </w:r>
      <w:r w:rsidR="00A84CF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A84CFB">
        <w:rPr>
          <w:rFonts w:ascii="Times New Roman" w:hAnsi="Times New Roman" w:cs="Times New Roman"/>
          <w:sz w:val="24"/>
          <w:szCs w:val="24"/>
        </w:rPr>
        <w:t xml:space="preserve">oštećenja </w:t>
      </w:r>
      <w:r>
        <w:rPr>
          <w:rFonts w:ascii="Times New Roman" w:hAnsi="Times New Roman" w:cs="Times New Roman"/>
          <w:sz w:val="24"/>
          <w:szCs w:val="24"/>
        </w:rPr>
        <w:t xml:space="preserve"> na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ENG-u</w:t>
      </w:r>
    </w:p>
    <w:tbl>
      <w:tblPr>
        <w:tblStyle w:val="LightShading"/>
        <w:tblW w:w="0" w:type="auto"/>
        <w:tblLook w:val="06A0" w:firstRow="1" w:lastRow="0" w:firstColumn="1" w:lastColumn="0" w:noHBand="1" w:noVBand="1"/>
      </w:tblPr>
      <w:tblGrid>
        <w:gridCol w:w="2351"/>
        <w:gridCol w:w="6397"/>
      </w:tblGrid>
      <w:tr w:rsidR="00B97937" w:rsidTr="00C60B1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single" w:sz="18" w:space="0" w:color="auto"/>
            </w:tcBorders>
            <w:shd w:val="clear" w:color="auto" w:fill="D9D9D9" w:themeFill="background1" w:themeFillShade="D9"/>
          </w:tcPr>
          <w:p w:rsidR="00B97937" w:rsidRPr="00B97937" w:rsidRDefault="008958A3" w:rsidP="008958A3">
            <w:pPr>
              <w:spacing w:line="480" w:lineRule="auto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Stepen oštećenja</w:t>
            </w:r>
          </w:p>
        </w:tc>
        <w:tc>
          <w:tcPr>
            <w:tcW w:w="7058" w:type="dxa"/>
            <w:tcBorders>
              <w:top w:val="single" w:sz="18" w:space="0" w:color="auto"/>
            </w:tcBorders>
            <w:shd w:val="clear" w:color="auto" w:fill="D9D9D9" w:themeFill="background1" w:themeFillShade="D9"/>
          </w:tcPr>
          <w:p w:rsidR="00B97937" w:rsidRPr="00B97937" w:rsidRDefault="008958A3" w:rsidP="00C44970">
            <w:pPr>
              <w:spacing w:line="48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</w:t>
            </w:r>
            <w:r w:rsidR="00B97937" w:rsidRPr="00B97937">
              <w:rPr>
                <w:rFonts w:ascii="Times New Roman" w:hAnsi="Times New Roman" w:cs="Times New Roman"/>
                <w:sz w:val="24"/>
                <w:szCs w:val="24"/>
              </w:rPr>
              <w:t>ENG nalaz</w:t>
            </w:r>
          </w:p>
        </w:tc>
      </w:tr>
      <w:tr w:rsidR="00B97937" w:rsidTr="003A525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single" w:sz="8" w:space="0" w:color="000000" w:themeColor="text1"/>
              <w:bottom w:val="dotted" w:sz="4" w:space="0" w:color="auto"/>
            </w:tcBorders>
          </w:tcPr>
          <w:p w:rsidR="00B97937" w:rsidRDefault="00B97937" w:rsidP="00C44970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58" w:type="dxa"/>
            <w:tcBorders>
              <w:top w:val="single" w:sz="8" w:space="0" w:color="000000" w:themeColor="text1"/>
              <w:bottom w:val="dotted" w:sz="4" w:space="0" w:color="auto"/>
            </w:tcBorders>
          </w:tcPr>
          <w:p w:rsidR="00B97937" w:rsidRDefault="00B97937" w:rsidP="00C44970">
            <w:pPr>
              <w:spacing w:line="48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5C74">
              <w:rPr>
                <w:rFonts w:ascii="Times New Roman" w:hAnsi="Times New Roman" w:cs="Times New Roman"/>
                <w:sz w:val="24"/>
                <w:szCs w:val="24"/>
              </w:rPr>
              <w:t>Ekstremni oblik CTS: odsustvo mo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tornog i senzitivnog odgovora n</w:t>
            </w:r>
            <w:r w:rsidRPr="00A85C74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C449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85C74">
              <w:rPr>
                <w:rFonts w:ascii="Times New Roman" w:hAnsi="Times New Roman" w:cs="Times New Roman"/>
                <w:sz w:val="24"/>
                <w:szCs w:val="24"/>
              </w:rPr>
              <w:t>tenaru</w:t>
            </w:r>
          </w:p>
        </w:tc>
      </w:tr>
      <w:tr w:rsidR="00B97937" w:rsidTr="003A525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dotted" w:sz="4" w:space="0" w:color="auto"/>
              <w:bottom w:val="dotted" w:sz="4" w:space="0" w:color="auto"/>
            </w:tcBorders>
          </w:tcPr>
          <w:p w:rsidR="00B97937" w:rsidRDefault="00B97937" w:rsidP="00C44970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58" w:type="dxa"/>
            <w:tcBorders>
              <w:top w:val="dotted" w:sz="4" w:space="0" w:color="auto"/>
              <w:bottom w:val="dotted" w:sz="4" w:space="0" w:color="auto"/>
            </w:tcBorders>
          </w:tcPr>
          <w:p w:rsidR="00B97937" w:rsidRDefault="00B97937" w:rsidP="00C44970">
            <w:pPr>
              <w:spacing w:line="48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5C74">
              <w:rPr>
                <w:rFonts w:ascii="Times New Roman" w:hAnsi="Times New Roman" w:cs="Times New Roman"/>
                <w:sz w:val="24"/>
                <w:szCs w:val="24"/>
              </w:rPr>
              <w:t>Teški CTS: odsustvo senzitivnog odgovora (SNAP)-</w:t>
            </w:r>
            <w:r w:rsidR="00C44970">
              <w:rPr>
                <w:rFonts w:ascii="Times New Roman" w:hAnsi="Times New Roman" w:cs="Times New Roman"/>
                <w:sz w:val="24"/>
                <w:szCs w:val="24"/>
              </w:rPr>
              <w:t xml:space="preserve"> segment ručje-prst i abnormalna </w:t>
            </w:r>
            <w:r w:rsidRPr="00A85C74">
              <w:rPr>
                <w:rFonts w:ascii="Times New Roman" w:hAnsi="Times New Roman" w:cs="Times New Roman"/>
                <w:sz w:val="24"/>
                <w:szCs w:val="24"/>
              </w:rPr>
              <w:t>distalna motorna latenca (DLM)</w:t>
            </w:r>
          </w:p>
        </w:tc>
      </w:tr>
      <w:tr w:rsidR="00B97937" w:rsidTr="003A525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dotted" w:sz="4" w:space="0" w:color="auto"/>
              <w:bottom w:val="dotted" w:sz="4" w:space="0" w:color="auto"/>
            </w:tcBorders>
          </w:tcPr>
          <w:p w:rsidR="00B97937" w:rsidRDefault="00B97937" w:rsidP="00C44970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58" w:type="dxa"/>
            <w:tcBorders>
              <w:top w:val="dotted" w:sz="4" w:space="0" w:color="auto"/>
              <w:bottom w:val="dotted" w:sz="4" w:space="0" w:color="auto"/>
            </w:tcBorders>
          </w:tcPr>
          <w:p w:rsidR="00B97937" w:rsidRDefault="00B97937" w:rsidP="00C44970">
            <w:pPr>
              <w:spacing w:line="48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5C74">
              <w:rPr>
                <w:rFonts w:ascii="Times New Roman" w:hAnsi="Times New Roman" w:cs="Times New Roman"/>
                <w:sz w:val="24"/>
                <w:szCs w:val="24"/>
              </w:rPr>
              <w:t>Umjeren CTS: usporena provodljivost (segment ručje-šaka) i abnormalan DLM</w:t>
            </w:r>
          </w:p>
        </w:tc>
      </w:tr>
      <w:tr w:rsidR="00B97937" w:rsidTr="003A525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dotted" w:sz="4" w:space="0" w:color="auto"/>
              <w:bottom w:val="dotted" w:sz="4" w:space="0" w:color="auto"/>
            </w:tcBorders>
          </w:tcPr>
          <w:p w:rsidR="00B97937" w:rsidRDefault="00B97937" w:rsidP="00C44970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58" w:type="dxa"/>
            <w:tcBorders>
              <w:top w:val="dotted" w:sz="4" w:space="0" w:color="auto"/>
              <w:bottom w:val="dotted" w:sz="4" w:space="0" w:color="auto"/>
            </w:tcBorders>
          </w:tcPr>
          <w:p w:rsidR="00B97937" w:rsidRDefault="00B97937" w:rsidP="00C44970">
            <w:pPr>
              <w:spacing w:line="48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5C74">
              <w:rPr>
                <w:rFonts w:ascii="Times New Roman" w:hAnsi="Times New Roman" w:cs="Times New Roman"/>
                <w:sz w:val="24"/>
                <w:szCs w:val="24"/>
              </w:rPr>
              <w:t xml:space="preserve">Blagi CTS: usporena provodljivost (segment ručje-šaka) i </w:t>
            </w:r>
            <w:r w:rsidRPr="00A85C7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normalna DLM</w:t>
            </w:r>
          </w:p>
        </w:tc>
      </w:tr>
      <w:tr w:rsidR="00B97937" w:rsidTr="00EC776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dotted" w:sz="4" w:space="0" w:color="auto"/>
              <w:bottom w:val="dotted" w:sz="4" w:space="0" w:color="auto"/>
            </w:tcBorders>
          </w:tcPr>
          <w:p w:rsidR="00B97937" w:rsidRDefault="00B97937" w:rsidP="00C44970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7058" w:type="dxa"/>
            <w:tcBorders>
              <w:top w:val="dotted" w:sz="4" w:space="0" w:color="auto"/>
              <w:bottom w:val="dotted" w:sz="4" w:space="0" w:color="auto"/>
            </w:tcBorders>
          </w:tcPr>
          <w:p w:rsidR="00B97937" w:rsidRDefault="00B97937" w:rsidP="00C44970">
            <w:pPr>
              <w:spacing w:line="48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5C74">
              <w:rPr>
                <w:rFonts w:ascii="Times New Roman" w:hAnsi="Times New Roman" w:cs="Times New Roman"/>
                <w:sz w:val="24"/>
                <w:szCs w:val="24"/>
              </w:rPr>
              <w:t>Minimalan CTS: "standardno negativan” nalaz na šakama sa abnormalnim komparativnim ili segmentalnim (&lt;7-8 cm) testovima</w:t>
            </w:r>
          </w:p>
        </w:tc>
      </w:tr>
      <w:tr w:rsidR="00B97937" w:rsidTr="00EC776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dotted" w:sz="4" w:space="0" w:color="auto"/>
              <w:bottom w:val="single" w:sz="8" w:space="0" w:color="000000" w:themeColor="text1"/>
            </w:tcBorders>
          </w:tcPr>
          <w:p w:rsidR="00B97937" w:rsidRDefault="00B97937" w:rsidP="00C44970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58" w:type="dxa"/>
            <w:tcBorders>
              <w:top w:val="dotted" w:sz="4" w:space="0" w:color="auto"/>
              <w:bottom w:val="single" w:sz="8" w:space="0" w:color="000000" w:themeColor="text1"/>
            </w:tcBorders>
          </w:tcPr>
          <w:p w:rsidR="00B97937" w:rsidRDefault="00B97937" w:rsidP="00C44970">
            <w:pPr>
              <w:spacing w:line="48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5C74">
              <w:rPr>
                <w:rFonts w:ascii="Times New Roman" w:hAnsi="Times New Roman" w:cs="Times New Roman"/>
                <w:sz w:val="24"/>
                <w:szCs w:val="24"/>
              </w:rPr>
              <w:t xml:space="preserve">Negativan CTS: normalan nalaz na svim testovima (uključujući i komparativne i segmentalne testove). </w:t>
            </w:r>
          </w:p>
        </w:tc>
      </w:tr>
    </w:tbl>
    <w:p w:rsidR="00B97937" w:rsidRDefault="00B97937" w:rsidP="00C44970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44970" w:rsidRDefault="00476BBA" w:rsidP="00C44970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Statistička analiza urađena je softverom SPSS, verzija 25, korišćenjem metoda deskriptivne statistike, </w:t>
      </w:r>
      <w:r w:rsidRPr="00C44970">
        <w:rPr>
          <w:rFonts w:ascii="Times New Roman" w:hAnsi="Times New Roman" w:cs="Times New Roman"/>
          <w:sz w:val="24"/>
          <w:szCs w:val="24"/>
        </w:rPr>
        <w:t xml:space="preserve">Pearson-ovog </w:t>
      </w:r>
      <w:r w:rsidR="009F43F9" w:rsidRPr="00C44970">
        <w:rPr>
          <w:rFonts w:ascii="Times New Roman" w:hAnsi="Times New Roman" w:cs="Times New Roman"/>
          <w:sz w:val="24"/>
          <w:szCs w:val="24"/>
        </w:rPr>
        <w:t>koeficijenta korelacije,</w:t>
      </w:r>
      <w:r w:rsidR="00C80123" w:rsidRPr="00C44970">
        <w:rPr>
          <w:rFonts w:ascii="Times New Roman" w:hAnsi="Times New Roman" w:cs="Times New Roman"/>
          <w:sz w:val="24"/>
          <w:szCs w:val="24"/>
        </w:rPr>
        <w:t xml:space="preserve"> Kruskal- Wallis-ovog testa, t testa za nezavisne uzorke, </w:t>
      </w:r>
      <w:r w:rsidRPr="00C44970">
        <w:rPr>
          <w:rFonts w:ascii="Times New Roman" w:hAnsi="Times New Roman" w:cs="Times New Roman"/>
          <w:sz w:val="24"/>
          <w:szCs w:val="24"/>
        </w:rPr>
        <w:t>Wilcoxon-ovog testa ranga</w:t>
      </w:r>
      <w:r w:rsidR="009F43F9" w:rsidRPr="00C44970">
        <w:rPr>
          <w:rFonts w:ascii="Times New Roman" w:hAnsi="Times New Roman" w:cs="Times New Roman"/>
          <w:sz w:val="24"/>
          <w:szCs w:val="24"/>
        </w:rPr>
        <w:t xml:space="preserve"> i generalized linear model with roboust test</w:t>
      </w:r>
      <w:r w:rsidRPr="00C44970">
        <w:rPr>
          <w:rFonts w:ascii="Times New Roman" w:hAnsi="Times New Roman" w:cs="Times New Roman"/>
          <w:sz w:val="24"/>
          <w:szCs w:val="24"/>
        </w:rPr>
        <w:t>.</w:t>
      </w:r>
    </w:p>
    <w:p w:rsidR="0071093D" w:rsidRDefault="0071093D" w:rsidP="00C44970">
      <w:p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  <w:lang w:val="sr-Latn-BA"/>
        </w:rPr>
      </w:pPr>
      <w:r>
        <w:rPr>
          <w:rFonts w:ascii="Times New Roman" w:hAnsi="Times New Roman" w:cs="Times New Roman"/>
          <w:b/>
          <w:sz w:val="24"/>
          <w:szCs w:val="24"/>
          <w:lang w:val="sr-Latn-BA"/>
        </w:rPr>
        <w:t>Rezultati</w:t>
      </w:r>
    </w:p>
    <w:p w:rsidR="00A74118" w:rsidRDefault="00F654EF" w:rsidP="00C44970">
      <w:p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  <w:lang w:val="sr-Latn-BA"/>
        </w:rPr>
      </w:pPr>
      <w:r w:rsidRPr="00C44970">
        <w:rPr>
          <w:rFonts w:ascii="Times New Roman" w:hAnsi="Times New Roman" w:cs="Times New Roman"/>
          <w:sz w:val="24"/>
          <w:szCs w:val="24"/>
          <w:lang w:val="sr-Latn-BA"/>
        </w:rPr>
        <w:t xml:space="preserve">U istraživanju su </w:t>
      </w:r>
      <w:r w:rsidR="009C27D2">
        <w:rPr>
          <w:rFonts w:ascii="Times New Roman" w:hAnsi="Times New Roman" w:cs="Times New Roman"/>
          <w:sz w:val="24"/>
          <w:szCs w:val="24"/>
          <w:lang w:val="sr-Latn-BA"/>
        </w:rPr>
        <w:t>analizirani podaci 13</w:t>
      </w:r>
      <w:r w:rsidRPr="00C44970">
        <w:rPr>
          <w:rFonts w:ascii="Times New Roman" w:hAnsi="Times New Roman" w:cs="Times New Roman"/>
          <w:sz w:val="24"/>
          <w:szCs w:val="24"/>
          <w:lang w:val="sr-Latn-BA"/>
        </w:rPr>
        <w:t>7 osoba ženskog pola, prosječne starosti 54,53 godine. Od ukupno 187 pacijenata</w:t>
      </w:r>
      <w:r w:rsidR="007F789A" w:rsidRPr="00C44970">
        <w:rPr>
          <w:rFonts w:ascii="Times New Roman" w:hAnsi="Times New Roman" w:cs="Times New Roman"/>
          <w:sz w:val="24"/>
          <w:szCs w:val="24"/>
          <w:lang w:val="sr-Latn-BA"/>
        </w:rPr>
        <w:t xml:space="preserve"> analiziranih ENG-om</w:t>
      </w:r>
      <w:r w:rsidRPr="00C44970">
        <w:rPr>
          <w:rFonts w:ascii="Times New Roman" w:hAnsi="Times New Roman" w:cs="Times New Roman"/>
          <w:sz w:val="24"/>
          <w:szCs w:val="24"/>
          <w:lang w:val="sr-Latn-BA"/>
        </w:rPr>
        <w:t xml:space="preserve">, njih 10,7 % </w:t>
      </w:r>
      <w:r w:rsidR="007F789A" w:rsidRPr="00C44970">
        <w:rPr>
          <w:rFonts w:ascii="Times New Roman" w:hAnsi="Times New Roman" w:cs="Times New Roman"/>
          <w:sz w:val="24"/>
          <w:szCs w:val="24"/>
          <w:lang w:val="sr-Latn-BA"/>
        </w:rPr>
        <w:t>je imalo promjene</w:t>
      </w:r>
      <w:r w:rsidR="00C6168F">
        <w:rPr>
          <w:rFonts w:ascii="Times New Roman" w:hAnsi="Times New Roman" w:cs="Times New Roman"/>
          <w:sz w:val="24"/>
          <w:szCs w:val="24"/>
          <w:lang w:val="sr-Latn-BA"/>
        </w:rPr>
        <w:t xml:space="preserve"> na</w:t>
      </w:r>
      <w:r w:rsidRPr="00C44970">
        <w:rPr>
          <w:rFonts w:ascii="Times New Roman" w:hAnsi="Times New Roman" w:cs="Times New Roman"/>
          <w:sz w:val="24"/>
          <w:szCs w:val="24"/>
          <w:lang w:val="sr-Latn-BA"/>
        </w:rPr>
        <w:t xml:space="preserve"> lijevoj ruci, 21,4% </w:t>
      </w:r>
      <w:r w:rsidR="007F789A" w:rsidRPr="00C44970">
        <w:rPr>
          <w:rFonts w:ascii="Times New Roman" w:hAnsi="Times New Roman" w:cs="Times New Roman"/>
          <w:sz w:val="24"/>
          <w:szCs w:val="24"/>
          <w:lang w:val="sr-Latn-BA"/>
        </w:rPr>
        <w:t>promjene na</w:t>
      </w:r>
      <w:r w:rsidRPr="00C44970">
        <w:rPr>
          <w:rFonts w:ascii="Times New Roman" w:hAnsi="Times New Roman" w:cs="Times New Roman"/>
          <w:sz w:val="24"/>
          <w:szCs w:val="24"/>
          <w:lang w:val="sr-Latn-BA"/>
        </w:rPr>
        <w:t xml:space="preserve"> desnoj ruci, a najviše pacijenata </w:t>
      </w:r>
      <w:r w:rsidR="007F789A" w:rsidRPr="00C44970">
        <w:rPr>
          <w:rFonts w:ascii="Times New Roman" w:hAnsi="Times New Roman" w:cs="Times New Roman"/>
          <w:sz w:val="24"/>
          <w:szCs w:val="24"/>
          <w:lang w:val="sr-Latn-BA"/>
        </w:rPr>
        <w:t>je imalo bilateralni sindrom karpalnog kanala</w:t>
      </w:r>
      <w:r w:rsidRPr="00C44970">
        <w:rPr>
          <w:rFonts w:ascii="Times New Roman" w:hAnsi="Times New Roman" w:cs="Times New Roman"/>
          <w:sz w:val="24"/>
          <w:szCs w:val="24"/>
          <w:lang w:val="sr-Latn-BA"/>
        </w:rPr>
        <w:t xml:space="preserve"> (67,9%). </w:t>
      </w:r>
    </w:p>
    <w:p w:rsidR="00F654EF" w:rsidRPr="0071093D" w:rsidRDefault="00773C4B" w:rsidP="00C44970">
      <w:p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  <w:lang w:val="sr-Latn-BA"/>
        </w:rPr>
      </w:pPr>
      <w:r w:rsidRPr="00C44970">
        <w:rPr>
          <w:rFonts w:ascii="Times New Roman" w:hAnsi="Times New Roman" w:cs="Times New Roman"/>
          <w:sz w:val="24"/>
          <w:szCs w:val="24"/>
          <w:lang w:val="sr-Latn-BA"/>
        </w:rPr>
        <w:t>U slučajevima gdje je ENG dokazao bilateralno prisustvo simptoma karpalnog kanala promjene su najčešće bile umjerene, ali je desna ruka imala izraženij</w:t>
      </w:r>
      <w:r w:rsidR="00C6168F">
        <w:rPr>
          <w:rFonts w:ascii="Times New Roman" w:hAnsi="Times New Roman" w:cs="Times New Roman"/>
          <w:sz w:val="24"/>
          <w:szCs w:val="24"/>
          <w:lang w:val="sr-Latn-BA"/>
        </w:rPr>
        <w:t>e promjene u odnosu na lijevu (T</w:t>
      </w:r>
      <w:r w:rsidRPr="00C44970">
        <w:rPr>
          <w:rFonts w:ascii="Times New Roman" w:hAnsi="Times New Roman" w:cs="Times New Roman"/>
          <w:sz w:val="24"/>
          <w:szCs w:val="24"/>
          <w:lang w:val="sr-Latn-BA"/>
        </w:rPr>
        <w:t xml:space="preserve">abela </w:t>
      </w:r>
      <w:r w:rsidR="002E2F2D" w:rsidRPr="00C44970">
        <w:rPr>
          <w:rFonts w:ascii="Times New Roman" w:hAnsi="Times New Roman" w:cs="Times New Roman"/>
          <w:sz w:val="24"/>
          <w:szCs w:val="24"/>
          <w:lang w:val="sr-Latn-BA"/>
        </w:rPr>
        <w:t>2</w:t>
      </w:r>
      <w:r w:rsidR="00C6168F">
        <w:rPr>
          <w:rFonts w:ascii="Times New Roman" w:hAnsi="Times New Roman" w:cs="Times New Roman"/>
          <w:sz w:val="24"/>
          <w:szCs w:val="24"/>
          <w:lang w:val="sr-Latn-BA"/>
        </w:rPr>
        <w:t>,</w:t>
      </w:r>
      <w:r w:rsidR="00FB55E8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C6168F">
        <w:rPr>
          <w:rFonts w:ascii="Times New Roman" w:hAnsi="Times New Roman" w:cs="Times New Roman"/>
          <w:sz w:val="24"/>
          <w:szCs w:val="24"/>
          <w:lang w:val="sr-Latn-BA"/>
        </w:rPr>
        <w:t>grafikon 1</w:t>
      </w:r>
      <w:r w:rsidRPr="00C44970">
        <w:rPr>
          <w:rFonts w:ascii="Times New Roman" w:hAnsi="Times New Roman" w:cs="Times New Roman"/>
          <w:sz w:val="24"/>
          <w:szCs w:val="24"/>
          <w:lang w:val="sr-Latn-BA"/>
        </w:rPr>
        <w:t>).</w:t>
      </w:r>
    </w:p>
    <w:p w:rsidR="00F074A4" w:rsidRDefault="00F074A4" w:rsidP="00560B89">
      <w:pPr>
        <w:tabs>
          <w:tab w:val="left" w:pos="5095"/>
        </w:tabs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  <w:lang w:val="sr-Latn-BA"/>
        </w:rPr>
      </w:pPr>
    </w:p>
    <w:p w:rsidR="00F074A4" w:rsidRDefault="00F074A4" w:rsidP="00560B89">
      <w:pPr>
        <w:tabs>
          <w:tab w:val="left" w:pos="5095"/>
        </w:tabs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  <w:lang w:val="sr-Latn-BA"/>
        </w:rPr>
      </w:pPr>
    </w:p>
    <w:p w:rsidR="00F074A4" w:rsidRDefault="00F074A4" w:rsidP="00560B89">
      <w:pPr>
        <w:tabs>
          <w:tab w:val="left" w:pos="5095"/>
        </w:tabs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  <w:lang w:val="sr-Latn-BA"/>
        </w:rPr>
      </w:pPr>
    </w:p>
    <w:p w:rsidR="002E2F2D" w:rsidRPr="00C44970" w:rsidRDefault="002E2F2D" w:rsidP="00560B89">
      <w:pPr>
        <w:tabs>
          <w:tab w:val="left" w:pos="5095"/>
        </w:tabs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8301BA">
        <w:rPr>
          <w:rFonts w:ascii="Times New Roman" w:hAnsi="Times New Roman" w:cs="Times New Roman"/>
          <w:b/>
          <w:sz w:val="24"/>
          <w:szCs w:val="24"/>
          <w:lang w:val="sr-Latn-BA"/>
        </w:rPr>
        <w:lastRenderedPageBreak/>
        <w:t>Ta</w:t>
      </w:r>
      <w:r w:rsidR="002E7B3B" w:rsidRPr="008301BA">
        <w:rPr>
          <w:rFonts w:ascii="Times New Roman" w:hAnsi="Times New Roman" w:cs="Times New Roman"/>
          <w:b/>
          <w:sz w:val="24"/>
          <w:szCs w:val="24"/>
          <w:lang w:val="sr-Latn-BA"/>
        </w:rPr>
        <w:t>bela 2.</w:t>
      </w:r>
      <w:r w:rsidR="002E7B3B">
        <w:rPr>
          <w:rFonts w:ascii="Times New Roman" w:hAnsi="Times New Roman" w:cs="Times New Roman"/>
          <w:sz w:val="24"/>
          <w:szCs w:val="24"/>
          <w:lang w:val="sr-Latn-BA"/>
        </w:rPr>
        <w:t xml:space="preserve"> Stepen oštećenja</w:t>
      </w:r>
      <w:r w:rsidRPr="00C44970">
        <w:rPr>
          <w:rFonts w:ascii="Times New Roman" w:hAnsi="Times New Roman" w:cs="Times New Roman"/>
          <w:sz w:val="24"/>
          <w:szCs w:val="24"/>
          <w:lang w:val="sr-Latn-BA"/>
        </w:rPr>
        <w:t xml:space="preserve"> kod analiziranih pacijenata</w:t>
      </w:r>
    </w:p>
    <w:tbl>
      <w:tblPr>
        <w:tblStyle w:val="LightShading"/>
        <w:tblW w:w="0" w:type="auto"/>
        <w:tblBorders>
          <w:top w:val="single" w:sz="4" w:space="0" w:color="auto"/>
          <w:insideH w:val="dashSmallGap" w:sz="4" w:space="0" w:color="auto"/>
        </w:tblBorders>
        <w:tblLook w:val="06A0" w:firstRow="1" w:lastRow="0" w:firstColumn="1" w:lastColumn="0" w:noHBand="1" w:noVBand="1"/>
      </w:tblPr>
      <w:tblGrid>
        <w:gridCol w:w="1916"/>
        <w:gridCol w:w="1797"/>
        <w:gridCol w:w="1883"/>
      </w:tblGrid>
      <w:tr w:rsidR="003A525B" w:rsidRPr="0059278B" w:rsidTr="003A525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24" w:space="0" w:color="auto"/>
              <w:bottom w:val="single" w:sz="8" w:space="0" w:color="auto"/>
            </w:tcBorders>
            <w:shd w:val="clear" w:color="auto" w:fill="F2F2F2" w:themeFill="background1" w:themeFillShade="F2"/>
          </w:tcPr>
          <w:p w:rsidR="00156D23" w:rsidRPr="0059278B" w:rsidRDefault="0071093D" w:rsidP="00C44970">
            <w:pPr>
              <w:pStyle w:val="NoSpacing"/>
              <w:spacing w:line="480" w:lineRule="auto"/>
              <w:jc w:val="center"/>
              <w:rPr>
                <w:rFonts w:ascii="Times New Roman" w:hAnsi="Times New Roman" w:cs="Times New Roman"/>
                <w:b w:val="0"/>
                <w:sz w:val="24"/>
                <w:lang w:val="sr-Latn-BA"/>
              </w:rPr>
            </w:pPr>
            <w:r>
              <w:rPr>
                <w:rFonts w:ascii="Times New Roman" w:hAnsi="Times New Roman" w:cs="Times New Roman"/>
                <w:sz w:val="24"/>
                <w:lang w:val="sr-Latn-BA"/>
              </w:rPr>
              <w:t>Stepen oštećenja</w:t>
            </w:r>
          </w:p>
        </w:tc>
        <w:tc>
          <w:tcPr>
            <w:tcW w:w="0" w:type="auto"/>
            <w:tcBorders>
              <w:top w:val="single" w:sz="24" w:space="0" w:color="auto"/>
              <w:bottom w:val="single" w:sz="8" w:space="0" w:color="auto"/>
            </w:tcBorders>
            <w:shd w:val="clear" w:color="auto" w:fill="F2F2F2" w:themeFill="background1" w:themeFillShade="F2"/>
          </w:tcPr>
          <w:p w:rsidR="00156D23" w:rsidRPr="0059278B" w:rsidRDefault="006C005C" w:rsidP="00C44970">
            <w:pPr>
              <w:pStyle w:val="NoSpacing"/>
              <w:spacing w:line="48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4"/>
                <w:lang w:val="sr-Latn-BA"/>
              </w:rPr>
            </w:pPr>
            <w:r>
              <w:rPr>
                <w:rFonts w:ascii="Times New Roman" w:hAnsi="Times New Roman" w:cs="Times New Roman"/>
                <w:sz w:val="24"/>
                <w:lang w:val="sr-Latn-BA"/>
              </w:rPr>
              <w:t>Desna</w:t>
            </w:r>
            <w:r w:rsidR="00156D23" w:rsidRPr="0059278B">
              <w:rPr>
                <w:rFonts w:ascii="Times New Roman" w:hAnsi="Times New Roman" w:cs="Times New Roman"/>
                <w:sz w:val="24"/>
                <w:lang w:val="sr-Latn-BA"/>
              </w:rPr>
              <w:t xml:space="preserve"> </w:t>
            </w:r>
            <w:r w:rsidR="0071093D">
              <w:rPr>
                <w:rFonts w:ascii="Times New Roman" w:hAnsi="Times New Roman" w:cs="Times New Roman"/>
                <w:sz w:val="24"/>
                <w:lang w:val="sr-Latn-BA"/>
              </w:rPr>
              <w:t>ruka</w:t>
            </w:r>
            <w:r w:rsidR="00156D23" w:rsidRPr="0059278B">
              <w:rPr>
                <w:rFonts w:ascii="Times New Roman" w:hAnsi="Times New Roman" w:cs="Times New Roman"/>
                <w:sz w:val="24"/>
                <w:lang w:val="sr-Latn-BA"/>
              </w:rPr>
              <w:t>(%)</w:t>
            </w:r>
          </w:p>
        </w:tc>
        <w:tc>
          <w:tcPr>
            <w:tcW w:w="0" w:type="auto"/>
            <w:tcBorders>
              <w:top w:val="single" w:sz="24" w:space="0" w:color="auto"/>
              <w:bottom w:val="single" w:sz="8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156D23" w:rsidRPr="0059278B" w:rsidRDefault="006C005C" w:rsidP="00C44970">
            <w:pPr>
              <w:pStyle w:val="NoSpacing"/>
              <w:spacing w:line="48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4"/>
                <w:lang w:val="sr-Latn-BA"/>
              </w:rPr>
            </w:pPr>
            <w:r>
              <w:rPr>
                <w:rFonts w:ascii="Times New Roman" w:hAnsi="Times New Roman" w:cs="Times New Roman"/>
                <w:sz w:val="24"/>
                <w:lang w:val="sr-Latn-BA"/>
              </w:rPr>
              <w:t>Lijeva ruka</w:t>
            </w:r>
            <w:r w:rsidR="00156D23" w:rsidRPr="0059278B">
              <w:rPr>
                <w:rFonts w:ascii="Times New Roman" w:hAnsi="Times New Roman" w:cs="Times New Roman"/>
                <w:sz w:val="24"/>
                <w:lang w:val="sr-Latn-BA"/>
              </w:rPr>
              <w:t xml:space="preserve"> (%)</w:t>
            </w:r>
          </w:p>
        </w:tc>
      </w:tr>
      <w:tr w:rsidR="00156D23" w:rsidRPr="0059278B" w:rsidTr="003A525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8" w:space="0" w:color="auto"/>
            </w:tcBorders>
          </w:tcPr>
          <w:p w:rsidR="00156D23" w:rsidRPr="0059278B" w:rsidRDefault="00156D23" w:rsidP="00C44970">
            <w:pPr>
              <w:pStyle w:val="NoSpacing"/>
              <w:spacing w:line="480" w:lineRule="auto"/>
              <w:jc w:val="center"/>
              <w:rPr>
                <w:rFonts w:ascii="Times New Roman" w:hAnsi="Times New Roman" w:cs="Times New Roman"/>
                <w:sz w:val="24"/>
                <w:lang w:val="sr-Latn-BA"/>
              </w:rPr>
            </w:pPr>
            <w:r w:rsidRPr="0059278B">
              <w:rPr>
                <w:rFonts w:ascii="Times New Roman" w:hAnsi="Times New Roman" w:cs="Times New Roman"/>
                <w:sz w:val="24"/>
                <w:lang w:val="sr-Latn-BA"/>
              </w:rPr>
              <w:t>1</w:t>
            </w:r>
          </w:p>
        </w:tc>
        <w:tc>
          <w:tcPr>
            <w:tcW w:w="0" w:type="auto"/>
            <w:tcBorders>
              <w:top w:val="single" w:sz="8" w:space="0" w:color="auto"/>
            </w:tcBorders>
          </w:tcPr>
          <w:p w:rsidR="00156D23" w:rsidRPr="0059278B" w:rsidRDefault="00156D23" w:rsidP="00C44970">
            <w:pPr>
              <w:pStyle w:val="NoSpacing"/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  <w:r w:rsidRPr="0059278B">
              <w:rPr>
                <w:rFonts w:ascii="Times New Roman" w:hAnsi="Times New Roman" w:cs="Times New Roman"/>
                <w:sz w:val="24"/>
              </w:rPr>
              <w:t>3.9</w:t>
            </w:r>
          </w:p>
        </w:tc>
        <w:tc>
          <w:tcPr>
            <w:tcW w:w="0" w:type="auto"/>
            <w:tcBorders>
              <w:top w:val="single" w:sz="8" w:space="0" w:color="auto"/>
            </w:tcBorders>
          </w:tcPr>
          <w:p w:rsidR="00156D23" w:rsidRPr="0059278B" w:rsidRDefault="00156D23" w:rsidP="00C44970">
            <w:pPr>
              <w:pStyle w:val="NoSpacing"/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  <w:r w:rsidRPr="0059278B">
              <w:rPr>
                <w:rFonts w:ascii="Times New Roman" w:hAnsi="Times New Roman" w:cs="Times New Roman"/>
                <w:sz w:val="24"/>
              </w:rPr>
              <w:t>3.1</w:t>
            </w:r>
          </w:p>
        </w:tc>
      </w:tr>
      <w:tr w:rsidR="00156D23" w:rsidRPr="0059278B" w:rsidTr="003A525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156D23" w:rsidRPr="0059278B" w:rsidRDefault="00156D23" w:rsidP="00C44970">
            <w:pPr>
              <w:pStyle w:val="NoSpacing"/>
              <w:spacing w:line="480" w:lineRule="auto"/>
              <w:jc w:val="center"/>
              <w:rPr>
                <w:rFonts w:ascii="Times New Roman" w:hAnsi="Times New Roman" w:cs="Times New Roman"/>
                <w:sz w:val="24"/>
                <w:lang w:val="sr-Latn-BA"/>
              </w:rPr>
            </w:pPr>
            <w:r w:rsidRPr="0059278B">
              <w:rPr>
                <w:rFonts w:ascii="Times New Roman" w:hAnsi="Times New Roman" w:cs="Times New Roman"/>
                <w:sz w:val="24"/>
                <w:lang w:val="sr-Latn-BA"/>
              </w:rPr>
              <w:t>2</w:t>
            </w:r>
          </w:p>
        </w:tc>
        <w:tc>
          <w:tcPr>
            <w:tcW w:w="0" w:type="auto"/>
          </w:tcPr>
          <w:p w:rsidR="00156D23" w:rsidRPr="0059278B" w:rsidRDefault="00156D23" w:rsidP="00C44970">
            <w:pPr>
              <w:pStyle w:val="NoSpacing"/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  <w:r w:rsidRPr="0059278B">
              <w:rPr>
                <w:rFonts w:ascii="Times New Roman" w:hAnsi="Times New Roman" w:cs="Times New Roman"/>
                <w:sz w:val="24"/>
              </w:rPr>
              <w:t>1.6</w:t>
            </w:r>
          </w:p>
        </w:tc>
        <w:tc>
          <w:tcPr>
            <w:tcW w:w="0" w:type="auto"/>
          </w:tcPr>
          <w:p w:rsidR="00156D23" w:rsidRPr="0059278B" w:rsidRDefault="00156D23" w:rsidP="00C44970">
            <w:pPr>
              <w:pStyle w:val="NoSpacing"/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  <w:r w:rsidRPr="0059278B">
              <w:rPr>
                <w:rFonts w:ascii="Times New Roman" w:hAnsi="Times New Roman" w:cs="Times New Roman"/>
                <w:sz w:val="24"/>
              </w:rPr>
              <w:t>0.8</w:t>
            </w:r>
          </w:p>
        </w:tc>
      </w:tr>
      <w:tr w:rsidR="00156D23" w:rsidRPr="0059278B" w:rsidTr="003A525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156D23" w:rsidRPr="0059278B" w:rsidRDefault="00156D23" w:rsidP="00C44970">
            <w:pPr>
              <w:pStyle w:val="NoSpacing"/>
              <w:spacing w:line="480" w:lineRule="auto"/>
              <w:jc w:val="center"/>
              <w:rPr>
                <w:rFonts w:ascii="Times New Roman" w:hAnsi="Times New Roman" w:cs="Times New Roman"/>
                <w:sz w:val="24"/>
                <w:lang w:val="sr-Latn-BA"/>
              </w:rPr>
            </w:pPr>
            <w:r w:rsidRPr="0059278B">
              <w:rPr>
                <w:rFonts w:ascii="Times New Roman" w:hAnsi="Times New Roman" w:cs="Times New Roman"/>
                <w:sz w:val="24"/>
                <w:lang w:val="sr-Latn-BA"/>
              </w:rPr>
              <w:t>3</w:t>
            </w:r>
          </w:p>
        </w:tc>
        <w:tc>
          <w:tcPr>
            <w:tcW w:w="0" w:type="auto"/>
          </w:tcPr>
          <w:p w:rsidR="00156D23" w:rsidRPr="0059278B" w:rsidRDefault="00156D23" w:rsidP="00C44970">
            <w:pPr>
              <w:pStyle w:val="NoSpacing"/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  <w:r w:rsidRPr="0059278B">
              <w:rPr>
                <w:rFonts w:ascii="Times New Roman" w:hAnsi="Times New Roman" w:cs="Times New Roman"/>
                <w:sz w:val="24"/>
              </w:rPr>
              <w:t>89.8</w:t>
            </w:r>
          </w:p>
        </w:tc>
        <w:tc>
          <w:tcPr>
            <w:tcW w:w="0" w:type="auto"/>
          </w:tcPr>
          <w:p w:rsidR="00156D23" w:rsidRPr="0059278B" w:rsidRDefault="00156D23" w:rsidP="00C44970">
            <w:pPr>
              <w:pStyle w:val="NoSpacing"/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  <w:r w:rsidRPr="0059278B">
              <w:rPr>
                <w:rFonts w:ascii="Times New Roman" w:hAnsi="Times New Roman" w:cs="Times New Roman"/>
                <w:sz w:val="24"/>
              </w:rPr>
              <w:t>70.9</w:t>
            </w:r>
          </w:p>
        </w:tc>
      </w:tr>
      <w:tr w:rsidR="00156D23" w:rsidRPr="0059278B" w:rsidTr="003A525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156D23" w:rsidRPr="0059278B" w:rsidRDefault="00156D23" w:rsidP="00C44970">
            <w:pPr>
              <w:pStyle w:val="NoSpacing"/>
              <w:spacing w:line="480" w:lineRule="auto"/>
              <w:jc w:val="center"/>
              <w:rPr>
                <w:rFonts w:ascii="Times New Roman" w:hAnsi="Times New Roman" w:cs="Times New Roman"/>
                <w:sz w:val="24"/>
                <w:lang w:val="sr-Latn-BA"/>
              </w:rPr>
            </w:pPr>
            <w:r w:rsidRPr="0059278B">
              <w:rPr>
                <w:rFonts w:ascii="Times New Roman" w:hAnsi="Times New Roman" w:cs="Times New Roman"/>
                <w:sz w:val="24"/>
                <w:lang w:val="sr-Latn-BA"/>
              </w:rPr>
              <w:t>4</w:t>
            </w:r>
          </w:p>
        </w:tc>
        <w:tc>
          <w:tcPr>
            <w:tcW w:w="0" w:type="auto"/>
          </w:tcPr>
          <w:p w:rsidR="00156D23" w:rsidRPr="0059278B" w:rsidRDefault="00156D23" w:rsidP="00C44970">
            <w:pPr>
              <w:pStyle w:val="NoSpacing"/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  <w:r w:rsidRPr="0059278B">
              <w:rPr>
                <w:rFonts w:ascii="Times New Roman" w:hAnsi="Times New Roman" w:cs="Times New Roman"/>
                <w:sz w:val="24"/>
              </w:rPr>
              <w:t>4.7</w:t>
            </w:r>
          </w:p>
        </w:tc>
        <w:tc>
          <w:tcPr>
            <w:tcW w:w="0" w:type="auto"/>
          </w:tcPr>
          <w:p w:rsidR="00156D23" w:rsidRPr="0059278B" w:rsidRDefault="00156D23" w:rsidP="00C44970">
            <w:pPr>
              <w:pStyle w:val="NoSpacing"/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  <w:r w:rsidRPr="0059278B">
              <w:rPr>
                <w:rFonts w:ascii="Times New Roman" w:hAnsi="Times New Roman" w:cs="Times New Roman"/>
                <w:sz w:val="24"/>
              </w:rPr>
              <w:t>16.5</w:t>
            </w:r>
          </w:p>
        </w:tc>
      </w:tr>
      <w:tr w:rsidR="00156D23" w:rsidRPr="0059278B" w:rsidTr="003A525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156D23" w:rsidRPr="0059278B" w:rsidRDefault="00156D23" w:rsidP="00C44970">
            <w:pPr>
              <w:pStyle w:val="NoSpacing"/>
              <w:spacing w:line="480" w:lineRule="auto"/>
              <w:jc w:val="center"/>
              <w:rPr>
                <w:rFonts w:ascii="Times New Roman" w:hAnsi="Times New Roman" w:cs="Times New Roman"/>
                <w:sz w:val="24"/>
                <w:lang w:val="sr-Latn-BA"/>
              </w:rPr>
            </w:pPr>
            <w:r w:rsidRPr="0059278B">
              <w:rPr>
                <w:rFonts w:ascii="Times New Roman" w:hAnsi="Times New Roman" w:cs="Times New Roman"/>
                <w:sz w:val="24"/>
                <w:lang w:val="sr-Latn-BA"/>
              </w:rPr>
              <w:t>5</w:t>
            </w:r>
          </w:p>
        </w:tc>
        <w:tc>
          <w:tcPr>
            <w:tcW w:w="0" w:type="auto"/>
          </w:tcPr>
          <w:p w:rsidR="00156D23" w:rsidRPr="0059278B" w:rsidRDefault="00156D23" w:rsidP="00C44970">
            <w:pPr>
              <w:pStyle w:val="NoSpacing"/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  <w:r w:rsidRPr="0059278B"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0" w:type="auto"/>
          </w:tcPr>
          <w:p w:rsidR="00156D23" w:rsidRPr="0059278B" w:rsidRDefault="00156D23" w:rsidP="00C44970">
            <w:pPr>
              <w:pStyle w:val="NoSpacing"/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  <w:r w:rsidRPr="0059278B">
              <w:rPr>
                <w:rFonts w:ascii="Times New Roman" w:hAnsi="Times New Roman" w:cs="Times New Roman"/>
                <w:sz w:val="24"/>
              </w:rPr>
              <w:t>5.5</w:t>
            </w:r>
          </w:p>
        </w:tc>
      </w:tr>
      <w:tr w:rsidR="00156D23" w:rsidRPr="0059278B" w:rsidTr="003A525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156D23" w:rsidRPr="0059278B" w:rsidRDefault="00156D23" w:rsidP="00C44970">
            <w:pPr>
              <w:pStyle w:val="NoSpacing"/>
              <w:spacing w:line="480" w:lineRule="auto"/>
              <w:jc w:val="center"/>
              <w:rPr>
                <w:rFonts w:ascii="Times New Roman" w:hAnsi="Times New Roman" w:cs="Times New Roman"/>
                <w:sz w:val="24"/>
                <w:lang w:val="sr-Latn-BA"/>
              </w:rPr>
            </w:pPr>
            <w:r w:rsidRPr="0059278B">
              <w:rPr>
                <w:rFonts w:ascii="Times New Roman" w:hAnsi="Times New Roman" w:cs="Times New Roman"/>
                <w:sz w:val="24"/>
                <w:lang w:val="sr-Latn-BA"/>
              </w:rPr>
              <w:t>6</w:t>
            </w:r>
          </w:p>
        </w:tc>
        <w:tc>
          <w:tcPr>
            <w:tcW w:w="0" w:type="auto"/>
          </w:tcPr>
          <w:p w:rsidR="00156D23" w:rsidRPr="0059278B" w:rsidRDefault="00156D23" w:rsidP="00C44970">
            <w:pPr>
              <w:pStyle w:val="NoSpacing"/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  <w:r w:rsidRPr="0059278B"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0" w:type="auto"/>
          </w:tcPr>
          <w:p w:rsidR="00156D23" w:rsidRPr="0059278B" w:rsidRDefault="00156D23" w:rsidP="00C44970">
            <w:pPr>
              <w:pStyle w:val="NoSpacing"/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  <w:r w:rsidRPr="0059278B">
              <w:rPr>
                <w:rFonts w:ascii="Times New Roman" w:hAnsi="Times New Roman" w:cs="Times New Roman"/>
                <w:sz w:val="24"/>
              </w:rPr>
              <w:t>3.1</w:t>
            </w:r>
          </w:p>
        </w:tc>
      </w:tr>
    </w:tbl>
    <w:p w:rsidR="00156D23" w:rsidRDefault="00156D23" w:rsidP="008958A3">
      <w:pPr>
        <w:spacing w:line="480" w:lineRule="auto"/>
        <w:rPr>
          <w:rFonts w:ascii="Times New Roman" w:hAnsi="Times New Roman" w:cs="Times New Roman"/>
          <w:color w:val="FF0000"/>
          <w:sz w:val="24"/>
          <w:szCs w:val="24"/>
          <w:lang w:val="sr-Latn-BA"/>
        </w:rPr>
      </w:pPr>
    </w:p>
    <w:p w:rsidR="00C6168F" w:rsidRDefault="007A56CA" w:rsidP="00A10201">
      <w:pPr>
        <w:spacing w:line="480" w:lineRule="auto"/>
        <w:jc w:val="center"/>
        <w:rPr>
          <w:rFonts w:ascii="Times New Roman" w:hAnsi="Times New Roman" w:cs="Times New Roman"/>
          <w:color w:val="FF0000"/>
          <w:sz w:val="24"/>
          <w:szCs w:val="24"/>
          <w:lang w:val="sr-Latn-BA"/>
        </w:rPr>
      </w:pPr>
      <w:r>
        <w:rPr>
          <w:rFonts w:ascii="Times New Roman" w:hAnsi="Times New Roman" w:cs="Times New Roman"/>
          <w:noProof/>
          <w:color w:val="FF0000"/>
          <w:sz w:val="24"/>
          <w:szCs w:val="24"/>
        </w:rPr>
        <w:drawing>
          <wp:inline distT="0" distB="0" distL="0" distR="0" wp14:anchorId="66488110" wp14:editId="068C389B">
            <wp:extent cx="5417820" cy="3160395"/>
            <wp:effectExtent l="0" t="0" r="0" b="1905"/>
            <wp:docPr id="4" name="Chart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8301BA" w:rsidRPr="00C44970" w:rsidRDefault="008301BA" w:rsidP="00A10201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  <w:r w:rsidRPr="008301BA">
        <w:rPr>
          <w:rFonts w:ascii="Times New Roman" w:hAnsi="Times New Roman" w:cs="Times New Roman"/>
          <w:b/>
          <w:sz w:val="24"/>
          <w:szCs w:val="24"/>
          <w:lang w:val="sr-Latn-BA"/>
        </w:rPr>
        <w:t>Grafikon 1</w:t>
      </w:r>
      <w:r>
        <w:rPr>
          <w:rFonts w:ascii="Times New Roman" w:hAnsi="Times New Roman" w:cs="Times New Roman"/>
          <w:sz w:val="24"/>
          <w:szCs w:val="24"/>
          <w:lang w:val="sr-Latn-BA"/>
        </w:rPr>
        <w:t>. Stepen oštećenja</w:t>
      </w:r>
      <w:r w:rsidRPr="00C44970">
        <w:rPr>
          <w:rFonts w:ascii="Times New Roman" w:hAnsi="Times New Roman" w:cs="Times New Roman"/>
          <w:sz w:val="24"/>
          <w:szCs w:val="24"/>
          <w:lang w:val="sr-Latn-BA"/>
        </w:rPr>
        <w:t xml:space="preserve"> kod analiziranih pacijenata</w:t>
      </w:r>
    </w:p>
    <w:p w:rsidR="00560B89" w:rsidRDefault="0059278B" w:rsidP="00C44970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C44970">
        <w:rPr>
          <w:rFonts w:ascii="Times New Roman" w:hAnsi="Times New Roman" w:cs="Times New Roman"/>
          <w:sz w:val="24"/>
          <w:szCs w:val="24"/>
          <w:lang w:val="sr-Latn-BA"/>
        </w:rPr>
        <w:lastRenderedPageBreak/>
        <w:t>Kada se u kompletnom uzorku, nezavisno od unilateralne ili bilateralne lokalizacije, posmatra ruka na kojoj su simptomi bili izraženiji, ponovo je najviše pacijenata imalo umjerene simptome</w:t>
      </w:r>
      <w:r w:rsidR="008E179E">
        <w:rPr>
          <w:rFonts w:ascii="Times New Roman" w:hAnsi="Times New Roman" w:cs="Times New Roman"/>
          <w:sz w:val="24"/>
          <w:szCs w:val="24"/>
          <w:lang w:val="sr-Latn-BA"/>
        </w:rPr>
        <w:t xml:space="preserve"> (T</w:t>
      </w:r>
      <w:r w:rsidR="00C80123" w:rsidRPr="00C44970">
        <w:rPr>
          <w:rFonts w:ascii="Times New Roman" w:hAnsi="Times New Roman" w:cs="Times New Roman"/>
          <w:sz w:val="24"/>
          <w:szCs w:val="24"/>
          <w:lang w:val="sr-Latn-BA"/>
        </w:rPr>
        <w:t>abela 3</w:t>
      </w:r>
      <w:r w:rsidRPr="00C44970">
        <w:rPr>
          <w:rFonts w:ascii="Times New Roman" w:hAnsi="Times New Roman" w:cs="Times New Roman"/>
          <w:sz w:val="24"/>
          <w:szCs w:val="24"/>
          <w:lang w:val="sr-Latn-BA"/>
        </w:rPr>
        <w:t>).</w:t>
      </w:r>
    </w:p>
    <w:p w:rsidR="00C80123" w:rsidRPr="00C44970" w:rsidRDefault="006C005C" w:rsidP="00C44970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C866A1">
        <w:rPr>
          <w:rFonts w:ascii="Times New Roman" w:hAnsi="Times New Roman" w:cs="Times New Roman"/>
          <w:b/>
          <w:sz w:val="24"/>
          <w:szCs w:val="24"/>
          <w:lang w:val="sr-Latn-BA"/>
        </w:rPr>
        <w:t>Tabela 3.</w:t>
      </w:r>
      <w:r>
        <w:rPr>
          <w:rFonts w:ascii="Times New Roman" w:hAnsi="Times New Roman" w:cs="Times New Roman"/>
          <w:sz w:val="24"/>
          <w:szCs w:val="24"/>
          <w:lang w:val="sr-Latn-BA"/>
        </w:rPr>
        <w:t xml:space="preserve"> Stepen oštećenja </w:t>
      </w:r>
      <w:r w:rsidR="00C80123" w:rsidRPr="00C44970">
        <w:rPr>
          <w:rFonts w:ascii="Times New Roman" w:hAnsi="Times New Roman" w:cs="Times New Roman"/>
          <w:sz w:val="24"/>
          <w:szCs w:val="24"/>
          <w:lang w:val="sr-Latn-BA"/>
        </w:rPr>
        <w:t xml:space="preserve">u kompletnom uzorku i na obje ispitivane </w:t>
      </w:r>
      <w:r>
        <w:rPr>
          <w:rFonts w:ascii="Times New Roman" w:hAnsi="Times New Roman" w:cs="Times New Roman"/>
          <w:sz w:val="24"/>
          <w:szCs w:val="24"/>
          <w:lang w:val="sr-Latn-BA"/>
        </w:rPr>
        <w:t>ruke</w:t>
      </w:r>
    </w:p>
    <w:tbl>
      <w:tblPr>
        <w:tblStyle w:val="LightShading"/>
        <w:tblW w:w="0" w:type="auto"/>
        <w:tblLook w:val="06A0" w:firstRow="1" w:lastRow="0" w:firstColumn="1" w:lastColumn="0" w:noHBand="1" w:noVBand="1"/>
      </w:tblPr>
      <w:tblGrid>
        <w:gridCol w:w="1916"/>
        <w:gridCol w:w="2970"/>
      </w:tblGrid>
      <w:tr w:rsidR="00614DC8" w:rsidRPr="0059278B" w:rsidTr="000C31C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18" w:space="0" w:color="auto"/>
            </w:tcBorders>
            <w:shd w:val="clear" w:color="auto" w:fill="F2F2F2" w:themeFill="background1" w:themeFillShade="F2"/>
          </w:tcPr>
          <w:p w:rsidR="00AC275C" w:rsidRPr="0059278B" w:rsidRDefault="006C005C" w:rsidP="008958A3">
            <w:pPr>
              <w:pStyle w:val="NoSpacing"/>
              <w:spacing w:line="480" w:lineRule="auto"/>
              <w:rPr>
                <w:rFonts w:ascii="Times New Roman" w:hAnsi="Times New Roman" w:cs="Times New Roman"/>
                <w:b w:val="0"/>
                <w:sz w:val="24"/>
                <w:lang w:val="sr-Latn-BA"/>
              </w:rPr>
            </w:pPr>
            <w:r>
              <w:rPr>
                <w:rFonts w:ascii="Times New Roman" w:hAnsi="Times New Roman" w:cs="Times New Roman"/>
                <w:sz w:val="24"/>
                <w:lang w:val="sr-Latn-BA"/>
              </w:rPr>
              <w:t xml:space="preserve">Stepen oštećenja </w:t>
            </w:r>
          </w:p>
        </w:tc>
        <w:tc>
          <w:tcPr>
            <w:tcW w:w="0" w:type="auto"/>
            <w:tcBorders>
              <w:top w:val="single" w:sz="18" w:space="0" w:color="auto"/>
            </w:tcBorders>
            <w:shd w:val="clear" w:color="auto" w:fill="F2F2F2" w:themeFill="background1" w:themeFillShade="F2"/>
          </w:tcPr>
          <w:p w:rsidR="00AC275C" w:rsidRPr="00614DC8" w:rsidRDefault="008301BA" w:rsidP="00C44970">
            <w:pPr>
              <w:pStyle w:val="NoSpacing"/>
              <w:spacing w:line="48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lang w:val="sr-Latn-BA"/>
              </w:rPr>
            </w:pPr>
            <w:r>
              <w:rPr>
                <w:rFonts w:ascii="Times New Roman" w:hAnsi="Times New Roman" w:cs="Times New Roman"/>
                <w:sz w:val="24"/>
                <w:lang w:val="sr-Latn-BA"/>
              </w:rPr>
              <w:t xml:space="preserve"> </w:t>
            </w:r>
            <w:r w:rsidR="002E7B3B">
              <w:rPr>
                <w:rFonts w:ascii="Times New Roman" w:hAnsi="Times New Roman" w:cs="Times New Roman"/>
                <w:sz w:val="24"/>
                <w:lang w:val="sr-Latn-BA"/>
              </w:rPr>
              <w:t xml:space="preserve">Analizirani pacijenti  </w:t>
            </w:r>
            <w:r>
              <w:rPr>
                <w:rFonts w:ascii="Times New Roman" w:hAnsi="Times New Roman" w:cs="Times New Roman"/>
                <w:sz w:val="24"/>
                <w:lang w:val="sr-Latn-BA"/>
              </w:rPr>
              <w:t xml:space="preserve"> (</w:t>
            </w:r>
            <w:r w:rsidR="0059278B" w:rsidRPr="0059278B">
              <w:rPr>
                <w:rFonts w:ascii="Times New Roman" w:hAnsi="Times New Roman" w:cs="Times New Roman"/>
                <w:sz w:val="24"/>
                <w:lang w:val="sr-Latn-BA"/>
              </w:rPr>
              <w:t>%</w:t>
            </w:r>
            <w:r>
              <w:rPr>
                <w:rFonts w:ascii="Times New Roman" w:hAnsi="Times New Roman" w:cs="Times New Roman"/>
                <w:sz w:val="24"/>
                <w:lang w:val="sr-Latn-BA"/>
              </w:rPr>
              <w:t>)</w:t>
            </w:r>
          </w:p>
        </w:tc>
      </w:tr>
      <w:tr w:rsidR="00614DC8" w:rsidRPr="0059278B" w:rsidTr="000C31C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8" w:space="0" w:color="000000" w:themeColor="text1"/>
              <w:bottom w:val="dotted" w:sz="2" w:space="0" w:color="auto"/>
            </w:tcBorders>
          </w:tcPr>
          <w:p w:rsidR="00AC275C" w:rsidRPr="0059278B" w:rsidRDefault="00AC275C" w:rsidP="008958A3">
            <w:pPr>
              <w:pStyle w:val="NoSpacing"/>
              <w:spacing w:line="480" w:lineRule="auto"/>
              <w:rPr>
                <w:rFonts w:ascii="Times New Roman" w:hAnsi="Times New Roman" w:cs="Times New Roman"/>
                <w:sz w:val="24"/>
                <w:lang w:val="sr-Latn-BA"/>
              </w:rPr>
            </w:pPr>
            <w:r w:rsidRPr="0059278B">
              <w:rPr>
                <w:rFonts w:ascii="Times New Roman" w:hAnsi="Times New Roman" w:cs="Times New Roman"/>
                <w:sz w:val="24"/>
                <w:lang w:val="sr-Latn-BA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 w:themeColor="text1"/>
              <w:bottom w:val="dotted" w:sz="2" w:space="0" w:color="auto"/>
            </w:tcBorders>
          </w:tcPr>
          <w:p w:rsidR="00AC275C" w:rsidRPr="0059278B" w:rsidRDefault="008301BA" w:rsidP="00C44970">
            <w:pPr>
              <w:pStyle w:val="NoSpacing"/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             </w:t>
            </w:r>
            <w:r w:rsidR="00AC275C" w:rsidRPr="0059278B">
              <w:rPr>
                <w:rFonts w:ascii="Times New Roman" w:hAnsi="Times New Roman" w:cs="Times New Roman"/>
                <w:sz w:val="24"/>
              </w:rPr>
              <w:t>1.6</w:t>
            </w:r>
          </w:p>
        </w:tc>
      </w:tr>
      <w:tr w:rsidR="00614DC8" w:rsidRPr="0059278B" w:rsidTr="000C31C1">
        <w:trPr>
          <w:trHeight w:val="3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dotted" w:sz="2" w:space="0" w:color="auto"/>
              <w:bottom w:val="dotted" w:sz="2" w:space="0" w:color="auto"/>
            </w:tcBorders>
          </w:tcPr>
          <w:p w:rsidR="00AC275C" w:rsidRPr="0059278B" w:rsidRDefault="00AC275C" w:rsidP="008958A3">
            <w:pPr>
              <w:pStyle w:val="NoSpacing"/>
              <w:spacing w:line="480" w:lineRule="auto"/>
              <w:rPr>
                <w:rFonts w:ascii="Times New Roman" w:hAnsi="Times New Roman" w:cs="Times New Roman"/>
                <w:sz w:val="24"/>
                <w:lang w:val="sr-Latn-BA"/>
              </w:rPr>
            </w:pPr>
            <w:r w:rsidRPr="0059278B">
              <w:rPr>
                <w:rFonts w:ascii="Times New Roman" w:hAnsi="Times New Roman" w:cs="Times New Roman"/>
                <w:sz w:val="24"/>
                <w:lang w:val="sr-Latn-BA"/>
              </w:rPr>
              <w:t>2</w:t>
            </w:r>
          </w:p>
        </w:tc>
        <w:tc>
          <w:tcPr>
            <w:tcW w:w="0" w:type="auto"/>
            <w:tcBorders>
              <w:top w:val="dotted" w:sz="2" w:space="0" w:color="auto"/>
              <w:bottom w:val="dotted" w:sz="2" w:space="0" w:color="auto"/>
            </w:tcBorders>
          </w:tcPr>
          <w:p w:rsidR="00AC275C" w:rsidRPr="0059278B" w:rsidRDefault="008301BA" w:rsidP="00C44970">
            <w:pPr>
              <w:pStyle w:val="NoSpacing"/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             </w:t>
            </w:r>
            <w:r w:rsidR="00AC275C" w:rsidRPr="0059278B">
              <w:rPr>
                <w:rFonts w:ascii="Times New Roman" w:hAnsi="Times New Roman" w:cs="Times New Roman"/>
                <w:sz w:val="24"/>
              </w:rPr>
              <w:t>0.5</w:t>
            </w:r>
          </w:p>
        </w:tc>
      </w:tr>
      <w:tr w:rsidR="00614DC8" w:rsidRPr="0059278B" w:rsidTr="000C31C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dotted" w:sz="2" w:space="0" w:color="auto"/>
              <w:bottom w:val="dotted" w:sz="2" w:space="0" w:color="auto"/>
            </w:tcBorders>
          </w:tcPr>
          <w:p w:rsidR="00AC275C" w:rsidRPr="0059278B" w:rsidRDefault="00AC275C" w:rsidP="008958A3">
            <w:pPr>
              <w:pStyle w:val="NoSpacing"/>
              <w:spacing w:line="480" w:lineRule="auto"/>
              <w:rPr>
                <w:rFonts w:ascii="Times New Roman" w:hAnsi="Times New Roman" w:cs="Times New Roman"/>
                <w:sz w:val="24"/>
                <w:lang w:val="sr-Latn-BA"/>
              </w:rPr>
            </w:pPr>
            <w:r w:rsidRPr="0059278B">
              <w:rPr>
                <w:rFonts w:ascii="Times New Roman" w:hAnsi="Times New Roman" w:cs="Times New Roman"/>
                <w:sz w:val="24"/>
                <w:lang w:val="sr-Latn-BA"/>
              </w:rPr>
              <w:t>3</w:t>
            </w:r>
          </w:p>
        </w:tc>
        <w:tc>
          <w:tcPr>
            <w:tcW w:w="0" w:type="auto"/>
            <w:tcBorders>
              <w:top w:val="dotted" w:sz="2" w:space="0" w:color="auto"/>
              <w:bottom w:val="dotted" w:sz="2" w:space="0" w:color="auto"/>
            </w:tcBorders>
          </w:tcPr>
          <w:p w:rsidR="00AC275C" w:rsidRPr="0059278B" w:rsidRDefault="008301BA" w:rsidP="00C44970">
            <w:pPr>
              <w:pStyle w:val="NoSpacing"/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             </w:t>
            </w:r>
            <w:r w:rsidR="00AC275C" w:rsidRPr="0059278B">
              <w:rPr>
                <w:rFonts w:ascii="Times New Roman" w:hAnsi="Times New Roman" w:cs="Times New Roman"/>
                <w:sz w:val="24"/>
              </w:rPr>
              <w:t>68.3</w:t>
            </w:r>
          </w:p>
        </w:tc>
      </w:tr>
      <w:tr w:rsidR="00614DC8" w:rsidRPr="0059278B" w:rsidTr="000C31C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dotted" w:sz="2" w:space="0" w:color="auto"/>
              <w:bottom w:val="dotted" w:sz="2" w:space="0" w:color="auto"/>
            </w:tcBorders>
          </w:tcPr>
          <w:p w:rsidR="00AC275C" w:rsidRPr="0059278B" w:rsidRDefault="00AC275C" w:rsidP="008958A3">
            <w:pPr>
              <w:pStyle w:val="NoSpacing"/>
              <w:spacing w:line="480" w:lineRule="auto"/>
              <w:rPr>
                <w:rFonts w:ascii="Times New Roman" w:hAnsi="Times New Roman" w:cs="Times New Roman"/>
                <w:sz w:val="24"/>
                <w:lang w:val="sr-Latn-BA"/>
              </w:rPr>
            </w:pPr>
            <w:r w:rsidRPr="0059278B">
              <w:rPr>
                <w:rFonts w:ascii="Times New Roman" w:hAnsi="Times New Roman" w:cs="Times New Roman"/>
                <w:sz w:val="24"/>
                <w:lang w:val="sr-Latn-BA"/>
              </w:rPr>
              <w:t>4</w:t>
            </w:r>
          </w:p>
        </w:tc>
        <w:tc>
          <w:tcPr>
            <w:tcW w:w="0" w:type="auto"/>
            <w:tcBorders>
              <w:top w:val="dotted" w:sz="2" w:space="0" w:color="auto"/>
              <w:bottom w:val="dotted" w:sz="2" w:space="0" w:color="auto"/>
            </w:tcBorders>
          </w:tcPr>
          <w:p w:rsidR="00AC275C" w:rsidRPr="0059278B" w:rsidRDefault="008301BA" w:rsidP="00C44970">
            <w:pPr>
              <w:pStyle w:val="NoSpacing"/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             </w:t>
            </w:r>
            <w:r w:rsidR="00AC275C" w:rsidRPr="0059278B">
              <w:rPr>
                <w:rFonts w:ascii="Times New Roman" w:hAnsi="Times New Roman" w:cs="Times New Roman"/>
                <w:sz w:val="24"/>
              </w:rPr>
              <w:t>19.4</w:t>
            </w:r>
          </w:p>
        </w:tc>
      </w:tr>
      <w:tr w:rsidR="00614DC8" w:rsidRPr="0059278B" w:rsidTr="000C31C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dotted" w:sz="2" w:space="0" w:color="auto"/>
              <w:bottom w:val="dotted" w:sz="2" w:space="0" w:color="auto"/>
            </w:tcBorders>
          </w:tcPr>
          <w:p w:rsidR="00AC275C" w:rsidRPr="0059278B" w:rsidRDefault="00AC275C" w:rsidP="008958A3">
            <w:pPr>
              <w:pStyle w:val="NoSpacing"/>
              <w:spacing w:line="480" w:lineRule="auto"/>
              <w:rPr>
                <w:rFonts w:ascii="Times New Roman" w:hAnsi="Times New Roman" w:cs="Times New Roman"/>
                <w:sz w:val="24"/>
                <w:lang w:val="sr-Latn-BA"/>
              </w:rPr>
            </w:pPr>
            <w:r w:rsidRPr="0059278B">
              <w:rPr>
                <w:rFonts w:ascii="Times New Roman" w:hAnsi="Times New Roman" w:cs="Times New Roman"/>
                <w:sz w:val="24"/>
                <w:lang w:val="sr-Latn-BA"/>
              </w:rPr>
              <w:t>5</w:t>
            </w:r>
          </w:p>
        </w:tc>
        <w:tc>
          <w:tcPr>
            <w:tcW w:w="0" w:type="auto"/>
            <w:tcBorders>
              <w:top w:val="dotted" w:sz="2" w:space="0" w:color="auto"/>
              <w:bottom w:val="dotted" w:sz="2" w:space="0" w:color="auto"/>
            </w:tcBorders>
          </w:tcPr>
          <w:p w:rsidR="00AC275C" w:rsidRPr="0059278B" w:rsidRDefault="008301BA" w:rsidP="00C44970">
            <w:pPr>
              <w:pStyle w:val="NoSpacing"/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             </w:t>
            </w:r>
            <w:r w:rsidR="00AC275C" w:rsidRPr="0059278B">
              <w:rPr>
                <w:rFonts w:ascii="Times New Roman" w:hAnsi="Times New Roman" w:cs="Times New Roman"/>
                <w:sz w:val="24"/>
              </w:rPr>
              <w:t>6.5</w:t>
            </w:r>
          </w:p>
        </w:tc>
      </w:tr>
      <w:tr w:rsidR="00614DC8" w:rsidRPr="0059278B" w:rsidTr="000C31C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dotted" w:sz="2" w:space="0" w:color="auto"/>
              <w:bottom w:val="single" w:sz="8" w:space="0" w:color="000000" w:themeColor="text1"/>
            </w:tcBorders>
          </w:tcPr>
          <w:p w:rsidR="00AC275C" w:rsidRPr="0059278B" w:rsidRDefault="00AC275C" w:rsidP="008958A3">
            <w:pPr>
              <w:pStyle w:val="NoSpacing"/>
              <w:spacing w:line="480" w:lineRule="auto"/>
              <w:rPr>
                <w:rFonts w:ascii="Times New Roman" w:hAnsi="Times New Roman" w:cs="Times New Roman"/>
                <w:sz w:val="24"/>
                <w:lang w:val="sr-Latn-BA"/>
              </w:rPr>
            </w:pPr>
            <w:r w:rsidRPr="0059278B">
              <w:rPr>
                <w:rFonts w:ascii="Times New Roman" w:hAnsi="Times New Roman" w:cs="Times New Roman"/>
                <w:sz w:val="24"/>
                <w:lang w:val="sr-Latn-BA"/>
              </w:rPr>
              <w:t>6</w:t>
            </w:r>
          </w:p>
        </w:tc>
        <w:tc>
          <w:tcPr>
            <w:tcW w:w="0" w:type="auto"/>
            <w:tcBorders>
              <w:top w:val="dotted" w:sz="2" w:space="0" w:color="auto"/>
              <w:bottom w:val="single" w:sz="8" w:space="0" w:color="000000" w:themeColor="text1"/>
            </w:tcBorders>
          </w:tcPr>
          <w:p w:rsidR="00AC275C" w:rsidRPr="0059278B" w:rsidRDefault="008301BA" w:rsidP="00C44970">
            <w:pPr>
              <w:pStyle w:val="NoSpacing"/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             </w:t>
            </w:r>
            <w:r w:rsidR="00AC275C" w:rsidRPr="0059278B">
              <w:rPr>
                <w:rFonts w:ascii="Times New Roman" w:hAnsi="Times New Roman" w:cs="Times New Roman"/>
                <w:sz w:val="24"/>
              </w:rPr>
              <w:t>3.8</w:t>
            </w:r>
          </w:p>
        </w:tc>
      </w:tr>
    </w:tbl>
    <w:p w:rsidR="008E179E" w:rsidRDefault="008E179E" w:rsidP="00C44970">
      <w:pPr>
        <w:spacing w:line="48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Latn-BA"/>
        </w:rPr>
      </w:pPr>
    </w:p>
    <w:p w:rsidR="008F1C05" w:rsidRPr="00C44970" w:rsidRDefault="008F1C05" w:rsidP="00C44970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C44970">
        <w:rPr>
          <w:rFonts w:ascii="Times New Roman" w:hAnsi="Times New Roman" w:cs="Times New Roman"/>
          <w:sz w:val="24"/>
          <w:szCs w:val="24"/>
          <w:lang w:val="sr-Latn-BA"/>
        </w:rPr>
        <w:t>Kruskal- Wallisov test nije pokazao statisti</w:t>
      </w:r>
      <w:r w:rsidR="005E351D">
        <w:rPr>
          <w:rFonts w:ascii="Times New Roman" w:hAnsi="Times New Roman" w:cs="Times New Roman"/>
          <w:sz w:val="24"/>
          <w:szCs w:val="24"/>
          <w:lang w:val="sr-Latn-BA"/>
        </w:rPr>
        <w:t xml:space="preserve">čki značajnu razliku u stepenu </w:t>
      </w:r>
      <w:r w:rsidRPr="00C44970">
        <w:rPr>
          <w:rFonts w:ascii="Times New Roman" w:hAnsi="Times New Roman" w:cs="Times New Roman"/>
          <w:sz w:val="24"/>
          <w:szCs w:val="24"/>
          <w:lang w:val="sr-Latn-BA"/>
        </w:rPr>
        <w:t>ENG registrovanih promjena n.medianusa u karpalnom kanalu između analiziranih starosnih grupa</w:t>
      </w:r>
      <w:r w:rsidR="00005269" w:rsidRPr="00C44970">
        <w:rPr>
          <w:rFonts w:ascii="Times New Roman" w:hAnsi="Times New Roman" w:cs="Times New Roman"/>
          <w:sz w:val="24"/>
          <w:szCs w:val="24"/>
          <w:lang w:val="sr-Latn-BA"/>
        </w:rPr>
        <w:t xml:space="preserve"> pacijenata koji su imali bilateralan karpalni kanal</w:t>
      </w:r>
      <w:r w:rsidRPr="00C44970">
        <w:rPr>
          <w:rFonts w:ascii="Times New Roman" w:hAnsi="Times New Roman" w:cs="Times New Roman"/>
          <w:sz w:val="24"/>
          <w:szCs w:val="24"/>
          <w:lang w:val="sr-Latn-BA"/>
        </w:rPr>
        <w:t xml:space="preserve"> (Grupa 1:31-40 godina</w:t>
      </w:r>
      <w:r w:rsidR="00F176BF" w:rsidRPr="00C44970">
        <w:rPr>
          <w:rFonts w:ascii="Times New Roman" w:hAnsi="Times New Roman" w:cs="Times New Roman"/>
          <w:sz w:val="24"/>
          <w:szCs w:val="24"/>
          <w:lang w:val="sr-Latn-BA"/>
        </w:rPr>
        <w:t xml:space="preserve"> N=15, Grupa 2: 41-50 godina N=2</w:t>
      </w:r>
      <w:r w:rsidRPr="00C44970">
        <w:rPr>
          <w:rFonts w:ascii="Times New Roman" w:hAnsi="Times New Roman" w:cs="Times New Roman"/>
          <w:sz w:val="24"/>
          <w:szCs w:val="24"/>
          <w:lang w:val="sr-Latn-BA"/>
        </w:rPr>
        <w:t>5, Grupa 3: 51-60 godina N=52, Grupa 4: 61-70 godina N=22, Grupa 5: 71 godina i starija N=13</w:t>
      </w:r>
      <w:r w:rsidR="007E6370" w:rsidRPr="00C44970">
        <w:rPr>
          <w:rFonts w:ascii="Times New Roman" w:hAnsi="Times New Roman" w:cs="Times New Roman"/>
          <w:sz w:val="24"/>
          <w:szCs w:val="24"/>
          <w:lang w:val="sr-Latn-BA"/>
        </w:rPr>
        <w:t>), χ</w:t>
      </w:r>
      <w:r w:rsidR="007E6370" w:rsidRPr="00C44970">
        <w:rPr>
          <w:rFonts w:ascii="Times New Roman" w:hAnsi="Times New Roman" w:cs="Times New Roman"/>
          <w:sz w:val="24"/>
          <w:szCs w:val="24"/>
          <w:vertAlign w:val="superscript"/>
          <w:lang w:val="sr-Latn-BA"/>
        </w:rPr>
        <w:t xml:space="preserve">2 </w:t>
      </w:r>
      <w:r w:rsidR="007E6370" w:rsidRPr="00C44970">
        <w:rPr>
          <w:rFonts w:ascii="Times New Roman" w:hAnsi="Times New Roman" w:cs="Times New Roman"/>
          <w:sz w:val="24"/>
          <w:szCs w:val="24"/>
          <w:lang w:val="sr-Latn-BA"/>
        </w:rPr>
        <w:t>(4, N=1</w:t>
      </w:r>
      <w:r w:rsidR="00212283" w:rsidRPr="00C44970">
        <w:rPr>
          <w:rFonts w:ascii="Times New Roman" w:hAnsi="Times New Roman" w:cs="Times New Roman"/>
          <w:sz w:val="24"/>
          <w:szCs w:val="24"/>
          <w:lang w:val="sr-Latn-BA"/>
        </w:rPr>
        <w:t>2</w:t>
      </w:r>
      <w:r w:rsidR="007E6370" w:rsidRPr="00C44970">
        <w:rPr>
          <w:rFonts w:ascii="Times New Roman" w:hAnsi="Times New Roman" w:cs="Times New Roman"/>
          <w:sz w:val="24"/>
          <w:szCs w:val="24"/>
          <w:lang w:val="sr-Latn-BA"/>
        </w:rPr>
        <w:t>7)= 5,909, p=0,206.</w:t>
      </w:r>
    </w:p>
    <w:p w:rsidR="00F074A4" w:rsidRDefault="00070276" w:rsidP="00291769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C44970">
        <w:rPr>
          <w:rFonts w:ascii="Times New Roman" w:hAnsi="Times New Roman" w:cs="Times New Roman"/>
          <w:sz w:val="24"/>
          <w:szCs w:val="24"/>
          <w:lang w:val="sr-Latn-BA"/>
        </w:rPr>
        <w:t>Kada je riječ o godinama života, nije postojala statistički značajna razli</w:t>
      </w:r>
      <w:r w:rsidR="00A82BD4" w:rsidRPr="00C44970">
        <w:rPr>
          <w:rFonts w:ascii="Times New Roman" w:hAnsi="Times New Roman" w:cs="Times New Roman"/>
          <w:sz w:val="24"/>
          <w:szCs w:val="24"/>
          <w:lang w:val="sr-Latn-BA"/>
        </w:rPr>
        <w:t>k</w:t>
      </w:r>
      <w:r w:rsidRPr="00C44970">
        <w:rPr>
          <w:rFonts w:ascii="Times New Roman" w:hAnsi="Times New Roman" w:cs="Times New Roman"/>
          <w:sz w:val="24"/>
          <w:szCs w:val="24"/>
          <w:lang w:val="sr-Latn-BA"/>
        </w:rPr>
        <w:t>a u godinama života između pacijenata sa unilateralnim (M=53,97, SD=12,44) i bilateralnim (M=54,8, SD=10,76) sindromom karpalnog kanala (t(185)=-0,471, p=0,638). Veličina razlike srednjih vrijednosti (razlika aritmetičkih sredina -0,836, CI: -4,338 do 2,665) je bila veoma malena (eta kvadrat=0,0011).</w:t>
      </w:r>
      <w:r w:rsidR="00981B89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9F43F9" w:rsidRPr="009F43F9">
        <w:rPr>
          <w:rFonts w:ascii="Times New Roman" w:hAnsi="Times New Roman" w:cs="Times New Roman"/>
          <w:sz w:val="24"/>
          <w:szCs w:val="24"/>
          <w:lang w:val="sr-Latn-BA"/>
        </w:rPr>
        <w:t xml:space="preserve">Nije uočena statistički značajna razlika zavisnosti </w:t>
      </w:r>
      <w:r w:rsidR="009F43F9" w:rsidRPr="009F43F9">
        <w:rPr>
          <w:rFonts w:ascii="Times New Roman" w:hAnsi="Times New Roman" w:cs="Times New Roman"/>
          <w:sz w:val="24"/>
          <w:szCs w:val="24"/>
          <w:lang w:val="sr-Latn-BA"/>
        </w:rPr>
        <w:lastRenderedPageBreak/>
        <w:t xml:space="preserve">pojave </w:t>
      </w:r>
      <w:r w:rsidR="009C27D2">
        <w:rPr>
          <w:rFonts w:ascii="Times New Roman" w:hAnsi="Times New Roman" w:cs="Times New Roman"/>
          <w:sz w:val="24"/>
          <w:szCs w:val="24"/>
          <w:lang w:val="sr-Latn-BA"/>
        </w:rPr>
        <w:t>SKT</w:t>
      </w:r>
      <w:r w:rsidR="009F43F9" w:rsidRPr="009F43F9">
        <w:rPr>
          <w:rFonts w:ascii="Times New Roman" w:hAnsi="Times New Roman" w:cs="Times New Roman"/>
          <w:sz w:val="24"/>
          <w:szCs w:val="24"/>
          <w:lang w:val="sr-Latn-BA"/>
        </w:rPr>
        <w:t xml:space="preserve"> sa unilateralnom ili bilat</w:t>
      </w:r>
      <w:r w:rsidR="00C80123">
        <w:rPr>
          <w:rFonts w:ascii="Times New Roman" w:hAnsi="Times New Roman" w:cs="Times New Roman"/>
          <w:sz w:val="24"/>
          <w:szCs w:val="24"/>
          <w:lang w:val="sr-Latn-BA"/>
        </w:rPr>
        <w:t>eralnom lokalizacijom i godina</w:t>
      </w:r>
      <w:r w:rsidR="009F43F9" w:rsidRPr="009F43F9">
        <w:rPr>
          <w:rFonts w:ascii="Times New Roman" w:hAnsi="Times New Roman" w:cs="Times New Roman"/>
          <w:sz w:val="24"/>
          <w:szCs w:val="24"/>
          <w:lang w:val="sr-Latn-BA"/>
        </w:rPr>
        <w:t xml:space="preserve"> starosti ispitanika (Generalized linear model sa robusnim procjeniteljem p=0,899).</w:t>
      </w:r>
    </w:p>
    <w:p w:rsidR="00F074A4" w:rsidRDefault="00FB55E8" w:rsidP="00291769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b/>
          <w:sz w:val="24"/>
          <w:szCs w:val="24"/>
          <w:lang w:val="sr-Latn-BA"/>
        </w:rPr>
        <w:t>Diskusija</w:t>
      </w:r>
    </w:p>
    <w:p w:rsidR="00291769" w:rsidRDefault="009C27D2" w:rsidP="00291769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>SKT</w:t>
      </w:r>
      <w:r w:rsidR="00291769">
        <w:rPr>
          <w:rFonts w:ascii="Times New Roman" w:hAnsi="Times New Roman" w:cs="Times New Roman"/>
          <w:sz w:val="24"/>
          <w:szCs w:val="24"/>
          <w:lang w:val="sr-Latn-BA"/>
        </w:rPr>
        <w:t>,</w:t>
      </w:r>
      <w:r w:rsidR="007A56CA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291769">
        <w:rPr>
          <w:rFonts w:ascii="Times New Roman" w:hAnsi="Times New Roman" w:cs="Times New Roman"/>
          <w:sz w:val="24"/>
          <w:szCs w:val="24"/>
          <w:lang w:val="sr-Latn-BA"/>
        </w:rPr>
        <w:t>fokalni atak na n. medianus,</w:t>
      </w:r>
      <w:r w:rsidR="0071093D">
        <w:rPr>
          <w:rFonts w:ascii="Times New Roman" w:hAnsi="Times New Roman" w:cs="Times New Roman"/>
          <w:sz w:val="24"/>
          <w:szCs w:val="24"/>
          <w:lang w:val="sr-Latn-BA"/>
        </w:rPr>
        <w:t xml:space="preserve"> predstavlja </w:t>
      </w:r>
      <w:r w:rsidR="00BE5675">
        <w:rPr>
          <w:rFonts w:ascii="Times New Roman" w:hAnsi="Times New Roman" w:cs="Times New Roman"/>
          <w:sz w:val="24"/>
          <w:szCs w:val="24"/>
          <w:lang w:val="sr-Latn-BA"/>
        </w:rPr>
        <w:t>najčešću kompresivnu neurop</w:t>
      </w:r>
      <w:r w:rsidR="00291769">
        <w:rPr>
          <w:rFonts w:ascii="Times New Roman" w:hAnsi="Times New Roman" w:cs="Times New Roman"/>
          <w:sz w:val="24"/>
          <w:szCs w:val="24"/>
          <w:lang w:val="sr-Latn-BA"/>
        </w:rPr>
        <w:t>atiju perifernog nerva.</w:t>
      </w:r>
      <w:r w:rsidR="0071093D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EB6017">
        <w:rPr>
          <w:rFonts w:ascii="Times New Roman" w:hAnsi="Times New Roman" w:cs="Times New Roman"/>
          <w:sz w:val="24"/>
          <w:szCs w:val="24"/>
          <w:lang w:val="sr-Latn-BA"/>
        </w:rPr>
        <w:t>Uglavnom</w:t>
      </w:r>
      <w:r w:rsidR="00BE5675">
        <w:rPr>
          <w:rFonts w:ascii="Times New Roman" w:hAnsi="Times New Roman" w:cs="Times New Roman"/>
          <w:sz w:val="24"/>
          <w:szCs w:val="24"/>
          <w:lang w:val="sr-Latn-BA"/>
        </w:rPr>
        <w:t xml:space="preserve"> se radi o hroničnoj form</w:t>
      </w:r>
      <w:r w:rsidR="00260C29">
        <w:rPr>
          <w:rFonts w:ascii="Times New Roman" w:hAnsi="Times New Roman" w:cs="Times New Roman"/>
          <w:sz w:val="24"/>
          <w:szCs w:val="24"/>
          <w:lang w:val="sr-Latn-BA"/>
        </w:rPr>
        <w:t>i koja se razvija godinama i ne</w:t>
      </w:r>
      <w:r w:rsidR="00BE5675">
        <w:rPr>
          <w:rFonts w:ascii="Times New Roman" w:hAnsi="Times New Roman" w:cs="Times New Roman"/>
          <w:sz w:val="24"/>
          <w:szCs w:val="24"/>
          <w:lang w:val="sr-Latn-BA"/>
        </w:rPr>
        <w:t>rijetko simptomi se jave kad već postoji značajn</w:t>
      </w:r>
      <w:r w:rsidR="00F24264">
        <w:rPr>
          <w:rFonts w:ascii="Times New Roman" w:hAnsi="Times New Roman" w:cs="Times New Roman"/>
          <w:sz w:val="24"/>
          <w:szCs w:val="24"/>
          <w:lang w:val="sr-Latn-BA"/>
        </w:rPr>
        <w:t>o oštećenje mijelinskog omotača</w:t>
      </w:r>
      <w:r w:rsidR="00BE5675">
        <w:rPr>
          <w:rFonts w:ascii="Times New Roman" w:hAnsi="Times New Roman" w:cs="Times New Roman"/>
          <w:sz w:val="24"/>
          <w:szCs w:val="24"/>
          <w:lang w:val="sr-Latn-BA"/>
        </w:rPr>
        <w:t xml:space="preserve"> ili čak aksonska redukcija. Prvo dolazi do oštećenja senzitivnih vlakana i posljedičnih senzitivni</w:t>
      </w:r>
      <w:r w:rsidR="00B421DA">
        <w:rPr>
          <w:rFonts w:ascii="Times New Roman" w:hAnsi="Times New Roman" w:cs="Times New Roman"/>
          <w:sz w:val="24"/>
          <w:szCs w:val="24"/>
          <w:lang w:val="sr-Latn-BA"/>
        </w:rPr>
        <w:t>h simptoma</w:t>
      </w:r>
      <w:r w:rsidR="00BE5675">
        <w:rPr>
          <w:rFonts w:ascii="Times New Roman" w:hAnsi="Times New Roman" w:cs="Times New Roman"/>
          <w:sz w:val="24"/>
          <w:szCs w:val="24"/>
          <w:lang w:val="sr-Latn-BA"/>
        </w:rPr>
        <w:t xml:space="preserve"> zbog koji se pacijenti javljaju na pregled, a vremenom promjene nastaju i na motonim vlaknima, uz</w:t>
      </w:r>
      <w:r w:rsidR="0071093D">
        <w:rPr>
          <w:rFonts w:ascii="Times New Roman" w:hAnsi="Times New Roman" w:cs="Times New Roman"/>
          <w:sz w:val="24"/>
          <w:szCs w:val="24"/>
          <w:lang w:val="sr-Latn-BA"/>
        </w:rPr>
        <w:t xml:space="preserve"> moguću ascedentnu degeneraciju </w:t>
      </w:r>
      <w:r w:rsidR="00BE5675">
        <w:rPr>
          <w:rFonts w:ascii="Times New Roman" w:hAnsi="Times New Roman" w:cs="Times New Roman"/>
          <w:sz w:val="24"/>
          <w:szCs w:val="24"/>
          <w:lang w:val="sr-Latn-BA"/>
        </w:rPr>
        <w:t>nerva, što uzrokuje često ireverzibilne promjene na mišić</w:t>
      </w:r>
      <w:r w:rsidR="00B421DA">
        <w:rPr>
          <w:rFonts w:ascii="Times New Roman" w:hAnsi="Times New Roman" w:cs="Times New Roman"/>
          <w:sz w:val="24"/>
          <w:szCs w:val="24"/>
          <w:lang w:val="sr-Latn-BA"/>
        </w:rPr>
        <w:t>n</w:t>
      </w:r>
      <w:r w:rsidR="00BE5675">
        <w:rPr>
          <w:rFonts w:ascii="Times New Roman" w:hAnsi="Times New Roman" w:cs="Times New Roman"/>
          <w:sz w:val="24"/>
          <w:szCs w:val="24"/>
          <w:lang w:val="sr-Latn-BA"/>
        </w:rPr>
        <w:t>im strukturama. Sve ovo vo</w:t>
      </w:r>
      <w:r w:rsidR="00B421DA">
        <w:rPr>
          <w:rFonts w:ascii="Times New Roman" w:hAnsi="Times New Roman" w:cs="Times New Roman"/>
          <w:sz w:val="24"/>
          <w:szCs w:val="24"/>
          <w:lang w:val="sr-Latn-BA"/>
        </w:rPr>
        <w:t>di disfunkcionalnosti šake, pore</w:t>
      </w:r>
      <w:r w:rsidR="00BE5675">
        <w:rPr>
          <w:rFonts w:ascii="Times New Roman" w:hAnsi="Times New Roman" w:cs="Times New Roman"/>
          <w:sz w:val="24"/>
          <w:szCs w:val="24"/>
          <w:lang w:val="sr-Latn-BA"/>
        </w:rPr>
        <w:t>mećaj</w:t>
      </w:r>
      <w:r w:rsidR="00EB6017">
        <w:rPr>
          <w:rFonts w:ascii="Times New Roman" w:hAnsi="Times New Roman" w:cs="Times New Roman"/>
          <w:sz w:val="24"/>
          <w:szCs w:val="24"/>
          <w:lang w:val="sr-Latn-BA"/>
        </w:rPr>
        <w:t>u</w:t>
      </w:r>
      <w:r w:rsidR="00BE5675">
        <w:rPr>
          <w:rFonts w:ascii="Times New Roman" w:hAnsi="Times New Roman" w:cs="Times New Roman"/>
          <w:sz w:val="24"/>
          <w:szCs w:val="24"/>
          <w:lang w:val="sr-Latn-BA"/>
        </w:rPr>
        <w:t xml:space="preserve"> senzibiliteta, propriocepcije i</w:t>
      </w:r>
      <w:r w:rsidR="0079517E">
        <w:rPr>
          <w:rFonts w:ascii="Times New Roman" w:hAnsi="Times New Roman" w:cs="Times New Roman"/>
          <w:sz w:val="24"/>
          <w:szCs w:val="24"/>
          <w:lang w:val="sr-Latn-BA"/>
        </w:rPr>
        <w:t xml:space="preserve"> vremenom slabosti u mišićim st</w:t>
      </w:r>
      <w:r w:rsidR="00BE5675">
        <w:rPr>
          <w:rFonts w:ascii="Times New Roman" w:hAnsi="Times New Roman" w:cs="Times New Roman"/>
          <w:sz w:val="24"/>
          <w:szCs w:val="24"/>
          <w:lang w:val="sr-Latn-BA"/>
        </w:rPr>
        <w:t>r</w:t>
      </w:r>
      <w:r w:rsidR="0079517E">
        <w:rPr>
          <w:rFonts w:ascii="Times New Roman" w:hAnsi="Times New Roman" w:cs="Times New Roman"/>
          <w:sz w:val="24"/>
          <w:szCs w:val="24"/>
          <w:lang w:val="sr-Latn-BA"/>
        </w:rPr>
        <w:t>uk</w:t>
      </w:r>
      <w:r w:rsidR="00BE5675">
        <w:rPr>
          <w:rFonts w:ascii="Times New Roman" w:hAnsi="Times New Roman" w:cs="Times New Roman"/>
          <w:sz w:val="24"/>
          <w:szCs w:val="24"/>
          <w:lang w:val="sr-Latn-BA"/>
        </w:rPr>
        <w:t>t</w:t>
      </w:r>
      <w:r w:rsidR="0079517E">
        <w:rPr>
          <w:rFonts w:ascii="Times New Roman" w:hAnsi="Times New Roman" w:cs="Times New Roman"/>
          <w:sz w:val="24"/>
          <w:szCs w:val="24"/>
          <w:lang w:val="sr-Latn-BA"/>
        </w:rPr>
        <w:t>ur</w:t>
      </w:r>
      <w:r w:rsidR="00BE5675">
        <w:rPr>
          <w:rFonts w:ascii="Times New Roman" w:hAnsi="Times New Roman" w:cs="Times New Roman"/>
          <w:sz w:val="24"/>
          <w:szCs w:val="24"/>
          <w:lang w:val="sr-Latn-BA"/>
        </w:rPr>
        <w:t>ama. Dodatni problem je što zahvata još uvijek radno aktivno stanovništvo, te pravov</w:t>
      </w:r>
      <w:r w:rsidR="00F24264">
        <w:rPr>
          <w:rFonts w:ascii="Times New Roman" w:hAnsi="Times New Roman" w:cs="Times New Roman"/>
          <w:sz w:val="24"/>
          <w:szCs w:val="24"/>
          <w:lang w:val="sr-Latn-BA"/>
        </w:rPr>
        <w:t>remena dijagnostika i liječenje</w:t>
      </w:r>
      <w:r w:rsidR="00BE5675">
        <w:rPr>
          <w:rFonts w:ascii="Times New Roman" w:hAnsi="Times New Roman" w:cs="Times New Roman"/>
          <w:sz w:val="24"/>
          <w:szCs w:val="24"/>
          <w:lang w:val="sr-Latn-BA"/>
        </w:rPr>
        <w:t xml:space="preserve"> ali i edukcija stanovništva ima važnu ulogu u održanju funkcionalnosti ali i održanju radne aktivnosti zahvaćene populacije. </w:t>
      </w:r>
    </w:p>
    <w:p w:rsidR="00BE5675" w:rsidRDefault="00BE5675" w:rsidP="00291769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>Nakon dugogodišnjeg  rada na dijagnostici ovog oboljenja sve navedeno nas je potaklo na obradu podataka s namjero</w:t>
      </w:r>
      <w:r w:rsidR="00F24264">
        <w:rPr>
          <w:rFonts w:ascii="Times New Roman" w:hAnsi="Times New Roman" w:cs="Times New Roman"/>
          <w:sz w:val="24"/>
          <w:szCs w:val="24"/>
          <w:lang w:val="sr-Latn-BA"/>
        </w:rPr>
        <w:t>m detekcije da li se pacijenti na</w:t>
      </w:r>
      <w:r>
        <w:rPr>
          <w:rFonts w:ascii="Times New Roman" w:hAnsi="Times New Roman" w:cs="Times New Roman"/>
          <w:sz w:val="24"/>
          <w:szCs w:val="24"/>
          <w:lang w:val="sr-Latn-BA"/>
        </w:rPr>
        <w:t xml:space="preserve"> našem prostoru pravovremeno javljaju i upućuju na dijagnostičku obradu što utiče na pravovremeno liječenje ali i izbor metoda u tretmanu oboljenja. </w:t>
      </w:r>
    </w:p>
    <w:p w:rsidR="000170FB" w:rsidRDefault="00BE5675" w:rsidP="00C44970">
      <w:pPr>
        <w:spacing w:after="0" w:line="48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>Rad je obuhvatio pacijentice ženskog pola, uzimajući u obzir da su u značajnom većem procentu zahvaćene oboljenjem, kako po literaturnim podacima, tako i iskustveno.  Prosječna životna dob naših pacijentica je iznosila 54,53 godine života što potv</w:t>
      </w:r>
      <w:r w:rsidR="00B421DA">
        <w:rPr>
          <w:rFonts w:ascii="Times New Roman" w:hAnsi="Times New Roman" w:cs="Times New Roman"/>
          <w:sz w:val="24"/>
          <w:szCs w:val="24"/>
          <w:lang w:val="sr-Latn-BA"/>
        </w:rPr>
        <w:t>rđuj</w:t>
      </w:r>
      <w:r w:rsidR="002422CE">
        <w:rPr>
          <w:rFonts w:ascii="Times New Roman" w:hAnsi="Times New Roman" w:cs="Times New Roman"/>
          <w:sz w:val="24"/>
          <w:szCs w:val="24"/>
          <w:lang w:val="sr-Latn-BA"/>
        </w:rPr>
        <w:t>u i literaturni podaci .</w:t>
      </w:r>
      <w:r w:rsidR="002422CE">
        <w:rPr>
          <w:rFonts w:ascii="Times New Roman" w:hAnsi="Times New Roman" w:cs="Times New Roman"/>
          <w:sz w:val="24"/>
          <w:szCs w:val="24"/>
          <w:vertAlign w:val="superscript"/>
          <w:lang w:val="sr-Latn-BA"/>
        </w:rPr>
        <w:t>16-18</w:t>
      </w:r>
      <w:r>
        <w:rPr>
          <w:rFonts w:ascii="Times New Roman" w:hAnsi="Times New Roman" w:cs="Times New Roman"/>
          <w:sz w:val="24"/>
          <w:szCs w:val="24"/>
          <w:lang w:val="sr-Latn-BA"/>
        </w:rPr>
        <w:t xml:space="preserve"> Ono </w:t>
      </w:r>
      <w:r w:rsidR="00F43C48">
        <w:rPr>
          <w:rFonts w:ascii="Times New Roman" w:hAnsi="Times New Roman" w:cs="Times New Roman"/>
          <w:sz w:val="24"/>
          <w:szCs w:val="24"/>
          <w:lang w:val="sr-Latn-BA"/>
        </w:rPr>
        <w:t>što je bilo interesantno je</w:t>
      </w:r>
      <w:r>
        <w:rPr>
          <w:rFonts w:ascii="Times New Roman" w:hAnsi="Times New Roman" w:cs="Times New Roman"/>
          <w:sz w:val="24"/>
          <w:szCs w:val="24"/>
          <w:lang w:val="sr-Latn-BA"/>
        </w:rPr>
        <w:t xml:space="preserve"> da kod značajnog broja pacije</w:t>
      </w:r>
      <w:r w:rsidR="005E351D">
        <w:rPr>
          <w:rFonts w:ascii="Times New Roman" w:hAnsi="Times New Roman" w:cs="Times New Roman"/>
          <w:sz w:val="24"/>
          <w:szCs w:val="24"/>
          <w:lang w:val="sr-Latn-BA"/>
        </w:rPr>
        <w:t>n</w:t>
      </w:r>
      <w:r w:rsidR="009C27D2">
        <w:rPr>
          <w:rFonts w:ascii="Times New Roman" w:hAnsi="Times New Roman" w:cs="Times New Roman"/>
          <w:sz w:val="24"/>
          <w:szCs w:val="24"/>
          <w:lang w:val="sr-Latn-BA"/>
        </w:rPr>
        <w:t xml:space="preserve">tica </w:t>
      </w:r>
      <w:r w:rsidR="009C27D2">
        <w:rPr>
          <w:rFonts w:ascii="Times New Roman" w:hAnsi="Times New Roman" w:cs="Times New Roman"/>
          <w:sz w:val="24"/>
          <w:szCs w:val="24"/>
          <w:lang w:val="sr-Latn-BA"/>
        </w:rPr>
        <w:lastRenderedPageBreak/>
        <w:t>postoji bilateralnost SKT</w:t>
      </w:r>
      <w:r>
        <w:rPr>
          <w:rFonts w:ascii="Times New Roman" w:hAnsi="Times New Roman" w:cs="Times New Roman"/>
          <w:sz w:val="24"/>
          <w:szCs w:val="24"/>
          <w:lang w:val="sr-Latn-BA"/>
        </w:rPr>
        <w:t>-a iako su isključene pacijentice sa sistemskim oboljenjima koja predstavljaju podl</w:t>
      </w:r>
      <w:r w:rsidR="009C27D2">
        <w:rPr>
          <w:rFonts w:ascii="Times New Roman" w:hAnsi="Times New Roman" w:cs="Times New Roman"/>
          <w:sz w:val="24"/>
          <w:szCs w:val="24"/>
          <w:lang w:val="sr-Latn-BA"/>
        </w:rPr>
        <w:t>ogu razvitka SKT</w:t>
      </w:r>
      <w:r w:rsidR="00F43C48">
        <w:rPr>
          <w:rFonts w:ascii="Times New Roman" w:hAnsi="Times New Roman" w:cs="Times New Roman"/>
          <w:sz w:val="24"/>
          <w:szCs w:val="24"/>
          <w:lang w:val="sr-Latn-BA"/>
        </w:rPr>
        <w:t>-a, kao što je d</w:t>
      </w:r>
      <w:r>
        <w:rPr>
          <w:rFonts w:ascii="Times New Roman" w:hAnsi="Times New Roman" w:cs="Times New Roman"/>
          <w:sz w:val="24"/>
          <w:szCs w:val="24"/>
          <w:lang w:val="sr-Latn-BA"/>
        </w:rPr>
        <w:t xml:space="preserve">iabetes mellitus ili </w:t>
      </w:r>
      <w:r w:rsidR="00F43C48">
        <w:rPr>
          <w:rFonts w:ascii="Times New Roman" w:hAnsi="Times New Roman" w:cs="Times New Roman"/>
          <w:sz w:val="24"/>
          <w:szCs w:val="24"/>
          <w:lang w:val="sr-Latn-BA"/>
        </w:rPr>
        <w:t>reumatodini artritis</w:t>
      </w:r>
      <w:r w:rsidR="004A38E5">
        <w:rPr>
          <w:rFonts w:ascii="Times New Roman" w:hAnsi="Times New Roman" w:cs="Times New Roman"/>
          <w:sz w:val="24"/>
          <w:szCs w:val="24"/>
          <w:lang w:val="sr-Latn-BA"/>
        </w:rPr>
        <w:t xml:space="preserve">. U našim rezultatima 69,7% </w:t>
      </w:r>
      <w:r w:rsidR="0079517E">
        <w:rPr>
          <w:rFonts w:ascii="Times New Roman" w:hAnsi="Times New Roman" w:cs="Times New Roman"/>
          <w:sz w:val="24"/>
          <w:szCs w:val="24"/>
          <w:lang w:val="sr-Latn-BA"/>
        </w:rPr>
        <w:t xml:space="preserve">pacijentica </w:t>
      </w:r>
      <w:r w:rsidR="004A38E5">
        <w:rPr>
          <w:rFonts w:ascii="Times New Roman" w:hAnsi="Times New Roman" w:cs="Times New Roman"/>
          <w:sz w:val="24"/>
          <w:szCs w:val="24"/>
          <w:lang w:val="sr-Latn-BA"/>
        </w:rPr>
        <w:t>su elektrofiziološki imale promjene bilateralno</w:t>
      </w:r>
      <w:r w:rsidR="00626A38">
        <w:rPr>
          <w:rFonts w:ascii="Times New Roman" w:hAnsi="Times New Roman" w:cs="Times New Roman"/>
          <w:sz w:val="24"/>
          <w:szCs w:val="24"/>
          <w:lang w:val="sr-Latn-BA"/>
        </w:rPr>
        <w:t xml:space="preserve">, dok </w:t>
      </w:r>
      <w:r w:rsidR="00626A38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su u 10,7</w:t>
      </w:r>
      <w:r w:rsidR="00626A38" w:rsidRPr="004A38E5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% </w:t>
      </w:r>
      <w:r w:rsidR="00626A38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pacijentica promjene nađene </w:t>
      </w:r>
      <w:r w:rsidR="00626A38" w:rsidRPr="004A38E5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na  lijevoj ruci,</w:t>
      </w:r>
      <w:r w:rsidR="00626A38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a u</w:t>
      </w:r>
      <w:r w:rsidR="00626A38" w:rsidRPr="004A38E5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21,4% promjene na desnoj ruci</w:t>
      </w:r>
      <w:r w:rsidR="004A38E5" w:rsidRPr="004A38E5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. </w:t>
      </w:r>
      <w:r w:rsidR="004D4958" w:rsidRPr="00C44970">
        <w:rPr>
          <w:rFonts w:ascii="Times New Roman" w:hAnsi="Times New Roman" w:cs="Times New Roman"/>
          <w:sz w:val="24"/>
          <w:szCs w:val="24"/>
          <w:lang w:val="sr-Latn-BA"/>
        </w:rPr>
        <w:t>Literaturni podaci navode da je bilat</w:t>
      </w:r>
      <w:r w:rsidR="002422CE">
        <w:rPr>
          <w:rFonts w:ascii="Times New Roman" w:hAnsi="Times New Roman" w:cs="Times New Roman"/>
          <w:sz w:val="24"/>
          <w:szCs w:val="24"/>
          <w:lang w:val="sr-Latn-BA"/>
        </w:rPr>
        <w:t>eralnost zastupljena u 80,7%.</w:t>
      </w:r>
      <w:r w:rsidR="002422CE">
        <w:rPr>
          <w:rFonts w:ascii="Times New Roman" w:hAnsi="Times New Roman" w:cs="Times New Roman"/>
          <w:sz w:val="24"/>
          <w:szCs w:val="24"/>
          <w:vertAlign w:val="superscript"/>
          <w:lang w:val="sr-Latn-BA"/>
        </w:rPr>
        <w:t>7</w:t>
      </w:r>
      <w:r w:rsidR="000170FB" w:rsidRPr="00C4497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4D4958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Različita su</w:t>
      </w:r>
      <w:r w:rsidR="004A38E5" w:rsidRPr="004A38E5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tumačenja i pretpostavke za</w:t>
      </w:r>
      <w:r w:rsidR="004A38E5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razvitak</w:t>
      </w:r>
      <w:r w:rsidR="00291769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="009C27D2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bilateralnosti kod SKT</w:t>
      </w:r>
      <w:r w:rsidR="00303D06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-a, a najčešće se</w:t>
      </w:r>
      <w:r w:rsidR="00291769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="00303D06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r</w:t>
      </w:r>
      <w:r w:rsidR="00130B6D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azmatraju sistemsk</w:t>
      </w:r>
      <w:r w:rsidR="00303D06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a endokrinološka oboljenja. Za d</w:t>
      </w:r>
      <w:r w:rsidR="00130B6D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iabetes mellitus</w:t>
      </w:r>
      <w:r w:rsidR="00291769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="00130B6D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se zna da dovodi do promjena na perifernim nervima i stvara predispoziciju da svaki dodatni fo</w:t>
      </w:r>
      <w:r w:rsidR="00EE722D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kalni atak na ove strukture vodi</w:t>
      </w:r>
      <w:r w:rsidR="00130B6D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nastanku kompresivnih fok</w:t>
      </w:r>
      <w:r w:rsidR="009C27D2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alnih neuropatija, pa tako i SKT</w:t>
      </w:r>
      <w:r w:rsidR="00130B6D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-a</w:t>
      </w:r>
      <w:r w:rsidR="002422C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.</w:t>
      </w:r>
      <w:r w:rsidR="002422CE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  <w:lang w:val="sr-Latn-BA"/>
        </w:rPr>
        <w:t>19</w:t>
      </w:r>
      <w:r w:rsidR="00130B6D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Uzimajući u obzir pr</w:t>
      </w:r>
      <w:r w:rsidR="009C27D2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osječnu životnu dob nastanka SKT</w:t>
      </w:r>
      <w:r w:rsidR="00130B6D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-a u istraživan</w:t>
      </w:r>
      <w:r w:rsidR="00303D06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ja</w:t>
      </w:r>
      <w:r w:rsidR="00130B6D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je uključena i disfunkcija štitne žlijezde, kao i promjene </w:t>
      </w:r>
      <w:r w:rsidR="009B4FF9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nivoa </w:t>
      </w:r>
      <w:r w:rsidR="00130B6D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polnih hormona</w:t>
      </w:r>
      <w:r w:rsidR="009B4FF9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kod žena u menopauzi</w:t>
      </w:r>
      <w:r w:rsidR="00130B6D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.</w:t>
      </w:r>
      <w:r w:rsidR="00F24264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="009E407A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Značaj</w:t>
      </w:r>
      <w:r w:rsidR="009C27D2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no je veća incidenca SKT</w:t>
      </w:r>
      <w:r w:rsidR="009E407A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u grupi pacijenata sa hipotireozom </w:t>
      </w:r>
      <w:r w:rsidR="002422C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u odnosu na kontrolnu grupu.</w:t>
      </w:r>
      <w:r w:rsidR="002422CE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  <w:lang w:val="sr-Latn-BA"/>
        </w:rPr>
        <w:t>20</w:t>
      </w:r>
      <w:r w:rsidR="00170D9C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="009E407A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Postoji sumnja da hipotireoza, gojazno</w:t>
      </w:r>
      <w:r w:rsidR="00170D9C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s</w:t>
      </w:r>
      <w:r w:rsidR="009E407A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t i menopauza</w:t>
      </w:r>
      <w:r w:rsidR="00743F97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, hormonske promjene koje nose </w:t>
      </w:r>
      <w:r w:rsidR="009E407A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mogu biti </w:t>
      </w:r>
      <w:r w:rsidR="009C27D2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uzrok razvitka SKT</w:t>
      </w:r>
      <w:r w:rsidR="00743F97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-a, ali još</w:t>
      </w:r>
      <w:r w:rsidR="002422C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uvijek bez jasnih dokaza.</w:t>
      </w:r>
      <w:r w:rsidR="002422CE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  <w:lang w:val="sr-Latn-BA"/>
        </w:rPr>
        <w:t>16</w:t>
      </w:r>
      <w:r w:rsidR="0071093D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  <w:lang w:val="sr-Latn-BA"/>
        </w:rPr>
        <w:t xml:space="preserve"> </w:t>
      </w:r>
      <w:r w:rsidR="00170D9C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Ovoj pretpostavci doprinose i nalazi postojanja </w:t>
      </w:r>
      <w:r w:rsidR="00C9139A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estrogenskih i progesteronskih receptora u poprečnom karpalnom ligamentu i sinovijanim omotačim</w:t>
      </w:r>
      <w:r w:rsidR="002422C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a tetiva pregibača prstiju.</w:t>
      </w:r>
      <w:r w:rsidR="002422CE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  <w:lang w:val="sr-Latn-BA"/>
        </w:rPr>
        <w:t>21</w:t>
      </w:r>
      <w:r w:rsidR="00C9139A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Takođe je uočena i povezanost</w:t>
      </w:r>
      <w:r w:rsidR="009C27D2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između hormonske terapije i SKT</w:t>
      </w:r>
      <w:r w:rsidR="00C9139A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="00303D06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kod pacijentica nezavisno od st</w:t>
      </w:r>
      <w:r w:rsidR="002422C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arosti, dijabetesa, reu</w:t>
      </w:r>
      <w:r w:rsidR="00E605F6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matodnog artr</w:t>
      </w:r>
      <w:r w:rsidR="002422C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itisa, gihta i gojaznosti,</w:t>
      </w:r>
      <w:r w:rsidR="002422CE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  <w:lang w:val="sr-Latn-BA"/>
        </w:rPr>
        <w:t>22</w:t>
      </w:r>
      <w:r w:rsidR="0071093D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  <w:lang w:val="sr-Latn-BA"/>
        </w:rPr>
        <w:t xml:space="preserve"> </w:t>
      </w:r>
      <w:r w:rsidR="00E605F6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odnosno protektivni efekat hormonske terapije u menopauzi na incidencu </w:t>
      </w:r>
      <w:r w:rsidR="009C27D2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SKT</w:t>
      </w:r>
      <w:r w:rsidR="002422C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kod menopauzalnih žena.</w:t>
      </w:r>
      <w:r w:rsidR="002422CE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  <w:lang w:val="sr-Latn-BA"/>
        </w:rPr>
        <w:t>23</w:t>
      </w:r>
      <w:r w:rsidR="00E605F6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="0071093D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Autori </w:t>
      </w:r>
      <w:r w:rsidR="00632977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su</w:t>
      </w:r>
      <w:r w:rsidR="005725A7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takođe</w:t>
      </w:r>
      <w:r w:rsidR="00EE722D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dokazali da BMI veći od</w:t>
      </w:r>
      <w:r w:rsidR="00674429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="00632977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29 povećava vjerovatnoću z</w:t>
      </w:r>
      <w:r w:rsidR="009C27D2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a nastanak bilateralnog SKT</w:t>
      </w:r>
      <w:r w:rsidR="00632977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za 2,5 puta u odnosu na ispitanike</w:t>
      </w:r>
      <w:r w:rsidR="00303D06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kod kojih je </w:t>
      </w:r>
      <w:r w:rsidR="009C27D2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ITM</w:t>
      </w:r>
      <w:r w:rsidR="00C95EC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manji od 20.</w:t>
      </w:r>
      <w:r w:rsidR="0071093D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  <w:lang w:val="sr-Latn-BA"/>
        </w:rPr>
        <w:t>17</w:t>
      </w:r>
      <w:r w:rsidR="00C95EC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Smatra se da j</w:t>
      </w:r>
      <w:r w:rsidR="005725A7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e endoneuralni edem metabolički mehanizam</w:t>
      </w:r>
      <w:r w:rsidR="00C95EC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patogeneze. </w:t>
      </w:r>
      <w:r w:rsidR="0079517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Takođe u literaturi postoje podaci da godine života utiču na </w:t>
      </w:r>
      <w:r w:rsidR="0079517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lastRenderedPageBreak/>
        <w:t>povećanje učestalosti bilateralnog</w:t>
      </w:r>
      <w:r w:rsidR="009C27D2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SKT</w:t>
      </w:r>
      <w:r w:rsidR="00F53B4C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-a.</w:t>
      </w:r>
      <w:r w:rsidR="00F53B4C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  <w:lang w:val="sr-Latn-BA"/>
        </w:rPr>
        <w:t>17</w:t>
      </w:r>
      <w:r w:rsidR="0071093D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="0079517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Međutim u našem istraživanju nije dokazana statistički značajna razlika u godinama života pacijenata sa un</w:t>
      </w:r>
      <w:r w:rsidR="009C27D2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ilateralnim ili bilateralnim SKT</w:t>
      </w:r>
      <w:r w:rsidR="0079517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-om, odnosno da godine života ne utiču na poveća</w:t>
      </w:r>
      <w:r w:rsidR="009C27D2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nje učestalosti bilateralnog SKT</w:t>
      </w:r>
      <w:r w:rsidR="0079517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-a.  </w:t>
      </w:r>
    </w:p>
    <w:p w:rsidR="009C27D2" w:rsidRDefault="006659FC" w:rsidP="00C44970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  <w:vertAlign w:val="superscript"/>
          <w:lang w:val="sr-Latn-BA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Pacijentice se javljaju ljekaru nakon kraćeg ili dužeg postojanja subjektivnih tegoba, pri čemu dužina trajanja tegoba ne mora biti u skladu sa težinom elektrofiziološkog nalaza. Radi se o hroničnom </w:t>
      </w:r>
      <w:r w:rsidR="00674429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podmuklom </w:t>
      </w:r>
      <w:r w:rsidR="00674429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oboljenju </w:t>
      </w:r>
      <w:r w:rsidR="00674429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koje</w:t>
      </w:r>
      <w:r w:rsidR="00674429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kod pojedinih pacijentica daje subjektivne tegobe kada se već jave motoričke funkcionalne promjene. Liječenje ovog oboljenja može biti konzervativno i hirurški. </w:t>
      </w:r>
      <w:r w:rsidR="00F53B4C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Visok nivo dokaza</w:t>
      </w:r>
      <w:r w:rsidR="00855B8F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je u uspješnosti primjene ortoze, lokalne aplikacije</w:t>
      </w:r>
      <w:r w:rsidR="009C27D2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kortikosteroida u liječenju SKT</w:t>
      </w:r>
      <w:r w:rsidR="00855B8F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-a, kao konzervativnih metoda, dok su limiti</w:t>
      </w:r>
      <w:r w:rsidR="007D6CB0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r</w:t>
      </w:r>
      <w:r w:rsidR="00855B8F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ani dokazi nekih od fiz</w:t>
      </w:r>
      <w:r w:rsidR="007D6CB0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i</w:t>
      </w:r>
      <w:r w:rsidR="00855B8F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kalnih procedura, kao što su ultrazvučna terapija i laseroterapija.</w:t>
      </w:r>
      <w:r w:rsidR="00F53B4C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  <w:lang w:val="sr-Latn-BA"/>
        </w:rPr>
        <w:t>7</w:t>
      </w:r>
      <w:r w:rsidR="00855B8F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Jaki su </w:t>
      </w:r>
      <w:r w:rsidR="009C27D2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i dokazi da hirurški tretman SKT</w:t>
      </w:r>
      <w:r w:rsidR="00855B8F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daje bolje rezultate na 6 i 12 mjeseci u poređenju sa primjenom imobilizacije, NSAIL i lokaln</w:t>
      </w:r>
      <w:r w:rsidR="00F53B4C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e primjene kortikosteroida.</w:t>
      </w:r>
      <w:r w:rsidR="00F53B4C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  <w:lang w:val="sr-Latn-BA"/>
        </w:rPr>
        <w:t>7</w:t>
      </w:r>
      <w:r w:rsidR="0071093D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="00855B8F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Kvalita</w:t>
      </w:r>
      <w:r w:rsidR="000F321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t</w:t>
      </w:r>
      <w:r w:rsidR="00855B8F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ivne i kvan</w:t>
      </w:r>
      <w:r w:rsidR="002422C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titativne analize</w:t>
      </w:r>
      <w:r w:rsidR="000F321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su konzistentne sa rezultatima</w:t>
      </w:r>
      <w:r w:rsidR="00855B8F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da hirurški tretman vodi bo</w:t>
      </w:r>
      <w:r w:rsidR="009C27D2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ljim rezultatima u liječenju SKT</w:t>
      </w:r>
      <w:r w:rsidR="000F321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-a nakon šest mjeseci i većem p</w:t>
      </w:r>
      <w:r w:rsidR="00855B8F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</w:t>
      </w:r>
      <w:r w:rsidR="000F321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bo</w:t>
      </w:r>
      <w:r w:rsidR="00855B8F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ljšanju neurofizioloških parametara (distalna motorna latenca i brzina </w:t>
      </w:r>
      <w:r w:rsidR="000F321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provođenja senzitivnih vlakana) u odnosu na konzervativno liječenje, ali da nakon 3 i 12 mjeseci rezultati nisu signifikantno bolji u odnosu na konzervativnu terapiju.</w:t>
      </w:r>
      <w:r w:rsidR="009C27D2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  <w:lang w:val="sr-Latn-BA"/>
        </w:rPr>
        <w:t>24</w:t>
      </w:r>
      <w:r w:rsidR="0071093D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  <w:lang w:val="sr-Latn-BA"/>
        </w:rPr>
        <w:t xml:space="preserve"> </w:t>
      </w:r>
      <w:r w:rsidR="007D6CB0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Mnogi pacijenti sa</w:t>
      </w:r>
      <w:r w:rsidR="009C27D2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blagim i umjerenim stepenom SKT</w:t>
      </w:r>
      <w:r w:rsidR="007D6CB0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-a reaguju na </w:t>
      </w:r>
      <w:r w:rsidR="00F24264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konzervativno liječenje, koje se</w:t>
      </w:r>
      <w:r w:rsidR="007D6CB0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generaln</w:t>
      </w:r>
      <w:r w:rsidR="00F53B4C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 se preporučuje kao inicijalno,</w:t>
      </w:r>
      <w:r w:rsidR="00F53B4C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  <w:lang w:val="sr-Latn-BA"/>
        </w:rPr>
        <w:t>8</w:t>
      </w:r>
      <w:r w:rsidR="007D6CB0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mada postoje rezultati koji pokazuju da pacijenti koji su inicijalno imali konzervativni način tretmana i odlagali oper</w:t>
      </w:r>
      <w:r w:rsidR="008274A0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a</w:t>
      </w:r>
      <w:r w:rsidR="007D6CB0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ciju u prosjeku do 6 mjeseci u poređenju sa onima koji su inicijalno liječeni operativ</w:t>
      </w:r>
      <w:r w:rsidR="00F53B4C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no imali lošije rezultate.</w:t>
      </w:r>
      <w:r w:rsidR="00F53B4C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  <w:lang w:val="sr-Latn-BA"/>
        </w:rPr>
        <w:t>13</w:t>
      </w:r>
      <w:r w:rsidR="0071093D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  <w:lang w:val="sr-Latn-BA"/>
        </w:rPr>
        <w:t xml:space="preserve"> </w:t>
      </w:r>
      <w:r w:rsidR="008274A0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Iako postoje prednosti operativnog načina </w:t>
      </w:r>
      <w:r w:rsidR="008274A0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lastRenderedPageBreak/>
        <w:t xml:space="preserve">liječenje, mora se uzeti u obzir i moguće komplikacije istih, te konzervativan tretman ostaje prva </w:t>
      </w:r>
      <w:r w:rsidR="001825F2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linija u </w:t>
      </w:r>
      <w:r w:rsidR="009C27D2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tretmanu blagog i umjerernog SKT</w:t>
      </w:r>
      <w:r w:rsidR="001825F2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-a</w:t>
      </w:r>
      <w:r w:rsidR="009C27D2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.</w:t>
      </w:r>
      <w:r w:rsidR="001825F2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Ove činjenicu su nam bile motiv da istražimo </w:t>
      </w:r>
      <w:r w:rsidR="00EE722D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stepen oštećenja nerva u trenut</w:t>
      </w:r>
      <w:r w:rsidR="001825F2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ku kada se naše pacijentice prvi put javljaju u cilju elektrodij</w:t>
      </w:r>
      <w:r w:rsidR="009C27D2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agnostičke potvrde sumnje na SKT</w:t>
      </w:r>
      <w:r w:rsidR="001825F2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i da li još uvijek postoji prostor za konzervativno liječenje. </w:t>
      </w:r>
      <w:r w:rsidR="001825F2" w:rsidRPr="00EB6017">
        <w:rPr>
          <w:rFonts w:ascii="Times New Roman" w:hAnsi="Times New Roman" w:cs="Times New Roman"/>
          <w:sz w:val="24"/>
          <w:szCs w:val="24"/>
          <w:lang w:val="sr-Latn-BA"/>
        </w:rPr>
        <w:t>U slučajevima gdje je elektrofiziološki do</w:t>
      </w:r>
      <w:r w:rsidR="009C27D2">
        <w:rPr>
          <w:rFonts w:ascii="Times New Roman" w:hAnsi="Times New Roman" w:cs="Times New Roman"/>
          <w:sz w:val="24"/>
          <w:szCs w:val="24"/>
          <w:lang w:val="sr-Latn-BA"/>
        </w:rPr>
        <w:t>kazano bilateralno prisustvo SKT</w:t>
      </w:r>
      <w:r w:rsidR="001825F2" w:rsidRPr="00EB6017">
        <w:rPr>
          <w:rFonts w:ascii="Times New Roman" w:hAnsi="Times New Roman" w:cs="Times New Roman"/>
          <w:sz w:val="24"/>
          <w:szCs w:val="24"/>
          <w:lang w:val="sr-Latn-BA"/>
        </w:rPr>
        <w:t>-a promjene su najčešće bile umjerenog stepena, ali je desna ruka imala izraženije promjene u odnosu na lijevu</w:t>
      </w:r>
      <w:r w:rsidR="00EE722D">
        <w:rPr>
          <w:rFonts w:ascii="Times New Roman" w:hAnsi="Times New Roman" w:cs="Times New Roman"/>
          <w:sz w:val="24"/>
          <w:szCs w:val="24"/>
          <w:lang w:val="sr-Latn-BA"/>
        </w:rPr>
        <w:t>, mada nije bila statistički</w:t>
      </w:r>
      <w:r w:rsidR="00EB6017" w:rsidRPr="00EB6017">
        <w:rPr>
          <w:rFonts w:ascii="Times New Roman" w:hAnsi="Times New Roman" w:cs="Times New Roman"/>
          <w:sz w:val="24"/>
          <w:szCs w:val="24"/>
          <w:lang w:val="sr-Latn-BA"/>
        </w:rPr>
        <w:t xml:space="preserve"> značajna</w:t>
      </w:r>
      <w:r w:rsidR="001825F2" w:rsidRPr="00EB6017">
        <w:rPr>
          <w:rFonts w:ascii="Times New Roman" w:hAnsi="Times New Roman" w:cs="Times New Roman"/>
          <w:sz w:val="24"/>
          <w:szCs w:val="24"/>
          <w:lang w:val="sr-Latn-BA"/>
        </w:rPr>
        <w:t>. Kada se u kompletnom uzorku, nezavisno od unilateralne ili bilateralne lokalizacije, posmatra ruka na kojoj su simptomi bili izraženiji, ponovo je najviše pacijenata imalo umjeren stepen oštećenja nerva. Međutim nije postojala statisti</w:t>
      </w:r>
      <w:r w:rsidR="0071093D">
        <w:rPr>
          <w:rFonts w:ascii="Times New Roman" w:hAnsi="Times New Roman" w:cs="Times New Roman"/>
          <w:sz w:val="24"/>
          <w:szCs w:val="24"/>
          <w:lang w:val="sr-Latn-BA"/>
        </w:rPr>
        <w:t>čki značajna razlika u stepenima</w:t>
      </w:r>
      <w:r w:rsidR="001825F2" w:rsidRPr="00EB6017">
        <w:rPr>
          <w:rFonts w:ascii="Times New Roman" w:hAnsi="Times New Roman" w:cs="Times New Roman"/>
          <w:sz w:val="24"/>
          <w:szCs w:val="24"/>
          <w:lang w:val="sr-Latn-BA"/>
        </w:rPr>
        <w:t xml:space="preserve"> elektrofiziološkog nalaza registrovanih promjena n.medianusa u karpalnom kanalu između analiziranih starosnih grupa</w:t>
      </w:r>
      <w:r w:rsidR="00EE722D">
        <w:rPr>
          <w:rFonts w:ascii="Times New Roman" w:hAnsi="Times New Roman" w:cs="Times New Roman"/>
          <w:sz w:val="24"/>
          <w:szCs w:val="24"/>
          <w:lang w:val="sr-Latn-BA"/>
        </w:rPr>
        <w:t xml:space="preserve"> pacijentica, koje su imale</w:t>
      </w:r>
      <w:r w:rsidR="001825F2" w:rsidRPr="00EB6017">
        <w:rPr>
          <w:rFonts w:ascii="Times New Roman" w:hAnsi="Times New Roman" w:cs="Times New Roman"/>
          <w:sz w:val="24"/>
          <w:szCs w:val="24"/>
          <w:lang w:val="sr-Latn-BA"/>
        </w:rPr>
        <w:t xml:space="preserve"> bilateralan karpalni kanal</w:t>
      </w:r>
      <w:r w:rsidR="00EB6017" w:rsidRPr="00EB6017">
        <w:rPr>
          <w:rFonts w:ascii="Times New Roman" w:hAnsi="Times New Roman" w:cs="Times New Roman"/>
          <w:sz w:val="24"/>
          <w:szCs w:val="24"/>
          <w:lang w:val="sr-Latn-BA"/>
        </w:rPr>
        <w:t>, što znači da godine života nisu predstavljale faktor koji je uticao na ozbiljnost promjena na nervu i po</w:t>
      </w:r>
      <w:r w:rsidR="00EE722D">
        <w:rPr>
          <w:rFonts w:ascii="Times New Roman" w:hAnsi="Times New Roman" w:cs="Times New Roman"/>
          <w:sz w:val="24"/>
          <w:szCs w:val="24"/>
          <w:lang w:val="sr-Latn-BA"/>
        </w:rPr>
        <w:t>sljedičnu</w:t>
      </w:r>
      <w:r w:rsidR="00324567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EE722D">
        <w:rPr>
          <w:rFonts w:ascii="Times New Roman" w:hAnsi="Times New Roman" w:cs="Times New Roman"/>
          <w:sz w:val="24"/>
          <w:szCs w:val="24"/>
          <w:lang w:val="sr-Latn-BA"/>
        </w:rPr>
        <w:t>kliničku sliku</w:t>
      </w:r>
      <w:r w:rsidR="00EB6017" w:rsidRPr="00EB6017">
        <w:rPr>
          <w:rFonts w:ascii="Times New Roman" w:hAnsi="Times New Roman" w:cs="Times New Roman"/>
          <w:sz w:val="24"/>
          <w:szCs w:val="24"/>
          <w:lang w:val="sr-Latn-BA"/>
        </w:rPr>
        <w:t xml:space="preserve">. </w:t>
      </w:r>
      <w:r w:rsidR="00EB6017">
        <w:rPr>
          <w:rFonts w:ascii="Times New Roman" w:hAnsi="Times New Roman" w:cs="Times New Roman"/>
          <w:sz w:val="24"/>
          <w:szCs w:val="24"/>
          <w:lang w:val="sr-Latn-BA"/>
        </w:rPr>
        <w:t xml:space="preserve">Mada se stepen oštećenja nerva i dužina trajanja simptoma kada se pacijentice javljaju na pregled često ne prate jedan drugi, jedan dio pacijentica se javlja vrlo kratko nako nastanka simptoma, dok drugi simptome ima i više godina, analiza je pokazala da se javljaju blagovremeno na pregled, kada još uvijek postoji mogućnost konzervativnog liječenja što </w:t>
      </w:r>
      <w:r w:rsidR="009C27D2">
        <w:rPr>
          <w:rFonts w:ascii="Times New Roman" w:hAnsi="Times New Roman" w:cs="Times New Roman"/>
          <w:sz w:val="24"/>
          <w:szCs w:val="24"/>
          <w:lang w:val="sr-Latn-BA"/>
        </w:rPr>
        <w:t>je u skladu sa preporukama.</w:t>
      </w:r>
      <w:r w:rsidR="009C27D2">
        <w:rPr>
          <w:rFonts w:ascii="Times New Roman" w:hAnsi="Times New Roman" w:cs="Times New Roman"/>
          <w:sz w:val="24"/>
          <w:szCs w:val="24"/>
          <w:vertAlign w:val="superscript"/>
          <w:lang w:val="sr-Latn-BA"/>
        </w:rPr>
        <w:t>24</w:t>
      </w:r>
    </w:p>
    <w:p w:rsidR="00FB7E5D" w:rsidRDefault="00F176AF" w:rsidP="00C44970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F176AF">
        <w:rPr>
          <w:rFonts w:ascii="Times New Roman" w:hAnsi="Times New Roman" w:cs="Times New Roman"/>
          <w:b/>
          <w:sz w:val="24"/>
          <w:szCs w:val="24"/>
          <w:lang w:val="sr-Latn-BA"/>
        </w:rPr>
        <w:t>Zaključak</w:t>
      </w:r>
    </w:p>
    <w:p w:rsidR="00F176AF" w:rsidRDefault="00674429" w:rsidP="00C44970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>Dobijeni rezult</w:t>
      </w:r>
      <w:r w:rsidR="00F176AF">
        <w:rPr>
          <w:rFonts w:ascii="Times New Roman" w:hAnsi="Times New Roman" w:cs="Times New Roman"/>
          <w:sz w:val="24"/>
          <w:szCs w:val="24"/>
          <w:lang w:val="sr-Latn-BA"/>
        </w:rPr>
        <w:t>a</w:t>
      </w:r>
      <w:r>
        <w:rPr>
          <w:rFonts w:ascii="Times New Roman" w:hAnsi="Times New Roman" w:cs="Times New Roman"/>
          <w:sz w:val="24"/>
          <w:szCs w:val="24"/>
          <w:lang w:val="sr-Latn-BA"/>
        </w:rPr>
        <w:t>t</w:t>
      </w:r>
      <w:r w:rsidR="00F176AF">
        <w:rPr>
          <w:rFonts w:ascii="Times New Roman" w:hAnsi="Times New Roman" w:cs="Times New Roman"/>
          <w:sz w:val="24"/>
          <w:szCs w:val="24"/>
          <w:lang w:val="sr-Latn-BA"/>
        </w:rPr>
        <w:t>i</w:t>
      </w:r>
      <w:r w:rsidR="00263EC4">
        <w:rPr>
          <w:rFonts w:ascii="Times New Roman" w:hAnsi="Times New Roman" w:cs="Times New Roman"/>
          <w:sz w:val="24"/>
          <w:szCs w:val="24"/>
          <w:lang w:val="sr-Latn-BA"/>
        </w:rPr>
        <w:t xml:space="preserve"> su pokazali da se radi o pacij</w:t>
      </w:r>
      <w:r w:rsidR="00F176AF">
        <w:rPr>
          <w:rFonts w:ascii="Times New Roman" w:hAnsi="Times New Roman" w:cs="Times New Roman"/>
          <w:sz w:val="24"/>
          <w:szCs w:val="24"/>
          <w:lang w:val="sr-Latn-BA"/>
        </w:rPr>
        <w:t>e</w:t>
      </w:r>
      <w:r w:rsidR="00263EC4">
        <w:rPr>
          <w:rFonts w:ascii="Times New Roman" w:hAnsi="Times New Roman" w:cs="Times New Roman"/>
          <w:sz w:val="24"/>
          <w:szCs w:val="24"/>
          <w:lang w:val="sr-Latn-BA"/>
        </w:rPr>
        <w:t>n</w:t>
      </w:r>
      <w:r w:rsidR="00F176AF">
        <w:rPr>
          <w:rFonts w:ascii="Times New Roman" w:hAnsi="Times New Roman" w:cs="Times New Roman"/>
          <w:sz w:val="24"/>
          <w:szCs w:val="24"/>
          <w:lang w:val="sr-Latn-BA"/>
        </w:rPr>
        <w:t>ticama koje se prvi put javljaju na EMNG već sa umjerenim stepenom SKT</w:t>
      </w:r>
      <w:r w:rsidR="00863A42">
        <w:rPr>
          <w:rFonts w:ascii="Times New Roman" w:hAnsi="Times New Roman" w:cs="Times New Roman"/>
          <w:sz w:val="24"/>
          <w:szCs w:val="24"/>
          <w:lang w:val="sr-Latn-BA"/>
        </w:rPr>
        <w:t>-a</w:t>
      </w:r>
      <w:r w:rsidR="00F176AF">
        <w:rPr>
          <w:rFonts w:ascii="Times New Roman" w:hAnsi="Times New Roman" w:cs="Times New Roman"/>
          <w:sz w:val="24"/>
          <w:szCs w:val="24"/>
          <w:lang w:val="sr-Latn-BA"/>
        </w:rPr>
        <w:t xml:space="preserve"> koji je prisut</w:t>
      </w:r>
      <w:r w:rsidR="00324567">
        <w:rPr>
          <w:rFonts w:ascii="Times New Roman" w:hAnsi="Times New Roman" w:cs="Times New Roman"/>
          <w:sz w:val="24"/>
          <w:szCs w:val="24"/>
          <w:lang w:val="sr-Latn-BA"/>
        </w:rPr>
        <w:t xml:space="preserve">an obostrano u 69,7% </w:t>
      </w:r>
      <w:r w:rsidR="00863A42">
        <w:rPr>
          <w:rFonts w:ascii="Times New Roman" w:hAnsi="Times New Roman" w:cs="Times New Roman"/>
          <w:sz w:val="24"/>
          <w:szCs w:val="24"/>
          <w:lang w:val="sr-Latn-BA"/>
        </w:rPr>
        <w:t>slučajeva.</w:t>
      </w:r>
      <w:r w:rsidR="0071093D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F176AF">
        <w:rPr>
          <w:rFonts w:ascii="Times New Roman" w:hAnsi="Times New Roman" w:cs="Times New Roman"/>
          <w:sz w:val="24"/>
          <w:szCs w:val="24"/>
          <w:lang w:val="sr-Latn-BA"/>
        </w:rPr>
        <w:t xml:space="preserve">Dodatni problem je što zahvata </w:t>
      </w:r>
      <w:r>
        <w:rPr>
          <w:rFonts w:ascii="Times New Roman" w:hAnsi="Times New Roman" w:cs="Times New Roman"/>
          <w:sz w:val="24"/>
          <w:szCs w:val="24"/>
          <w:lang w:val="sr-Latn-BA"/>
        </w:rPr>
        <w:t xml:space="preserve">još uvijek </w:t>
      </w:r>
      <w:r w:rsidR="008F0E27">
        <w:rPr>
          <w:rFonts w:ascii="Times New Roman" w:hAnsi="Times New Roman" w:cs="Times New Roman"/>
          <w:sz w:val="24"/>
          <w:szCs w:val="24"/>
          <w:lang w:val="sr-Latn-BA"/>
        </w:rPr>
        <w:t>radno aktivno stanovništvo,</w:t>
      </w:r>
      <w:r w:rsidR="0071093D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8F0E27">
        <w:rPr>
          <w:rFonts w:ascii="Times New Roman" w:hAnsi="Times New Roman" w:cs="Times New Roman"/>
          <w:sz w:val="24"/>
          <w:szCs w:val="24"/>
          <w:lang w:val="sr-Latn-BA"/>
        </w:rPr>
        <w:t xml:space="preserve">čime se umanjuje </w:t>
      </w:r>
      <w:r w:rsidR="008F0E27">
        <w:rPr>
          <w:rFonts w:ascii="Times New Roman" w:hAnsi="Times New Roman" w:cs="Times New Roman"/>
          <w:sz w:val="24"/>
          <w:szCs w:val="24"/>
          <w:lang w:val="sr-Latn-BA"/>
        </w:rPr>
        <w:lastRenderedPageBreak/>
        <w:t>radna sposobnost i povećavaju troškovi zbog bolovanja i dugotrajnog,</w:t>
      </w:r>
      <w:r w:rsidR="0071093D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8F0E27">
        <w:rPr>
          <w:rFonts w:ascii="Times New Roman" w:hAnsi="Times New Roman" w:cs="Times New Roman"/>
          <w:sz w:val="24"/>
          <w:szCs w:val="24"/>
          <w:lang w:val="sr-Latn-BA"/>
        </w:rPr>
        <w:t>često bezuspješnog liječenja.</w:t>
      </w:r>
      <w:r w:rsidR="0071093D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F176AF">
        <w:rPr>
          <w:rFonts w:ascii="Times New Roman" w:hAnsi="Times New Roman" w:cs="Times New Roman"/>
          <w:sz w:val="24"/>
          <w:szCs w:val="24"/>
          <w:lang w:val="sr-Latn-BA"/>
        </w:rPr>
        <w:t>Kako je za prevenciju značajnijeg oštećenja funkcije šake neophodna rana dijagnoza te pravovremeni i ad</w:t>
      </w:r>
      <w:r w:rsidR="0071093D">
        <w:rPr>
          <w:rFonts w:ascii="Times New Roman" w:hAnsi="Times New Roman" w:cs="Times New Roman"/>
          <w:sz w:val="24"/>
          <w:szCs w:val="24"/>
          <w:lang w:val="sr-Latn-BA"/>
        </w:rPr>
        <w:t>ekvatni odabir metoda liječenja</w:t>
      </w:r>
      <w:r w:rsidR="00F176AF">
        <w:rPr>
          <w:rFonts w:ascii="Times New Roman" w:hAnsi="Times New Roman" w:cs="Times New Roman"/>
          <w:sz w:val="24"/>
          <w:szCs w:val="24"/>
          <w:lang w:val="sr-Latn-BA"/>
        </w:rPr>
        <w:t>, cilj nam je da napravimo dijagnostički vodič za doktor</w:t>
      </w:r>
      <w:r w:rsidR="0071093D">
        <w:rPr>
          <w:rFonts w:ascii="Times New Roman" w:hAnsi="Times New Roman" w:cs="Times New Roman"/>
          <w:sz w:val="24"/>
          <w:szCs w:val="24"/>
          <w:lang w:val="sr-Latn-BA"/>
        </w:rPr>
        <w:t>e porodične medicine kako bi pr</w:t>
      </w:r>
      <w:r w:rsidR="00F176AF">
        <w:rPr>
          <w:rFonts w:ascii="Times New Roman" w:hAnsi="Times New Roman" w:cs="Times New Roman"/>
          <w:sz w:val="24"/>
          <w:szCs w:val="24"/>
          <w:lang w:val="sr-Latn-BA"/>
        </w:rPr>
        <w:t>e</w:t>
      </w:r>
      <w:r w:rsidR="0071093D">
        <w:rPr>
          <w:rFonts w:ascii="Times New Roman" w:hAnsi="Times New Roman" w:cs="Times New Roman"/>
          <w:sz w:val="24"/>
          <w:szCs w:val="24"/>
          <w:lang w:val="sr-Latn-BA"/>
        </w:rPr>
        <w:t>p</w:t>
      </w:r>
      <w:r w:rsidR="00F176AF">
        <w:rPr>
          <w:rFonts w:ascii="Times New Roman" w:hAnsi="Times New Roman" w:cs="Times New Roman"/>
          <w:sz w:val="24"/>
          <w:szCs w:val="24"/>
          <w:lang w:val="sr-Latn-BA"/>
        </w:rPr>
        <w:t>oznali SKT u što ranijoj fazi bolesti.</w:t>
      </w:r>
      <w:r w:rsidR="0071093D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F176AF">
        <w:rPr>
          <w:rFonts w:ascii="Times New Roman" w:hAnsi="Times New Roman" w:cs="Times New Roman"/>
          <w:sz w:val="24"/>
          <w:szCs w:val="24"/>
          <w:lang w:val="sr-Latn-BA"/>
        </w:rPr>
        <w:t>Osim toga značajnu ulogu bi imala i edukacija stanovništv</w:t>
      </w:r>
      <w:r w:rsidR="0071093D">
        <w:rPr>
          <w:rFonts w:ascii="Times New Roman" w:hAnsi="Times New Roman" w:cs="Times New Roman"/>
          <w:sz w:val="24"/>
          <w:szCs w:val="24"/>
          <w:lang w:val="sr-Latn-BA"/>
        </w:rPr>
        <w:t>a sredstvima javnog informisanja</w:t>
      </w:r>
      <w:r w:rsidR="00C24E75">
        <w:rPr>
          <w:rFonts w:ascii="Times New Roman" w:hAnsi="Times New Roman" w:cs="Times New Roman"/>
          <w:sz w:val="24"/>
          <w:szCs w:val="24"/>
          <w:lang w:val="sr-Latn-BA"/>
        </w:rPr>
        <w:t xml:space="preserve"> i putem pamfleta u zdravst</w:t>
      </w:r>
      <w:r w:rsidR="00F176AF">
        <w:rPr>
          <w:rFonts w:ascii="Times New Roman" w:hAnsi="Times New Roman" w:cs="Times New Roman"/>
          <w:sz w:val="24"/>
          <w:szCs w:val="24"/>
          <w:lang w:val="sr-Latn-BA"/>
        </w:rPr>
        <w:t xml:space="preserve">venim ustanovama. </w:t>
      </w:r>
    </w:p>
    <w:p w:rsidR="00FB55E8" w:rsidRPr="00F176AF" w:rsidRDefault="00F176AF" w:rsidP="00C44970">
      <w:pPr>
        <w:spacing w:after="0" w:line="480" w:lineRule="auto"/>
        <w:jc w:val="both"/>
        <w:rPr>
          <w:rFonts w:ascii="Times New Roman" w:hAnsi="Times New Roman" w:cs="Times New Roman"/>
          <w:b/>
          <w:sz w:val="24"/>
          <w:szCs w:val="24"/>
          <w:lang w:val="sr-Latn-BA"/>
        </w:rPr>
      </w:pPr>
      <w:r w:rsidRPr="00F176AF">
        <w:rPr>
          <w:rFonts w:ascii="Times New Roman" w:hAnsi="Times New Roman" w:cs="Times New Roman"/>
          <w:b/>
          <w:sz w:val="24"/>
          <w:szCs w:val="24"/>
          <w:lang w:val="sr-Latn-BA"/>
        </w:rPr>
        <w:t>Literatura</w:t>
      </w:r>
    </w:p>
    <w:p w:rsidR="00C44970" w:rsidRPr="00C44970" w:rsidRDefault="00C44970" w:rsidP="00C44970">
      <w:pPr>
        <w:pStyle w:val="ListParagraph"/>
        <w:numPr>
          <w:ilvl w:val="0"/>
          <w:numId w:val="3"/>
        </w:numPr>
        <w:spacing w:after="0" w:line="48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Graham B,</w:t>
      </w:r>
      <w:r w:rsidR="0013129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Peljovich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AE,</w:t>
      </w:r>
      <w:r w:rsidR="0013129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Afra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R,</w:t>
      </w:r>
      <w:r w:rsidR="0013129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Cho MS et al The American Acade</w:t>
      </w:r>
      <w:bookmarkStart w:id="0" w:name="_GoBack"/>
      <w:bookmarkEnd w:id="0"/>
      <w:r w:rsidRPr="00C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my of Orthopedic Surgeons Evidence Based Clinical Practice Guideline on:Menagment of Carpal Tunnel Syndrome.J Bone Joint Surge Am 2016 Oct 19;98(20):1750-1754</w:t>
      </w:r>
    </w:p>
    <w:p w:rsidR="00C44970" w:rsidRPr="00C44970" w:rsidRDefault="00C44970" w:rsidP="00C44970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4970">
        <w:rPr>
          <w:rFonts w:ascii="Times New Roman" w:hAnsi="Times New Roman" w:cs="Times New Roman"/>
          <w:sz w:val="24"/>
          <w:szCs w:val="24"/>
        </w:rPr>
        <w:t>Atroshi I, Gummesson C, Johnsson R, Ornstein E, Ranstam J, Rosen I. Prevalence of carpal tunnel syndrome in a general population. JAMA 1999</w:t>
      </w:r>
      <w:proofErr w:type="gramStart"/>
      <w:r w:rsidRPr="00C44970">
        <w:rPr>
          <w:rFonts w:ascii="Times New Roman" w:hAnsi="Times New Roman" w:cs="Times New Roman"/>
          <w:sz w:val="24"/>
          <w:szCs w:val="24"/>
        </w:rPr>
        <w:t>;282:153</w:t>
      </w:r>
      <w:proofErr w:type="gramEnd"/>
      <w:r w:rsidRPr="00C44970">
        <w:rPr>
          <w:rFonts w:ascii="Times New Roman" w:hAnsi="Times New Roman" w:cs="Times New Roman"/>
          <w:sz w:val="24"/>
          <w:szCs w:val="24"/>
        </w:rPr>
        <w:t>–8.</w:t>
      </w:r>
    </w:p>
    <w:p w:rsidR="00C44970" w:rsidRPr="00C44970" w:rsidRDefault="00C44970" w:rsidP="00C44970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4970">
        <w:rPr>
          <w:rFonts w:ascii="Times New Roman" w:hAnsi="Times New Roman" w:cs="Times New Roman"/>
          <w:sz w:val="24"/>
          <w:szCs w:val="24"/>
        </w:rPr>
        <w:t>Andersen JH, Thomsen JF</w:t>
      </w:r>
      <w:proofErr w:type="gramStart"/>
      <w:r w:rsidRPr="00C44970">
        <w:rPr>
          <w:rFonts w:ascii="Times New Roman" w:hAnsi="Times New Roman" w:cs="Times New Roman"/>
          <w:sz w:val="24"/>
          <w:szCs w:val="24"/>
        </w:rPr>
        <w:t>,Overgaard</w:t>
      </w:r>
      <w:proofErr w:type="gramEnd"/>
      <w:r w:rsidRPr="00C44970">
        <w:rPr>
          <w:rFonts w:ascii="Times New Roman" w:hAnsi="Times New Roman" w:cs="Times New Roman"/>
          <w:sz w:val="24"/>
          <w:szCs w:val="24"/>
        </w:rPr>
        <w:t xml:space="preserve"> E, et al. Computer use and carpal tunnel syndrome: a 1-year follow-up study. JAMA. 2003;289:2963–2969</w:t>
      </w:r>
    </w:p>
    <w:p w:rsidR="00C44970" w:rsidRPr="00C44970" w:rsidRDefault="00C44970" w:rsidP="00C44970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4970">
        <w:rPr>
          <w:rFonts w:ascii="Times New Roman" w:hAnsi="Times New Roman" w:cs="Times New Roman"/>
          <w:sz w:val="24"/>
          <w:szCs w:val="24"/>
        </w:rPr>
        <w:t>Mondelli M, Giannini F, Giacchi M. Carpal tunnel syndrome incidence in a general population. Neurology 2002</w:t>
      </w:r>
      <w:proofErr w:type="gramStart"/>
      <w:r w:rsidRPr="00C44970">
        <w:rPr>
          <w:rFonts w:ascii="Times New Roman" w:hAnsi="Times New Roman" w:cs="Times New Roman"/>
          <w:sz w:val="24"/>
          <w:szCs w:val="24"/>
        </w:rPr>
        <w:t>;580</w:t>
      </w:r>
      <w:proofErr w:type="gramEnd"/>
      <w:r w:rsidRPr="00C44970">
        <w:rPr>
          <w:rFonts w:ascii="Times New Roman" w:hAnsi="Times New Roman" w:cs="Times New Roman"/>
          <w:sz w:val="24"/>
          <w:szCs w:val="24"/>
        </w:rPr>
        <w:t>: 289–94.</w:t>
      </w:r>
    </w:p>
    <w:p w:rsidR="00C44970" w:rsidRPr="00C44970" w:rsidRDefault="00C44970" w:rsidP="00C44970">
      <w:pPr>
        <w:pStyle w:val="ListParagraph"/>
        <w:numPr>
          <w:ilvl w:val="0"/>
          <w:numId w:val="3"/>
        </w:numPr>
        <w:spacing w:after="0" w:line="48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44970">
        <w:rPr>
          <w:rFonts w:ascii="Times New Roman" w:hAnsi="Times New Roman" w:cs="Times New Roman"/>
          <w:color w:val="000000" w:themeColor="text1"/>
          <w:sz w:val="24"/>
          <w:szCs w:val="24"/>
        </w:rPr>
        <w:t>Calandruccio</w:t>
      </w:r>
      <w:r w:rsidR="001E57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44970">
        <w:rPr>
          <w:rFonts w:ascii="Times New Roman" w:hAnsi="Times New Roman" w:cs="Times New Roman"/>
          <w:color w:val="000000" w:themeColor="text1"/>
          <w:sz w:val="24"/>
          <w:szCs w:val="24"/>
        </w:rPr>
        <w:t>J,</w:t>
      </w:r>
      <w:r w:rsidR="001E57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44970">
        <w:rPr>
          <w:rFonts w:ascii="Times New Roman" w:hAnsi="Times New Roman" w:cs="Times New Roman"/>
          <w:color w:val="000000" w:themeColor="text1"/>
          <w:sz w:val="24"/>
          <w:szCs w:val="24"/>
        </w:rPr>
        <w:t>Thompson N.</w:t>
      </w:r>
      <w:r w:rsidR="001E57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4497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Carpal Tunnel Syndrome Making Evidence-Based Treatment Decisions. </w:t>
      </w:r>
      <w:r w:rsidRPr="00C4497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OrthopClin North Am. 2018 Apr</w:t>
      </w:r>
      <w:proofErr w:type="gramStart"/>
      <w:r w:rsidRPr="00C4497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;49</w:t>
      </w:r>
      <w:proofErr w:type="gramEnd"/>
      <w:r w:rsidRPr="00C4497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(2):223</w:t>
      </w:r>
      <w:r w:rsidRPr="00C44970">
        <w:rPr>
          <w:rFonts w:ascii="Times New Roman" w:hAnsi="Times New Roman" w:cs="Times New Roman"/>
          <w:color w:val="4D8055"/>
          <w:sz w:val="24"/>
          <w:szCs w:val="24"/>
          <w:shd w:val="clear" w:color="auto" w:fill="FFFFFF"/>
        </w:rPr>
        <w:t>-229.</w:t>
      </w:r>
    </w:p>
    <w:p w:rsidR="00C44970" w:rsidRPr="00C44970" w:rsidRDefault="00C44970" w:rsidP="00C44970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4970">
        <w:rPr>
          <w:rFonts w:ascii="Times New Roman" w:hAnsi="Times New Roman" w:cs="Times New Roman"/>
          <w:sz w:val="24"/>
          <w:szCs w:val="24"/>
        </w:rPr>
        <w:t>Padua L, Padua R, Nazzaro M, Tonali P. Incidence of bilateral symptoms in carpal tunnel syndrome. J Hand Surg 1998</w:t>
      </w:r>
      <w:proofErr w:type="gramStart"/>
      <w:r w:rsidRPr="00C44970">
        <w:rPr>
          <w:rFonts w:ascii="Times New Roman" w:hAnsi="Times New Roman" w:cs="Times New Roman"/>
          <w:sz w:val="24"/>
          <w:szCs w:val="24"/>
        </w:rPr>
        <w:t>;23B</w:t>
      </w:r>
      <w:proofErr w:type="gramEnd"/>
      <w:r w:rsidRPr="00C44970">
        <w:rPr>
          <w:rFonts w:ascii="Times New Roman" w:hAnsi="Times New Roman" w:cs="Times New Roman"/>
          <w:sz w:val="24"/>
          <w:szCs w:val="24"/>
        </w:rPr>
        <w:t>: 603–6.</w:t>
      </w:r>
    </w:p>
    <w:p w:rsidR="00C44970" w:rsidRPr="00C44970" w:rsidRDefault="00C44970" w:rsidP="00C44970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4970">
        <w:rPr>
          <w:rFonts w:ascii="Times New Roman" w:hAnsi="Times New Roman" w:cs="Times New Roman"/>
          <w:bCs/>
          <w:sz w:val="24"/>
          <w:szCs w:val="24"/>
        </w:rPr>
        <w:lastRenderedPageBreak/>
        <w:t>Singjam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44970">
        <w:rPr>
          <w:rFonts w:ascii="Times New Roman" w:hAnsi="Times New Roman" w:cs="Times New Roman"/>
          <w:bCs/>
          <w:sz w:val="24"/>
          <w:szCs w:val="24"/>
        </w:rPr>
        <w:t>A,</w:t>
      </w:r>
      <w:r w:rsidR="001E575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44970">
        <w:rPr>
          <w:rFonts w:ascii="Times New Roman" w:hAnsi="Times New Roman" w:cs="Times New Roman"/>
          <w:bCs/>
          <w:sz w:val="24"/>
          <w:szCs w:val="24"/>
        </w:rPr>
        <w:t>Charoentanyarak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44970">
        <w:rPr>
          <w:rFonts w:ascii="Times New Roman" w:hAnsi="Times New Roman" w:cs="Times New Roman"/>
          <w:bCs/>
          <w:sz w:val="24"/>
          <w:szCs w:val="24"/>
        </w:rPr>
        <w:t>K,</w:t>
      </w:r>
      <w:r w:rsidR="001E575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44970">
        <w:rPr>
          <w:rFonts w:ascii="Times New Roman" w:hAnsi="Times New Roman" w:cs="Times New Roman"/>
          <w:bCs/>
          <w:sz w:val="24"/>
          <w:szCs w:val="24"/>
        </w:rPr>
        <w:t>Saengsuwan J</w:t>
      </w:r>
      <w:r w:rsidRPr="00C44970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Pr="00C44970">
        <w:rPr>
          <w:rFonts w:ascii="Times New Roman" w:hAnsi="Times New Roman" w:cs="Times New Roman"/>
          <w:sz w:val="24"/>
          <w:szCs w:val="24"/>
        </w:rPr>
        <w:t xml:space="preserve">Prevalence and predictive factors for bilateral carpal tunnel syndrome by electrodiagnosis: A retrospective study. </w:t>
      </w:r>
      <w:r w:rsidRPr="00C44970">
        <w:rPr>
          <w:rFonts w:ascii="Times New Roman" w:hAnsi="Times New Roman" w:cs="Times New Roman"/>
          <w:sz w:val="24"/>
          <w:szCs w:val="24"/>
          <w:shd w:val="clear" w:color="auto" w:fill="FFFFFF"/>
        </w:rPr>
        <w:t>PLoS One. 2021 Dec 23</w:t>
      </w:r>
      <w:proofErr w:type="gramStart"/>
      <w:r w:rsidRPr="00C44970">
        <w:rPr>
          <w:rFonts w:ascii="Times New Roman" w:hAnsi="Times New Roman" w:cs="Times New Roman"/>
          <w:sz w:val="24"/>
          <w:szCs w:val="24"/>
          <w:shd w:val="clear" w:color="auto" w:fill="FFFFFF"/>
        </w:rPr>
        <w:t>;16</w:t>
      </w:r>
      <w:proofErr w:type="gramEnd"/>
      <w:r w:rsidRPr="00C44970">
        <w:rPr>
          <w:rFonts w:ascii="Times New Roman" w:hAnsi="Times New Roman" w:cs="Times New Roman"/>
          <w:sz w:val="24"/>
          <w:szCs w:val="24"/>
          <w:shd w:val="clear" w:color="auto" w:fill="FFFFFF"/>
        </w:rPr>
        <w:t>(12):e0260578.</w:t>
      </w:r>
    </w:p>
    <w:p w:rsidR="00C44970" w:rsidRPr="00C44970" w:rsidRDefault="00C44970" w:rsidP="00C44970">
      <w:pPr>
        <w:pStyle w:val="ListParagraph"/>
        <w:numPr>
          <w:ilvl w:val="0"/>
          <w:numId w:val="3"/>
        </w:numPr>
        <w:spacing w:after="0" w:line="48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44970">
        <w:rPr>
          <w:rFonts w:ascii="Times New Roman" w:hAnsi="Times New Roman" w:cs="Times New Roman"/>
          <w:sz w:val="24"/>
          <w:szCs w:val="24"/>
        </w:rPr>
        <w:t>Zambelis T, Tsivgoulis G, Karandreas N. Carpal tunnel syndrome: associations between risk factors and laterality. EurNeurol 2010</w:t>
      </w:r>
      <w:proofErr w:type="gramStart"/>
      <w:r w:rsidRPr="00C44970">
        <w:rPr>
          <w:rFonts w:ascii="Times New Roman" w:hAnsi="Times New Roman" w:cs="Times New Roman"/>
          <w:sz w:val="24"/>
          <w:szCs w:val="24"/>
        </w:rPr>
        <w:t>;63:43</w:t>
      </w:r>
      <w:proofErr w:type="gramEnd"/>
      <w:r w:rsidRPr="00C44970">
        <w:rPr>
          <w:rFonts w:ascii="Times New Roman" w:hAnsi="Times New Roman" w:cs="Times New Roman"/>
          <w:sz w:val="24"/>
          <w:szCs w:val="24"/>
        </w:rPr>
        <w:t>–7.</w:t>
      </w:r>
    </w:p>
    <w:p w:rsidR="00C44970" w:rsidRPr="00C44970" w:rsidRDefault="00C44970" w:rsidP="00C44970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4970">
        <w:rPr>
          <w:rFonts w:ascii="Times New Roman" w:hAnsi="Times New Roman" w:cs="Times New Roman"/>
          <w:sz w:val="24"/>
          <w:szCs w:val="24"/>
        </w:rPr>
        <w:t>Kouyoumdjian JA. Carpal tunnel syndrome. Age, nerve conduction severity and duration of symptomatology. ArqNeuropsiquiatr. 1999 Jun; 57(2B):382–6.</w:t>
      </w:r>
    </w:p>
    <w:p w:rsidR="00C44970" w:rsidRPr="00C44970" w:rsidRDefault="00C44970" w:rsidP="00C44970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4970">
        <w:rPr>
          <w:rFonts w:ascii="Times New Roman" w:hAnsi="Times New Roman" w:cs="Times New Roman"/>
          <w:sz w:val="24"/>
          <w:szCs w:val="24"/>
        </w:rPr>
        <w:t>Bagatur AE, Zorer G. The carpal tunnel syndrome is a bilateral disorder. J Bone Joint Surg 2001</w:t>
      </w:r>
      <w:proofErr w:type="gramStart"/>
      <w:r w:rsidRPr="00C44970">
        <w:rPr>
          <w:rFonts w:ascii="Times New Roman" w:hAnsi="Times New Roman" w:cs="Times New Roman"/>
          <w:sz w:val="24"/>
          <w:szCs w:val="24"/>
        </w:rPr>
        <w:t>;83B:655</w:t>
      </w:r>
      <w:proofErr w:type="gramEnd"/>
      <w:r w:rsidRPr="00C44970">
        <w:rPr>
          <w:rFonts w:ascii="Times New Roman" w:hAnsi="Times New Roman" w:cs="Times New Roman"/>
          <w:sz w:val="24"/>
          <w:szCs w:val="24"/>
        </w:rPr>
        <w:t>–8.</w:t>
      </w:r>
    </w:p>
    <w:p w:rsidR="00C44970" w:rsidRPr="00C44970" w:rsidRDefault="00C44970" w:rsidP="00C44970">
      <w:pPr>
        <w:pStyle w:val="ListParagraph"/>
        <w:numPr>
          <w:ilvl w:val="0"/>
          <w:numId w:val="3"/>
        </w:numPr>
        <w:spacing w:after="0" w:line="48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44970">
        <w:rPr>
          <w:rFonts w:ascii="Times New Roman" w:hAnsi="Times New Roman" w:cs="Times New Roman"/>
          <w:sz w:val="24"/>
          <w:szCs w:val="24"/>
        </w:rPr>
        <w:t>Shiri R, Varonen H, Heliövaara M, Viikari-Juntura E. Hand dominance in upper extremity musculoskeletal disorders. J Rheumatol 2007;34:1076–82</w:t>
      </w:r>
    </w:p>
    <w:p w:rsidR="00C44970" w:rsidRPr="00C44970" w:rsidRDefault="00C44970" w:rsidP="00C44970">
      <w:pPr>
        <w:pStyle w:val="ListParagraph"/>
        <w:numPr>
          <w:ilvl w:val="0"/>
          <w:numId w:val="3"/>
        </w:numPr>
        <w:spacing w:after="0" w:line="48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44970">
        <w:rPr>
          <w:rFonts w:ascii="Times New Roman" w:hAnsi="Times New Roman" w:cs="Times New Roman"/>
          <w:sz w:val="24"/>
          <w:szCs w:val="24"/>
        </w:rPr>
        <w:t xml:space="preserve">Hall B, Lee HC, Fitzgerald H, et al. </w:t>
      </w:r>
      <w:proofErr w:type="gramStart"/>
      <w:r w:rsidRPr="00C44970">
        <w:rPr>
          <w:rFonts w:ascii="Times New Roman" w:hAnsi="Times New Roman" w:cs="Times New Roman"/>
          <w:sz w:val="24"/>
          <w:szCs w:val="24"/>
        </w:rPr>
        <w:t>Investigating</w:t>
      </w:r>
      <w:proofErr w:type="gramEnd"/>
      <w:r w:rsidRPr="00C44970">
        <w:rPr>
          <w:rFonts w:ascii="Times New Roman" w:hAnsi="Times New Roman" w:cs="Times New Roman"/>
          <w:sz w:val="24"/>
          <w:szCs w:val="24"/>
        </w:rPr>
        <w:t xml:space="preserve"> the effectiveness of full-time wrist splinting and education in the treatment of carpal tunnel syndrome: a randomized controlled trial. Am J OccupTher 2013</w:t>
      </w:r>
      <w:proofErr w:type="gramStart"/>
      <w:r w:rsidRPr="00C44970">
        <w:rPr>
          <w:rFonts w:ascii="Times New Roman" w:hAnsi="Times New Roman" w:cs="Times New Roman"/>
          <w:sz w:val="24"/>
          <w:szCs w:val="24"/>
        </w:rPr>
        <w:t>;67:448</w:t>
      </w:r>
      <w:proofErr w:type="gramEnd"/>
      <w:r w:rsidRPr="00C44970">
        <w:rPr>
          <w:rFonts w:ascii="Times New Roman" w:hAnsi="Times New Roman" w:cs="Times New Roman"/>
          <w:sz w:val="24"/>
          <w:szCs w:val="24"/>
        </w:rPr>
        <w:t>–59.</w:t>
      </w:r>
    </w:p>
    <w:p w:rsidR="00C44970" w:rsidRPr="00C44970" w:rsidRDefault="00C44970" w:rsidP="00C44970">
      <w:pPr>
        <w:pStyle w:val="ListParagraph"/>
        <w:numPr>
          <w:ilvl w:val="0"/>
          <w:numId w:val="3"/>
        </w:numPr>
        <w:spacing w:after="0" w:line="48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44970">
        <w:rPr>
          <w:rFonts w:ascii="Times New Roman" w:hAnsi="Times New Roman" w:cs="Times New Roman"/>
          <w:sz w:val="24"/>
          <w:szCs w:val="24"/>
        </w:rPr>
        <w:t>Atroshi I, Flondell M, Hofer M, et al. Methylprednisolone injections for the carpal tunnel syndrome: a randomized, placebo-controlled trial. Ann Intern Med 2013</w:t>
      </w:r>
      <w:proofErr w:type="gramStart"/>
      <w:r w:rsidRPr="00C44970">
        <w:rPr>
          <w:rFonts w:ascii="Times New Roman" w:hAnsi="Times New Roman" w:cs="Times New Roman"/>
          <w:sz w:val="24"/>
          <w:szCs w:val="24"/>
        </w:rPr>
        <w:t>;159:309</w:t>
      </w:r>
      <w:proofErr w:type="gramEnd"/>
      <w:r w:rsidRPr="00C44970">
        <w:rPr>
          <w:rFonts w:ascii="Times New Roman" w:hAnsi="Times New Roman" w:cs="Times New Roman"/>
          <w:sz w:val="24"/>
          <w:szCs w:val="24"/>
        </w:rPr>
        <w:t>–17.</w:t>
      </w:r>
    </w:p>
    <w:p w:rsidR="00C44970" w:rsidRPr="00C44970" w:rsidRDefault="00C44970" w:rsidP="00C44970">
      <w:pPr>
        <w:pStyle w:val="ListParagraph"/>
        <w:numPr>
          <w:ilvl w:val="0"/>
          <w:numId w:val="3"/>
        </w:numPr>
        <w:spacing w:after="0" w:line="48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44970">
        <w:rPr>
          <w:rFonts w:ascii="Times New Roman" w:hAnsi="Times New Roman" w:cs="Times New Roman"/>
          <w:sz w:val="24"/>
          <w:szCs w:val="24"/>
        </w:rPr>
        <w:t>Cha SM, Shin HD, Ahn JS, et al. Differences in the postoperative outcomes according to the primary treatment options chosen by patients with carpal tunnel syndrome: conservative versus operative treatment. Ann PlastSurg 2016</w:t>
      </w:r>
      <w:proofErr w:type="gramStart"/>
      <w:r w:rsidRPr="00C44970">
        <w:rPr>
          <w:rFonts w:ascii="Times New Roman" w:hAnsi="Times New Roman" w:cs="Times New Roman"/>
          <w:sz w:val="24"/>
          <w:szCs w:val="24"/>
        </w:rPr>
        <w:t>;77:80</w:t>
      </w:r>
      <w:proofErr w:type="gramEnd"/>
      <w:r w:rsidRPr="00C44970">
        <w:rPr>
          <w:rFonts w:ascii="Times New Roman" w:hAnsi="Times New Roman" w:cs="Times New Roman"/>
          <w:sz w:val="24"/>
          <w:szCs w:val="24"/>
        </w:rPr>
        <w:t>–4.</w:t>
      </w:r>
    </w:p>
    <w:p w:rsidR="00C44970" w:rsidRPr="00C44970" w:rsidRDefault="00C44970" w:rsidP="00C44970">
      <w:pPr>
        <w:pStyle w:val="ListParagraph"/>
        <w:numPr>
          <w:ilvl w:val="0"/>
          <w:numId w:val="3"/>
        </w:numPr>
        <w:spacing w:after="0" w:line="48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Preston</w:t>
      </w:r>
      <w:r w:rsidR="0067442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D, Shapiro B.Electromyography and neuromuscular disorders</w:t>
      </w:r>
      <w:proofErr w:type="gramStart"/>
      <w:r w:rsidR="0067442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:clinical</w:t>
      </w:r>
      <w:proofErr w:type="gramEnd"/>
      <w:r w:rsidR="0067442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–electrophysiologic correlations-2</w:t>
      </w:r>
      <w:r w:rsidR="00674429" w:rsidRPr="00674429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</w:rPr>
        <w:t>nd</w:t>
      </w:r>
      <w:r w:rsidR="0067442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edition Elsevier Butterworth Heiemann  2005. </w:t>
      </w:r>
      <w:proofErr w:type="gramStart"/>
      <w:r w:rsidR="0067442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str</w:t>
      </w:r>
      <w:proofErr w:type="gramEnd"/>
      <w:r w:rsidR="0067442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117-128.</w:t>
      </w:r>
    </w:p>
    <w:p w:rsidR="00C44970" w:rsidRPr="00C44970" w:rsidRDefault="00C24E75" w:rsidP="00C44970">
      <w:pPr>
        <w:pStyle w:val="ListParagraph"/>
        <w:numPr>
          <w:ilvl w:val="0"/>
          <w:numId w:val="3"/>
        </w:numPr>
        <w:spacing w:after="0" w:line="480" w:lineRule="auto"/>
        <w:jc w:val="both"/>
        <w:rPr>
          <w:rStyle w:val="cit"/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7" w:history="1">
        <w:r w:rsidR="00C44970" w:rsidRPr="00C44970">
          <w:rPr>
            <w:rStyle w:val="cit"/>
            <w:rFonts w:ascii="Times New Roman" w:hAnsi="Times New Roman" w:cs="Times New Roman"/>
            <w:color w:val="000000" w:themeColor="text1"/>
            <w:sz w:val="24"/>
            <w:szCs w:val="24"/>
          </w:rPr>
          <w:t>Padua</w:t>
        </w:r>
      </w:hyperlink>
      <w:r w:rsidR="00C44970" w:rsidRPr="00C44970">
        <w:rPr>
          <w:rStyle w:val="author-sup-separator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vertAlign w:val="superscript"/>
        </w:rPr>
        <w:t> </w:t>
      </w:r>
      <w:r w:rsidR="00C44970" w:rsidRPr="00C44970">
        <w:rPr>
          <w:rStyle w:val="author-sup-separator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L</w:t>
      </w:r>
      <w:r w:rsidR="00C44970" w:rsidRPr="00C44970">
        <w:rPr>
          <w:rStyle w:val="comma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 </w:t>
      </w:r>
      <w:hyperlink r:id="rId8" w:history="1">
        <w:r w:rsidR="00C44970" w:rsidRPr="00C44970">
          <w:rPr>
            <w:rStyle w:val="cit"/>
            <w:rFonts w:ascii="Times New Roman" w:hAnsi="Times New Roman" w:cs="Times New Roman"/>
            <w:color w:val="000000" w:themeColor="text1"/>
            <w:sz w:val="24"/>
            <w:szCs w:val="24"/>
          </w:rPr>
          <w:t>Coraci</w:t>
        </w:r>
      </w:hyperlink>
      <w:r w:rsidR="001E5750">
        <w:rPr>
          <w:rStyle w:val="author-sup-separator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vertAlign w:val="superscript"/>
        </w:rPr>
        <w:t xml:space="preserve"> </w:t>
      </w:r>
      <w:r w:rsidR="00C44970" w:rsidRPr="00C44970">
        <w:rPr>
          <w:rStyle w:val="author-sup-separator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D</w:t>
      </w:r>
      <w:r w:rsidR="00C44970" w:rsidRPr="00C44970">
        <w:rPr>
          <w:rStyle w:val="comma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 </w:t>
      </w:r>
      <w:hyperlink r:id="rId9" w:history="1">
        <w:r w:rsidR="00C44970" w:rsidRPr="00C44970">
          <w:rPr>
            <w:rStyle w:val="cit"/>
            <w:rFonts w:ascii="Times New Roman" w:hAnsi="Times New Roman" w:cs="Times New Roman"/>
            <w:color w:val="000000" w:themeColor="text1"/>
            <w:sz w:val="24"/>
            <w:szCs w:val="24"/>
          </w:rPr>
          <w:t>Erra</w:t>
        </w:r>
      </w:hyperlink>
      <w:r w:rsidR="00C44970" w:rsidRPr="00C44970">
        <w:rPr>
          <w:rStyle w:val="author-sup-separator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vertAlign w:val="superscript"/>
        </w:rPr>
        <w:t> </w:t>
      </w:r>
      <w:r w:rsidR="001E5750">
        <w:rPr>
          <w:rStyle w:val="author-sup-separator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vertAlign w:val="superscript"/>
        </w:rPr>
        <w:t xml:space="preserve"> </w:t>
      </w:r>
      <w:r w:rsidR="00C44970" w:rsidRPr="00C44970">
        <w:rPr>
          <w:rStyle w:val="author-sup-separator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</w:t>
      </w:r>
      <w:r w:rsidR="00C44970" w:rsidRPr="00C44970">
        <w:rPr>
          <w:rStyle w:val="comma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 </w:t>
      </w:r>
      <w:hyperlink r:id="rId10" w:history="1">
        <w:r w:rsidR="00C44970" w:rsidRPr="00C44970">
          <w:rPr>
            <w:rStyle w:val="cit"/>
            <w:rFonts w:ascii="Times New Roman" w:hAnsi="Times New Roman" w:cs="Times New Roman"/>
            <w:color w:val="000000" w:themeColor="text1"/>
            <w:sz w:val="24"/>
            <w:szCs w:val="24"/>
          </w:rPr>
          <w:t>Pazzaglia</w:t>
        </w:r>
      </w:hyperlink>
      <w:r w:rsidR="00C44970" w:rsidRPr="00C44970">
        <w:rPr>
          <w:rStyle w:val="author-sup-separator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vertAlign w:val="superscript"/>
        </w:rPr>
        <w:t> </w:t>
      </w:r>
      <w:r w:rsidR="00C44970" w:rsidRPr="00C44970">
        <w:rPr>
          <w:rStyle w:val="author-sup-separator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</w:t>
      </w:r>
      <w:r w:rsidR="00C44970" w:rsidRPr="00C44970">
        <w:rPr>
          <w:rStyle w:val="comma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 </w:t>
      </w:r>
      <w:hyperlink r:id="rId11" w:history="1">
        <w:r w:rsidR="00C44970" w:rsidRPr="00C44970">
          <w:rPr>
            <w:rStyle w:val="cit"/>
            <w:rFonts w:ascii="Times New Roman" w:hAnsi="Times New Roman" w:cs="Times New Roman"/>
            <w:color w:val="000000" w:themeColor="text1"/>
            <w:sz w:val="24"/>
            <w:szCs w:val="24"/>
          </w:rPr>
          <w:t>Paolasso</w:t>
        </w:r>
      </w:hyperlink>
      <w:r w:rsidR="00C44970" w:rsidRPr="00C44970">
        <w:rPr>
          <w:rStyle w:val="author-sup-separator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vertAlign w:val="superscript"/>
        </w:rPr>
        <w:t> </w:t>
      </w:r>
      <w:r w:rsidR="00C44970" w:rsidRPr="00C44970">
        <w:rPr>
          <w:rStyle w:val="author-sup-separator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I</w:t>
      </w:r>
      <w:r w:rsidR="00C44970" w:rsidRPr="00C44970">
        <w:rPr>
          <w:rStyle w:val="comma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 </w:t>
      </w:r>
      <w:hyperlink r:id="rId12" w:history="1">
        <w:r w:rsidR="00C44970" w:rsidRPr="00C44970">
          <w:rPr>
            <w:rStyle w:val="cit"/>
            <w:rFonts w:ascii="Times New Roman" w:hAnsi="Times New Roman" w:cs="Times New Roman"/>
            <w:color w:val="000000" w:themeColor="text1"/>
            <w:sz w:val="24"/>
            <w:szCs w:val="24"/>
          </w:rPr>
          <w:t>Loreti</w:t>
        </w:r>
      </w:hyperlink>
      <w:r w:rsidR="00C44970" w:rsidRPr="00C44970">
        <w:rPr>
          <w:rStyle w:val="author-sup-separator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vertAlign w:val="superscript"/>
        </w:rPr>
        <w:t> </w:t>
      </w:r>
      <w:r w:rsidR="001E5750">
        <w:rPr>
          <w:rStyle w:val="author-sup-separator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vertAlign w:val="superscript"/>
        </w:rPr>
        <w:t xml:space="preserve"> </w:t>
      </w:r>
      <w:r w:rsidR="00C44970" w:rsidRPr="00C44970">
        <w:rPr>
          <w:rStyle w:val="author-sup-separator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</w:t>
      </w:r>
      <w:r w:rsidR="00C44970" w:rsidRPr="00C44970">
        <w:rPr>
          <w:rStyle w:val="comma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 et al</w:t>
      </w:r>
      <w:r w:rsidR="001E5750">
        <w:rPr>
          <w:rStyle w:val="comma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C44970" w:rsidRPr="00C4497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Carpal tunnel syndrome: clinical features, diagnosis, and management. Lancet Neurol. </w:t>
      </w:r>
      <w:r w:rsidR="00C44970" w:rsidRPr="00C44970">
        <w:rPr>
          <w:rStyle w:val="period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r w:rsidR="00C44970" w:rsidRPr="00C44970">
        <w:rPr>
          <w:rStyle w:val="cit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2016 Nov;15(12):1273-1284</w:t>
      </w:r>
    </w:p>
    <w:p w:rsidR="00C44970" w:rsidRPr="00C44970" w:rsidRDefault="00C24E75" w:rsidP="00C44970">
      <w:pPr>
        <w:pStyle w:val="ListParagraph"/>
        <w:numPr>
          <w:ilvl w:val="0"/>
          <w:numId w:val="3"/>
        </w:numPr>
        <w:spacing w:after="0" w:line="480" w:lineRule="auto"/>
        <w:jc w:val="both"/>
        <w:rPr>
          <w:rStyle w:val="cit"/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13" w:history="1">
        <w:r w:rsidR="00C44970" w:rsidRPr="00C44970">
          <w:rPr>
            <w:rStyle w:val="cit"/>
            <w:rFonts w:ascii="Times New Roman" w:hAnsi="Times New Roman" w:cs="Times New Roman"/>
            <w:color w:val="000000" w:themeColor="text1"/>
            <w:sz w:val="24"/>
            <w:szCs w:val="24"/>
          </w:rPr>
          <w:t>Newington</w:t>
        </w:r>
      </w:hyperlink>
      <w:proofErr w:type="gramStart"/>
      <w:r w:rsidR="00C44970" w:rsidRPr="00C44970">
        <w:rPr>
          <w:rStyle w:val="cit"/>
          <w:rFonts w:ascii="Times New Roman" w:hAnsi="Times New Roman" w:cs="Times New Roman"/>
          <w:color w:val="000000" w:themeColor="text1"/>
          <w:sz w:val="24"/>
          <w:szCs w:val="24"/>
        </w:rPr>
        <w:t xml:space="preserve">  L</w:t>
      </w:r>
      <w:r w:rsidR="00C44970" w:rsidRPr="00C44970">
        <w:rPr>
          <w:rStyle w:val="author-sup-separator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vertAlign w:val="superscript"/>
        </w:rPr>
        <w:t> </w:t>
      </w:r>
      <w:r w:rsidR="00C44970" w:rsidRPr="00C44970">
        <w:rPr>
          <w:rStyle w:val="comma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</w:t>
      </w:r>
      <w:proofErr w:type="gramEnd"/>
      <w:r w:rsidR="00AA6059">
        <w:fldChar w:fldCharType="begin"/>
      </w:r>
      <w:r w:rsidR="00AA6059">
        <w:instrText xml:space="preserve"> HYPERLINK "https://pubmed.ncbi.nlm.nih.gov/?term=Harris+EC&amp;cauthor_id=26612240" </w:instrText>
      </w:r>
      <w:r w:rsidR="00AA6059">
        <w:fldChar w:fldCharType="separate"/>
      </w:r>
      <w:r w:rsidR="00C44970" w:rsidRPr="00C44970">
        <w:rPr>
          <w:rStyle w:val="cit"/>
          <w:rFonts w:ascii="Times New Roman" w:hAnsi="Times New Roman" w:cs="Times New Roman"/>
          <w:color w:val="000000" w:themeColor="text1"/>
          <w:sz w:val="24"/>
          <w:szCs w:val="24"/>
        </w:rPr>
        <w:t>Harris</w:t>
      </w:r>
      <w:r w:rsidR="00AA6059">
        <w:rPr>
          <w:rStyle w:val="cit"/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  <w:r w:rsidR="00C44970" w:rsidRPr="00C44970">
        <w:rPr>
          <w:rStyle w:val="cit"/>
          <w:rFonts w:ascii="Times New Roman" w:hAnsi="Times New Roman" w:cs="Times New Roman"/>
          <w:color w:val="000000" w:themeColor="text1"/>
          <w:sz w:val="24"/>
          <w:szCs w:val="24"/>
        </w:rPr>
        <w:t xml:space="preserve"> E </w:t>
      </w:r>
      <w:r w:rsidR="00C44970" w:rsidRPr="00C44970">
        <w:rPr>
          <w:rStyle w:val="author-sup-separator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vertAlign w:val="superscript"/>
        </w:rPr>
        <w:t> </w:t>
      </w:r>
      <w:r w:rsidR="00C44970" w:rsidRPr="00C44970">
        <w:rPr>
          <w:rStyle w:val="comma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</w:t>
      </w:r>
      <w:hyperlink r:id="rId14" w:history="1">
        <w:r w:rsidR="00C44970" w:rsidRPr="00C44970">
          <w:rPr>
            <w:rStyle w:val="cit"/>
            <w:rFonts w:ascii="Times New Roman" w:hAnsi="Times New Roman" w:cs="Times New Roman"/>
            <w:color w:val="000000" w:themeColor="text1"/>
            <w:sz w:val="24"/>
            <w:szCs w:val="24"/>
          </w:rPr>
          <w:t>Walker-Bone</w:t>
        </w:r>
      </w:hyperlink>
      <w:r w:rsidR="00C44970" w:rsidRPr="00C44970">
        <w:rPr>
          <w:rStyle w:val="cit"/>
          <w:rFonts w:ascii="Times New Roman" w:hAnsi="Times New Roman" w:cs="Times New Roman"/>
          <w:color w:val="000000" w:themeColor="text1"/>
          <w:sz w:val="24"/>
          <w:szCs w:val="24"/>
        </w:rPr>
        <w:t xml:space="preserve"> K</w:t>
      </w:r>
      <w:r w:rsidR="00C44970" w:rsidRPr="00C44970">
        <w:rPr>
          <w:rStyle w:val="authors-list-item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</w:t>
      </w:r>
      <w:r w:rsidR="00C44970" w:rsidRPr="00C4497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Carpal tunnel syndrome and work. Best Pract Res ClinRheumatol. </w:t>
      </w:r>
      <w:r w:rsidR="00C44970" w:rsidRPr="00C44970">
        <w:rPr>
          <w:rStyle w:val="period"/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="00C44970" w:rsidRPr="00C44970">
        <w:rPr>
          <w:rStyle w:val="cit"/>
          <w:rFonts w:ascii="Times New Roman" w:hAnsi="Times New Roman" w:cs="Times New Roman"/>
          <w:color w:val="000000" w:themeColor="text1"/>
          <w:sz w:val="24"/>
          <w:szCs w:val="24"/>
        </w:rPr>
        <w:t>2015 Jun</w:t>
      </w:r>
      <w:proofErr w:type="gramStart"/>
      <w:r w:rsidR="00C44970" w:rsidRPr="00C44970">
        <w:rPr>
          <w:rStyle w:val="cit"/>
          <w:rFonts w:ascii="Times New Roman" w:hAnsi="Times New Roman" w:cs="Times New Roman"/>
          <w:color w:val="000000" w:themeColor="text1"/>
          <w:sz w:val="24"/>
          <w:szCs w:val="24"/>
        </w:rPr>
        <w:t>;29</w:t>
      </w:r>
      <w:proofErr w:type="gramEnd"/>
      <w:r w:rsidR="00C44970" w:rsidRPr="00C44970">
        <w:rPr>
          <w:rStyle w:val="cit"/>
          <w:rFonts w:ascii="Times New Roman" w:hAnsi="Times New Roman" w:cs="Times New Roman"/>
          <w:color w:val="000000" w:themeColor="text1"/>
          <w:sz w:val="24"/>
          <w:szCs w:val="24"/>
        </w:rPr>
        <w:t>(3):440-53.</w:t>
      </w:r>
    </w:p>
    <w:p w:rsidR="00C44970" w:rsidRPr="00C44970" w:rsidRDefault="00C24E75" w:rsidP="00C44970">
      <w:pPr>
        <w:pStyle w:val="ListParagraph"/>
        <w:numPr>
          <w:ilvl w:val="0"/>
          <w:numId w:val="3"/>
        </w:numPr>
        <w:spacing w:after="0" w:line="480" w:lineRule="auto"/>
        <w:jc w:val="both"/>
        <w:rPr>
          <w:rStyle w:val="cit"/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15" w:history="1">
        <w:r w:rsidR="00C44970" w:rsidRPr="00C44970">
          <w:rPr>
            <w:rStyle w:val="cit"/>
            <w:rFonts w:ascii="Times New Roman" w:hAnsi="Times New Roman" w:cs="Times New Roman"/>
            <w:color w:val="000000" w:themeColor="text1"/>
            <w:sz w:val="24"/>
            <w:szCs w:val="24"/>
          </w:rPr>
          <w:t>Atroshi</w:t>
        </w:r>
      </w:hyperlink>
      <w:r w:rsidR="00C44970" w:rsidRPr="00C44970">
        <w:rPr>
          <w:rStyle w:val="author-sup-separator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vertAlign w:val="superscript"/>
        </w:rPr>
        <w:t> </w:t>
      </w:r>
      <w:r w:rsidR="00C44970" w:rsidRPr="00C44970">
        <w:rPr>
          <w:rStyle w:val="comma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I, </w:t>
      </w:r>
      <w:hyperlink r:id="rId16" w:history="1">
        <w:r w:rsidR="00C44970" w:rsidRPr="00C44970">
          <w:rPr>
            <w:rStyle w:val="cit"/>
            <w:rFonts w:ascii="Times New Roman" w:hAnsi="Times New Roman" w:cs="Times New Roman"/>
            <w:color w:val="000000" w:themeColor="text1"/>
            <w:sz w:val="24"/>
            <w:szCs w:val="24"/>
          </w:rPr>
          <w:t>Englund</w:t>
        </w:r>
      </w:hyperlink>
      <w:r w:rsidR="00C44970" w:rsidRPr="00C44970">
        <w:rPr>
          <w:rStyle w:val="cit"/>
          <w:rFonts w:ascii="Times New Roman" w:hAnsi="Times New Roman" w:cs="Times New Roman"/>
          <w:color w:val="000000" w:themeColor="text1"/>
          <w:sz w:val="24"/>
          <w:szCs w:val="24"/>
        </w:rPr>
        <w:t xml:space="preserve"> M</w:t>
      </w:r>
      <w:r w:rsidR="00C44970" w:rsidRPr="00C44970">
        <w:rPr>
          <w:rStyle w:val="comma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 </w:t>
      </w:r>
      <w:hyperlink r:id="rId17" w:history="1">
        <w:r w:rsidR="00C44970" w:rsidRPr="00C44970">
          <w:rPr>
            <w:rStyle w:val="cit"/>
            <w:rFonts w:ascii="Times New Roman" w:hAnsi="Times New Roman" w:cs="Times New Roman"/>
            <w:color w:val="000000" w:themeColor="text1"/>
            <w:sz w:val="24"/>
            <w:szCs w:val="24"/>
          </w:rPr>
          <w:t>Turkiewicz</w:t>
        </w:r>
      </w:hyperlink>
      <w:r w:rsidR="00C44970" w:rsidRPr="00C44970">
        <w:rPr>
          <w:rStyle w:val="cit"/>
          <w:rFonts w:ascii="Times New Roman" w:hAnsi="Times New Roman" w:cs="Times New Roman"/>
          <w:color w:val="000000" w:themeColor="text1"/>
          <w:sz w:val="24"/>
          <w:szCs w:val="24"/>
        </w:rPr>
        <w:t xml:space="preserve"> A</w:t>
      </w:r>
      <w:r w:rsidR="00C44970" w:rsidRPr="00C44970">
        <w:rPr>
          <w:rStyle w:val="comma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 </w:t>
      </w:r>
      <w:hyperlink r:id="rId18" w:history="1">
        <w:r w:rsidR="00C44970" w:rsidRPr="00C44970">
          <w:rPr>
            <w:rStyle w:val="cit"/>
            <w:rFonts w:ascii="Times New Roman" w:hAnsi="Times New Roman" w:cs="Times New Roman"/>
            <w:color w:val="000000" w:themeColor="text1"/>
            <w:sz w:val="24"/>
            <w:szCs w:val="24"/>
          </w:rPr>
          <w:t>Tägil</w:t>
        </w:r>
      </w:hyperlink>
      <w:r w:rsidR="00C44970" w:rsidRPr="00C44970">
        <w:rPr>
          <w:rStyle w:val="cit"/>
          <w:rFonts w:ascii="Times New Roman" w:hAnsi="Times New Roman" w:cs="Times New Roman"/>
          <w:color w:val="000000" w:themeColor="text1"/>
          <w:sz w:val="24"/>
          <w:szCs w:val="24"/>
        </w:rPr>
        <w:t xml:space="preserve"> M</w:t>
      </w:r>
      <w:r w:rsidR="00C44970" w:rsidRPr="00C44970">
        <w:rPr>
          <w:rStyle w:val="comma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 </w:t>
      </w:r>
      <w:hyperlink r:id="rId19" w:history="1">
        <w:r w:rsidR="00C44970" w:rsidRPr="00C44970">
          <w:rPr>
            <w:rStyle w:val="cit"/>
            <w:rFonts w:ascii="Times New Roman" w:hAnsi="Times New Roman" w:cs="Times New Roman"/>
            <w:color w:val="000000" w:themeColor="text1"/>
            <w:sz w:val="24"/>
            <w:szCs w:val="24"/>
          </w:rPr>
          <w:t>Petersson</w:t>
        </w:r>
      </w:hyperlink>
      <w:r w:rsidR="00C44970" w:rsidRPr="00C44970">
        <w:rPr>
          <w:rStyle w:val="authors-list-item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I. </w:t>
      </w:r>
      <w:r w:rsidR="00C44970" w:rsidRPr="00C44970">
        <w:rPr>
          <w:rFonts w:ascii="Times New Roman" w:hAnsi="Times New Roman" w:cs="Times New Roman"/>
          <w:color w:val="000000" w:themeColor="text1"/>
          <w:sz w:val="24"/>
          <w:szCs w:val="24"/>
        </w:rPr>
        <w:t>Incidence of physician-diagnosed carpal tunnel syndrome in the general population. Arch Intern Med.</w:t>
      </w:r>
      <w:r w:rsidR="00C44970" w:rsidRPr="00C44970">
        <w:rPr>
          <w:rStyle w:val="period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r w:rsidR="00C44970" w:rsidRPr="00C44970">
        <w:rPr>
          <w:rStyle w:val="cit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2011 May 23</w:t>
      </w:r>
      <w:proofErr w:type="gramStart"/>
      <w:r w:rsidR="00C44970" w:rsidRPr="00C44970">
        <w:rPr>
          <w:rStyle w:val="cit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;171</w:t>
      </w:r>
      <w:proofErr w:type="gramEnd"/>
      <w:r w:rsidR="00C44970" w:rsidRPr="00C44970">
        <w:rPr>
          <w:rStyle w:val="cit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(10):943-4.</w:t>
      </w:r>
    </w:p>
    <w:p w:rsidR="00C44970" w:rsidRPr="00C44970" w:rsidRDefault="00C24E75" w:rsidP="00C44970">
      <w:pPr>
        <w:pStyle w:val="ListParagraph"/>
        <w:numPr>
          <w:ilvl w:val="0"/>
          <w:numId w:val="3"/>
        </w:numPr>
        <w:spacing w:after="0" w:line="48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20" w:history="1">
        <w:r w:rsidR="00C44970" w:rsidRPr="00C44970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</w:rPr>
          <w:t>Papanas</w:t>
        </w:r>
      </w:hyperlink>
      <w:r w:rsidR="00C44970">
        <w:rPr>
          <w:rFonts w:ascii="Times New Roman" w:hAnsi="Times New Roman" w:cs="Times New Roman"/>
          <w:sz w:val="24"/>
          <w:szCs w:val="24"/>
        </w:rPr>
        <w:t xml:space="preserve"> </w:t>
      </w:r>
      <w:r w:rsidR="00C44970" w:rsidRPr="00C44970">
        <w:rPr>
          <w:rStyle w:val="author-sup-separator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N</w:t>
      </w:r>
      <w:proofErr w:type="gramStart"/>
      <w:r w:rsidR="00C44970" w:rsidRPr="00C44970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proofErr w:type="gramEnd"/>
      <w:r w:rsidR="00AA6059">
        <w:fldChar w:fldCharType="begin"/>
      </w:r>
      <w:r w:rsidR="00AA6059">
        <w:instrText xml:space="preserve"> HYPERLINK "https://pubmed.ncbi.nlm.nih.gov/?term=Papachristou+S&amp;cauthor_id=34468300" </w:instrText>
      </w:r>
      <w:r w:rsidR="00AA6059">
        <w:fldChar w:fldCharType="separate"/>
      </w:r>
      <w:r w:rsidR="00C44970" w:rsidRPr="00C44970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</w:rPr>
        <w:t>Papachristou</w:t>
      </w:r>
      <w:r w:rsidR="00AA605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  <w:r w:rsidR="00C44970" w:rsidRPr="00C44970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</w:rPr>
        <w:t xml:space="preserve"> S</w:t>
      </w:r>
      <w:r w:rsidR="00C44970" w:rsidRPr="00C44970">
        <w:rPr>
          <w:rStyle w:val="author-sup-separator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vertAlign w:val="superscript"/>
        </w:rPr>
        <w:t> </w:t>
      </w:r>
      <w:r w:rsidR="00C44970" w:rsidRPr="00C44970">
        <w:rPr>
          <w:rStyle w:val="comma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 </w:t>
      </w:r>
      <w:hyperlink r:id="rId21" w:history="1">
        <w:r w:rsidR="00C44970" w:rsidRPr="00C44970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</w:rPr>
          <w:t>Stamatiou</w:t>
        </w:r>
      </w:hyperlink>
      <w:r w:rsidR="00C44970" w:rsidRPr="00C44970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</w:rPr>
        <w:t xml:space="preserve"> I</w:t>
      </w:r>
      <w:r w:rsidR="00C44970" w:rsidRPr="00C44970">
        <w:rPr>
          <w:rStyle w:val="authors-list-item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</w:t>
      </w:r>
      <w:r w:rsidR="00C44970" w:rsidRPr="00C4497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Carpal tunnel syndrome in diabetes mellitus </w:t>
      </w:r>
      <w:r w:rsidR="00C44970" w:rsidRPr="00C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Curr Diabetes Rev</w:t>
      </w:r>
      <w:r w:rsidR="00C44970" w:rsidRPr="00C44970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 2021 Aug 31.</w:t>
      </w:r>
    </w:p>
    <w:p w:rsidR="00C44970" w:rsidRPr="00C44970" w:rsidRDefault="00C24E75" w:rsidP="00C44970">
      <w:pPr>
        <w:pStyle w:val="ListParagraph"/>
        <w:numPr>
          <w:ilvl w:val="0"/>
          <w:numId w:val="3"/>
        </w:numPr>
        <w:spacing w:after="0" w:line="480" w:lineRule="auto"/>
        <w:jc w:val="both"/>
        <w:rPr>
          <w:rStyle w:val="cit"/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22" w:history="1">
        <w:r w:rsidR="00C44970" w:rsidRPr="00C44970">
          <w:rPr>
            <w:rStyle w:val="cit"/>
            <w:rFonts w:ascii="Times New Roman" w:hAnsi="Times New Roman" w:cs="Times New Roman"/>
            <w:color w:val="000000" w:themeColor="text1"/>
            <w:sz w:val="24"/>
            <w:szCs w:val="24"/>
          </w:rPr>
          <w:t>Oktayoglu</w:t>
        </w:r>
      </w:hyperlink>
      <w:r w:rsidR="00C44970">
        <w:rPr>
          <w:rFonts w:ascii="Times New Roman" w:hAnsi="Times New Roman" w:cs="Times New Roman"/>
          <w:sz w:val="24"/>
          <w:szCs w:val="24"/>
        </w:rPr>
        <w:t xml:space="preserve"> </w:t>
      </w:r>
      <w:r w:rsidR="00C44970" w:rsidRPr="00C44970">
        <w:rPr>
          <w:rStyle w:val="cit"/>
          <w:rFonts w:ascii="Times New Roman" w:hAnsi="Times New Roman" w:cs="Times New Roman"/>
          <w:color w:val="000000" w:themeColor="text1"/>
          <w:sz w:val="24"/>
          <w:szCs w:val="24"/>
        </w:rPr>
        <w:t>P</w:t>
      </w:r>
      <w:r w:rsidR="00C44970" w:rsidRPr="00C44970">
        <w:rPr>
          <w:rStyle w:val="author-sup-separator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vertAlign w:val="superscript"/>
        </w:rPr>
        <w:t> </w:t>
      </w:r>
      <w:r w:rsidR="00C44970" w:rsidRPr="00C44970">
        <w:rPr>
          <w:rStyle w:val="comma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</w:t>
      </w:r>
      <w:hyperlink r:id="rId23" w:history="1">
        <w:r w:rsidR="00C44970" w:rsidRPr="00C44970">
          <w:rPr>
            <w:rStyle w:val="cit"/>
            <w:rFonts w:ascii="Times New Roman" w:hAnsi="Times New Roman" w:cs="Times New Roman"/>
            <w:color w:val="000000" w:themeColor="text1"/>
            <w:sz w:val="24"/>
            <w:szCs w:val="24"/>
          </w:rPr>
          <w:t>Kemal Nas</w:t>
        </w:r>
      </w:hyperlink>
      <w:r w:rsidR="00C44970" w:rsidRPr="00C44970">
        <w:rPr>
          <w:rStyle w:val="author-sup-separator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vertAlign w:val="superscript"/>
        </w:rPr>
        <w:t> </w:t>
      </w:r>
      <w:r w:rsidR="00C44970" w:rsidRPr="00C44970">
        <w:rPr>
          <w:rStyle w:val="comma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 </w:t>
      </w:r>
      <w:hyperlink r:id="rId24" w:history="1">
        <w:r w:rsidR="00C44970" w:rsidRPr="00C44970">
          <w:rPr>
            <w:rStyle w:val="cit"/>
            <w:rFonts w:ascii="Times New Roman" w:hAnsi="Times New Roman" w:cs="Times New Roman"/>
            <w:color w:val="000000" w:themeColor="text1"/>
            <w:sz w:val="24"/>
            <w:szCs w:val="24"/>
          </w:rPr>
          <w:t>Kilinç</w:t>
        </w:r>
      </w:hyperlink>
      <w:r w:rsidR="00C44970" w:rsidRPr="00C44970">
        <w:rPr>
          <w:rStyle w:val="authors-list-item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F</w:t>
      </w:r>
      <w:r w:rsidR="00C44970" w:rsidRPr="00C44970">
        <w:rPr>
          <w:rStyle w:val="author-sup-separator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vertAlign w:val="superscript"/>
        </w:rPr>
        <w:t> </w:t>
      </w:r>
      <w:r w:rsidR="00C44970" w:rsidRPr="00C44970">
        <w:rPr>
          <w:rStyle w:val="comma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</w:t>
      </w:r>
      <w:hyperlink r:id="rId25" w:history="1">
        <w:r w:rsidR="00C44970" w:rsidRPr="00C44970">
          <w:rPr>
            <w:rStyle w:val="cit"/>
            <w:rFonts w:ascii="Times New Roman" w:hAnsi="Times New Roman" w:cs="Times New Roman"/>
            <w:color w:val="000000" w:themeColor="text1"/>
            <w:sz w:val="24"/>
            <w:szCs w:val="24"/>
          </w:rPr>
          <w:t>Tasdemir</w:t>
        </w:r>
      </w:hyperlink>
      <w:r w:rsidR="00C44970" w:rsidRPr="00C44970">
        <w:rPr>
          <w:rStyle w:val="authors-list-item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N</w:t>
      </w:r>
      <w:r w:rsidR="00C44970" w:rsidRPr="00C44970">
        <w:rPr>
          <w:rStyle w:val="author-sup-separator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vertAlign w:val="superscript"/>
        </w:rPr>
        <w:t> </w:t>
      </w:r>
      <w:r w:rsidR="00C44970" w:rsidRPr="00C44970">
        <w:rPr>
          <w:rStyle w:val="comma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</w:t>
      </w:r>
      <w:hyperlink r:id="rId26" w:history="1">
        <w:r w:rsidR="00C44970" w:rsidRPr="00C44970">
          <w:rPr>
            <w:rStyle w:val="cit"/>
            <w:rFonts w:ascii="Times New Roman" w:hAnsi="Times New Roman" w:cs="Times New Roman"/>
            <w:color w:val="000000" w:themeColor="text1"/>
            <w:sz w:val="24"/>
            <w:szCs w:val="24"/>
          </w:rPr>
          <w:t>Bozkurt</w:t>
        </w:r>
      </w:hyperlink>
      <w:r w:rsidR="00C44970">
        <w:rPr>
          <w:rStyle w:val="authors-list-item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C44970" w:rsidRPr="00C44970">
        <w:rPr>
          <w:rStyle w:val="author-sup-separator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M,</w:t>
      </w:r>
      <w:r w:rsidR="00C44970" w:rsidRPr="00C44970">
        <w:rPr>
          <w:rStyle w:val="comma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hyperlink r:id="rId27" w:history="1">
        <w:r w:rsidR="00C44970" w:rsidRPr="00C44970">
          <w:rPr>
            <w:rStyle w:val="cit"/>
            <w:rFonts w:ascii="Times New Roman" w:hAnsi="Times New Roman" w:cs="Times New Roman"/>
            <w:color w:val="000000" w:themeColor="text1"/>
            <w:sz w:val="24"/>
            <w:szCs w:val="24"/>
          </w:rPr>
          <w:t>Yildiz</w:t>
        </w:r>
      </w:hyperlink>
      <w:r w:rsidR="00C44970">
        <w:rPr>
          <w:rStyle w:val="cit"/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44970" w:rsidRPr="00C44970">
        <w:rPr>
          <w:rStyle w:val="authors-list-item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I.</w:t>
      </w:r>
      <w:r w:rsidR="00C44970" w:rsidRPr="00C44970">
        <w:rPr>
          <w:rFonts w:ascii="Times New Roman" w:hAnsi="Times New Roman" w:cs="Times New Roman"/>
          <w:color w:val="000000" w:themeColor="text1"/>
          <w:sz w:val="24"/>
          <w:szCs w:val="24"/>
        </w:rPr>
        <w:t>Assessment of the Presence of Carpal Tunnel Syndrome in Patients with Diabetes Mellitus, Hypothyroidism and Acromegaly. J ClinDiagn Res.</w:t>
      </w:r>
      <w:r w:rsidR="00C44970" w:rsidRPr="00C44970">
        <w:rPr>
          <w:rStyle w:val="period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r w:rsidR="00C44970" w:rsidRPr="00C44970">
        <w:rPr>
          <w:rStyle w:val="cit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2015 Jun;9(6):OC14-8</w:t>
      </w:r>
    </w:p>
    <w:p w:rsidR="00C44970" w:rsidRPr="00C44970" w:rsidRDefault="00C44970" w:rsidP="00C44970">
      <w:pPr>
        <w:pStyle w:val="ListParagraph"/>
        <w:numPr>
          <w:ilvl w:val="0"/>
          <w:numId w:val="3"/>
        </w:numPr>
        <w:spacing w:after="0" w:line="480" w:lineRule="auto"/>
        <w:jc w:val="both"/>
        <w:rPr>
          <w:rStyle w:val="fontstyle01"/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C44970">
        <w:rPr>
          <w:rStyle w:val="fontstyle01"/>
          <w:rFonts w:ascii="Times New Roman" w:hAnsi="Times New Roman" w:cs="Times New Roman"/>
          <w:sz w:val="24"/>
          <w:szCs w:val="24"/>
        </w:rPr>
        <w:t>Toesca</w:t>
      </w:r>
      <w:r>
        <w:rPr>
          <w:rStyle w:val="fontstyle01"/>
          <w:rFonts w:ascii="Times New Roman" w:hAnsi="Times New Roman" w:cs="Times New Roman"/>
          <w:sz w:val="24"/>
          <w:szCs w:val="24"/>
        </w:rPr>
        <w:t xml:space="preserve"> </w:t>
      </w:r>
      <w:r w:rsidRPr="00C44970">
        <w:rPr>
          <w:rStyle w:val="fontstyle01"/>
          <w:rFonts w:ascii="Times New Roman" w:hAnsi="Times New Roman" w:cs="Times New Roman"/>
          <w:sz w:val="24"/>
          <w:szCs w:val="24"/>
        </w:rPr>
        <w:t>A,Pagnotta</w:t>
      </w:r>
      <w:r>
        <w:rPr>
          <w:rStyle w:val="fontstyle01"/>
          <w:rFonts w:ascii="Times New Roman" w:hAnsi="Times New Roman" w:cs="Times New Roman"/>
          <w:sz w:val="24"/>
          <w:szCs w:val="24"/>
        </w:rPr>
        <w:t xml:space="preserve"> </w:t>
      </w:r>
      <w:r w:rsidRPr="00C44970">
        <w:rPr>
          <w:rStyle w:val="fontstyle01"/>
          <w:rFonts w:ascii="Times New Roman" w:hAnsi="Times New Roman" w:cs="Times New Roman"/>
          <w:color w:val="000066"/>
          <w:sz w:val="24"/>
          <w:szCs w:val="24"/>
        </w:rPr>
        <w:t>A,</w:t>
      </w:r>
      <w:r w:rsidRPr="00C44970">
        <w:rPr>
          <w:rStyle w:val="fontstyle01"/>
          <w:rFonts w:ascii="Times New Roman" w:hAnsi="Times New Roman" w:cs="Times New Roman"/>
          <w:sz w:val="24"/>
          <w:szCs w:val="24"/>
        </w:rPr>
        <w:t>Zumbo</w:t>
      </w:r>
      <w:r>
        <w:rPr>
          <w:rStyle w:val="fontstyle01"/>
          <w:rFonts w:ascii="Times New Roman" w:hAnsi="Times New Roman" w:cs="Times New Roman"/>
          <w:sz w:val="24"/>
          <w:szCs w:val="24"/>
        </w:rPr>
        <w:t xml:space="preserve"> </w:t>
      </w:r>
      <w:r w:rsidRPr="00C44970">
        <w:rPr>
          <w:rStyle w:val="fontstyle01"/>
          <w:rFonts w:ascii="Times New Roman" w:hAnsi="Times New Roman" w:cs="Times New Roman"/>
          <w:sz w:val="24"/>
          <w:szCs w:val="24"/>
        </w:rPr>
        <w:t>A,Sadun R. Estrogen and progesterone receptors in carpal tunnel syndrome. Cell Biology International 32 (2008) 75</w:t>
      </w:r>
      <w:r w:rsidRPr="00C44970">
        <w:rPr>
          <w:rStyle w:val="fontstyle21"/>
          <w:rFonts w:ascii="Times New Roman" w:hAnsi="Times New Roman" w:cs="Times New Roman"/>
          <w:b/>
          <w:sz w:val="24"/>
          <w:szCs w:val="24"/>
        </w:rPr>
        <w:t>e</w:t>
      </w:r>
      <w:r w:rsidRPr="00C44970">
        <w:rPr>
          <w:rStyle w:val="fontstyle01"/>
          <w:rFonts w:ascii="Times New Roman" w:hAnsi="Times New Roman" w:cs="Times New Roman"/>
          <w:sz w:val="24"/>
          <w:szCs w:val="24"/>
        </w:rPr>
        <w:t>79.</w:t>
      </w:r>
    </w:p>
    <w:p w:rsidR="00C44970" w:rsidRPr="00C44970" w:rsidRDefault="00C44970" w:rsidP="00C44970">
      <w:pPr>
        <w:pStyle w:val="ListParagraph"/>
        <w:numPr>
          <w:ilvl w:val="0"/>
          <w:numId w:val="3"/>
        </w:numPr>
        <w:spacing w:after="0" w:line="480" w:lineRule="auto"/>
        <w:jc w:val="both"/>
        <w:rPr>
          <w:rStyle w:val="fontstyle01"/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C44970">
        <w:rPr>
          <w:rStyle w:val="fontstyle01"/>
          <w:rFonts w:ascii="Times New Roman" w:hAnsi="Times New Roman" w:cs="Times New Roman"/>
          <w:sz w:val="24"/>
          <w:szCs w:val="24"/>
        </w:rPr>
        <w:t>Tang H,ChengY,Guo</w:t>
      </w:r>
      <w:r>
        <w:rPr>
          <w:rStyle w:val="fontstyle01"/>
          <w:rFonts w:ascii="Times New Roman" w:hAnsi="Times New Roman" w:cs="Times New Roman"/>
          <w:sz w:val="24"/>
          <w:szCs w:val="24"/>
        </w:rPr>
        <w:t xml:space="preserve"> </w:t>
      </w:r>
      <w:r w:rsidRPr="00C44970">
        <w:rPr>
          <w:rStyle w:val="fontstyle01"/>
          <w:rFonts w:ascii="Times New Roman" w:hAnsi="Times New Roman" w:cs="Times New Roman"/>
          <w:sz w:val="24"/>
          <w:szCs w:val="24"/>
        </w:rPr>
        <w:t>H.Association between hormone replacement therapy and carpal tunnel syndrome:anation wide population based study.BMJ Open 2022;12e055139</w:t>
      </w:r>
    </w:p>
    <w:p w:rsidR="00C44970" w:rsidRPr="00C44970" w:rsidRDefault="00C44970" w:rsidP="00C44970">
      <w:pPr>
        <w:pStyle w:val="ListParagraph"/>
        <w:numPr>
          <w:ilvl w:val="0"/>
          <w:numId w:val="3"/>
        </w:numPr>
        <w:spacing w:after="0" w:line="480" w:lineRule="auto"/>
        <w:jc w:val="both"/>
        <w:rPr>
          <w:rStyle w:val="fontstyle01"/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44970">
        <w:rPr>
          <w:rStyle w:val="fontstyle01"/>
          <w:rFonts w:ascii="Times New Roman" w:hAnsi="Times New Roman" w:cs="Times New Roman"/>
          <w:sz w:val="24"/>
          <w:szCs w:val="24"/>
        </w:rPr>
        <w:t>Al-Rousan</w:t>
      </w:r>
      <w:r>
        <w:rPr>
          <w:rStyle w:val="fontstyle01"/>
          <w:rFonts w:ascii="Times New Roman" w:hAnsi="Times New Roman" w:cs="Times New Roman"/>
          <w:sz w:val="24"/>
          <w:szCs w:val="24"/>
        </w:rPr>
        <w:t xml:space="preserve"> </w:t>
      </w:r>
      <w:r w:rsidRPr="00C44970">
        <w:rPr>
          <w:rStyle w:val="fontstyle01"/>
          <w:rFonts w:ascii="Times New Roman" w:hAnsi="Times New Roman" w:cs="Times New Roman"/>
          <w:sz w:val="24"/>
          <w:szCs w:val="24"/>
        </w:rPr>
        <w:t>T,</w:t>
      </w:r>
      <w:r w:rsidR="001E5750">
        <w:rPr>
          <w:rStyle w:val="fontstyle01"/>
          <w:rFonts w:ascii="Times New Roman" w:hAnsi="Times New Roman" w:cs="Times New Roman"/>
          <w:sz w:val="24"/>
          <w:szCs w:val="24"/>
        </w:rPr>
        <w:t xml:space="preserve"> </w:t>
      </w:r>
      <w:r w:rsidRPr="00C44970">
        <w:rPr>
          <w:rStyle w:val="fontstyle01"/>
          <w:rFonts w:ascii="Times New Roman" w:hAnsi="Times New Roman" w:cs="Times New Roman"/>
          <w:sz w:val="24"/>
          <w:szCs w:val="24"/>
        </w:rPr>
        <w:t>Sparks</w:t>
      </w:r>
      <w:r>
        <w:rPr>
          <w:rStyle w:val="fontstyle01"/>
          <w:rFonts w:ascii="Times New Roman" w:hAnsi="Times New Roman" w:cs="Times New Roman"/>
          <w:sz w:val="24"/>
          <w:szCs w:val="24"/>
        </w:rPr>
        <w:t xml:space="preserve"> </w:t>
      </w:r>
      <w:r w:rsidRPr="00C44970">
        <w:rPr>
          <w:rStyle w:val="fontstyle01"/>
          <w:rFonts w:ascii="Times New Roman" w:hAnsi="Times New Roman" w:cs="Times New Roman"/>
          <w:sz w:val="24"/>
          <w:szCs w:val="24"/>
        </w:rPr>
        <w:t>J,</w:t>
      </w:r>
      <w:r w:rsidR="001E5750">
        <w:rPr>
          <w:rStyle w:val="fontstyle01"/>
          <w:rFonts w:ascii="Times New Roman" w:hAnsi="Times New Roman" w:cs="Times New Roman"/>
          <w:sz w:val="24"/>
          <w:szCs w:val="24"/>
        </w:rPr>
        <w:t xml:space="preserve"> </w:t>
      </w:r>
      <w:r w:rsidRPr="00C44970">
        <w:rPr>
          <w:rStyle w:val="fontstyle01"/>
          <w:rFonts w:ascii="Times New Roman" w:hAnsi="Times New Roman" w:cs="Times New Roman"/>
          <w:sz w:val="24"/>
          <w:szCs w:val="24"/>
        </w:rPr>
        <w:t>Pettinger</w:t>
      </w:r>
      <w:r>
        <w:rPr>
          <w:rStyle w:val="fontstyle01"/>
          <w:rFonts w:ascii="Times New Roman" w:hAnsi="Times New Roman" w:cs="Times New Roman"/>
          <w:sz w:val="24"/>
          <w:szCs w:val="24"/>
        </w:rPr>
        <w:t xml:space="preserve"> </w:t>
      </w:r>
      <w:r w:rsidRPr="00C44970">
        <w:rPr>
          <w:rStyle w:val="fontstyle01"/>
          <w:rFonts w:ascii="Times New Roman" w:hAnsi="Times New Roman" w:cs="Times New Roman"/>
          <w:sz w:val="24"/>
          <w:szCs w:val="24"/>
        </w:rPr>
        <w:t>M,</w:t>
      </w:r>
      <w:r w:rsidR="001E5750">
        <w:rPr>
          <w:rStyle w:val="fontstyle01"/>
          <w:rFonts w:ascii="Times New Roman" w:hAnsi="Times New Roman" w:cs="Times New Roman"/>
          <w:sz w:val="24"/>
          <w:szCs w:val="24"/>
        </w:rPr>
        <w:t xml:space="preserve"> </w:t>
      </w:r>
      <w:r w:rsidRPr="00C44970">
        <w:rPr>
          <w:rStyle w:val="fontstyle01"/>
          <w:rFonts w:ascii="Times New Roman" w:hAnsi="Times New Roman" w:cs="Times New Roman"/>
          <w:sz w:val="24"/>
          <w:szCs w:val="24"/>
        </w:rPr>
        <w:t>Chlebowski</w:t>
      </w:r>
      <w:r>
        <w:rPr>
          <w:rStyle w:val="fontstyle01"/>
          <w:rFonts w:ascii="Times New Roman" w:hAnsi="Times New Roman" w:cs="Times New Roman"/>
          <w:sz w:val="24"/>
          <w:szCs w:val="24"/>
        </w:rPr>
        <w:t xml:space="preserve"> </w:t>
      </w:r>
      <w:r w:rsidRPr="00C44970">
        <w:rPr>
          <w:rStyle w:val="fontstyle01"/>
          <w:rFonts w:ascii="Times New Roman" w:hAnsi="Times New Roman" w:cs="Times New Roman"/>
          <w:sz w:val="24"/>
          <w:szCs w:val="24"/>
        </w:rPr>
        <w:t>R,</w:t>
      </w:r>
      <w:r w:rsidR="001E5750">
        <w:rPr>
          <w:rStyle w:val="fontstyle01"/>
          <w:rFonts w:ascii="Times New Roman" w:hAnsi="Times New Roman" w:cs="Times New Roman"/>
          <w:sz w:val="24"/>
          <w:szCs w:val="24"/>
        </w:rPr>
        <w:t xml:space="preserve"> </w:t>
      </w:r>
      <w:r w:rsidRPr="00C44970">
        <w:rPr>
          <w:rStyle w:val="fontstyle01"/>
          <w:rFonts w:ascii="Times New Roman" w:hAnsi="Times New Roman" w:cs="Times New Roman"/>
          <w:sz w:val="24"/>
          <w:szCs w:val="24"/>
        </w:rPr>
        <w:t>Manson</w:t>
      </w:r>
      <w:r>
        <w:rPr>
          <w:rStyle w:val="fontstyle01"/>
          <w:rFonts w:ascii="Times New Roman" w:hAnsi="Times New Roman" w:cs="Times New Roman"/>
          <w:sz w:val="24"/>
          <w:szCs w:val="24"/>
        </w:rPr>
        <w:t xml:space="preserve"> </w:t>
      </w:r>
      <w:r w:rsidRPr="00C44970">
        <w:rPr>
          <w:rStyle w:val="fontstyle01"/>
          <w:rFonts w:ascii="Times New Roman" w:hAnsi="Times New Roman" w:cs="Times New Roman"/>
          <w:sz w:val="24"/>
          <w:szCs w:val="24"/>
        </w:rPr>
        <w:t>J,</w:t>
      </w:r>
      <w:r w:rsidR="001E5750">
        <w:rPr>
          <w:rStyle w:val="fontstyle01"/>
          <w:rFonts w:ascii="Times New Roman" w:hAnsi="Times New Roman" w:cs="Times New Roman"/>
          <w:sz w:val="24"/>
          <w:szCs w:val="24"/>
        </w:rPr>
        <w:t xml:space="preserve"> </w:t>
      </w:r>
      <w:r w:rsidRPr="00C44970">
        <w:rPr>
          <w:rStyle w:val="fontstyle01"/>
          <w:rFonts w:ascii="Times New Roman" w:hAnsi="Times New Roman" w:cs="Times New Roman"/>
          <w:sz w:val="24"/>
          <w:szCs w:val="24"/>
        </w:rPr>
        <w:t>Kauntiz A et al. Menopausal hormone therapy and theincidence of carpal tunnel syndrome in</w:t>
      </w:r>
      <w:r w:rsidR="00A10201">
        <w:rPr>
          <w:rStyle w:val="fontstyle01"/>
          <w:rFonts w:ascii="Times New Roman" w:hAnsi="Times New Roman" w:cs="Times New Roman"/>
          <w:sz w:val="24"/>
          <w:szCs w:val="24"/>
        </w:rPr>
        <w:t xml:space="preserve"> </w:t>
      </w:r>
      <w:r w:rsidRPr="00C44970">
        <w:rPr>
          <w:rStyle w:val="fontstyle01"/>
          <w:rFonts w:ascii="Times New Roman" w:hAnsi="Times New Roman" w:cs="Times New Roman"/>
          <w:sz w:val="24"/>
          <w:szCs w:val="24"/>
        </w:rPr>
        <w:t>postmenopausal women: Findings from the Womens Health Initiative PLoS ONE 13(12): e0207509.</w:t>
      </w:r>
    </w:p>
    <w:p w:rsidR="00C44970" w:rsidRPr="00C44970" w:rsidRDefault="00C24E75" w:rsidP="00C44970">
      <w:pPr>
        <w:pStyle w:val="ListParagraph"/>
        <w:numPr>
          <w:ilvl w:val="0"/>
          <w:numId w:val="3"/>
        </w:numPr>
        <w:spacing w:after="0" w:line="48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28" w:history="1">
        <w:r w:rsidR="00C44970" w:rsidRPr="00C44970">
          <w:rPr>
            <w:rStyle w:val="cit"/>
            <w:rFonts w:ascii="Times New Roman" w:hAnsi="Times New Roman" w:cs="Times New Roman"/>
            <w:color w:val="000000" w:themeColor="text1"/>
            <w:sz w:val="24"/>
            <w:szCs w:val="24"/>
          </w:rPr>
          <w:t>Werner</w:t>
        </w:r>
      </w:hyperlink>
      <w:r w:rsidR="00C44970" w:rsidRPr="00C44970">
        <w:rPr>
          <w:rStyle w:val="author-sup-separator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vertAlign w:val="superscript"/>
        </w:rPr>
        <w:t> </w:t>
      </w:r>
      <w:r w:rsidR="00C44970" w:rsidRPr="00C44970">
        <w:rPr>
          <w:rStyle w:val="comma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R, </w:t>
      </w:r>
      <w:hyperlink r:id="rId29" w:history="1">
        <w:r w:rsidR="00C44970" w:rsidRPr="00C44970">
          <w:rPr>
            <w:rStyle w:val="cit"/>
            <w:rFonts w:ascii="Times New Roman" w:hAnsi="Times New Roman" w:cs="Times New Roman"/>
            <w:color w:val="000000" w:themeColor="text1"/>
            <w:sz w:val="24"/>
            <w:szCs w:val="24"/>
          </w:rPr>
          <w:t>Jacobson</w:t>
        </w:r>
      </w:hyperlink>
      <w:r w:rsidR="00C44970" w:rsidRPr="00C44970">
        <w:rPr>
          <w:rStyle w:val="cit"/>
          <w:rFonts w:ascii="Times New Roman" w:hAnsi="Times New Roman" w:cs="Times New Roman"/>
          <w:color w:val="000000" w:themeColor="text1"/>
          <w:sz w:val="24"/>
          <w:szCs w:val="24"/>
        </w:rPr>
        <w:t xml:space="preserve"> J</w:t>
      </w:r>
      <w:r w:rsidR="00C44970" w:rsidRPr="00C44970">
        <w:rPr>
          <w:rStyle w:val="comma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 </w:t>
      </w:r>
      <w:hyperlink r:id="rId30" w:history="1">
        <w:r w:rsidR="00C44970" w:rsidRPr="00C44970">
          <w:rPr>
            <w:rStyle w:val="cit"/>
            <w:rFonts w:ascii="Times New Roman" w:hAnsi="Times New Roman" w:cs="Times New Roman"/>
            <w:color w:val="000000" w:themeColor="text1"/>
            <w:sz w:val="24"/>
            <w:szCs w:val="24"/>
          </w:rPr>
          <w:t>Jamadar</w:t>
        </w:r>
      </w:hyperlink>
      <w:r w:rsidR="00C44970">
        <w:rPr>
          <w:rFonts w:ascii="Times New Roman" w:hAnsi="Times New Roman" w:cs="Times New Roman"/>
          <w:sz w:val="24"/>
          <w:szCs w:val="24"/>
        </w:rPr>
        <w:t xml:space="preserve"> </w:t>
      </w:r>
      <w:r w:rsidR="00C44970" w:rsidRPr="00C44970">
        <w:rPr>
          <w:rStyle w:val="authors-list-item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D.</w:t>
      </w:r>
      <w:r w:rsidR="001E5750">
        <w:rPr>
          <w:rStyle w:val="authors-list-item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C44970" w:rsidRPr="00C44970">
        <w:rPr>
          <w:rStyle w:val="fontstyle01"/>
          <w:rFonts w:ascii="Times New Roman" w:hAnsi="Times New Roman" w:cs="Times New Roman"/>
          <w:color w:val="000000" w:themeColor="text1"/>
          <w:sz w:val="24"/>
          <w:szCs w:val="24"/>
        </w:rPr>
        <w:t>Carpal Tunnel Syndrome: Associations</w:t>
      </w:r>
      <w:r w:rsidR="00C44970">
        <w:rPr>
          <w:rStyle w:val="fontstyle01"/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44970" w:rsidRPr="00C44970">
        <w:rPr>
          <w:rStyle w:val="fontstyle01"/>
          <w:rFonts w:ascii="Times New Roman" w:hAnsi="Times New Roman" w:cs="Times New Roman"/>
          <w:color w:val="000000" w:themeColor="text1"/>
          <w:sz w:val="24"/>
          <w:szCs w:val="24"/>
        </w:rPr>
        <w:t xml:space="preserve">between Risk Factors and Laterality. </w:t>
      </w:r>
      <w:r w:rsidR="00C44970" w:rsidRPr="00C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Muscle Nerve</w:t>
      </w:r>
      <w:r w:rsidR="00C44970" w:rsidRPr="00C44970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2004 Oct</w:t>
      </w:r>
      <w:proofErr w:type="gramStart"/>
      <w:r w:rsidR="00C44970" w:rsidRPr="00C44970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;30</w:t>
      </w:r>
      <w:proofErr w:type="gramEnd"/>
      <w:r w:rsidR="00C44970" w:rsidRPr="00C44970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(4):481-5.</w:t>
      </w:r>
    </w:p>
    <w:p w:rsidR="00C44970" w:rsidRPr="00E109E2" w:rsidRDefault="00C44970" w:rsidP="00C44970">
      <w:pPr>
        <w:pStyle w:val="ListParagraph"/>
        <w:spacing w:after="0" w:line="480" w:lineRule="auto"/>
        <w:jc w:val="both"/>
        <w:rPr>
          <w:rStyle w:val="fontstyle01"/>
          <w:rFonts w:ascii="Times New Roman" w:eastAsia="Times New Roman" w:hAnsi="Times New Roman" w:cs="Times New Roman"/>
          <w:b/>
          <w:bCs/>
        </w:rPr>
      </w:pPr>
    </w:p>
    <w:p w:rsidR="00C44970" w:rsidRPr="002F4959" w:rsidRDefault="00C44970" w:rsidP="00C44970">
      <w:pPr>
        <w:pStyle w:val="ListParagraph"/>
        <w:spacing w:after="0" w:line="480" w:lineRule="auto"/>
        <w:jc w:val="both"/>
        <w:rPr>
          <w:rStyle w:val="fontstyle01"/>
          <w:rFonts w:ascii="Times New Roman" w:eastAsia="Times New Roman" w:hAnsi="Times New Roman" w:cs="Times New Roman"/>
          <w:b/>
          <w:bCs/>
          <w:color w:val="000000" w:themeColor="text1"/>
        </w:rPr>
      </w:pPr>
    </w:p>
    <w:p w:rsidR="00C44970" w:rsidRPr="00F31AB8" w:rsidRDefault="00C44970" w:rsidP="00C44970">
      <w:pPr>
        <w:spacing w:after="0" w:line="480" w:lineRule="auto"/>
        <w:ind w:left="360"/>
        <w:jc w:val="both"/>
        <w:rPr>
          <w:rStyle w:val="cit"/>
          <w:rFonts w:ascii="Times New Roman" w:eastAsia="Times New Roman" w:hAnsi="Times New Roman" w:cs="Times New Roman"/>
          <w:color w:val="000000" w:themeColor="text1"/>
        </w:rPr>
      </w:pPr>
    </w:p>
    <w:p w:rsidR="00C44970" w:rsidRPr="00EB6017" w:rsidRDefault="00C44970" w:rsidP="00C44970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:rsidR="00855B8F" w:rsidRDefault="00855B8F" w:rsidP="00C44970">
      <w:pPr>
        <w:spacing w:after="0" w:line="48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</w:p>
    <w:sectPr w:rsidR="00855B8F" w:rsidSect="00263EC4">
      <w:pgSz w:w="12240" w:h="15840"/>
      <w:pgMar w:top="1440" w:right="1440" w:bottom="1440" w:left="226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dvTTc7427115">
    <w:altName w:val="Times New Roman"/>
    <w:panose1 w:val="00000000000000000000"/>
    <w:charset w:val="00"/>
    <w:family w:val="roman"/>
    <w:notTrueType/>
    <w:pitch w:val="default"/>
  </w:font>
  <w:font w:name="AdvPS44A44B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F85CED"/>
    <w:multiLevelType w:val="multilevel"/>
    <w:tmpl w:val="8B328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67126CE"/>
    <w:multiLevelType w:val="multilevel"/>
    <w:tmpl w:val="DB3879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A944B6A"/>
    <w:multiLevelType w:val="hybridMultilevel"/>
    <w:tmpl w:val="A50EAA0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14" w:hanging="360"/>
      </w:pPr>
    </w:lvl>
    <w:lvl w:ilvl="2" w:tplc="0409001B" w:tentative="1">
      <w:start w:val="1"/>
      <w:numFmt w:val="lowerRoman"/>
      <w:lvlText w:val="%3."/>
      <w:lvlJc w:val="right"/>
      <w:pPr>
        <w:ind w:left="1734" w:hanging="180"/>
      </w:pPr>
    </w:lvl>
    <w:lvl w:ilvl="3" w:tplc="0409000F" w:tentative="1">
      <w:start w:val="1"/>
      <w:numFmt w:val="decimal"/>
      <w:lvlText w:val="%4."/>
      <w:lvlJc w:val="left"/>
      <w:pPr>
        <w:ind w:left="2454" w:hanging="360"/>
      </w:pPr>
    </w:lvl>
    <w:lvl w:ilvl="4" w:tplc="04090019" w:tentative="1">
      <w:start w:val="1"/>
      <w:numFmt w:val="lowerLetter"/>
      <w:lvlText w:val="%5."/>
      <w:lvlJc w:val="left"/>
      <w:pPr>
        <w:ind w:left="3174" w:hanging="360"/>
      </w:pPr>
    </w:lvl>
    <w:lvl w:ilvl="5" w:tplc="0409001B" w:tentative="1">
      <w:start w:val="1"/>
      <w:numFmt w:val="lowerRoman"/>
      <w:lvlText w:val="%6."/>
      <w:lvlJc w:val="right"/>
      <w:pPr>
        <w:ind w:left="3894" w:hanging="180"/>
      </w:pPr>
    </w:lvl>
    <w:lvl w:ilvl="6" w:tplc="0409000F" w:tentative="1">
      <w:start w:val="1"/>
      <w:numFmt w:val="decimal"/>
      <w:lvlText w:val="%7."/>
      <w:lvlJc w:val="left"/>
      <w:pPr>
        <w:ind w:left="4614" w:hanging="360"/>
      </w:pPr>
    </w:lvl>
    <w:lvl w:ilvl="7" w:tplc="04090019" w:tentative="1">
      <w:start w:val="1"/>
      <w:numFmt w:val="lowerLetter"/>
      <w:lvlText w:val="%8."/>
      <w:lvlJc w:val="left"/>
      <w:pPr>
        <w:ind w:left="5334" w:hanging="360"/>
      </w:pPr>
    </w:lvl>
    <w:lvl w:ilvl="8" w:tplc="0409001B" w:tentative="1">
      <w:start w:val="1"/>
      <w:numFmt w:val="lowerRoman"/>
      <w:lvlText w:val="%9."/>
      <w:lvlJc w:val="right"/>
      <w:pPr>
        <w:ind w:left="6054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4576"/>
    <w:rsid w:val="00005269"/>
    <w:rsid w:val="00014723"/>
    <w:rsid w:val="000170FB"/>
    <w:rsid w:val="0004172B"/>
    <w:rsid w:val="00070276"/>
    <w:rsid w:val="0009660B"/>
    <w:rsid w:val="000C31C1"/>
    <w:rsid w:val="000E1568"/>
    <w:rsid w:val="000E31DC"/>
    <w:rsid w:val="000E3FA5"/>
    <w:rsid w:val="000F321E"/>
    <w:rsid w:val="0011454C"/>
    <w:rsid w:val="001151A9"/>
    <w:rsid w:val="00130B6D"/>
    <w:rsid w:val="0013129C"/>
    <w:rsid w:val="00156D23"/>
    <w:rsid w:val="00170D9C"/>
    <w:rsid w:val="00171BFA"/>
    <w:rsid w:val="001825F2"/>
    <w:rsid w:val="00190DAC"/>
    <w:rsid w:val="001A382A"/>
    <w:rsid w:val="001B21E2"/>
    <w:rsid w:val="001E3189"/>
    <w:rsid w:val="001E5750"/>
    <w:rsid w:val="001F169E"/>
    <w:rsid w:val="002056D6"/>
    <w:rsid w:val="00212283"/>
    <w:rsid w:val="002422CE"/>
    <w:rsid w:val="002458E7"/>
    <w:rsid w:val="00260C29"/>
    <w:rsid w:val="00263EC4"/>
    <w:rsid w:val="00291769"/>
    <w:rsid w:val="00297952"/>
    <w:rsid w:val="002D543A"/>
    <w:rsid w:val="002E2F2D"/>
    <w:rsid w:val="002E7B3B"/>
    <w:rsid w:val="00303D06"/>
    <w:rsid w:val="00324567"/>
    <w:rsid w:val="0033647D"/>
    <w:rsid w:val="00396771"/>
    <w:rsid w:val="003A3F48"/>
    <w:rsid w:val="003A525B"/>
    <w:rsid w:val="003E01A6"/>
    <w:rsid w:val="00476BBA"/>
    <w:rsid w:val="004773C1"/>
    <w:rsid w:val="00483F18"/>
    <w:rsid w:val="004A2B6C"/>
    <w:rsid w:val="004A38E5"/>
    <w:rsid w:val="004B6DE4"/>
    <w:rsid w:val="004B7586"/>
    <w:rsid w:val="004D4958"/>
    <w:rsid w:val="004D7C11"/>
    <w:rsid w:val="004F037A"/>
    <w:rsid w:val="00515A4B"/>
    <w:rsid w:val="00522CA0"/>
    <w:rsid w:val="00560B89"/>
    <w:rsid w:val="005725A7"/>
    <w:rsid w:val="0059278B"/>
    <w:rsid w:val="00597102"/>
    <w:rsid w:val="005A0298"/>
    <w:rsid w:val="005A66AC"/>
    <w:rsid w:val="005B6430"/>
    <w:rsid w:val="005E351D"/>
    <w:rsid w:val="00604DB3"/>
    <w:rsid w:val="00614DC8"/>
    <w:rsid w:val="00626A38"/>
    <w:rsid w:val="00632977"/>
    <w:rsid w:val="006553F1"/>
    <w:rsid w:val="006659FC"/>
    <w:rsid w:val="00672289"/>
    <w:rsid w:val="00674429"/>
    <w:rsid w:val="0069163D"/>
    <w:rsid w:val="006A14F2"/>
    <w:rsid w:val="006B0C29"/>
    <w:rsid w:val="006B4DFF"/>
    <w:rsid w:val="006C005C"/>
    <w:rsid w:val="006D3614"/>
    <w:rsid w:val="006F5AC9"/>
    <w:rsid w:val="0071093D"/>
    <w:rsid w:val="007340D2"/>
    <w:rsid w:val="00743F97"/>
    <w:rsid w:val="00756AE0"/>
    <w:rsid w:val="0076451C"/>
    <w:rsid w:val="00773C4B"/>
    <w:rsid w:val="0079517E"/>
    <w:rsid w:val="007A56CA"/>
    <w:rsid w:val="007B00FF"/>
    <w:rsid w:val="007D6CB0"/>
    <w:rsid w:val="007E6370"/>
    <w:rsid w:val="007F1AAC"/>
    <w:rsid w:val="007F789A"/>
    <w:rsid w:val="00816316"/>
    <w:rsid w:val="008274A0"/>
    <w:rsid w:val="008301BA"/>
    <w:rsid w:val="00855B8F"/>
    <w:rsid w:val="00863A42"/>
    <w:rsid w:val="008744BF"/>
    <w:rsid w:val="00884956"/>
    <w:rsid w:val="008958A3"/>
    <w:rsid w:val="008A5274"/>
    <w:rsid w:val="008B4964"/>
    <w:rsid w:val="008E179E"/>
    <w:rsid w:val="008F0E27"/>
    <w:rsid w:val="008F1C05"/>
    <w:rsid w:val="00904BD1"/>
    <w:rsid w:val="00981B89"/>
    <w:rsid w:val="009B4FF9"/>
    <w:rsid w:val="009C27D2"/>
    <w:rsid w:val="009C7582"/>
    <w:rsid w:val="009E407A"/>
    <w:rsid w:val="009F3C59"/>
    <w:rsid w:val="009F43F9"/>
    <w:rsid w:val="00A06397"/>
    <w:rsid w:val="00A06720"/>
    <w:rsid w:val="00A10201"/>
    <w:rsid w:val="00A309CD"/>
    <w:rsid w:val="00A569CC"/>
    <w:rsid w:val="00A74118"/>
    <w:rsid w:val="00A82BD4"/>
    <w:rsid w:val="00A84CFB"/>
    <w:rsid w:val="00A85C74"/>
    <w:rsid w:val="00AA6059"/>
    <w:rsid w:val="00AC275C"/>
    <w:rsid w:val="00AC6AB4"/>
    <w:rsid w:val="00B02C39"/>
    <w:rsid w:val="00B421DA"/>
    <w:rsid w:val="00B97937"/>
    <w:rsid w:val="00BE5675"/>
    <w:rsid w:val="00C033FB"/>
    <w:rsid w:val="00C161BF"/>
    <w:rsid w:val="00C22194"/>
    <w:rsid w:val="00C24E75"/>
    <w:rsid w:val="00C44970"/>
    <w:rsid w:val="00C47DDE"/>
    <w:rsid w:val="00C60B15"/>
    <w:rsid w:val="00C6168F"/>
    <w:rsid w:val="00C7577E"/>
    <w:rsid w:val="00C80123"/>
    <w:rsid w:val="00C866A1"/>
    <w:rsid w:val="00C9139A"/>
    <w:rsid w:val="00C95B44"/>
    <w:rsid w:val="00C95ECE"/>
    <w:rsid w:val="00CB6444"/>
    <w:rsid w:val="00D070CA"/>
    <w:rsid w:val="00D3591A"/>
    <w:rsid w:val="00D3622E"/>
    <w:rsid w:val="00D4298C"/>
    <w:rsid w:val="00D62477"/>
    <w:rsid w:val="00DA3B33"/>
    <w:rsid w:val="00DB6325"/>
    <w:rsid w:val="00E329C7"/>
    <w:rsid w:val="00E605F6"/>
    <w:rsid w:val="00EB4576"/>
    <w:rsid w:val="00EB6017"/>
    <w:rsid w:val="00EC63CD"/>
    <w:rsid w:val="00EC776F"/>
    <w:rsid w:val="00EE722D"/>
    <w:rsid w:val="00F074A4"/>
    <w:rsid w:val="00F15AFD"/>
    <w:rsid w:val="00F176AF"/>
    <w:rsid w:val="00F176BF"/>
    <w:rsid w:val="00F2281F"/>
    <w:rsid w:val="00F24264"/>
    <w:rsid w:val="00F43C48"/>
    <w:rsid w:val="00F53B4C"/>
    <w:rsid w:val="00F654EF"/>
    <w:rsid w:val="00FB55E8"/>
    <w:rsid w:val="00FB7E5D"/>
    <w:rsid w:val="00FF22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identifier">
    <w:name w:val="identifier"/>
    <w:basedOn w:val="DefaultParagraphFont"/>
    <w:rsid w:val="004B7586"/>
  </w:style>
  <w:style w:type="character" w:customStyle="1" w:styleId="id-label">
    <w:name w:val="id-label"/>
    <w:basedOn w:val="DefaultParagraphFont"/>
    <w:rsid w:val="004B7586"/>
  </w:style>
  <w:style w:type="character" w:styleId="Hyperlink">
    <w:name w:val="Hyperlink"/>
    <w:basedOn w:val="DefaultParagraphFont"/>
    <w:uiPriority w:val="99"/>
    <w:semiHidden/>
    <w:unhideWhenUsed/>
    <w:rsid w:val="004B7586"/>
    <w:rPr>
      <w:color w:val="0000FF"/>
      <w:u w:val="single"/>
    </w:rPr>
  </w:style>
  <w:style w:type="table" w:styleId="TableGrid">
    <w:name w:val="Table Grid"/>
    <w:basedOn w:val="TableNormal"/>
    <w:uiPriority w:val="39"/>
    <w:rsid w:val="00F654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59278B"/>
    <w:pPr>
      <w:spacing w:after="0" w:line="240" w:lineRule="auto"/>
    </w:pPr>
  </w:style>
  <w:style w:type="character" w:customStyle="1" w:styleId="fontstyle01">
    <w:name w:val="fontstyle01"/>
    <w:basedOn w:val="DefaultParagraphFont"/>
    <w:rsid w:val="00855B8F"/>
    <w:rPr>
      <w:rFonts w:ascii="AdvTTc7427115" w:hAnsi="AdvTTc7427115" w:hint="default"/>
      <w:b w:val="0"/>
      <w:bCs w:val="0"/>
      <w:i w:val="0"/>
      <w:iCs w:val="0"/>
      <w:color w:val="000000"/>
      <w:sz w:val="20"/>
      <w:szCs w:val="20"/>
    </w:rPr>
  </w:style>
  <w:style w:type="paragraph" w:styleId="ListParagraph">
    <w:name w:val="List Paragraph"/>
    <w:basedOn w:val="Normal"/>
    <w:uiPriority w:val="34"/>
    <w:qFormat/>
    <w:rsid w:val="00C44970"/>
    <w:pPr>
      <w:ind w:left="720"/>
      <w:contextualSpacing/>
    </w:pPr>
  </w:style>
  <w:style w:type="character" w:customStyle="1" w:styleId="authors-list-item">
    <w:name w:val="authors-list-item"/>
    <w:basedOn w:val="DefaultParagraphFont"/>
    <w:rsid w:val="00C44970"/>
  </w:style>
  <w:style w:type="character" w:customStyle="1" w:styleId="author-sup-separator">
    <w:name w:val="author-sup-separator"/>
    <w:basedOn w:val="DefaultParagraphFont"/>
    <w:rsid w:val="00C44970"/>
  </w:style>
  <w:style w:type="character" w:customStyle="1" w:styleId="comma">
    <w:name w:val="comma"/>
    <w:basedOn w:val="DefaultParagraphFont"/>
    <w:rsid w:val="00C44970"/>
  </w:style>
  <w:style w:type="character" w:customStyle="1" w:styleId="period">
    <w:name w:val="period"/>
    <w:basedOn w:val="DefaultParagraphFont"/>
    <w:rsid w:val="00C44970"/>
  </w:style>
  <w:style w:type="character" w:customStyle="1" w:styleId="cit">
    <w:name w:val="cit"/>
    <w:basedOn w:val="DefaultParagraphFont"/>
    <w:rsid w:val="00C44970"/>
  </w:style>
  <w:style w:type="character" w:customStyle="1" w:styleId="fontstyle21">
    <w:name w:val="fontstyle21"/>
    <w:basedOn w:val="DefaultParagraphFont"/>
    <w:rsid w:val="00C44970"/>
    <w:rPr>
      <w:rFonts w:ascii="AdvPS44A44B" w:hAnsi="AdvPS44A44B" w:hint="default"/>
      <w:b w:val="0"/>
      <w:bCs w:val="0"/>
      <w:i w:val="0"/>
      <w:iCs w:val="0"/>
      <w:color w:val="000000"/>
      <w:sz w:val="16"/>
      <w:szCs w:val="16"/>
    </w:rPr>
  </w:style>
  <w:style w:type="table" w:styleId="LightShading">
    <w:name w:val="Light Shading"/>
    <w:basedOn w:val="TableNormal"/>
    <w:uiPriority w:val="60"/>
    <w:rsid w:val="00C44970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7645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451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identifier">
    <w:name w:val="identifier"/>
    <w:basedOn w:val="DefaultParagraphFont"/>
    <w:rsid w:val="004B7586"/>
  </w:style>
  <w:style w:type="character" w:customStyle="1" w:styleId="id-label">
    <w:name w:val="id-label"/>
    <w:basedOn w:val="DefaultParagraphFont"/>
    <w:rsid w:val="004B7586"/>
  </w:style>
  <w:style w:type="character" w:styleId="Hyperlink">
    <w:name w:val="Hyperlink"/>
    <w:basedOn w:val="DefaultParagraphFont"/>
    <w:uiPriority w:val="99"/>
    <w:semiHidden/>
    <w:unhideWhenUsed/>
    <w:rsid w:val="004B7586"/>
    <w:rPr>
      <w:color w:val="0000FF"/>
      <w:u w:val="single"/>
    </w:rPr>
  </w:style>
  <w:style w:type="table" w:styleId="TableGrid">
    <w:name w:val="Table Grid"/>
    <w:basedOn w:val="TableNormal"/>
    <w:uiPriority w:val="39"/>
    <w:rsid w:val="00F654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59278B"/>
    <w:pPr>
      <w:spacing w:after="0" w:line="240" w:lineRule="auto"/>
    </w:pPr>
  </w:style>
  <w:style w:type="character" w:customStyle="1" w:styleId="fontstyle01">
    <w:name w:val="fontstyle01"/>
    <w:basedOn w:val="DefaultParagraphFont"/>
    <w:rsid w:val="00855B8F"/>
    <w:rPr>
      <w:rFonts w:ascii="AdvTTc7427115" w:hAnsi="AdvTTc7427115" w:hint="default"/>
      <w:b w:val="0"/>
      <w:bCs w:val="0"/>
      <w:i w:val="0"/>
      <w:iCs w:val="0"/>
      <w:color w:val="000000"/>
      <w:sz w:val="20"/>
      <w:szCs w:val="20"/>
    </w:rPr>
  </w:style>
  <w:style w:type="paragraph" w:styleId="ListParagraph">
    <w:name w:val="List Paragraph"/>
    <w:basedOn w:val="Normal"/>
    <w:uiPriority w:val="34"/>
    <w:qFormat/>
    <w:rsid w:val="00C44970"/>
    <w:pPr>
      <w:ind w:left="720"/>
      <w:contextualSpacing/>
    </w:pPr>
  </w:style>
  <w:style w:type="character" w:customStyle="1" w:styleId="authors-list-item">
    <w:name w:val="authors-list-item"/>
    <w:basedOn w:val="DefaultParagraphFont"/>
    <w:rsid w:val="00C44970"/>
  </w:style>
  <w:style w:type="character" w:customStyle="1" w:styleId="author-sup-separator">
    <w:name w:val="author-sup-separator"/>
    <w:basedOn w:val="DefaultParagraphFont"/>
    <w:rsid w:val="00C44970"/>
  </w:style>
  <w:style w:type="character" w:customStyle="1" w:styleId="comma">
    <w:name w:val="comma"/>
    <w:basedOn w:val="DefaultParagraphFont"/>
    <w:rsid w:val="00C44970"/>
  </w:style>
  <w:style w:type="character" w:customStyle="1" w:styleId="period">
    <w:name w:val="period"/>
    <w:basedOn w:val="DefaultParagraphFont"/>
    <w:rsid w:val="00C44970"/>
  </w:style>
  <w:style w:type="character" w:customStyle="1" w:styleId="cit">
    <w:name w:val="cit"/>
    <w:basedOn w:val="DefaultParagraphFont"/>
    <w:rsid w:val="00C44970"/>
  </w:style>
  <w:style w:type="character" w:customStyle="1" w:styleId="fontstyle21">
    <w:name w:val="fontstyle21"/>
    <w:basedOn w:val="DefaultParagraphFont"/>
    <w:rsid w:val="00C44970"/>
    <w:rPr>
      <w:rFonts w:ascii="AdvPS44A44B" w:hAnsi="AdvPS44A44B" w:hint="default"/>
      <w:b w:val="0"/>
      <w:bCs w:val="0"/>
      <w:i w:val="0"/>
      <w:iCs w:val="0"/>
      <w:color w:val="000000"/>
      <w:sz w:val="16"/>
      <w:szCs w:val="16"/>
    </w:rPr>
  </w:style>
  <w:style w:type="table" w:styleId="LightShading">
    <w:name w:val="Light Shading"/>
    <w:basedOn w:val="TableNormal"/>
    <w:uiPriority w:val="60"/>
    <w:rsid w:val="00C44970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7645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451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592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6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ubmed.ncbi.nlm.nih.gov/?term=Coraci+D&amp;cauthor_id=27751557" TargetMode="External"/><Relationship Id="rId13" Type="http://schemas.openxmlformats.org/officeDocument/2006/relationships/hyperlink" Target="https://pubmed.ncbi.nlm.nih.gov/?term=Newington+L&amp;cauthor_id=26612240" TargetMode="External"/><Relationship Id="rId18" Type="http://schemas.openxmlformats.org/officeDocument/2006/relationships/hyperlink" Target="https://pubmed.ncbi.nlm.nih.gov/?term=T%C3%A4gil+M&amp;cauthor_id=21606100" TargetMode="External"/><Relationship Id="rId26" Type="http://schemas.openxmlformats.org/officeDocument/2006/relationships/hyperlink" Target="https://pubmed.ncbi.nlm.nih.gov/?term=Bozkurt+M&amp;cauthor_id=26266148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pubmed.ncbi.nlm.nih.gov/?term=Stamatiou+I&amp;cauthor_id=34468300" TargetMode="External"/><Relationship Id="rId7" Type="http://schemas.openxmlformats.org/officeDocument/2006/relationships/hyperlink" Target="https://pubmed.ncbi.nlm.nih.gov/?term=Padua+L&amp;cauthor_id=27751557" TargetMode="External"/><Relationship Id="rId12" Type="http://schemas.openxmlformats.org/officeDocument/2006/relationships/hyperlink" Target="https://pubmed.ncbi.nlm.nih.gov/?term=Loreti+C&amp;cauthor_id=27751557" TargetMode="External"/><Relationship Id="rId17" Type="http://schemas.openxmlformats.org/officeDocument/2006/relationships/hyperlink" Target="https://pubmed.ncbi.nlm.nih.gov/?term=Turkiewicz+A&amp;cauthor_id=21606100" TargetMode="External"/><Relationship Id="rId25" Type="http://schemas.openxmlformats.org/officeDocument/2006/relationships/hyperlink" Target="https://pubmed.ncbi.nlm.nih.gov/?term=Tasdemir+N&amp;cauthor_id=26266148" TargetMode="External"/><Relationship Id="rId2" Type="http://schemas.openxmlformats.org/officeDocument/2006/relationships/styles" Target="styles.xml"/><Relationship Id="rId16" Type="http://schemas.openxmlformats.org/officeDocument/2006/relationships/hyperlink" Target="https://pubmed.ncbi.nlm.nih.gov/?term=Englund+M&amp;cauthor_id=21606100" TargetMode="External"/><Relationship Id="rId20" Type="http://schemas.openxmlformats.org/officeDocument/2006/relationships/hyperlink" Target="https://pubmed.ncbi.nlm.nih.gov/?term=Papanas+N&amp;cauthor_id=34468300" TargetMode="External"/><Relationship Id="rId29" Type="http://schemas.openxmlformats.org/officeDocument/2006/relationships/hyperlink" Target="https://pubmed.ncbi.nlm.nih.gov/?term=Jacobson+JA&amp;cauthor_id=15372540" TargetMode="External"/><Relationship Id="rId1" Type="http://schemas.openxmlformats.org/officeDocument/2006/relationships/numbering" Target="numbering.xml"/><Relationship Id="rId6" Type="http://schemas.openxmlformats.org/officeDocument/2006/relationships/chart" Target="charts/chart1.xml"/><Relationship Id="rId11" Type="http://schemas.openxmlformats.org/officeDocument/2006/relationships/hyperlink" Target="https://pubmed.ncbi.nlm.nih.gov/?term=Paolasso+I&amp;cauthor_id=27751557" TargetMode="External"/><Relationship Id="rId24" Type="http://schemas.openxmlformats.org/officeDocument/2006/relationships/hyperlink" Target="https://pubmed.ncbi.nlm.nih.gov/?term=Kilin%C3%A7+F&amp;cauthor_id=26266148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pubmed.ncbi.nlm.nih.gov/?term=Atroshi+I&amp;cauthor_id=21606100" TargetMode="External"/><Relationship Id="rId23" Type="http://schemas.openxmlformats.org/officeDocument/2006/relationships/hyperlink" Target="https://pubmed.ncbi.nlm.nih.gov/?term=Nas+K&amp;cauthor_id=26266148" TargetMode="External"/><Relationship Id="rId28" Type="http://schemas.openxmlformats.org/officeDocument/2006/relationships/hyperlink" Target="https://pubmed.ncbi.nlm.nih.gov/?term=Werner+RA&amp;cauthor_id=15372540" TargetMode="External"/><Relationship Id="rId10" Type="http://schemas.openxmlformats.org/officeDocument/2006/relationships/hyperlink" Target="https://pubmed.ncbi.nlm.nih.gov/?term=Pazzaglia+C&amp;cauthor_id=27751557" TargetMode="External"/><Relationship Id="rId19" Type="http://schemas.openxmlformats.org/officeDocument/2006/relationships/hyperlink" Target="https://pubmed.ncbi.nlm.nih.gov/?term=Petersson+IF&amp;cauthor_id=21606100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pubmed.ncbi.nlm.nih.gov/?term=Erra+C&amp;cauthor_id=27751557" TargetMode="External"/><Relationship Id="rId14" Type="http://schemas.openxmlformats.org/officeDocument/2006/relationships/hyperlink" Target="https://pubmed.ncbi.nlm.nih.gov/?term=Walker-Bone+K&amp;cauthor_id=26612240" TargetMode="External"/><Relationship Id="rId22" Type="http://schemas.openxmlformats.org/officeDocument/2006/relationships/hyperlink" Target="https://pubmed.ncbi.nlm.nih.gov/?term=Oktayoglu+P&amp;cauthor_id=26266148" TargetMode="External"/><Relationship Id="rId27" Type="http://schemas.openxmlformats.org/officeDocument/2006/relationships/hyperlink" Target="https://pubmed.ncbi.nlm.nih.gov/?term=Yildiz+I&amp;cauthor_id=26266148" TargetMode="External"/><Relationship Id="rId30" Type="http://schemas.openxmlformats.org/officeDocument/2006/relationships/hyperlink" Target="https://pubmed.ncbi.nlm.nih.gov/?term=Jamadar+DA&amp;cauthor_id=15372540" TargetMode="Externa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7156790000406066"/>
          <c:y val="6.872621934916362E-2"/>
          <c:w val="0.65516107459626571"/>
          <c:h val="0.76985502795846494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Desna ruka</c:v>
                </c:pt>
              </c:strCache>
            </c:strRef>
          </c:tx>
          <c:invertIfNegative val="0"/>
          <c:cat>
            <c:numRef>
              <c:f>Sheet1!$A$2:$A$7</c:f>
              <c:numCache>
                <c:formatCode>General</c:formatCode>
                <c:ptCount val="6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</c:numCache>
            </c:numRef>
          </c:cat>
          <c:val>
            <c:numRef>
              <c:f>Sheet1!$B$2:$B$7</c:f>
              <c:numCache>
                <c:formatCode>General</c:formatCode>
                <c:ptCount val="6"/>
                <c:pt idx="0">
                  <c:v>3.9</c:v>
                </c:pt>
                <c:pt idx="1">
                  <c:v>1.6</c:v>
                </c:pt>
                <c:pt idx="2">
                  <c:v>89.8</c:v>
                </c:pt>
                <c:pt idx="3">
                  <c:v>4.7</c:v>
                </c:pt>
                <c:pt idx="4">
                  <c:v>0</c:v>
                </c:pt>
                <c:pt idx="5">
                  <c:v>0</c:v>
                </c:pt>
              </c:numCache>
            </c:numRef>
          </c:val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Lijeva ruka</c:v>
                </c:pt>
              </c:strCache>
            </c:strRef>
          </c:tx>
          <c:invertIfNegative val="0"/>
          <c:cat>
            <c:numRef>
              <c:f>Sheet1!$A$2:$A$7</c:f>
              <c:numCache>
                <c:formatCode>General</c:formatCode>
                <c:ptCount val="6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</c:numCache>
            </c:numRef>
          </c:cat>
          <c:val>
            <c:numRef>
              <c:f>Sheet1!$C$2:$C$7</c:f>
              <c:numCache>
                <c:formatCode>General</c:formatCode>
                <c:ptCount val="6"/>
                <c:pt idx="0">
                  <c:v>3.1</c:v>
                </c:pt>
                <c:pt idx="1">
                  <c:v>0.8</c:v>
                </c:pt>
                <c:pt idx="2">
                  <c:v>70.900000000000006</c:v>
                </c:pt>
                <c:pt idx="3">
                  <c:v>16.5</c:v>
                </c:pt>
                <c:pt idx="4">
                  <c:v>5.5</c:v>
                </c:pt>
                <c:pt idx="5">
                  <c:v>3.1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14733824"/>
        <c:axId val="114735744"/>
      </c:barChart>
      <c:catAx>
        <c:axId val="114733824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sr-Latn-RS"/>
                  <a:t>Stepen oštećenja</a:t>
                </a:r>
                <a:endParaRPr lang="en-US"/>
              </a:p>
            </c:rich>
          </c:tx>
          <c:overlay val="0"/>
        </c:title>
        <c:numFmt formatCode="General" sourceLinked="1"/>
        <c:majorTickMark val="none"/>
        <c:minorTickMark val="none"/>
        <c:tickLblPos val="nextTo"/>
        <c:crossAx val="114735744"/>
        <c:crosses val="autoZero"/>
        <c:auto val="1"/>
        <c:lblAlgn val="ctr"/>
        <c:lblOffset val="100"/>
        <c:noMultiLvlLbl val="0"/>
      </c:catAx>
      <c:valAx>
        <c:axId val="114735744"/>
        <c:scaling>
          <c:orientation val="minMax"/>
        </c:scaling>
        <c:delete val="0"/>
        <c:axPos val="l"/>
        <c:majorGridlines/>
        <c:title>
          <c:tx>
            <c:rich>
              <a:bodyPr/>
              <a:lstStyle/>
              <a:p>
                <a:pPr>
                  <a:defRPr/>
                </a:pPr>
                <a:r>
                  <a:rPr lang="sr-Latn-RS"/>
                  <a:t>Procenti (%)</a:t>
                </a:r>
                <a:endParaRPr lang="en-US"/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114733824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84532064071644675"/>
          <c:y val="0.38588246089491979"/>
          <c:w val="0.14627211682927821"/>
          <c:h val="0.14533183352080989"/>
        </c:manualLayout>
      </c:layout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16</Pages>
  <Words>3662</Words>
  <Characters>20877</Characters>
  <Application>Microsoft Office Word</Application>
  <DocSecurity>0</DocSecurity>
  <Lines>173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bucma.tatjana</dc:creator>
  <cp:lastModifiedBy>PC</cp:lastModifiedBy>
  <cp:revision>7</cp:revision>
  <dcterms:created xsi:type="dcterms:W3CDTF">2022-04-11T14:02:00Z</dcterms:created>
  <dcterms:modified xsi:type="dcterms:W3CDTF">2022-04-11T16:29:00Z</dcterms:modified>
</cp:coreProperties>
</file>