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250F9" w14:textId="77777777" w:rsidR="00D32E23" w:rsidRDefault="00D32E23" w:rsidP="004D61C7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73D744" w14:textId="2D879769" w:rsidR="00D32E23" w:rsidRPr="00D32E23" w:rsidRDefault="00D32E23" w:rsidP="004D61C7">
      <w:p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Povezanost</w:t>
      </w:r>
      <w:proofErr w:type="spellEnd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morfologije</w:t>
      </w:r>
      <w:proofErr w:type="spellEnd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bikuspidne</w:t>
      </w:r>
      <w:proofErr w:type="spellEnd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aortne</w:t>
      </w:r>
      <w:proofErr w:type="spellEnd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valvule </w:t>
      </w:r>
      <w:proofErr w:type="spellStart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sa</w:t>
      </w:r>
      <w:proofErr w:type="spellEnd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patološkom</w:t>
      </w:r>
      <w:proofErr w:type="spellEnd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morfologijom</w:t>
      </w:r>
      <w:proofErr w:type="spellEnd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korijena</w:t>
      </w:r>
      <w:proofErr w:type="spellEnd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32E2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aorte</w:t>
      </w:r>
      <w:proofErr w:type="spellEnd"/>
    </w:p>
    <w:p w14:paraId="310283DC" w14:textId="77777777" w:rsidR="00D32E23" w:rsidRDefault="00D32E23" w:rsidP="004D61C7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AEFB69" w14:textId="77777777" w:rsidR="004D61C7" w:rsidRDefault="004D61C7" w:rsidP="00852EAE"/>
    <w:p w14:paraId="592DD4CE" w14:textId="2A287035" w:rsidR="004D61C7" w:rsidRDefault="004D61C7" w:rsidP="00852EAE"/>
    <w:p w14:paraId="6C6574A6" w14:textId="0B38E484" w:rsidR="00101E6E" w:rsidRDefault="00101E6E" w:rsidP="00852EAE"/>
    <w:p w14:paraId="20A3581F" w14:textId="357871A2" w:rsidR="00101E6E" w:rsidRDefault="00101E6E" w:rsidP="00852EAE"/>
    <w:p w14:paraId="68AC1B8E" w14:textId="2DAA1045" w:rsidR="00101E6E" w:rsidRDefault="00101E6E" w:rsidP="00852EAE"/>
    <w:p w14:paraId="703F004E" w14:textId="3BFB96FD" w:rsidR="00101E6E" w:rsidRDefault="00101E6E" w:rsidP="00852EAE"/>
    <w:p w14:paraId="3DDC3C0E" w14:textId="44F8BE40" w:rsidR="00101E6E" w:rsidRDefault="00101E6E" w:rsidP="00852EAE"/>
    <w:p w14:paraId="15A77CF0" w14:textId="5570B4F0" w:rsidR="00101E6E" w:rsidRDefault="00101E6E" w:rsidP="00852EAE"/>
    <w:p w14:paraId="5FDA4C67" w14:textId="32F4AF5E" w:rsidR="00101E6E" w:rsidRDefault="00101E6E" w:rsidP="00852EAE"/>
    <w:p w14:paraId="6FF8677C" w14:textId="27A7050C" w:rsidR="00AD4014" w:rsidRDefault="00AD4014" w:rsidP="00852EAE"/>
    <w:p w14:paraId="4D7960B8" w14:textId="448057FF" w:rsidR="00AD4014" w:rsidRDefault="00AD4014" w:rsidP="00852EAE"/>
    <w:p w14:paraId="0ABCB3B9" w14:textId="04476AC5" w:rsidR="00AD4014" w:rsidRDefault="00AD4014" w:rsidP="00852EAE"/>
    <w:p w14:paraId="42D7C1A3" w14:textId="6A2C5B49" w:rsidR="00AD4014" w:rsidRDefault="00AD4014" w:rsidP="00852EAE"/>
    <w:p w14:paraId="42B6EDE4" w14:textId="7ED10CA8" w:rsidR="00AD4014" w:rsidRDefault="00AD4014" w:rsidP="00852EAE"/>
    <w:p w14:paraId="34DF7827" w14:textId="7C113207" w:rsidR="00AD4014" w:rsidRDefault="00AD4014" w:rsidP="00852EAE"/>
    <w:p w14:paraId="3AB929C9" w14:textId="77777777" w:rsidR="00AD4014" w:rsidRDefault="00AD4014" w:rsidP="00852EAE"/>
    <w:p w14:paraId="4A586842" w14:textId="3CA47C00" w:rsidR="00101E6E" w:rsidRDefault="00101E6E" w:rsidP="00852EAE"/>
    <w:p w14:paraId="0D35E58B" w14:textId="67B3BB4B" w:rsidR="00101E6E" w:rsidRDefault="00101E6E" w:rsidP="00852EAE"/>
    <w:p w14:paraId="7525161E" w14:textId="77777777" w:rsidR="00101E6E" w:rsidRPr="001F5583" w:rsidRDefault="00101E6E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67988A" w14:textId="70D21E58" w:rsidR="004D61C7" w:rsidRPr="001F5583" w:rsidRDefault="0088580B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5583">
        <w:rPr>
          <w:rFonts w:ascii="Times New Roman" w:hAnsi="Times New Roman" w:cs="Times New Roman"/>
          <w:b/>
          <w:bCs/>
          <w:sz w:val="24"/>
          <w:szCs w:val="24"/>
        </w:rPr>
        <w:lastRenderedPageBreak/>
        <w:t>A</w:t>
      </w:r>
      <w:r w:rsidR="00101E6E" w:rsidRPr="001F5583">
        <w:rPr>
          <w:rFonts w:ascii="Times New Roman" w:hAnsi="Times New Roman" w:cs="Times New Roman"/>
          <w:b/>
          <w:bCs/>
          <w:sz w:val="24"/>
          <w:szCs w:val="24"/>
        </w:rPr>
        <w:t>BSTRAKT</w:t>
      </w:r>
    </w:p>
    <w:p w14:paraId="47E2FBA5" w14:textId="77777777" w:rsidR="001F5583" w:rsidRPr="001F5583" w:rsidRDefault="001F5583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2584A5" w14:textId="4E49C717" w:rsidR="00852EAE" w:rsidRPr="001F5583" w:rsidRDefault="00852EAE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583">
        <w:rPr>
          <w:rFonts w:ascii="Times New Roman" w:hAnsi="Times New Roman" w:cs="Times New Roman"/>
          <w:sz w:val="24"/>
          <w:szCs w:val="24"/>
        </w:rPr>
        <w:t xml:space="preserve">CILJ STUDIJE: Ova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ima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zadatak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utvrditi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povezanost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morfologije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patološkim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lezijama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>.</w:t>
      </w:r>
    </w:p>
    <w:p w14:paraId="765E91F8" w14:textId="77777777" w:rsidR="00852EAE" w:rsidRPr="001F5583" w:rsidRDefault="00852EAE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583">
        <w:rPr>
          <w:rFonts w:ascii="Times New Roman" w:hAnsi="Times New Roman" w:cs="Times New Roman"/>
          <w:sz w:val="24"/>
          <w:szCs w:val="24"/>
        </w:rPr>
        <w:t xml:space="preserve">METODE: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kongenitalna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varijacija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morfologije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nesignifikantna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smislu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remećenja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hemodinamike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Nerijetko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predisponira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pojavu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stenoze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insuficijencije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U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spektru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nerijetko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nađe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udružena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dilatacija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aneurizma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disekcija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U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periodu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od 2018. do 2020.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, 90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koji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podvrgnuti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kardiohirurškim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operacijama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zamjene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valvule u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Centru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srce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Sarajevo,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ispitivani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pre-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intraoperativno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smislu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traganja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patologijom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aortnog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Indikacija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operativni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tretman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stenoza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insuficijencija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valvule. 48 (44</w:t>
      </w:r>
      <w:proofErr w:type="gramStart"/>
      <w:r w:rsidRPr="001F5583">
        <w:rPr>
          <w:rFonts w:ascii="Times New Roman" w:hAnsi="Times New Roman" w:cs="Times New Roman"/>
          <w:sz w:val="24"/>
          <w:szCs w:val="24"/>
        </w:rPr>
        <w:t xml:space="preserve">%) 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proofErr w:type="gram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imalo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urođenu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valvulu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dok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42 (46%)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imalo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valvulu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tri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listića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Metode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preoperativne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procjene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bile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transtorakalni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ultrazvuk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CT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angiografija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Intraoperativna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procjena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patomorfologije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vršena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direktnom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vizualizacijom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hirurga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transezofagealnom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ehokardiografijom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Mjere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kojima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tragalo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dijametar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sinotubularnog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spoja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ascendentne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eventualno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postojanje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disekcije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>.</w:t>
      </w:r>
    </w:p>
    <w:p w14:paraId="2512C3D1" w14:textId="77777777" w:rsidR="00852EAE" w:rsidRPr="001F5583" w:rsidRDefault="00852EAE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583">
        <w:rPr>
          <w:rFonts w:ascii="Times New Roman" w:hAnsi="Times New Roman" w:cs="Times New Roman"/>
          <w:sz w:val="24"/>
          <w:szCs w:val="24"/>
        </w:rPr>
        <w:t xml:space="preserve">REZULTATI: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Patološke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promjene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dilatacija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aneurizma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disekcija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nađene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ukupno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38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čega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10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nađeno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trolisnom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dok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28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bilo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Utvrđeno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da je u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ukupnom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broju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ispitanika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patologija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signifikantno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češća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(p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manje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od 0,05) od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>.</w:t>
      </w:r>
    </w:p>
    <w:p w14:paraId="5BEEF1FB" w14:textId="7AD36AF5" w:rsidR="00C87F67" w:rsidRPr="001F5583" w:rsidRDefault="00852EAE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583">
        <w:rPr>
          <w:rFonts w:ascii="Times New Roman" w:hAnsi="Times New Roman" w:cs="Times New Roman"/>
          <w:sz w:val="24"/>
          <w:szCs w:val="24"/>
        </w:rPr>
        <w:t xml:space="preserve">ZAKLJUČAK: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pokazuje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povezanost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patoloških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aortnog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>.</w:t>
      </w:r>
    </w:p>
    <w:p w14:paraId="1BBB4306" w14:textId="77777777" w:rsidR="00101E6E" w:rsidRPr="001F5583" w:rsidRDefault="00101E6E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CC08CA" w14:textId="69DCD583" w:rsidR="00101E6E" w:rsidRPr="001F5583" w:rsidRDefault="00101E6E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5583">
        <w:rPr>
          <w:rFonts w:ascii="Times New Roman" w:hAnsi="Times New Roman" w:cs="Times New Roman"/>
          <w:b/>
          <w:bCs/>
          <w:sz w:val="24"/>
          <w:szCs w:val="24"/>
        </w:rPr>
        <w:t>UVOD</w:t>
      </w:r>
    </w:p>
    <w:p w14:paraId="57F7E3FF" w14:textId="77777777" w:rsidR="001F5583" w:rsidRPr="001F5583" w:rsidRDefault="001F5583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27C541" w14:textId="302822CE" w:rsidR="00936777" w:rsidRPr="001F5583" w:rsidRDefault="00936777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valvula (BAV)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najčešća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urođena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srčana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mana,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prevalencom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1-2 % u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populaciji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Brojni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dokazi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upućuju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to da BAV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izoliran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problem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već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F5583">
        <w:rPr>
          <w:rFonts w:ascii="Times New Roman" w:hAnsi="Times New Roman" w:cs="Times New Roman"/>
          <w:sz w:val="24"/>
          <w:szCs w:val="24"/>
        </w:rPr>
        <w:t>biti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povezana</w:t>
      </w:r>
      <w:proofErr w:type="spellEnd"/>
      <w:proofErr w:type="gram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aortopatijom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bolestima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drugih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valvula</w:t>
      </w:r>
      <w:r w:rsidR="0088580B" w:rsidRPr="001F5583">
        <w:rPr>
          <w:rFonts w:ascii="Times New Roman" w:hAnsi="Times New Roman" w:cs="Times New Roman"/>
          <w:sz w:val="24"/>
          <w:szCs w:val="24"/>
        </w:rPr>
        <w:t xml:space="preserve"> (1).</w:t>
      </w:r>
    </w:p>
    <w:p w14:paraId="70C73C15" w14:textId="67A2E5DB" w:rsidR="00936777" w:rsidRPr="001F5583" w:rsidRDefault="00936777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Postojanje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aortopatije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povećava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rizik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životno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ugrožavajućih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komplikacija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disekcija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rupture.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Razumijevanje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povezanosti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BAV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bitno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radi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preveniranja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nastanka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pomenutih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komplikacija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Dilatacija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aneurizmatsko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proširenje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rezultat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genetske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predodređenosti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hemodinamskog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stresa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zid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posljedice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primarno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insuficijentneili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stenozirane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BAV</w:t>
      </w:r>
      <w:r w:rsidR="0088580B" w:rsidRPr="001F5583">
        <w:rPr>
          <w:rFonts w:ascii="Times New Roman" w:hAnsi="Times New Roman" w:cs="Times New Roman"/>
          <w:sz w:val="24"/>
          <w:szCs w:val="24"/>
        </w:rPr>
        <w:t xml:space="preserve"> (2).</w:t>
      </w:r>
    </w:p>
    <w:p w14:paraId="2658D9EE" w14:textId="77777777" w:rsidR="00936777" w:rsidRPr="001F5583" w:rsidRDefault="00936777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9AD534E" w14:textId="7CAA8E9A" w:rsidR="006017CA" w:rsidRPr="001F5583" w:rsidRDefault="006017CA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62DA8BA" w14:textId="10AEA7F0" w:rsidR="00101E6E" w:rsidRPr="001F5583" w:rsidRDefault="00101E6E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76D56CA" w14:textId="58A74A7D" w:rsidR="00101E6E" w:rsidRPr="001F5583" w:rsidRDefault="00101E6E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4E185B6" w14:textId="77777777" w:rsidR="00101E6E" w:rsidRPr="001F5583" w:rsidRDefault="00101E6E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0D4448E" w14:textId="3EEB6A19" w:rsidR="00985BE9" w:rsidRPr="001F5583" w:rsidRDefault="00101E6E" w:rsidP="001F558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1F5583">
        <w:rPr>
          <w:rFonts w:ascii="Times New Roman" w:hAnsi="Times New Roman" w:cs="Times New Roman"/>
          <w:b/>
          <w:bCs/>
          <w:sz w:val="24"/>
          <w:szCs w:val="24"/>
        </w:rPr>
        <w:t>MATERIJALI I METODE</w:t>
      </w:r>
    </w:p>
    <w:p w14:paraId="68520D6F" w14:textId="77777777" w:rsidR="001F5583" w:rsidRPr="001F5583" w:rsidRDefault="001F5583" w:rsidP="001F558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1A56F99E" w14:textId="7BF7D812" w:rsidR="00AD4F95" w:rsidRPr="001F5583" w:rsidRDefault="00F6684B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Istraživanje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kreirano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retrospektivna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observaciona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r w:rsidR="00AD4F95" w:rsidRPr="001F5583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periodu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od 2018. do 2020.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, 90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koji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podvrgnuti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kardiohirurškim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operacijama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zamjene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valvule u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Centru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srce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Sarajevo,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ispitivani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pre-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intraoperativno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smislu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traganja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patologijom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aortnog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ispitanika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primarna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indikacija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kardiohirurški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operativni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zahvat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stenoza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insuficijencija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valvule.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Podaci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istraživanje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uzeti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sui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medicinskih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istorija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podvrgavani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transtorakalnoj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ehokardiografiji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CT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angiografiji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čemu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fokus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bio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opisivanju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morfologije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valvule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njenoj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kompetenciji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dijametrima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sinotubularnog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spoja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ascendentne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eventualnom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postojanju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disekcije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>.</w:t>
      </w:r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Tabela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prikazuje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normalne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dijametre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pojedinih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segmenata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osnovu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lastRenderedPageBreak/>
        <w:t>ehokardiografske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7CA" w:rsidRPr="001F5583">
        <w:rPr>
          <w:rFonts w:ascii="Times New Roman" w:hAnsi="Times New Roman" w:cs="Times New Roman"/>
          <w:sz w:val="24"/>
          <w:szCs w:val="24"/>
        </w:rPr>
        <w:t>procjene</w:t>
      </w:r>
      <w:proofErr w:type="spellEnd"/>
      <w:r w:rsidR="006017CA" w:rsidRPr="001F5583">
        <w:rPr>
          <w:rFonts w:ascii="Times New Roman" w:hAnsi="Times New Roman" w:cs="Times New Roman"/>
          <w:sz w:val="24"/>
          <w:szCs w:val="24"/>
        </w:rPr>
        <w:t>.</w:t>
      </w:r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Intraoperativno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patomorfologija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procjenjivana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direktnom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vizualizacijom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operatera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transezofagealnom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ehokardiografijom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vršenom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strane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F95" w:rsidRPr="001F5583">
        <w:rPr>
          <w:rFonts w:ascii="Times New Roman" w:hAnsi="Times New Roman" w:cs="Times New Roman"/>
          <w:sz w:val="24"/>
          <w:szCs w:val="24"/>
        </w:rPr>
        <w:t>kardioanesteziologa</w:t>
      </w:r>
      <w:proofErr w:type="spellEnd"/>
      <w:r w:rsidR="00AD4F95" w:rsidRPr="001F558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B2E9F5" w14:textId="3D471537" w:rsidR="00985BE9" w:rsidRPr="001F5583" w:rsidRDefault="00985BE9" w:rsidP="001F5583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B05A4E3" w14:textId="6AF07A7B" w:rsidR="0088580B" w:rsidRPr="001F5583" w:rsidRDefault="0088580B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697BB45" w14:textId="25F7FFD7" w:rsidR="00F6684B" w:rsidRPr="001F5583" w:rsidRDefault="00F6684B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61E904E" w14:textId="4D92D8D3" w:rsidR="00F6684B" w:rsidRPr="001F5583" w:rsidRDefault="00F6684B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BF74660" w14:textId="283C0A80" w:rsidR="00101E6E" w:rsidRPr="001F5583" w:rsidRDefault="00101E6E" w:rsidP="001F558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1F5583">
        <w:rPr>
          <w:rFonts w:ascii="Times New Roman" w:hAnsi="Times New Roman" w:cs="Times New Roman"/>
          <w:b/>
          <w:bCs/>
          <w:sz w:val="24"/>
          <w:szCs w:val="24"/>
        </w:rPr>
        <w:t>REZULTATI</w:t>
      </w:r>
    </w:p>
    <w:p w14:paraId="226B8F71" w14:textId="77777777" w:rsidR="001F5583" w:rsidRPr="001F5583" w:rsidRDefault="001F5583" w:rsidP="001F558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136F4DA3" w14:textId="0AEE8880" w:rsidR="00C86A9B" w:rsidRPr="001F5583" w:rsidRDefault="00C86A9B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1F5583">
        <w:rPr>
          <w:rFonts w:ascii="Times New Roman" w:hAnsi="Times New Roman" w:cs="Times New Roman"/>
          <w:sz w:val="24"/>
          <w:szCs w:val="24"/>
          <w:lang w:val="sr-Latn-BA"/>
        </w:rPr>
        <w:t xml:space="preserve">Prilikom analize podataka primjenjene su slijedeće deskriptivne statističke metode: aritmetička sredina, standardna devijacija, minimum i maksimum. Nivo značajnosti određen je pri </w:t>
      </w:r>
      <w:r w:rsidRPr="001F5583">
        <w:rPr>
          <w:rFonts w:ascii="Times New Roman" w:hAnsi="Times New Roman" w:cs="Times New Roman"/>
          <w:i/>
          <w:sz w:val="24"/>
          <w:szCs w:val="24"/>
          <w:lang w:val="sr-Latn-BA"/>
        </w:rPr>
        <w:t>p</w:t>
      </w:r>
      <w:r w:rsidRPr="001F5583">
        <w:rPr>
          <w:rFonts w:ascii="Times New Roman" w:hAnsi="Times New Roman" w:cs="Times New Roman"/>
          <w:sz w:val="24"/>
          <w:szCs w:val="24"/>
          <w:lang w:val="sr-Latn-BA"/>
        </w:rPr>
        <w:t xml:space="preserve">&lt;0,05. Statistička obrada podataka urađena je u SPSS 28.0.1 softverskom statističkom paketu. 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ispitivane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parametre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uvrstili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smo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dob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pacijenta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momentu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prijema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čemu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BAV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bili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dobi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52±14,5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dok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trolisnom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AV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bili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dobi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r w:rsidR="00F6684B" w:rsidRPr="001F5583">
        <w:rPr>
          <w:rFonts w:ascii="Times New Roman" w:hAnsi="Times New Roman" w:cs="Times New Roman"/>
          <w:sz w:val="24"/>
          <w:szCs w:val="24"/>
          <w:lang w:val="sr-Latn-BA"/>
        </w:rPr>
        <w:t>60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 ± 15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godina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>, p</w:t>
      </w:r>
      <w:r w:rsidRPr="001F558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≤ </w:t>
      </w:r>
      <w:proofErr w:type="gramStart"/>
      <w:r w:rsidRPr="001F558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0.05</w:t>
      </w:r>
      <w:r w:rsidRPr="001F558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Hipertenzija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još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jedan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ispitivanih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parametara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evidentirana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59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čega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je 62,5%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BAV a 69%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TAV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imalo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hipertenziju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>, p</w:t>
      </w:r>
      <w:r w:rsidRPr="001F558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&gt; 0.05</w:t>
      </w:r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. Od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najvećeg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interesa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istraživanje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nam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bilo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upravo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mjerenje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dijametra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nivou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Valsalvinih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sinusa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obzirom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ovaj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parameter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opisuje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korijen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BAV </w:t>
      </w:r>
      <w:r w:rsidR="00F6684B" w:rsidRPr="001F5583">
        <w:rPr>
          <w:rFonts w:ascii="Times New Roman" w:hAnsi="Times New Roman" w:cs="Times New Roman"/>
          <w:sz w:val="24"/>
          <w:szCs w:val="24"/>
          <w:lang w:val="sr-Latn-BA"/>
        </w:rPr>
        <w:t>45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 ±6 a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TAV </w:t>
      </w:r>
      <w:r w:rsidR="00F6684B" w:rsidRPr="001F5583">
        <w:rPr>
          <w:rFonts w:ascii="Times New Roman" w:hAnsi="Times New Roman" w:cs="Times New Roman"/>
          <w:sz w:val="24"/>
          <w:szCs w:val="24"/>
          <w:lang w:val="sr-Latn-BA"/>
        </w:rPr>
        <w:t>38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 ±5</w:t>
      </w:r>
      <w:r w:rsidR="00C97266" w:rsidRPr="001F5583">
        <w:rPr>
          <w:rFonts w:ascii="Times New Roman" w:hAnsi="Times New Roman" w:cs="Times New Roman"/>
          <w:sz w:val="24"/>
          <w:szCs w:val="24"/>
        </w:rPr>
        <w:t xml:space="preserve">, p </w:t>
      </w:r>
      <w:r w:rsidR="00C97266" w:rsidRPr="001F558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≤ 0.05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. Kao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dalje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ispitivanje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povezanosti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bikuspidne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valvule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patologijom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uporedili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smo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mjerenja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ostalim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segmentima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van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dijametar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ST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spoja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BAV </w:t>
      </w:r>
      <w:r w:rsidR="00F6684B" w:rsidRPr="001F5583">
        <w:rPr>
          <w:rFonts w:ascii="Times New Roman" w:hAnsi="Times New Roman" w:cs="Times New Roman"/>
          <w:sz w:val="24"/>
          <w:szCs w:val="24"/>
          <w:lang w:val="sr-Latn-BA"/>
        </w:rPr>
        <w:t>36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 ±5 mm a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TAV </w:t>
      </w:r>
      <w:r w:rsidR="00F6684B" w:rsidRPr="001F5583">
        <w:rPr>
          <w:rFonts w:ascii="Times New Roman" w:hAnsi="Times New Roman" w:cs="Times New Roman"/>
          <w:sz w:val="24"/>
          <w:szCs w:val="24"/>
          <w:lang w:val="sr-Latn-BA"/>
        </w:rPr>
        <w:t>35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 ±5 mm</w:t>
      </w:r>
      <w:r w:rsidR="00C97266" w:rsidRPr="001F5583">
        <w:rPr>
          <w:rFonts w:ascii="Times New Roman" w:hAnsi="Times New Roman" w:cs="Times New Roman"/>
          <w:sz w:val="24"/>
          <w:szCs w:val="24"/>
        </w:rPr>
        <w:t xml:space="preserve">, </w:t>
      </w:r>
      <w:r w:rsidR="00C97266" w:rsidRPr="001F558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 &gt; 0.05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Dijametar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ascendentne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obje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bio </w:t>
      </w:r>
      <w:r w:rsidR="00F6684B" w:rsidRPr="001F5583">
        <w:rPr>
          <w:rFonts w:ascii="Times New Roman" w:hAnsi="Times New Roman" w:cs="Times New Roman"/>
          <w:sz w:val="24"/>
          <w:szCs w:val="24"/>
          <w:lang w:val="sr-Latn-BA"/>
        </w:rPr>
        <w:t>36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 ±6 </w:t>
      </w:r>
      <w:proofErr w:type="gramStart"/>
      <w:r w:rsidR="00F6684B" w:rsidRPr="001F5583">
        <w:rPr>
          <w:rFonts w:ascii="Times New Roman" w:hAnsi="Times New Roman" w:cs="Times New Roman"/>
          <w:sz w:val="24"/>
          <w:szCs w:val="24"/>
        </w:rPr>
        <w:t>mm</w:t>
      </w:r>
      <w:r w:rsidR="00C97266" w:rsidRPr="001F5583">
        <w:rPr>
          <w:rFonts w:ascii="Times New Roman" w:hAnsi="Times New Roman" w:cs="Times New Roman"/>
          <w:sz w:val="24"/>
          <w:szCs w:val="24"/>
        </w:rPr>
        <w:t>,</w:t>
      </w:r>
      <w:r w:rsidR="00C97266" w:rsidRPr="001F558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 </w:t>
      </w:r>
      <w:proofErr w:type="gramEnd"/>
      <w:r w:rsidR="00C97266" w:rsidRPr="001F558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     p&gt; 0.05</w:t>
      </w:r>
      <w:r w:rsidR="00C97266" w:rsidRPr="001F5583">
        <w:rPr>
          <w:rFonts w:ascii="Times New Roman" w:hAnsi="Times New Roman" w:cs="Times New Roman"/>
          <w:sz w:val="24"/>
          <w:szCs w:val="24"/>
        </w:rPr>
        <w:t xml:space="preserve"> 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Disekcija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zabilježena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ukupno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pacijenta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to 3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BAV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TAV</w:t>
      </w:r>
      <w:r w:rsidR="00C97266" w:rsidRPr="001F5583">
        <w:rPr>
          <w:rFonts w:ascii="Times New Roman" w:hAnsi="Times New Roman" w:cs="Times New Roman"/>
          <w:sz w:val="24"/>
          <w:szCs w:val="24"/>
        </w:rPr>
        <w:t>,</w:t>
      </w:r>
      <w:r w:rsidR="00C97266" w:rsidRPr="001F558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p &gt; 0.05</w:t>
      </w:r>
      <w:r w:rsidR="00F6684B"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Pomenuti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parametri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prikazani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F6684B" w:rsidRPr="001F5583">
        <w:rPr>
          <w:rFonts w:ascii="Times New Roman" w:hAnsi="Times New Roman" w:cs="Times New Roman"/>
          <w:sz w:val="24"/>
          <w:szCs w:val="24"/>
        </w:rPr>
        <w:t>Tabeli</w:t>
      </w:r>
      <w:proofErr w:type="spellEnd"/>
      <w:r w:rsidR="00F6684B" w:rsidRPr="001F5583">
        <w:rPr>
          <w:rFonts w:ascii="Times New Roman" w:hAnsi="Times New Roman" w:cs="Times New Roman"/>
          <w:sz w:val="24"/>
          <w:szCs w:val="24"/>
        </w:rPr>
        <w:t xml:space="preserve"> 2.</w:t>
      </w:r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49ACD8" w14:textId="30022275" w:rsidR="0088580B" w:rsidRPr="001F5583" w:rsidRDefault="0088580B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C117DE7" w14:textId="2617E04F" w:rsidR="00C86A9B" w:rsidRPr="001F5583" w:rsidRDefault="00C86A9B" w:rsidP="001F55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D0504EC" w14:textId="722FDDEF" w:rsidR="00C86A9B" w:rsidRPr="001F5583" w:rsidRDefault="00101E6E" w:rsidP="001F558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1F5583">
        <w:rPr>
          <w:rFonts w:ascii="Times New Roman" w:hAnsi="Times New Roman" w:cs="Times New Roman"/>
          <w:b/>
          <w:bCs/>
          <w:sz w:val="24"/>
          <w:szCs w:val="24"/>
        </w:rPr>
        <w:t>DISKUSIJA</w:t>
      </w:r>
    </w:p>
    <w:p w14:paraId="316220FF" w14:textId="77777777" w:rsidR="001F5583" w:rsidRPr="001F5583" w:rsidRDefault="001F5583" w:rsidP="001F558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216D715A" w14:textId="77777777" w:rsidR="0049513F" w:rsidRPr="001F5583" w:rsidRDefault="00C97266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583">
        <w:rPr>
          <w:rFonts w:ascii="Times New Roman" w:hAnsi="Times New Roman" w:cs="Times New Roman"/>
          <w:sz w:val="24"/>
          <w:szCs w:val="24"/>
        </w:rPr>
        <w:lastRenderedPageBreak/>
        <w:t>Kod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koji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kandidati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zamjenu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uslijed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stenoze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insuficijencije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, dob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po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referiranju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operativni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zahvat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značajno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manja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Prethodno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pomenuto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govori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prilog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toga da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potpada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degeneraciji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ranije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trolisne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valvule.</w:t>
      </w:r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Trolisna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aortna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valvule,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druge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strane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najčešći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uzrok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promjenu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svoje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normalne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morfologije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funkcije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ima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kalcifikaciju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upalne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procese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>.</w:t>
      </w:r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Kalcifikacija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aortne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valvule process je koji se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javlja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starenjem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stoga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jasno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kako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ovi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javljaju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kasnije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nego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bikuspidnom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aortnom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>.</w:t>
      </w:r>
    </w:p>
    <w:p w14:paraId="00584E40" w14:textId="39C82DFB" w:rsidR="00C86A9B" w:rsidRPr="001F5583" w:rsidRDefault="00C97266" w:rsidP="001F558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583">
        <w:rPr>
          <w:rFonts w:ascii="Times New Roman" w:hAnsi="Times New Roman" w:cs="Times New Roman"/>
          <w:sz w:val="24"/>
          <w:szCs w:val="24"/>
        </w:rPr>
        <w:t>Hipertenzija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jedan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vodećih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rizikofaktora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kardiovaskularne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nije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značajn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zastupljena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proofErr w:type="gram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>.</w:t>
      </w:r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Patologija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povezana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bikuspidnom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aortnom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vjerovatno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najčešće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zbog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vezivnog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tkiva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koji u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svom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sindromskom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sklopu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nerijetko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imaju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bikuspidnu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aortnu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valvulu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slabost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vezivnog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tkiva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zbog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kojeg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dolazi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dilatacije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čak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aneurizmatskog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proširenja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disekcije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(3</w:t>
      </w:r>
      <w:r w:rsidR="0049513F" w:rsidRPr="001F5583">
        <w:rPr>
          <w:rFonts w:ascii="Times New Roman" w:hAnsi="Times New Roman" w:cs="Times New Roman"/>
          <w:sz w:val="24"/>
          <w:szCs w:val="24"/>
        </w:rPr>
        <w:t>,4</w:t>
      </w:r>
      <w:r w:rsidR="00884DE5" w:rsidRPr="001F5583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Dijametar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tubularnog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dijela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ascendentne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razlikuje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bikuspidnom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aortnom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pacijente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trolisnom</w:t>
      </w:r>
      <w:proofErr w:type="spellEnd"/>
      <w:r w:rsidR="00884DE5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DE5"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(5)</w:t>
      </w:r>
      <w:r w:rsidR="00884DE5" w:rsidRPr="001F5583">
        <w:rPr>
          <w:rFonts w:ascii="Times New Roman" w:hAnsi="Times New Roman" w:cs="Times New Roman"/>
          <w:sz w:val="24"/>
          <w:szCs w:val="24"/>
        </w:rPr>
        <w:t>.</w:t>
      </w:r>
      <w:r w:rsidR="0049513F" w:rsidRPr="001F5583">
        <w:rPr>
          <w:rFonts w:ascii="Times New Roman" w:hAnsi="Times New Roman" w:cs="Times New Roman"/>
          <w:sz w:val="24"/>
          <w:szCs w:val="24"/>
        </w:rPr>
        <w:t xml:space="preserve"> Pored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genetske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komponente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značajan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direktan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uticaj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hemodinamskog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remećenja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zidove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Stoga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viši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pritisak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trpi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dio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zida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koji je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bliži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samoj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aberantnoj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valvuli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korijen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) od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udaljenijeg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tubularnog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3F" w:rsidRPr="001F5583">
        <w:rPr>
          <w:rFonts w:ascii="Times New Roman" w:hAnsi="Times New Roman" w:cs="Times New Roman"/>
          <w:sz w:val="24"/>
          <w:szCs w:val="24"/>
        </w:rPr>
        <w:t>dijela</w:t>
      </w:r>
      <w:proofErr w:type="spellEnd"/>
      <w:r w:rsidR="0049513F" w:rsidRPr="001F5583">
        <w:rPr>
          <w:rFonts w:ascii="Times New Roman" w:hAnsi="Times New Roman" w:cs="Times New Roman"/>
          <w:sz w:val="24"/>
          <w:szCs w:val="24"/>
        </w:rPr>
        <w:t>.</w:t>
      </w:r>
      <w:r w:rsidR="00101E6E" w:rsidRPr="001F5583">
        <w:rPr>
          <w:rFonts w:ascii="Times New Roman" w:hAnsi="Times New Roman" w:cs="Times New Roman"/>
          <w:sz w:val="24"/>
          <w:szCs w:val="24"/>
        </w:rPr>
        <w:t xml:space="preserve"> Mali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ispitivanih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imao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disekciju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po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prijemu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t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enije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nađeno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postoji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signifikatna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razlika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onih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koji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imali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bikuspidnu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trikuspidnu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aortnu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valvulu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>.</w:t>
      </w:r>
    </w:p>
    <w:p w14:paraId="6CB5A71D" w14:textId="1C98A431" w:rsidR="00101E6E" w:rsidRPr="001F5583" w:rsidRDefault="00101E6E" w:rsidP="001F558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1F5583">
        <w:rPr>
          <w:rFonts w:ascii="Times New Roman" w:hAnsi="Times New Roman" w:cs="Times New Roman"/>
          <w:b/>
          <w:bCs/>
          <w:sz w:val="24"/>
          <w:szCs w:val="24"/>
        </w:rPr>
        <w:t>ZAKLJUČAK</w:t>
      </w:r>
    </w:p>
    <w:p w14:paraId="26DF9F34" w14:textId="77777777" w:rsidR="001F5583" w:rsidRPr="001F5583" w:rsidRDefault="001F5583" w:rsidP="001F558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2C3F8AF6" w14:textId="469567A3" w:rsidR="0049513F" w:rsidRPr="001F5583" w:rsidRDefault="0049513F" w:rsidP="001F5583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bikuspidnom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aortnom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valvulom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signifikantno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češće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imaju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udruženu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patologiju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aorte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. Ova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informacija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naročitno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bitna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kako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bi se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ovakvih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insistiralo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odgovarajućoj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preoperativnoj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intraoperativnoj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evaluaciji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a u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cilju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rješavanja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dilatacije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aneurizmatskog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proširenja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aortnog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E6E" w:rsidRPr="001F5583">
        <w:rPr>
          <w:rFonts w:ascii="Times New Roman" w:hAnsi="Times New Roman" w:cs="Times New Roman"/>
          <w:sz w:val="24"/>
          <w:szCs w:val="24"/>
        </w:rPr>
        <w:t>korijena</w:t>
      </w:r>
      <w:proofErr w:type="spellEnd"/>
      <w:r w:rsidR="00101E6E" w:rsidRPr="001F5583">
        <w:rPr>
          <w:rFonts w:ascii="Times New Roman" w:hAnsi="Times New Roman" w:cs="Times New Roman"/>
          <w:sz w:val="24"/>
          <w:szCs w:val="24"/>
        </w:rPr>
        <w:t>.</w:t>
      </w:r>
    </w:p>
    <w:p w14:paraId="6C42590F" w14:textId="54667017" w:rsidR="00C86A9B" w:rsidRPr="001F5583" w:rsidRDefault="00C86A9B" w:rsidP="001F5583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6D2BDAB" w14:textId="6BEB5897" w:rsidR="00884DE5" w:rsidRPr="001F5583" w:rsidRDefault="00101E6E" w:rsidP="001F5583">
      <w:pPr>
        <w:pStyle w:val="NoSpacing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F5583">
        <w:rPr>
          <w:rFonts w:ascii="Times New Roman" w:hAnsi="Times New Roman" w:cs="Times New Roman"/>
          <w:b/>
          <w:bCs/>
          <w:sz w:val="24"/>
          <w:szCs w:val="24"/>
        </w:rPr>
        <w:t>LITERATURA</w:t>
      </w:r>
    </w:p>
    <w:p w14:paraId="3EB29CBB" w14:textId="77777777" w:rsidR="001F5583" w:rsidRPr="001F5583" w:rsidRDefault="001F5583" w:rsidP="001F5583">
      <w:pPr>
        <w:pStyle w:val="NoSpacing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B7B2E3" w14:textId="2A6D868A" w:rsidR="00884DE5" w:rsidRPr="001F5583" w:rsidRDefault="00884DE5" w:rsidP="001F5583">
      <w:pPr>
        <w:pStyle w:val="NoSpacing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F5583">
        <w:rPr>
          <w:rFonts w:ascii="Times New Roman" w:hAnsi="Times New Roman" w:cs="Times New Roman"/>
          <w:sz w:val="24"/>
          <w:szCs w:val="24"/>
        </w:rPr>
        <w:t xml:space="preserve">Warren AE, Boyd ML, O’Connell C, et al. Dilatation of the ascending aorta in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paediatric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patients with bicuspid aortic valve: frequency, rate of progression and risk factors. Heart </w:t>
      </w:r>
      <w:proofErr w:type="gramStart"/>
      <w:r w:rsidRPr="001F5583">
        <w:rPr>
          <w:rFonts w:ascii="Times New Roman" w:hAnsi="Times New Roman" w:cs="Times New Roman"/>
          <w:sz w:val="24"/>
          <w:szCs w:val="24"/>
        </w:rPr>
        <w:t>2006;10:1496</w:t>
      </w:r>
      <w:proofErr w:type="gramEnd"/>
      <w:r w:rsidRPr="001F5583">
        <w:rPr>
          <w:rFonts w:ascii="Times New Roman" w:hAnsi="Times New Roman" w:cs="Times New Roman"/>
          <w:sz w:val="24"/>
          <w:szCs w:val="24"/>
        </w:rPr>
        <w:t>e500.</w:t>
      </w:r>
    </w:p>
    <w:p w14:paraId="22D81C02" w14:textId="77777777" w:rsidR="00884DE5" w:rsidRPr="001F5583" w:rsidRDefault="00884DE5" w:rsidP="001F5583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4448AEE" w14:textId="35A82B2F" w:rsidR="00884DE5" w:rsidRPr="001F5583" w:rsidRDefault="00884DE5" w:rsidP="001F5583">
      <w:pPr>
        <w:pStyle w:val="NoSpacing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F5583">
        <w:rPr>
          <w:rFonts w:ascii="Times New Roman" w:hAnsi="Times New Roman" w:cs="Times New Roman"/>
          <w:sz w:val="24"/>
          <w:szCs w:val="24"/>
        </w:rPr>
        <w:t>Thanassoulis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G, Yip JW, Filion K, et al. Retrospective study to identify predictors of the presence and rapid progression of aortic dilatation in patients with bicuspid aortic valves. Nat Clin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Pract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Cardiovasc Med </w:t>
      </w:r>
      <w:proofErr w:type="gramStart"/>
      <w:r w:rsidRPr="001F5583">
        <w:rPr>
          <w:rFonts w:ascii="Times New Roman" w:hAnsi="Times New Roman" w:cs="Times New Roman"/>
          <w:sz w:val="24"/>
          <w:szCs w:val="24"/>
        </w:rPr>
        <w:t>2008;12:821</w:t>
      </w:r>
      <w:proofErr w:type="gramEnd"/>
      <w:r w:rsidRPr="001F5583">
        <w:rPr>
          <w:rFonts w:ascii="Times New Roman" w:hAnsi="Times New Roman" w:cs="Times New Roman"/>
          <w:sz w:val="24"/>
          <w:szCs w:val="24"/>
        </w:rPr>
        <w:t>e8.</w:t>
      </w:r>
    </w:p>
    <w:p w14:paraId="0238AB74" w14:textId="77777777" w:rsidR="00884DE5" w:rsidRPr="001F5583" w:rsidRDefault="00884DE5" w:rsidP="001F5583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77926A" w14:textId="5BEF57CC" w:rsidR="00884DE5" w:rsidRPr="001F5583" w:rsidRDefault="00884DE5" w:rsidP="001F5583">
      <w:pPr>
        <w:pStyle w:val="NoSpacing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F5583">
        <w:rPr>
          <w:rFonts w:ascii="Times New Roman" w:hAnsi="Times New Roman" w:cs="Times New Roman"/>
          <w:sz w:val="24"/>
          <w:szCs w:val="24"/>
        </w:rPr>
        <w:t>Loeys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BL, Schwarze U, Holm T, et al. Aneurysm syndromes caused by mutations in the TGF-beta receptor. N Engl J Med </w:t>
      </w:r>
      <w:proofErr w:type="gramStart"/>
      <w:r w:rsidRPr="001F5583">
        <w:rPr>
          <w:rFonts w:ascii="Times New Roman" w:hAnsi="Times New Roman" w:cs="Times New Roman"/>
          <w:sz w:val="24"/>
          <w:szCs w:val="24"/>
        </w:rPr>
        <w:t>2006;8:788</w:t>
      </w:r>
      <w:proofErr w:type="gramEnd"/>
      <w:r w:rsidRPr="001F5583">
        <w:rPr>
          <w:rFonts w:ascii="Times New Roman" w:hAnsi="Times New Roman" w:cs="Times New Roman"/>
          <w:sz w:val="24"/>
          <w:szCs w:val="24"/>
        </w:rPr>
        <w:t>e98</w:t>
      </w:r>
    </w:p>
    <w:p w14:paraId="1FAC85F5" w14:textId="77777777" w:rsidR="0049513F" w:rsidRPr="001F5583" w:rsidRDefault="0049513F" w:rsidP="001F5583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DFCA0AB" w14:textId="05B370AC" w:rsidR="0049513F" w:rsidRPr="001F5583" w:rsidRDefault="0049513F" w:rsidP="001F5583">
      <w:pPr>
        <w:pStyle w:val="NoSpacing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F5583">
        <w:rPr>
          <w:rFonts w:ascii="Times New Roman" w:hAnsi="Times New Roman" w:cs="Times New Roman"/>
          <w:sz w:val="24"/>
          <w:szCs w:val="24"/>
        </w:rPr>
        <w:t xml:space="preserve">Mahle WT, Sutherland JL, Frias PA. Outcome of isolated bicuspid aortic valve in childhood. J </w:t>
      </w:r>
      <w:proofErr w:type="spellStart"/>
      <w:r w:rsidRPr="001F5583">
        <w:rPr>
          <w:rFonts w:ascii="Times New Roman" w:hAnsi="Times New Roman" w:cs="Times New Roman"/>
          <w:sz w:val="24"/>
          <w:szCs w:val="24"/>
        </w:rPr>
        <w:t>Pediatr</w:t>
      </w:r>
      <w:proofErr w:type="spellEnd"/>
      <w:r w:rsidRPr="001F55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5583">
        <w:rPr>
          <w:rFonts w:ascii="Times New Roman" w:hAnsi="Times New Roman" w:cs="Times New Roman"/>
          <w:sz w:val="24"/>
          <w:szCs w:val="24"/>
        </w:rPr>
        <w:t>2010;3:445</w:t>
      </w:r>
      <w:proofErr w:type="gramEnd"/>
      <w:r w:rsidRPr="001F5583">
        <w:rPr>
          <w:rFonts w:ascii="Times New Roman" w:hAnsi="Times New Roman" w:cs="Times New Roman"/>
          <w:sz w:val="24"/>
          <w:szCs w:val="24"/>
        </w:rPr>
        <w:t>e9</w:t>
      </w:r>
    </w:p>
    <w:p w14:paraId="03184E1B" w14:textId="77777777" w:rsidR="0049513F" w:rsidRPr="001F5583" w:rsidRDefault="0049513F" w:rsidP="001F5583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712461B" w14:textId="6E4608E8" w:rsidR="0049513F" w:rsidRDefault="0049513F" w:rsidP="001F5583">
      <w:pPr>
        <w:pStyle w:val="NoSpacing"/>
        <w:numPr>
          <w:ilvl w:val="0"/>
          <w:numId w:val="4"/>
        </w:numPr>
        <w:spacing w:line="480" w:lineRule="auto"/>
      </w:pPr>
      <w:r w:rsidRPr="001F55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Ma, M., Li, Z., Mohamed, M.A. </w:t>
      </w:r>
      <w:r w:rsidRPr="001F558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et al.</w:t>
      </w:r>
      <w:r w:rsidRPr="001F55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Aortic root </w:t>
      </w:r>
      <w:proofErr w:type="spellStart"/>
      <w:r w:rsidRPr="001F55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aortopathy</w:t>
      </w:r>
      <w:proofErr w:type="spellEnd"/>
      <w:r w:rsidRPr="001F558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in bicuspid aortic valve</w:t>
      </w:r>
      <w:r>
        <w:rPr>
          <w:rFonts w:ascii="Segoe UI" w:hAnsi="Segoe UI" w:cs="Segoe UI"/>
          <w:color w:val="333333"/>
          <w:shd w:val="clear" w:color="auto" w:fill="FFFFFF"/>
        </w:rPr>
        <w:t xml:space="preserve"> associated with high genetic risk. </w:t>
      </w:r>
      <w:r>
        <w:rPr>
          <w:rFonts w:ascii="Segoe UI" w:hAnsi="Segoe UI" w:cs="Segoe UI"/>
          <w:i/>
          <w:iCs/>
          <w:color w:val="333333"/>
          <w:shd w:val="clear" w:color="auto" w:fill="FFFFFF"/>
        </w:rPr>
        <w:t xml:space="preserve">BMC Cardiovasc </w:t>
      </w:r>
      <w:proofErr w:type="spellStart"/>
      <w:r>
        <w:rPr>
          <w:rFonts w:ascii="Segoe UI" w:hAnsi="Segoe UI" w:cs="Segoe UI"/>
          <w:i/>
          <w:iCs/>
          <w:color w:val="333333"/>
          <w:shd w:val="clear" w:color="auto" w:fill="FFFFFF"/>
        </w:rPr>
        <w:t>Disord</w:t>
      </w:r>
      <w:proofErr w:type="spellEnd"/>
      <w:r>
        <w:rPr>
          <w:rFonts w:ascii="Segoe UI" w:hAnsi="Segoe UI" w:cs="Segoe UI"/>
          <w:color w:val="333333"/>
          <w:shd w:val="clear" w:color="auto" w:fill="FFFFFF"/>
        </w:rPr>
        <w:t> </w:t>
      </w:r>
      <w:r>
        <w:rPr>
          <w:rFonts w:ascii="Segoe UI" w:hAnsi="Segoe UI" w:cs="Segoe UI"/>
          <w:b/>
          <w:bCs/>
          <w:color w:val="333333"/>
          <w:shd w:val="clear" w:color="auto" w:fill="FFFFFF"/>
        </w:rPr>
        <w:t>21, </w:t>
      </w:r>
      <w:r>
        <w:rPr>
          <w:rFonts w:ascii="Segoe UI" w:hAnsi="Segoe UI" w:cs="Segoe UI"/>
          <w:color w:val="333333"/>
          <w:shd w:val="clear" w:color="auto" w:fill="FFFFFF"/>
        </w:rPr>
        <w:t>413 (2021)</w:t>
      </w:r>
    </w:p>
    <w:p w14:paraId="2933917B" w14:textId="3A60F526" w:rsidR="00884DE5" w:rsidRDefault="00884DE5" w:rsidP="001F5583">
      <w:pPr>
        <w:spacing w:line="480" w:lineRule="auto"/>
        <w:jc w:val="both"/>
      </w:pPr>
    </w:p>
    <w:p w14:paraId="34A98800" w14:textId="77777777" w:rsidR="00884DE5" w:rsidRDefault="00884DE5" w:rsidP="00C86A9B">
      <w:pPr>
        <w:jc w:val="both"/>
      </w:pPr>
    </w:p>
    <w:tbl>
      <w:tblPr>
        <w:tblStyle w:val="TableGrid"/>
        <w:tblpPr w:leftFromText="180" w:rightFromText="180" w:vertAnchor="text" w:horzAnchor="margin" w:tblpXSpec="center" w:tblpY="163"/>
        <w:tblOverlap w:val="never"/>
        <w:tblW w:w="5664" w:type="dxa"/>
        <w:tblLook w:val="04A0" w:firstRow="1" w:lastRow="0" w:firstColumn="1" w:lastColumn="0" w:noHBand="0" w:noVBand="1"/>
      </w:tblPr>
      <w:tblGrid>
        <w:gridCol w:w="3422"/>
        <w:gridCol w:w="2242"/>
      </w:tblGrid>
      <w:tr w:rsidR="006017CA" w:rsidRPr="00996854" w14:paraId="35465F51" w14:textId="77777777" w:rsidTr="006017CA">
        <w:trPr>
          <w:trHeight w:val="991"/>
        </w:trPr>
        <w:tc>
          <w:tcPr>
            <w:tcW w:w="3422" w:type="dxa"/>
            <w:vAlign w:val="center"/>
          </w:tcPr>
          <w:p w14:paraId="0BC62164" w14:textId="77777777" w:rsidR="006017CA" w:rsidRPr="00996854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Segment aorte</w:t>
            </w:r>
          </w:p>
        </w:tc>
        <w:tc>
          <w:tcPr>
            <w:tcW w:w="2242" w:type="dxa"/>
            <w:vAlign w:val="center"/>
          </w:tcPr>
          <w:p w14:paraId="4AFBB472" w14:textId="77777777" w:rsidR="006017CA" w:rsidRPr="003C799B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 w:rsidRPr="003C799B">
              <w:rPr>
                <w:rFonts w:ascii="Times New Roman" w:hAnsi="Times New Roman" w:cs="Times New Roman"/>
                <w:b/>
                <w:lang w:val="sr-Latn-BA"/>
              </w:rPr>
              <w:t>Normalan dijametar</w:t>
            </w:r>
            <w:r>
              <w:rPr>
                <w:rFonts w:ascii="Times New Roman" w:hAnsi="Times New Roman" w:cs="Times New Roman"/>
                <w:b/>
                <w:lang w:val="sr-Latn-BA"/>
              </w:rPr>
              <w:t xml:space="preserve"> (mm)</w:t>
            </w:r>
          </w:p>
        </w:tc>
      </w:tr>
      <w:tr w:rsidR="006017CA" w:rsidRPr="00996854" w14:paraId="3604E02C" w14:textId="77777777" w:rsidTr="006017CA">
        <w:trPr>
          <w:trHeight w:val="325"/>
        </w:trPr>
        <w:tc>
          <w:tcPr>
            <w:tcW w:w="3422" w:type="dxa"/>
            <w:vAlign w:val="center"/>
          </w:tcPr>
          <w:p w14:paraId="67C38176" w14:textId="77777777" w:rsidR="006017CA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</w:p>
          <w:p w14:paraId="524A804E" w14:textId="77777777" w:rsidR="006017CA" w:rsidRPr="00996854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Korijen aorte</w:t>
            </w:r>
          </w:p>
        </w:tc>
        <w:tc>
          <w:tcPr>
            <w:tcW w:w="2242" w:type="dxa"/>
            <w:vAlign w:val="center"/>
          </w:tcPr>
          <w:p w14:paraId="0F291485" w14:textId="77777777" w:rsidR="006017CA" w:rsidRPr="00CC4176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29-45 </w:t>
            </w:r>
          </w:p>
        </w:tc>
      </w:tr>
      <w:tr w:rsidR="006017CA" w:rsidRPr="00996854" w14:paraId="688F3D91" w14:textId="77777777" w:rsidTr="006017CA">
        <w:trPr>
          <w:trHeight w:val="325"/>
        </w:trPr>
        <w:tc>
          <w:tcPr>
            <w:tcW w:w="3422" w:type="dxa"/>
            <w:vAlign w:val="center"/>
          </w:tcPr>
          <w:p w14:paraId="7418D81D" w14:textId="77777777" w:rsidR="006017CA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</w:p>
          <w:p w14:paraId="7827D275" w14:textId="77777777" w:rsidR="006017CA" w:rsidRPr="00996854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Sinotubularni spoj</w:t>
            </w:r>
          </w:p>
        </w:tc>
        <w:tc>
          <w:tcPr>
            <w:tcW w:w="2242" w:type="dxa"/>
            <w:vAlign w:val="center"/>
          </w:tcPr>
          <w:p w14:paraId="2AC1D182" w14:textId="77777777" w:rsidR="006017CA" w:rsidRPr="00CC4176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22-36 </w:t>
            </w:r>
          </w:p>
        </w:tc>
      </w:tr>
      <w:tr w:rsidR="006017CA" w:rsidRPr="00996854" w14:paraId="46B701C4" w14:textId="77777777" w:rsidTr="006017CA">
        <w:trPr>
          <w:trHeight w:val="666"/>
        </w:trPr>
        <w:tc>
          <w:tcPr>
            <w:tcW w:w="3422" w:type="dxa"/>
            <w:vAlign w:val="center"/>
          </w:tcPr>
          <w:p w14:paraId="5A39DF9B" w14:textId="77777777" w:rsidR="006017CA" w:rsidRPr="00996854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Ascendentna aorta</w:t>
            </w:r>
          </w:p>
        </w:tc>
        <w:tc>
          <w:tcPr>
            <w:tcW w:w="2242" w:type="dxa"/>
            <w:vAlign w:val="center"/>
          </w:tcPr>
          <w:p w14:paraId="794427C7" w14:textId="77777777" w:rsidR="006017CA" w:rsidRPr="00CC4176" w:rsidRDefault="006017CA" w:rsidP="00C8167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22-36</w:t>
            </w:r>
          </w:p>
        </w:tc>
      </w:tr>
    </w:tbl>
    <w:p w14:paraId="75CB9B6F" w14:textId="77777777" w:rsidR="006017CA" w:rsidRDefault="006017CA" w:rsidP="00852EAE"/>
    <w:p w14:paraId="1F16EC5C" w14:textId="77777777" w:rsidR="006017CA" w:rsidRDefault="006017CA" w:rsidP="00852EAE"/>
    <w:p w14:paraId="4D7642CA" w14:textId="77777777" w:rsidR="006017CA" w:rsidRDefault="006017CA" w:rsidP="00852EAE"/>
    <w:p w14:paraId="4CED1028" w14:textId="77777777" w:rsidR="006017CA" w:rsidRDefault="006017CA" w:rsidP="00852EAE"/>
    <w:p w14:paraId="3D91A107" w14:textId="77777777" w:rsidR="006017CA" w:rsidRDefault="006017CA" w:rsidP="00852EAE"/>
    <w:p w14:paraId="16DB62DC" w14:textId="77777777" w:rsidR="005C386C" w:rsidRDefault="005C386C" w:rsidP="005C386C"/>
    <w:p w14:paraId="796C592D" w14:textId="77777777" w:rsidR="005C386C" w:rsidRDefault="005C386C" w:rsidP="005C386C">
      <w:r>
        <w:t xml:space="preserve">                                  </w:t>
      </w:r>
    </w:p>
    <w:p w14:paraId="4CA60996" w14:textId="77777777" w:rsidR="006017CA" w:rsidRDefault="005C386C" w:rsidP="005C386C">
      <w:r>
        <w:t xml:space="preserve">                                            </w:t>
      </w:r>
      <w:proofErr w:type="spellStart"/>
      <w:r w:rsidR="006017CA">
        <w:t>Tabela</w:t>
      </w:r>
      <w:proofErr w:type="spellEnd"/>
      <w:r w:rsidR="006017CA">
        <w:t xml:space="preserve"> 1: </w:t>
      </w:r>
      <w:proofErr w:type="spellStart"/>
      <w:r w:rsidR="006017CA">
        <w:t>Normalni</w:t>
      </w:r>
      <w:proofErr w:type="spellEnd"/>
      <w:r w:rsidR="006017CA">
        <w:t xml:space="preserve"> </w:t>
      </w:r>
      <w:proofErr w:type="spellStart"/>
      <w:r w:rsidR="006017CA">
        <w:t>dijametri</w:t>
      </w:r>
      <w:proofErr w:type="spellEnd"/>
      <w:r w:rsidR="006017CA">
        <w:t xml:space="preserve"> </w:t>
      </w:r>
      <w:proofErr w:type="spellStart"/>
      <w:r w:rsidR="006017CA">
        <w:t>pojedinih</w:t>
      </w:r>
      <w:proofErr w:type="spellEnd"/>
      <w:r w:rsidR="006017CA">
        <w:t xml:space="preserve"> </w:t>
      </w:r>
      <w:proofErr w:type="spellStart"/>
      <w:r w:rsidR="006017CA">
        <w:t>segmenata</w:t>
      </w:r>
      <w:proofErr w:type="spellEnd"/>
      <w:r w:rsidR="006017CA">
        <w:t xml:space="preserve"> </w:t>
      </w:r>
      <w:proofErr w:type="spellStart"/>
      <w:r w:rsidR="006017CA">
        <w:t>aorte</w:t>
      </w:r>
      <w:proofErr w:type="spellEnd"/>
    </w:p>
    <w:p w14:paraId="18CA8B3F" w14:textId="77777777" w:rsidR="006017CA" w:rsidRDefault="006017CA" w:rsidP="00852EAE"/>
    <w:p w14:paraId="73CFEE2A" w14:textId="607C583B" w:rsidR="006017CA" w:rsidRDefault="006017CA" w:rsidP="000447FC">
      <w:pPr>
        <w:jc w:val="both"/>
      </w:pPr>
    </w:p>
    <w:tbl>
      <w:tblPr>
        <w:tblStyle w:val="TableGrid"/>
        <w:tblpPr w:leftFromText="180" w:rightFromText="180" w:vertAnchor="text" w:horzAnchor="margin" w:tblpY="380"/>
        <w:tblOverlap w:val="never"/>
        <w:tblW w:w="9840" w:type="dxa"/>
        <w:tblLook w:val="04A0" w:firstRow="1" w:lastRow="0" w:firstColumn="1" w:lastColumn="0" w:noHBand="0" w:noVBand="1"/>
      </w:tblPr>
      <w:tblGrid>
        <w:gridCol w:w="3422"/>
        <w:gridCol w:w="2242"/>
        <w:gridCol w:w="2088"/>
        <w:gridCol w:w="2088"/>
      </w:tblGrid>
      <w:tr w:rsidR="000447FC" w:rsidRPr="00996854" w14:paraId="0FDCFED7" w14:textId="77777777" w:rsidTr="000447FC">
        <w:trPr>
          <w:trHeight w:val="991"/>
        </w:trPr>
        <w:tc>
          <w:tcPr>
            <w:tcW w:w="3422" w:type="dxa"/>
            <w:vAlign w:val="center"/>
          </w:tcPr>
          <w:p w14:paraId="0AF0BC25" w14:textId="77777777" w:rsidR="000447FC" w:rsidRPr="00996854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 w:rsidRPr="00996854">
              <w:rPr>
                <w:rFonts w:ascii="Times New Roman" w:hAnsi="Times New Roman" w:cs="Times New Roman"/>
                <w:b/>
                <w:bCs/>
                <w:lang w:val="sr-Latn-BA"/>
              </w:rPr>
              <w:t>Paramet</w:t>
            </w: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ar</w:t>
            </w:r>
          </w:p>
        </w:tc>
        <w:tc>
          <w:tcPr>
            <w:tcW w:w="2242" w:type="dxa"/>
            <w:vAlign w:val="center"/>
          </w:tcPr>
          <w:p w14:paraId="506E86B8" w14:textId="77777777" w:rsidR="000447FC" w:rsidRPr="00CF3C78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lang w:val="bs-Latn-BA"/>
              </w:rPr>
            </w:pPr>
            <w:r>
              <w:rPr>
                <w:rFonts w:ascii="Times New Roman" w:hAnsi="Times New Roman" w:cs="Times New Roman"/>
                <w:lang w:val="sr-Latn-BA"/>
              </w:rPr>
              <w:t>Pacijenti sa BAV (48)</w:t>
            </w:r>
          </w:p>
        </w:tc>
        <w:tc>
          <w:tcPr>
            <w:tcW w:w="2088" w:type="dxa"/>
            <w:vAlign w:val="center"/>
          </w:tcPr>
          <w:p w14:paraId="3B333249" w14:textId="77777777" w:rsidR="000447FC" w:rsidRPr="00996854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Times New Roman" w:hAnsi="Times New Roman" w:cs="Times New Roman"/>
                <w:lang w:val="sr-Latn-BA"/>
              </w:rPr>
              <w:t>Pacijenti sa trolisnom AV (42)</w:t>
            </w:r>
          </w:p>
        </w:tc>
        <w:tc>
          <w:tcPr>
            <w:tcW w:w="2088" w:type="dxa"/>
            <w:vAlign w:val="center"/>
          </w:tcPr>
          <w:p w14:paraId="361CF482" w14:textId="77777777" w:rsidR="000447FC" w:rsidRPr="00996854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Times New Roman" w:hAnsi="Times New Roman" w:cs="Times New Roman"/>
                <w:lang w:val="sr-Latn-BA"/>
              </w:rPr>
              <w:t>p - vrijednost</w:t>
            </w:r>
          </w:p>
        </w:tc>
      </w:tr>
      <w:tr w:rsidR="000447FC" w:rsidRPr="00996854" w14:paraId="2D23DDE1" w14:textId="77777777" w:rsidTr="000447FC">
        <w:trPr>
          <w:trHeight w:val="325"/>
        </w:trPr>
        <w:tc>
          <w:tcPr>
            <w:tcW w:w="3422" w:type="dxa"/>
            <w:vAlign w:val="center"/>
          </w:tcPr>
          <w:p w14:paraId="2C2928E4" w14:textId="77777777" w:rsidR="000447FC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</w:p>
          <w:p w14:paraId="421281CE" w14:textId="77777777" w:rsidR="000447FC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Dob pacijenta (godine)</w:t>
            </w:r>
          </w:p>
          <w:p w14:paraId="5B0A808B" w14:textId="77777777" w:rsidR="000447FC" w:rsidRPr="00996854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</w:p>
        </w:tc>
        <w:tc>
          <w:tcPr>
            <w:tcW w:w="2242" w:type="dxa"/>
            <w:vAlign w:val="center"/>
          </w:tcPr>
          <w:p w14:paraId="3CF243FD" w14:textId="77777777" w:rsidR="000447FC" w:rsidRPr="00CC4176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CC4176">
              <w:rPr>
                <w:rFonts w:ascii="Times New Roman" w:hAnsi="Times New Roman" w:cs="Times New Roman"/>
                <w:sz w:val="24"/>
                <w:szCs w:val="24"/>
              </w:rPr>
              <w:t>52±14,5</w:t>
            </w:r>
          </w:p>
        </w:tc>
        <w:tc>
          <w:tcPr>
            <w:tcW w:w="2088" w:type="dxa"/>
            <w:vAlign w:val="center"/>
          </w:tcPr>
          <w:p w14:paraId="3527258A" w14:textId="77777777" w:rsidR="000447FC" w:rsidRPr="00CC4176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CC4176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60</w:t>
            </w:r>
            <w:r w:rsidRPr="00CC4176">
              <w:rPr>
                <w:rFonts w:ascii="Times New Roman" w:hAnsi="Times New Roman" w:cs="Times New Roman"/>
                <w:sz w:val="24"/>
                <w:szCs w:val="24"/>
              </w:rPr>
              <w:t xml:space="preserve"> ± 15</w:t>
            </w:r>
          </w:p>
        </w:tc>
        <w:tc>
          <w:tcPr>
            <w:tcW w:w="2088" w:type="dxa"/>
            <w:vAlign w:val="center"/>
          </w:tcPr>
          <w:p w14:paraId="39D7F6CD" w14:textId="0F0B666B" w:rsidR="000447FC" w:rsidRPr="00F17F83" w:rsidRDefault="00F6684B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≤ 0.05</w:t>
            </w:r>
          </w:p>
        </w:tc>
      </w:tr>
      <w:tr w:rsidR="000447FC" w:rsidRPr="00996854" w14:paraId="6A41D2C6" w14:textId="77777777" w:rsidTr="000447FC">
        <w:trPr>
          <w:trHeight w:val="325"/>
        </w:trPr>
        <w:tc>
          <w:tcPr>
            <w:tcW w:w="3422" w:type="dxa"/>
            <w:vAlign w:val="center"/>
          </w:tcPr>
          <w:p w14:paraId="5403DE8C" w14:textId="77777777" w:rsidR="000447FC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</w:p>
          <w:p w14:paraId="337D8A96" w14:textId="77777777" w:rsidR="000447FC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Hipertenzija (br)</w:t>
            </w:r>
          </w:p>
          <w:p w14:paraId="723A5B48" w14:textId="77777777" w:rsidR="000447FC" w:rsidRPr="00996854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</w:p>
        </w:tc>
        <w:tc>
          <w:tcPr>
            <w:tcW w:w="2242" w:type="dxa"/>
            <w:vAlign w:val="center"/>
          </w:tcPr>
          <w:p w14:paraId="43CCBB3D" w14:textId="77777777" w:rsidR="000447FC" w:rsidRPr="00CC4176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CC4176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30 (62,5%)</w:t>
            </w:r>
          </w:p>
        </w:tc>
        <w:tc>
          <w:tcPr>
            <w:tcW w:w="2088" w:type="dxa"/>
            <w:vAlign w:val="center"/>
          </w:tcPr>
          <w:p w14:paraId="2037E429" w14:textId="77777777" w:rsidR="000447FC" w:rsidRPr="00CC4176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CC4176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29 (69%)</w:t>
            </w:r>
          </w:p>
        </w:tc>
        <w:tc>
          <w:tcPr>
            <w:tcW w:w="2088" w:type="dxa"/>
            <w:vAlign w:val="center"/>
          </w:tcPr>
          <w:p w14:paraId="1B38B9EF" w14:textId="073D0C9B" w:rsidR="000447FC" w:rsidRPr="00F17F83" w:rsidRDefault="00F6684B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&gt; 0.05</w:t>
            </w:r>
          </w:p>
        </w:tc>
      </w:tr>
      <w:tr w:rsidR="000447FC" w:rsidRPr="00996854" w14:paraId="15B661C2" w14:textId="77777777" w:rsidTr="000447FC">
        <w:trPr>
          <w:trHeight w:val="666"/>
        </w:trPr>
        <w:tc>
          <w:tcPr>
            <w:tcW w:w="3422" w:type="dxa"/>
            <w:vAlign w:val="center"/>
          </w:tcPr>
          <w:p w14:paraId="7A3FE4AC" w14:textId="77777777" w:rsidR="000447FC" w:rsidRPr="00996854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Dijametar aorte na nivou Valsalvinih sinusa (mm)</w:t>
            </w:r>
          </w:p>
        </w:tc>
        <w:tc>
          <w:tcPr>
            <w:tcW w:w="2242" w:type="dxa"/>
            <w:vAlign w:val="center"/>
          </w:tcPr>
          <w:p w14:paraId="00348629" w14:textId="77777777" w:rsidR="000447FC" w:rsidRPr="00CC4176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CC4176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45</w:t>
            </w:r>
            <w:r w:rsidRPr="00CC4176">
              <w:rPr>
                <w:rFonts w:ascii="Times New Roman" w:hAnsi="Times New Roman" w:cs="Times New Roman"/>
                <w:sz w:val="24"/>
                <w:szCs w:val="24"/>
              </w:rPr>
              <w:t xml:space="preserve"> ±6</w:t>
            </w:r>
          </w:p>
        </w:tc>
        <w:tc>
          <w:tcPr>
            <w:tcW w:w="2088" w:type="dxa"/>
            <w:vAlign w:val="center"/>
          </w:tcPr>
          <w:p w14:paraId="7A0B871E" w14:textId="77777777" w:rsidR="000447FC" w:rsidRPr="00CC4176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38</w:t>
            </w:r>
            <w:r w:rsidRPr="00CC4176">
              <w:rPr>
                <w:rFonts w:ascii="Times New Roman" w:hAnsi="Times New Roman" w:cs="Times New Roman"/>
                <w:sz w:val="24"/>
                <w:szCs w:val="24"/>
              </w:rPr>
              <w:t xml:space="preserve"> ±5</w:t>
            </w:r>
          </w:p>
        </w:tc>
        <w:tc>
          <w:tcPr>
            <w:tcW w:w="2088" w:type="dxa"/>
            <w:vAlign w:val="center"/>
          </w:tcPr>
          <w:p w14:paraId="274B7AE5" w14:textId="2DE46957" w:rsidR="000447FC" w:rsidRPr="00F17F83" w:rsidRDefault="00F6684B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≤ 0.05</w:t>
            </w:r>
          </w:p>
        </w:tc>
      </w:tr>
      <w:tr w:rsidR="000447FC" w:rsidRPr="00996854" w14:paraId="0D287378" w14:textId="77777777" w:rsidTr="000447FC">
        <w:trPr>
          <w:trHeight w:val="975"/>
        </w:trPr>
        <w:tc>
          <w:tcPr>
            <w:tcW w:w="3422" w:type="dxa"/>
            <w:vAlign w:val="center"/>
          </w:tcPr>
          <w:p w14:paraId="10D11CA8" w14:textId="77777777" w:rsidR="000447FC" w:rsidRPr="00996854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Dijametar sinotubularnog spoja (mm)</w:t>
            </w:r>
          </w:p>
        </w:tc>
        <w:tc>
          <w:tcPr>
            <w:tcW w:w="2242" w:type="dxa"/>
            <w:vAlign w:val="center"/>
          </w:tcPr>
          <w:p w14:paraId="41450FF4" w14:textId="77777777" w:rsidR="000447FC" w:rsidRPr="00CC4176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36</w:t>
            </w:r>
            <w:r w:rsidRPr="00CC4176">
              <w:rPr>
                <w:rFonts w:ascii="Times New Roman" w:hAnsi="Times New Roman" w:cs="Times New Roman"/>
                <w:sz w:val="24"/>
                <w:szCs w:val="24"/>
              </w:rPr>
              <w:t xml:space="preserve"> 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8" w:type="dxa"/>
            <w:vAlign w:val="center"/>
          </w:tcPr>
          <w:p w14:paraId="1181E2F4" w14:textId="33D73A3C" w:rsidR="000447FC" w:rsidRPr="00F6684B" w:rsidRDefault="000447FC" w:rsidP="00F6684B">
            <w:pPr>
              <w:pStyle w:val="ListParagraph"/>
              <w:numPr>
                <w:ilvl w:val="0"/>
                <w:numId w:val="2"/>
              </w:num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F6684B">
              <w:rPr>
                <w:rFonts w:ascii="Times New Roman" w:hAnsi="Times New Roman" w:cs="Times New Roman"/>
                <w:sz w:val="24"/>
                <w:szCs w:val="24"/>
              </w:rPr>
              <w:t>±5</w:t>
            </w:r>
          </w:p>
        </w:tc>
        <w:tc>
          <w:tcPr>
            <w:tcW w:w="2088" w:type="dxa"/>
            <w:vAlign w:val="center"/>
          </w:tcPr>
          <w:p w14:paraId="3EEC5FEA" w14:textId="755D5E6D" w:rsidR="000447FC" w:rsidRPr="00F6684B" w:rsidRDefault="00F6684B" w:rsidP="00F6684B">
            <w:pPr>
              <w:spacing w:line="320" w:lineRule="exact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   </w:t>
            </w:r>
            <w:r w:rsidRPr="00F6684B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&gt; 0.05</w:t>
            </w:r>
          </w:p>
        </w:tc>
      </w:tr>
      <w:tr w:rsidR="000447FC" w:rsidRPr="00996854" w14:paraId="34E89CE2" w14:textId="77777777" w:rsidTr="000447FC">
        <w:trPr>
          <w:trHeight w:val="666"/>
        </w:trPr>
        <w:tc>
          <w:tcPr>
            <w:tcW w:w="3422" w:type="dxa"/>
            <w:vAlign w:val="center"/>
          </w:tcPr>
          <w:p w14:paraId="63E285CD" w14:textId="77777777" w:rsidR="000447FC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Dijametar ascendentne aorte (mm)</w:t>
            </w:r>
          </w:p>
        </w:tc>
        <w:tc>
          <w:tcPr>
            <w:tcW w:w="2242" w:type="dxa"/>
            <w:vAlign w:val="center"/>
          </w:tcPr>
          <w:p w14:paraId="0434070E" w14:textId="77777777" w:rsidR="000447FC" w:rsidRPr="00CC4176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36</w:t>
            </w:r>
            <w:r w:rsidRPr="00CC4176">
              <w:rPr>
                <w:rFonts w:ascii="Times New Roman" w:hAnsi="Times New Roman" w:cs="Times New Roman"/>
                <w:sz w:val="24"/>
                <w:szCs w:val="24"/>
              </w:rPr>
              <w:t xml:space="preserve"> 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8" w:type="dxa"/>
            <w:vAlign w:val="center"/>
          </w:tcPr>
          <w:p w14:paraId="5AFF680B" w14:textId="77777777" w:rsidR="000447FC" w:rsidRPr="00CC4176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CC4176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36</w:t>
            </w:r>
            <w:r w:rsidRPr="00CC4176">
              <w:rPr>
                <w:rFonts w:ascii="Times New Roman" w:hAnsi="Times New Roman" w:cs="Times New Roman"/>
                <w:sz w:val="24"/>
                <w:szCs w:val="24"/>
              </w:rPr>
              <w:t xml:space="preserve"> ±6</w:t>
            </w:r>
          </w:p>
        </w:tc>
        <w:tc>
          <w:tcPr>
            <w:tcW w:w="2088" w:type="dxa"/>
            <w:vAlign w:val="center"/>
          </w:tcPr>
          <w:p w14:paraId="13476489" w14:textId="60AF64CD" w:rsidR="000447FC" w:rsidRPr="00F17F83" w:rsidRDefault="00F6684B" w:rsidP="00F6684B">
            <w:pPr>
              <w:spacing w:line="320" w:lineRule="exact"/>
              <w:rPr>
                <w:rFonts w:ascii="Times New Roman" w:hAnsi="Times New Roman" w:cs="Times New Roman"/>
                <w:lang w:val="sr-Latn-BA"/>
              </w:rPr>
            </w:pPr>
            <w:bookmarkStart w:id="0" w:name="_Hlk94824585"/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         &gt; 0.05</w:t>
            </w:r>
            <w:bookmarkEnd w:id="0"/>
          </w:p>
        </w:tc>
      </w:tr>
      <w:tr w:rsidR="000447FC" w:rsidRPr="00996854" w14:paraId="7723B877" w14:textId="77777777" w:rsidTr="000447FC">
        <w:trPr>
          <w:trHeight w:val="341"/>
        </w:trPr>
        <w:tc>
          <w:tcPr>
            <w:tcW w:w="3422" w:type="dxa"/>
            <w:vAlign w:val="center"/>
          </w:tcPr>
          <w:p w14:paraId="5AD75E05" w14:textId="77777777" w:rsidR="000447FC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</w:p>
          <w:p w14:paraId="133ED071" w14:textId="77777777" w:rsidR="000447FC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>
              <w:rPr>
                <w:rFonts w:ascii="Times New Roman" w:hAnsi="Times New Roman" w:cs="Times New Roman"/>
                <w:b/>
                <w:bCs/>
                <w:lang w:val="sr-Latn-BA"/>
              </w:rPr>
              <w:t>Disekcija aorte na nivou korijena aorte (br)</w:t>
            </w:r>
          </w:p>
          <w:p w14:paraId="6BCF44BB" w14:textId="77777777" w:rsidR="000447FC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lang w:val="sr-Latn-BA"/>
              </w:rPr>
            </w:pPr>
          </w:p>
        </w:tc>
        <w:tc>
          <w:tcPr>
            <w:tcW w:w="2242" w:type="dxa"/>
            <w:vAlign w:val="center"/>
          </w:tcPr>
          <w:p w14:paraId="098CB74B" w14:textId="77777777" w:rsidR="000447FC" w:rsidRPr="00F17F83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Times New Roman" w:hAnsi="Times New Roman" w:cs="Times New Roman"/>
                <w:lang w:val="sr-Latn-BA"/>
              </w:rPr>
              <w:t>3</w:t>
            </w:r>
          </w:p>
        </w:tc>
        <w:tc>
          <w:tcPr>
            <w:tcW w:w="2088" w:type="dxa"/>
            <w:vAlign w:val="center"/>
          </w:tcPr>
          <w:p w14:paraId="7660675F" w14:textId="77777777" w:rsidR="000447FC" w:rsidRPr="00F17F83" w:rsidRDefault="000447FC" w:rsidP="000447FC">
            <w:pPr>
              <w:spacing w:line="320" w:lineRule="exact"/>
              <w:jc w:val="center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Times New Roman" w:hAnsi="Times New Roman" w:cs="Times New Roman"/>
                <w:lang w:val="sr-Latn-BA"/>
              </w:rPr>
              <w:t>1</w:t>
            </w:r>
          </w:p>
        </w:tc>
        <w:tc>
          <w:tcPr>
            <w:tcW w:w="2088" w:type="dxa"/>
            <w:vAlign w:val="center"/>
          </w:tcPr>
          <w:p w14:paraId="6B6AB161" w14:textId="1A4E2424" w:rsidR="000447FC" w:rsidRPr="00F17F83" w:rsidRDefault="00F6684B" w:rsidP="00F6684B">
            <w:pPr>
              <w:spacing w:line="320" w:lineRule="exact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         &gt; 0.05</w:t>
            </w:r>
          </w:p>
        </w:tc>
      </w:tr>
    </w:tbl>
    <w:p w14:paraId="3068B287" w14:textId="70EBC707" w:rsidR="006017CA" w:rsidRDefault="000447FC" w:rsidP="000447FC">
      <w:pPr>
        <w:jc w:val="center"/>
      </w:pPr>
      <w:proofErr w:type="spellStart"/>
      <w:r>
        <w:t>Tabela</w:t>
      </w:r>
      <w:proofErr w:type="spellEnd"/>
      <w:r>
        <w:t xml:space="preserve"> 2</w:t>
      </w:r>
      <w:r w:rsidR="001F5583">
        <w:t xml:space="preserve">: </w:t>
      </w:r>
      <w:r w:rsidR="00101E6E">
        <w:t xml:space="preserve"> </w:t>
      </w:r>
      <w:proofErr w:type="spellStart"/>
      <w:r w:rsidR="00101E6E">
        <w:t>Ispitivani</w:t>
      </w:r>
      <w:proofErr w:type="spellEnd"/>
      <w:r w:rsidR="00101E6E">
        <w:t xml:space="preserve"> </w:t>
      </w:r>
      <w:proofErr w:type="spellStart"/>
      <w:r w:rsidR="00101E6E">
        <w:t>parametri</w:t>
      </w:r>
      <w:proofErr w:type="spellEnd"/>
    </w:p>
    <w:p w14:paraId="7B97AC75" w14:textId="77777777" w:rsidR="00054D5D" w:rsidRDefault="00054D5D" w:rsidP="00852EAE"/>
    <w:sectPr w:rsidR="00054D5D" w:rsidSect="00C87F6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E1664"/>
    <w:multiLevelType w:val="hybridMultilevel"/>
    <w:tmpl w:val="05F4D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0306B6"/>
    <w:multiLevelType w:val="hybridMultilevel"/>
    <w:tmpl w:val="52F4EBFC"/>
    <w:lvl w:ilvl="0" w:tplc="F6AA712E">
      <w:start w:val="35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  <w:b/>
        <w:color w:val="2021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CE47C4"/>
    <w:multiLevelType w:val="hybridMultilevel"/>
    <w:tmpl w:val="10C82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10B60"/>
    <w:multiLevelType w:val="hybridMultilevel"/>
    <w:tmpl w:val="72EC27E2"/>
    <w:lvl w:ilvl="0" w:tplc="B43024F6">
      <w:start w:val="3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2EAE"/>
    <w:rsid w:val="000447FC"/>
    <w:rsid w:val="00054D5D"/>
    <w:rsid w:val="00101E6E"/>
    <w:rsid w:val="001F5583"/>
    <w:rsid w:val="002868D7"/>
    <w:rsid w:val="0049513F"/>
    <w:rsid w:val="004D61C7"/>
    <w:rsid w:val="005C386C"/>
    <w:rsid w:val="006017CA"/>
    <w:rsid w:val="00852EAE"/>
    <w:rsid w:val="00884DE5"/>
    <w:rsid w:val="0088580B"/>
    <w:rsid w:val="00936777"/>
    <w:rsid w:val="00985BE9"/>
    <w:rsid w:val="00AD4014"/>
    <w:rsid w:val="00AD4F95"/>
    <w:rsid w:val="00C86A9B"/>
    <w:rsid w:val="00C87F67"/>
    <w:rsid w:val="00C97266"/>
    <w:rsid w:val="00D32E23"/>
    <w:rsid w:val="00E110F1"/>
    <w:rsid w:val="00F6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714B0"/>
  <w15:docId w15:val="{FCC5E9CC-840D-474A-93C3-ED6574901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5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684B"/>
    <w:pPr>
      <w:ind w:left="720"/>
      <w:contextualSpacing/>
    </w:pPr>
  </w:style>
  <w:style w:type="paragraph" w:styleId="NoSpacing">
    <w:name w:val="No Spacing"/>
    <w:uiPriority w:val="1"/>
    <w:qFormat/>
    <w:rsid w:val="001F55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10350-30B3-44D3-B268-A4BAD83F8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7</Pages>
  <Words>1283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kacila</dc:creator>
  <cp:lastModifiedBy>Centar za Srce</cp:lastModifiedBy>
  <cp:revision>3</cp:revision>
  <dcterms:created xsi:type="dcterms:W3CDTF">2022-01-29T12:15:00Z</dcterms:created>
  <dcterms:modified xsi:type="dcterms:W3CDTF">2022-02-03T23:30:00Z</dcterms:modified>
</cp:coreProperties>
</file>