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654E6" w14:textId="5B2B35E3" w:rsidR="007E646A" w:rsidRDefault="00377F9A">
      <w:pPr>
        <w:rPr>
          <w:rFonts w:ascii="Times New Roman" w:hAnsi="Times New Roman" w:cs="Times New Roman"/>
          <w:sz w:val="24"/>
          <w:szCs w:val="24"/>
          <w:lang w:val="sr-Latn-B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Uvod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D919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90C">
        <w:rPr>
          <w:rFonts w:ascii="Times New Roman" w:hAnsi="Times New Roman" w:cs="Times New Roman"/>
          <w:sz w:val="24"/>
          <w:szCs w:val="24"/>
        </w:rPr>
        <w:t>Hipoglikemija</w:t>
      </w:r>
      <w:proofErr w:type="spellEnd"/>
      <w:r w:rsidR="00D9190C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D9190C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D919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90C">
        <w:rPr>
          <w:rFonts w:ascii="Times New Roman" w:hAnsi="Times New Roman" w:cs="Times New Roman"/>
          <w:sz w:val="24"/>
          <w:szCs w:val="24"/>
        </w:rPr>
        <w:t>osoba</w:t>
      </w:r>
      <w:proofErr w:type="spellEnd"/>
      <w:r w:rsidR="00D919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90C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D919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90C">
        <w:rPr>
          <w:rFonts w:ascii="Times New Roman" w:hAnsi="Times New Roman" w:cs="Times New Roman"/>
          <w:sz w:val="24"/>
          <w:szCs w:val="24"/>
        </w:rPr>
        <w:t>dijabe</w:t>
      </w:r>
      <w:r w:rsidR="0082511A">
        <w:rPr>
          <w:rFonts w:ascii="Times New Roman" w:hAnsi="Times New Roman" w:cs="Times New Roman"/>
          <w:sz w:val="24"/>
          <w:szCs w:val="24"/>
        </w:rPr>
        <w:t>tesom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definiše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svaka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epizoda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abnormalno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niskih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koncentracija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glukoze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krvi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koje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izlažu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oboljelu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osobu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potencijalnoj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opasnosti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zdravlje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osoba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2511A">
        <w:rPr>
          <w:rFonts w:ascii="Times New Roman" w:hAnsi="Times New Roman" w:cs="Times New Roman"/>
          <w:sz w:val="24"/>
          <w:szCs w:val="24"/>
        </w:rPr>
        <w:t>dijabetesom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najniži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prag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normalne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vrijednosti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ŠUK-a se </w:t>
      </w:r>
      <w:proofErr w:type="spellStart"/>
      <w:r w:rsidR="0082511A">
        <w:rPr>
          <w:rFonts w:ascii="Times New Roman" w:hAnsi="Times New Roman" w:cs="Times New Roman"/>
          <w:sz w:val="24"/>
          <w:szCs w:val="24"/>
        </w:rPr>
        <w:t>uzima</w:t>
      </w:r>
      <w:proofErr w:type="spellEnd"/>
      <w:r w:rsidR="0082511A">
        <w:rPr>
          <w:rFonts w:ascii="Times New Roman" w:hAnsi="Times New Roman" w:cs="Times New Roman"/>
          <w:sz w:val="24"/>
          <w:szCs w:val="24"/>
        </w:rPr>
        <w:t xml:space="preserve"> 3,9</w:t>
      </w:r>
      <w:r w:rsidR="00F13900">
        <w:rPr>
          <w:rFonts w:ascii="Times New Roman" w:hAnsi="Times New Roman" w:cs="Times New Roman"/>
          <w:sz w:val="24"/>
          <w:szCs w:val="24"/>
        </w:rPr>
        <w:t xml:space="preserve"> </w:t>
      </w:r>
      <w:r w:rsidR="0082511A">
        <w:rPr>
          <w:rFonts w:ascii="Times New Roman" w:hAnsi="Times New Roman" w:cs="Times New Roman"/>
          <w:sz w:val="24"/>
          <w:szCs w:val="24"/>
        </w:rPr>
        <w:t xml:space="preserve">mmol/l. </w:t>
      </w:r>
      <w:proofErr w:type="spellStart"/>
      <w:r>
        <w:rPr>
          <w:rFonts w:ascii="Times New Roman" w:hAnsi="Times New Roman" w:cs="Times New Roman"/>
          <w:sz w:val="24"/>
          <w:szCs w:val="24"/>
        </w:rPr>
        <w:t>Hipoglikemija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naj</w:t>
      </w:r>
      <w:proofErr w:type="spellEnd"/>
      <w:r>
        <w:rPr>
          <w:rFonts w:ascii="Times New Roman" w:hAnsi="Times New Roman" w:cs="Times New Roman"/>
          <w:sz w:val="24"/>
          <w:szCs w:val="24"/>
          <w:lang w:val="sr-Latn-BA"/>
        </w:rPr>
        <w:t xml:space="preserve">češća akutna komplikacija dijabetes melitusa je urgentno stanje koje dovodi do prolaznog ili trajnog oštećenja mozga. </w:t>
      </w:r>
    </w:p>
    <w:p w14:paraId="6FC99F7A" w14:textId="1CA39B05" w:rsidR="0082511A" w:rsidRDefault="0082511A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Cilj rada: je analiza učestalosti hipoglikemijske krize kod pacijeneta oboljelih od dijabetes melitusa </w:t>
      </w:r>
      <w:r w:rsidR="00EB2EC8">
        <w:rPr>
          <w:rFonts w:ascii="Times New Roman" w:hAnsi="Times New Roman" w:cs="Times New Roman"/>
          <w:sz w:val="24"/>
          <w:szCs w:val="24"/>
          <w:lang w:val="sr-Latn-BA"/>
        </w:rPr>
        <w:t>na stacionarnoj rehabilitaciji</w:t>
      </w:r>
      <w:r w:rsidR="00CC10FA">
        <w:rPr>
          <w:rFonts w:ascii="Times New Roman" w:hAnsi="Times New Roman" w:cs="Times New Roman"/>
          <w:sz w:val="24"/>
          <w:szCs w:val="24"/>
          <w:lang w:val="sr-Latn-BA"/>
        </w:rPr>
        <w:t xml:space="preserve"> u Zavodu za fizikalnu medicinu i rehabilitaciju „Dr. Miroslav Zotović“ Banja Luka.</w:t>
      </w:r>
      <w:r w:rsidR="003E4EE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35807C0A" w14:textId="72B48A23" w:rsidR="00CC10FA" w:rsidRDefault="00CC10FA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Metod rada: </w:t>
      </w:r>
      <w:r w:rsidR="003E4EEF">
        <w:rPr>
          <w:rFonts w:ascii="Times New Roman" w:hAnsi="Times New Roman" w:cs="Times New Roman"/>
          <w:sz w:val="24"/>
          <w:szCs w:val="24"/>
          <w:lang w:val="sr-Latn-BA"/>
        </w:rPr>
        <w:t xml:space="preserve">Sprovedena je retrospektivna 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>analiza 524</w:t>
      </w:r>
      <w:r w:rsidR="003E4EEF">
        <w:rPr>
          <w:rFonts w:ascii="Times New Roman" w:hAnsi="Times New Roman" w:cs="Times New Roman"/>
          <w:sz w:val="24"/>
          <w:szCs w:val="24"/>
          <w:lang w:val="sr-Latn-BA"/>
        </w:rPr>
        <w:t xml:space="preserve"> pacijenata sa dijabetes melitusom koji su na stacionarnoj rehabilitaciji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 xml:space="preserve"> na Odjeljenju za protetičku, postoperativnu i posttraumatsku rehabilitaciju</w:t>
      </w:r>
      <w:r w:rsidR="003E4EEF">
        <w:rPr>
          <w:rFonts w:ascii="Times New Roman" w:hAnsi="Times New Roman" w:cs="Times New Roman"/>
          <w:sz w:val="24"/>
          <w:szCs w:val="24"/>
          <w:lang w:val="sr-Latn-BA"/>
        </w:rPr>
        <w:t xml:space="preserve"> u Zavodu za fizikalnu medicinu i rehabilitaciju „Dr Miroslav Zotović“ Banja Luka u periodu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 xml:space="preserve"> od</w:t>
      </w:r>
      <w:r w:rsidR="003E4EEF">
        <w:rPr>
          <w:rFonts w:ascii="Times New Roman" w:hAnsi="Times New Roman" w:cs="Times New Roman"/>
          <w:sz w:val="24"/>
          <w:szCs w:val="24"/>
          <w:lang w:val="sr-Latn-BA"/>
        </w:rPr>
        <w:t xml:space="preserve"> 01.01.20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>20</w:t>
      </w:r>
      <w:r w:rsidR="007F1669">
        <w:rPr>
          <w:rFonts w:ascii="Times New Roman" w:hAnsi="Times New Roman" w:cs="Times New Roman"/>
          <w:sz w:val="24"/>
          <w:szCs w:val="24"/>
          <w:lang w:val="sr-Latn-BA"/>
        </w:rPr>
        <w:t>. do 31.12.202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>0</w:t>
      </w:r>
      <w:r w:rsidR="007F1669">
        <w:rPr>
          <w:rFonts w:ascii="Times New Roman" w:hAnsi="Times New Roman" w:cs="Times New Roman"/>
          <w:sz w:val="24"/>
          <w:szCs w:val="24"/>
          <w:lang w:val="sr-Latn-BA"/>
        </w:rPr>
        <w:t xml:space="preserve">.god. Analizirani su podaci iz protokola pacijenata 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>na primarnom protetisanju kod kojih je uzrok amputacije bio diabetes mellitus.</w:t>
      </w:r>
    </w:p>
    <w:p w14:paraId="20319591" w14:textId="43EF6F6A" w:rsidR="007F1669" w:rsidRDefault="007F1669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Rezultati rada: U periodu od 01.01.20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>20</w:t>
      </w:r>
      <w:r>
        <w:rPr>
          <w:rFonts w:ascii="Times New Roman" w:hAnsi="Times New Roman" w:cs="Times New Roman"/>
          <w:sz w:val="24"/>
          <w:szCs w:val="24"/>
          <w:lang w:val="sr-Latn-BA"/>
        </w:rPr>
        <w:t>. do 31.12.202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>0</w:t>
      </w:r>
      <w:r>
        <w:rPr>
          <w:rFonts w:ascii="Times New Roman" w:hAnsi="Times New Roman" w:cs="Times New Roman"/>
          <w:sz w:val="24"/>
          <w:szCs w:val="24"/>
          <w:lang w:val="sr-Latn-BA"/>
        </w:rPr>
        <w:t>.god. na stacionarno</w:t>
      </w:r>
      <w:r w:rsidR="00C879BF">
        <w:rPr>
          <w:rFonts w:ascii="Times New Roman" w:hAnsi="Times New Roman" w:cs="Times New Roman"/>
          <w:sz w:val="24"/>
          <w:szCs w:val="24"/>
          <w:lang w:val="sr-Latn-BA"/>
        </w:rPr>
        <w:t>j rehabilitaciji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 xml:space="preserve"> na 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 xml:space="preserve">Odjeljenju za protetičku, postoperativnu i posttraumatsku rehabilitaciju </w:t>
      </w:r>
      <w:r w:rsidR="00C879BF">
        <w:rPr>
          <w:rFonts w:ascii="Times New Roman" w:hAnsi="Times New Roman" w:cs="Times New Roman"/>
          <w:sz w:val="24"/>
          <w:szCs w:val="24"/>
          <w:lang w:val="sr-Latn-BA"/>
        </w:rPr>
        <w:t xml:space="preserve">u Zavodu Zotović 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 xml:space="preserve">boravila su 524 pacijenta. Na primarnom protetisanju bila su 443 pacijenta (84,54%) od kojih je kod 322 pacijenta (72,68%) uzrok amputacije bio diabetes mellitus tip 1 i tip 2, odnosno 61,45% od ukupnog broja pacijenata na stacionarnoj rehabilitaciji. Od toga je 179 pacijenata bilo ženskog roda (55,59%), dok je muškaraca bilo 143 (44,40%). Glikemija je izmjerena 725 puta, a kod 23 pacijenta potvrđena je hipoglikemija (7,14%). Vrijednosti glikemije od 3,9 mmol/l do 3,2 mmol/l imalo je 10 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>(43,47%)</w:t>
      </w:r>
      <w:r w:rsidR="00F13900">
        <w:rPr>
          <w:rFonts w:ascii="Times New Roman" w:hAnsi="Times New Roman" w:cs="Times New Roman"/>
          <w:sz w:val="24"/>
          <w:szCs w:val="24"/>
          <w:lang w:val="sr-Latn-BA"/>
        </w:rPr>
        <w:t xml:space="preserve"> pacijenata, glikemiju između 3,1 i 2,2 mmol/l imala su 4 pacijenata (17,39%), dok je 9 (39,13%) pacijenata imalo vrijednosti glikemije niže od 2,1 mmol/l.</w:t>
      </w:r>
    </w:p>
    <w:p w14:paraId="00290736" w14:textId="3D0F39CD" w:rsidR="00F13900" w:rsidRDefault="00F13900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Zaključak: Hipoglikemija je dijagnostifikovana kod 7,14% pacijenata oboljelih od dijabetes melitusa. Tešku hipoglikemiju dijagnostifikovali smo kod 9 pacijenata. </w:t>
      </w:r>
    </w:p>
    <w:p w14:paraId="0C293A5A" w14:textId="5460C79A" w:rsidR="00F13900" w:rsidRPr="0082511A" w:rsidRDefault="00F139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Ključne riječi: hipoglikemija, diabetes melitus, glikemija.</w:t>
      </w:r>
    </w:p>
    <w:sectPr w:rsidR="00F13900" w:rsidRPr="008251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F9A"/>
    <w:rsid w:val="00377F9A"/>
    <w:rsid w:val="003E4EEF"/>
    <w:rsid w:val="007617F8"/>
    <w:rsid w:val="007E646A"/>
    <w:rsid w:val="007F1669"/>
    <w:rsid w:val="0082511A"/>
    <w:rsid w:val="00C879BF"/>
    <w:rsid w:val="00CC10FA"/>
    <w:rsid w:val="00D9190C"/>
    <w:rsid w:val="00EB2EC8"/>
    <w:rsid w:val="00F1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B5463"/>
  <w15:docId w15:val="{20CFE0DF-3CDA-4611-87B7-E06511FBD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1</cp:revision>
  <dcterms:created xsi:type="dcterms:W3CDTF">2021-12-29T20:55:00Z</dcterms:created>
  <dcterms:modified xsi:type="dcterms:W3CDTF">2021-12-30T21:46:00Z</dcterms:modified>
</cp:coreProperties>
</file>