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C4B" w:rsidRDefault="006F5C4B" w:rsidP="0072240B">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 BIOPSIJA SENTINEL LIMFNOG ČVORA U RANOM STADIJU</w:t>
      </w:r>
    </w:p>
    <w:p w:rsidR="006F5C4B" w:rsidRDefault="006F5C4B" w:rsidP="0072240B">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FF16B3">
        <w:rPr>
          <w:rFonts w:ascii="Times New Roman" w:hAnsi="Times New Roman" w:cs="Times New Roman"/>
          <w:b/>
          <w:sz w:val="24"/>
          <w:szCs w:val="24"/>
        </w:rPr>
        <w:t xml:space="preserve">                           </w:t>
      </w:r>
      <w:r>
        <w:rPr>
          <w:rFonts w:ascii="Times New Roman" w:hAnsi="Times New Roman" w:cs="Times New Roman"/>
          <w:b/>
          <w:sz w:val="24"/>
          <w:szCs w:val="24"/>
        </w:rPr>
        <w:t xml:space="preserve">  MELANOMA KOŽE </w:t>
      </w:r>
    </w:p>
    <w:p w:rsidR="00FF16B3" w:rsidRDefault="00FF16B3" w:rsidP="0072240B">
      <w:pPr>
        <w:spacing w:line="480" w:lineRule="auto"/>
        <w:jc w:val="both"/>
        <w:rPr>
          <w:rFonts w:ascii="Times New Roman" w:hAnsi="Times New Roman" w:cs="Times New Roman"/>
          <w:b/>
          <w:sz w:val="24"/>
          <w:szCs w:val="24"/>
        </w:rPr>
      </w:pPr>
    </w:p>
    <w:p w:rsidR="00FF16B3" w:rsidRDefault="00FF16B3" w:rsidP="0072240B">
      <w:pPr>
        <w:spacing w:line="480" w:lineRule="auto"/>
        <w:jc w:val="both"/>
        <w:rPr>
          <w:rFonts w:ascii="Times New Roman" w:hAnsi="Times New Roman" w:cs="Times New Roman"/>
          <w:b/>
          <w:sz w:val="24"/>
          <w:szCs w:val="24"/>
        </w:rPr>
      </w:pPr>
    </w:p>
    <w:p w:rsidR="006F5C4B" w:rsidRDefault="00FF16B3" w:rsidP="0072240B">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SENTINEL LYMPH NODE BIOPSY IN EARLY STAGE SKIN MELANOMA </w:t>
      </w:r>
    </w:p>
    <w:p w:rsidR="00FF16B3" w:rsidRDefault="00FF16B3" w:rsidP="00756F12">
      <w:pPr>
        <w:spacing w:after="120" w:line="480" w:lineRule="auto"/>
        <w:jc w:val="both"/>
        <w:rPr>
          <w:rFonts w:ascii="Times New Roman" w:hAnsi="Times New Roman" w:cs="Times New Roman"/>
          <w:sz w:val="24"/>
          <w:szCs w:val="24"/>
        </w:rPr>
      </w:pPr>
    </w:p>
    <w:p w:rsidR="006F5C4B" w:rsidRDefault="005A103E" w:rsidP="00756F12">
      <w:pPr>
        <w:spacing w:after="120" w:line="480" w:lineRule="auto"/>
        <w:jc w:val="both"/>
        <w:rPr>
          <w:rFonts w:ascii="Times New Roman" w:hAnsi="Times New Roman" w:cs="Times New Roman"/>
          <w:sz w:val="24"/>
          <w:szCs w:val="24"/>
        </w:rPr>
      </w:pPr>
      <w:r>
        <w:rPr>
          <w:rFonts w:ascii="Times New Roman" w:hAnsi="Times New Roman" w:cs="Times New Roman"/>
          <w:sz w:val="24"/>
          <w:szCs w:val="24"/>
        </w:rPr>
        <w:t>Tea Topčić</w:t>
      </w:r>
    </w:p>
    <w:p w:rsidR="00EE0048" w:rsidRDefault="00EE0048" w:rsidP="00756F12">
      <w:pPr>
        <w:spacing w:after="120" w:line="480" w:lineRule="auto"/>
        <w:jc w:val="both"/>
        <w:rPr>
          <w:rFonts w:ascii="Times New Roman" w:hAnsi="Times New Roman" w:cs="Times New Roman"/>
          <w:sz w:val="24"/>
          <w:szCs w:val="24"/>
        </w:rPr>
      </w:pPr>
    </w:p>
    <w:p w:rsidR="00EE0048" w:rsidRDefault="00EE0048" w:rsidP="00756F12">
      <w:pPr>
        <w:spacing w:after="120" w:line="480" w:lineRule="auto"/>
        <w:jc w:val="both"/>
        <w:rPr>
          <w:rFonts w:ascii="Times New Roman" w:hAnsi="Times New Roman" w:cs="Times New Roman"/>
          <w:sz w:val="24"/>
          <w:szCs w:val="24"/>
        </w:rPr>
      </w:pPr>
    </w:p>
    <w:p w:rsidR="00EE0048" w:rsidRDefault="00EE0048" w:rsidP="00756F12">
      <w:pPr>
        <w:spacing w:after="120" w:line="480" w:lineRule="auto"/>
        <w:jc w:val="both"/>
        <w:rPr>
          <w:rFonts w:ascii="Times New Roman" w:hAnsi="Times New Roman" w:cs="Times New Roman"/>
          <w:sz w:val="24"/>
          <w:szCs w:val="24"/>
        </w:rPr>
      </w:pPr>
    </w:p>
    <w:p w:rsidR="006F5C4B" w:rsidRDefault="006F5C4B" w:rsidP="00012521">
      <w:pPr>
        <w:spacing w:after="120" w:line="480" w:lineRule="auto"/>
        <w:jc w:val="both"/>
        <w:rPr>
          <w:rFonts w:ascii="Times New Roman" w:hAnsi="Times New Roman" w:cs="Times New Roman"/>
          <w:sz w:val="24"/>
          <w:szCs w:val="24"/>
        </w:rPr>
      </w:pPr>
      <w:r>
        <w:rPr>
          <w:rFonts w:ascii="Times New Roman" w:hAnsi="Times New Roman" w:cs="Times New Roman"/>
          <w:sz w:val="24"/>
          <w:szCs w:val="24"/>
        </w:rPr>
        <w:t xml:space="preserve">Klinika za plastičnu, rekonstruktivnu i estetsku hirurgiju, </w:t>
      </w:r>
      <w:r w:rsidR="00FF16B3">
        <w:rPr>
          <w:rFonts w:ascii="Times New Roman" w:hAnsi="Times New Roman" w:cs="Times New Roman"/>
          <w:sz w:val="24"/>
          <w:szCs w:val="24"/>
        </w:rPr>
        <w:t>Klinički centar Univerziteta u Sarajevu, Bolnička 25, Sarajevo, Bosna i Hercegovina</w:t>
      </w: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012521" w:rsidRDefault="00012521" w:rsidP="00012521">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BIOPSIJA SENTINEL LIMFNOG ČVORA U RANOM STADIJU</w:t>
      </w:r>
    </w:p>
    <w:p w:rsidR="00012521" w:rsidRDefault="00012521" w:rsidP="00012521">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                                           MELANOMA KOŽE </w:t>
      </w:r>
    </w:p>
    <w:p w:rsidR="00FF16B3" w:rsidRDefault="00FF16B3" w:rsidP="00756F12">
      <w:pPr>
        <w:spacing w:after="120" w:line="480" w:lineRule="auto"/>
        <w:jc w:val="both"/>
        <w:rPr>
          <w:bCs/>
        </w:rPr>
      </w:pPr>
    </w:p>
    <w:p w:rsidR="00012521" w:rsidRDefault="00012521" w:rsidP="00012521">
      <w:pPr>
        <w:rPr>
          <w:rFonts w:ascii="Italic" w:hAnsi="Italic"/>
          <w:b/>
          <w:sz w:val="24"/>
          <w:szCs w:val="24"/>
        </w:rPr>
      </w:pPr>
      <w:r w:rsidRPr="00012521">
        <w:rPr>
          <w:rFonts w:ascii="Italic" w:hAnsi="Italic"/>
          <w:b/>
          <w:sz w:val="24"/>
          <w:szCs w:val="24"/>
        </w:rPr>
        <w:t>ABSTRAKT</w:t>
      </w:r>
    </w:p>
    <w:p w:rsidR="003F0587" w:rsidRDefault="003F0587" w:rsidP="003F0587">
      <w:pPr>
        <w:spacing w:line="480" w:lineRule="auto"/>
        <w:jc w:val="both"/>
        <w:rPr>
          <w:rFonts w:ascii="Times New Roman" w:hAnsi="Times New Roman" w:cs="Times New Roman"/>
          <w:sz w:val="24"/>
          <w:szCs w:val="24"/>
        </w:rPr>
      </w:pPr>
      <w:r w:rsidRPr="003F0587">
        <w:rPr>
          <w:rFonts w:ascii="Times New Roman" w:hAnsi="Times New Roman" w:cs="Times New Roman"/>
          <w:b/>
          <w:sz w:val="24"/>
          <w:szCs w:val="24"/>
        </w:rPr>
        <w:t>Uvod</w:t>
      </w:r>
      <w:r>
        <w:rPr>
          <w:rFonts w:ascii="Times New Roman" w:hAnsi="Times New Roman" w:cs="Times New Roman"/>
          <w:sz w:val="24"/>
          <w:szCs w:val="24"/>
        </w:rPr>
        <w:t>:</w:t>
      </w:r>
      <w:r w:rsidRPr="00EA18A1">
        <w:rPr>
          <w:rFonts w:ascii="Times New Roman" w:hAnsi="Times New Roman" w:cs="Times New Roman"/>
          <w:sz w:val="24"/>
          <w:szCs w:val="24"/>
        </w:rPr>
        <w:t xml:space="preserve"> Biopsija sentinel limfnog čvora predstavlja standardnu minimalnu invazivnu hiruršku metodu u otkrivanju okultnih metastaza u limfnim čvorovima rane faze melanoma. Tačnost metode omogućava preoperativna limfoscintigrafija i upotreba</w:t>
      </w:r>
      <w:r w:rsidRPr="00EA18A1">
        <w:rPr>
          <w:rFonts w:ascii="Times New Roman" w:hAnsi="Times New Roman" w:cs="Times New Roman"/>
          <w:color w:val="4D5156"/>
          <w:sz w:val="24"/>
          <w:szCs w:val="24"/>
          <w:shd w:val="clear" w:color="auto" w:fill="FFFFFF"/>
        </w:rPr>
        <w:t xml:space="preserve"> </w:t>
      </w:r>
      <w:r w:rsidRPr="00EA18A1">
        <w:rPr>
          <w:rFonts w:ascii="Times New Roman" w:hAnsi="Times New Roman" w:cs="Times New Roman"/>
          <w:sz w:val="24"/>
          <w:szCs w:val="24"/>
          <w:shd w:val="clear" w:color="auto" w:fill="FFFFFF"/>
        </w:rPr>
        <w:t>γ</w:t>
      </w:r>
      <w:r w:rsidRPr="00EA18A1">
        <w:rPr>
          <w:rFonts w:ascii="Times New Roman" w:hAnsi="Times New Roman" w:cs="Times New Roman"/>
          <w:sz w:val="24"/>
          <w:szCs w:val="24"/>
        </w:rPr>
        <w:t xml:space="preserve"> sonde intraoperativno. Patološko ispitivanje sentinel čvora predstavlja benefit za pacijente bez udaljenih metastaza i povoljnu prognozu u smislu izbjegavanja morbiditeta potpune disekcije limfnih čvorova. Na Klinici za plastičnu, rekonstruktivnu i estetsku hirurgiju Kliničkog centra Univerziteta u Sarajevu urađeno je ukupno 90 procedura u 2020. </w:t>
      </w:r>
    </w:p>
    <w:p w:rsidR="00745B17" w:rsidRDefault="003F0587" w:rsidP="003F0587">
      <w:pPr>
        <w:spacing w:line="480" w:lineRule="auto"/>
        <w:jc w:val="both"/>
        <w:rPr>
          <w:rFonts w:ascii="Times New Roman" w:hAnsi="Times New Roman" w:cs="Times New Roman"/>
          <w:sz w:val="24"/>
          <w:szCs w:val="24"/>
        </w:rPr>
      </w:pPr>
      <w:r w:rsidRPr="003F0587">
        <w:rPr>
          <w:rFonts w:ascii="Times New Roman" w:hAnsi="Times New Roman" w:cs="Times New Roman"/>
          <w:b/>
          <w:sz w:val="24"/>
          <w:szCs w:val="24"/>
        </w:rPr>
        <w:t>Cilj</w:t>
      </w:r>
      <w:r w:rsidRPr="00EA18A1">
        <w:rPr>
          <w:rFonts w:ascii="Times New Roman" w:hAnsi="Times New Roman" w:cs="Times New Roman"/>
          <w:sz w:val="24"/>
          <w:szCs w:val="24"/>
        </w:rPr>
        <w:t>:</w:t>
      </w:r>
      <w:r>
        <w:rPr>
          <w:rFonts w:ascii="Times New Roman" w:hAnsi="Times New Roman" w:cs="Times New Roman"/>
          <w:sz w:val="24"/>
          <w:szCs w:val="24"/>
        </w:rPr>
        <w:t xml:space="preserve"> </w:t>
      </w:r>
      <w:r w:rsidR="00745B17">
        <w:rPr>
          <w:rFonts w:ascii="Times New Roman" w:hAnsi="Times New Roman" w:cs="Times New Roman"/>
          <w:sz w:val="24"/>
          <w:szCs w:val="24"/>
        </w:rPr>
        <w:t>p</w:t>
      </w:r>
      <w:r w:rsidR="00326273">
        <w:rPr>
          <w:rFonts w:ascii="Times New Roman" w:hAnsi="Times New Roman" w:cs="Times New Roman"/>
          <w:sz w:val="24"/>
          <w:szCs w:val="24"/>
        </w:rPr>
        <w:t xml:space="preserve">rikupljene podatke pacijenata uključenih u studiju uporediti sa savremenom </w:t>
      </w:r>
      <w:r w:rsidR="00745B17">
        <w:rPr>
          <w:rFonts w:ascii="Times New Roman" w:hAnsi="Times New Roman" w:cs="Times New Roman"/>
          <w:sz w:val="24"/>
          <w:szCs w:val="24"/>
        </w:rPr>
        <w:t xml:space="preserve">    </w:t>
      </w:r>
      <w:r w:rsidR="00326273">
        <w:rPr>
          <w:rFonts w:ascii="Times New Roman" w:hAnsi="Times New Roman" w:cs="Times New Roman"/>
          <w:sz w:val="24"/>
          <w:szCs w:val="24"/>
        </w:rPr>
        <w:t xml:space="preserve">literaturom </w:t>
      </w:r>
    </w:p>
    <w:p w:rsidR="003F0587" w:rsidRDefault="003F0587" w:rsidP="003F0587">
      <w:pPr>
        <w:spacing w:line="480" w:lineRule="auto"/>
        <w:jc w:val="both"/>
        <w:rPr>
          <w:rFonts w:ascii="Times New Roman" w:hAnsi="Times New Roman" w:cs="Times New Roman"/>
          <w:sz w:val="24"/>
          <w:szCs w:val="24"/>
        </w:rPr>
      </w:pPr>
      <w:r w:rsidRPr="003F0587">
        <w:rPr>
          <w:rFonts w:ascii="Times New Roman" w:hAnsi="Times New Roman" w:cs="Times New Roman"/>
          <w:b/>
          <w:sz w:val="24"/>
          <w:szCs w:val="24"/>
        </w:rPr>
        <w:t>Materijali i metode</w:t>
      </w:r>
      <w:r w:rsidRPr="00EA18A1">
        <w:rPr>
          <w:rFonts w:ascii="Times New Roman" w:hAnsi="Times New Roman" w:cs="Times New Roman"/>
          <w:sz w:val="24"/>
          <w:szCs w:val="24"/>
        </w:rPr>
        <w:t>: deskriptivna, klinički potvrđena, retrospektivna studija sprovedena na Klinici za plastičnu, rekonstruktivnu i estetsku hirurgiju KCUS u periodu od januar - decembar 2020. Izvor podataka je medicinska dokumentacija 90 pacijenata sa patohistološki potvrđenim melanomom kože tretiranih sentinel biopsijom</w:t>
      </w:r>
      <w:r w:rsidR="00B47135">
        <w:rPr>
          <w:rFonts w:ascii="Times New Roman" w:hAnsi="Times New Roman" w:cs="Times New Roman"/>
          <w:sz w:val="24"/>
          <w:szCs w:val="24"/>
        </w:rPr>
        <w:t xml:space="preserve"> u 2020</w:t>
      </w:r>
      <w:r w:rsidRPr="00EA18A1">
        <w:rPr>
          <w:rFonts w:ascii="Times New Roman" w:hAnsi="Times New Roman" w:cs="Times New Roman"/>
          <w:sz w:val="24"/>
          <w:szCs w:val="24"/>
        </w:rPr>
        <w:t>. Prikupljeni podaci obrađeni deskriptivnom statističkom metodom, upoređeni su sa podacima savremenih stud</w:t>
      </w:r>
      <w:r w:rsidR="00745B17">
        <w:rPr>
          <w:rFonts w:ascii="Times New Roman" w:hAnsi="Times New Roman" w:cs="Times New Roman"/>
          <w:sz w:val="24"/>
          <w:szCs w:val="24"/>
        </w:rPr>
        <w:t>ija i prezentirani putem tabela.</w:t>
      </w:r>
    </w:p>
    <w:p w:rsidR="003F0587" w:rsidRDefault="003F0587" w:rsidP="003F0587">
      <w:pPr>
        <w:spacing w:line="480" w:lineRule="auto"/>
        <w:jc w:val="both"/>
        <w:rPr>
          <w:rFonts w:ascii="Times New Roman" w:hAnsi="Times New Roman" w:cs="Times New Roman"/>
          <w:sz w:val="24"/>
          <w:szCs w:val="24"/>
        </w:rPr>
      </w:pPr>
      <w:r w:rsidRPr="003F0587">
        <w:rPr>
          <w:rFonts w:ascii="Times New Roman" w:hAnsi="Times New Roman" w:cs="Times New Roman"/>
          <w:b/>
          <w:sz w:val="24"/>
          <w:szCs w:val="24"/>
        </w:rPr>
        <w:t>Rezultati</w:t>
      </w:r>
      <w:r w:rsidRPr="003F0587">
        <w:rPr>
          <w:rFonts w:ascii="Times New Roman" w:hAnsi="Times New Roman" w:cs="Times New Roman"/>
          <w:sz w:val="24"/>
          <w:szCs w:val="24"/>
        </w:rPr>
        <w:t>:</w:t>
      </w:r>
      <w:r w:rsidRPr="00EA18A1">
        <w:rPr>
          <w:rFonts w:ascii="Times New Roman" w:hAnsi="Times New Roman" w:cs="Times New Roman"/>
          <w:sz w:val="24"/>
          <w:szCs w:val="24"/>
        </w:rPr>
        <w:t xml:space="preserve"> analizirani su podaci od ukupno 90 pacijenata tretiranih sentinel biopsijom tokom 2020. Prosječna dob pacijenata bila je 51.5 godina. Od ukupnog broja pacijenata </w:t>
      </w:r>
      <w:r w:rsidRPr="00EA18A1">
        <w:rPr>
          <w:rFonts w:ascii="Times New Roman" w:hAnsi="Times New Roman" w:cs="Times New Roman"/>
          <w:sz w:val="24"/>
          <w:szCs w:val="24"/>
        </w:rPr>
        <w:lastRenderedPageBreak/>
        <w:t xml:space="preserve">36% su bili pacijenti muškog spola i 54 % ženskog. Kod 63 (70%) pacijenta odstranjen je 1 sentinel limfni čvor, 2 sentinel limfna čvora kod 22 (26,4%) pacijenta, te 3 sentinel limfna čvora kod 5 (5,6%) pacijenata. Sentinel limfni čvor nije detektovan </w:t>
      </w:r>
      <w:r w:rsidRPr="00EA18A1">
        <w:rPr>
          <w:rFonts w:ascii="Times New Roman" w:hAnsi="Times New Roman" w:cs="Times New Roman"/>
          <w:sz w:val="24"/>
          <w:szCs w:val="24"/>
          <w:shd w:val="clear" w:color="auto" w:fill="FFFFFF"/>
        </w:rPr>
        <w:t>γ</w:t>
      </w:r>
      <w:r w:rsidRPr="00EA18A1">
        <w:rPr>
          <w:rFonts w:ascii="Times New Roman" w:hAnsi="Times New Roman" w:cs="Times New Roman"/>
          <w:sz w:val="24"/>
          <w:szCs w:val="24"/>
        </w:rPr>
        <w:t xml:space="preserve"> sondom kod 2 pacijenta. Najzastupljeniji T stadij bio je T1 stadij kod 62 (69%) pacijenta i T2 stadij kod 28 (31%). Kod ukupno 26 (28,8%) pacijenata sentinel limfni čvor bio je pozitivan te je urađena aksilarna disekcija.</w:t>
      </w:r>
    </w:p>
    <w:p w:rsidR="003F0587" w:rsidRDefault="003F0587" w:rsidP="003F0587">
      <w:pPr>
        <w:spacing w:line="480" w:lineRule="auto"/>
        <w:jc w:val="both"/>
        <w:rPr>
          <w:rFonts w:ascii="Times New Roman" w:hAnsi="Times New Roman" w:cs="Times New Roman"/>
          <w:sz w:val="24"/>
          <w:szCs w:val="24"/>
        </w:rPr>
      </w:pPr>
      <w:r w:rsidRPr="003F0587">
        <w:rPr>
          <w:rFonts w:ascii="Times New Roman" w:hAnsi="Times New Roman" w:cs="Times New Roman"/>
          <w:b/>
          <w:sz w:val="24"/>
          <w:szCs w:val="24"/>
        </w:rPr>
        <w:t xml:space="preserve"> Zaključak</w:t>
      </w:r>
      <w:r w:rsidRPr="00EA18A1">
        <w:rPr>
          <w:rFonts w:ascii="Times New Roman" w:hAnsi="Times New Roman" w:cs="Times New Roman"/>
          <w:sz w:val="24"/>
          <w:szCs w:val="24"/>
        </w:rPr>
        <w:t>: biopsija sentinel limfnog čvora predstavlja  metodu izbora u ranoj fazi melanoma.</w:t>
      </w:r>
    </w:p>
    <w:p w:rsidR="003F0587" w:rsidRDefault="003F0587" w:rsidP="003F0587">
      <w:pPr>
        <w:spacing w:line="480" w:lineRule="auto"/>
        <w:jc w:val="both"/>
        <w:rPr>
          <w:rFonts w:ascii="Italic" w:hAnsi="Italic"/>
          <w:sz w:val="24"/>
          <w:szCs w:val="24"/>
        </w:rPr>
      </w:pPr>
      <w:r w:rsidRPr="003F0587">
        <w:rPr>
          <w:rFonts w:ascii="Times New Roman" w:hAnsi="Times New Roman" w:cs="Times New Roman"/>
          <w:b/>
          <w:sz w:val="24"/>
          <w:szCs w:val="24"/>
        </w:rPr>
        <w:t>Kl</w:t>
      </w:r>
      <w:r w:rsidR="005B1593">
        <w:rPr>
          <w:rFonts w:ascii="Times New Roman" w:hAnsi="Times New Roman" w:cs="Times New Roman"/>
          <w:b/>
          <w:sz w:val="24"/>
          <w:szCs w:val="24"/>
        </w:rPr>
        <w:t>j</w:t>
      </w:r>
      <w:r w:rsidRPr="003F0587">
        <w:rPr>
          <w:rFonts w:ascii="Times New Roman" w:hAnsi="Times New Roman" w:cs="Times New Roman"/>
          <w:b/>
          <w:sz w:val="24"/>
          <w:szCs w:val="24"/>
        </w:rPr>
        <w:t>učne riječi</w:t>
      </w:r>
      <w:r w:rsidRPr="00EA18A1">
        <w:rPr>
          <w:rFonts w:ascii="Times New Roman" w:hAnsi="Times New Roman" w:cs="Times New Roman"/>
          <w:sz w:val="24"/>
          <w:szCs w:val="24"/>
        </w:rPr>
        <w:t>: melanoma, sentinel biopsija, limf</w:t>
      </w:r>
      <w:r w:rsidRPr="00F27B8A">
        <w:rPr>
          <w:rFonts w:ascii="Italic" w:hAnsi="Italic"/>
          <w:sz w:val="24"/>
          <w:szCs w:val="24"/>
        </w:rPr>
        <w:t xml:space="preserve">oscintigrafija </w:t>
      </w:r>
    </w:p>
    <w:p w:rsidR="00B47135" w:rsidRDefault="00B47135" w:rsidP="003F0587">
      <w:pPr>
        <w:spacing w:line="480" w:lineRule="auto"/>
        <w:jc w:val="both"/>
        <w:rPr>
          <w:rFonts w:ascii="Italic" w:hAnsi="Italic"/>
          <w:sz w:val="24"/>
          <w:szCs w:val="24"/>
        </w:rPr>
      </w:pPr>
    </w:p>
    <w:p w:rsidR="00192620" w:rsidRDefault="00192620" w:rsidP="00B47135">
      <w:pPr>
        <w:spacing w:line="480" w:lineRule="auto"/>
        <w:jc w:val="both"/>
        <w:rPr>
          <w:rFonts w:ascii="Times New Roman" w:hAnsi="Times New Roman" w:cs="Times New Roman"/>
          <w:b/>
          <w:sz w:val="24"/>
          <w:szCs w:val="24"/>
        </w:rPr>
      </w:pPr>
    </w:p>
    <w:p w:rsidR="00B47135" w:rsidRDefault="00B47135" w:rsidP="00B4713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SENTINEL LYMPH NODE BIOPSY IN EARLY STAGE SKIN MELANOMA </w:t>
      </w:r>
    </w:p>
    <w:p w:rsidR="00EA567C" w:rsidRDefault="00EA567C" w:rsidP="00B47135">
      <w:pPr>
        <w:spacing w:line="480" w:lineRule="auto"/>
        <w:jc w:val="both"/>
        <w:rPr>
          <w:rFonts w:ascii="Times New Roman" w:hAnsi="Times New Roman" w:cs="Times New Roman"/>
          <w:b/>
          <w:sz w:val="24"/>
          <w:szCs w:val="24"/>
        </w:rPr>
      </w:pPr>
    </w:p>
    <w:p w:rsidR="00954949" w:rsidRDefault="00B47135" w:rsidP="00954949">
      <w:pPr>
        <w:spacing w:line="480" w:lineRule="auto"/>
        <w:jc w:val="both"/>
        <w:rPr>
          <w:rFonts w:ascii="Italic" w:hAnsi="Italic"/>
          <w:b/>
          <w:sz w:val="24"/>
          <w:szCs w:val="24"/>
        </w:rPr>
      </w:pPr>
      <w:r w:rsidRPr="00B47135">
        <w:rPr>
          <w:rFonts w:ascii="Italic" w:hAnsi="Italic"/>
          <w:b/>
          <w:sz w:val="24"/>
          <w:szCs w:val="24"/>
        </w:rPr>
        <w:t>ABSTRACT</w:t>
      </w:r>
    </w:p>
    <w:p w:rsidR="00D2697C" w:rsidRPr="00954949" w:rsidRDefault="00192620" w:rsidP="001B55D4">
      <w:pPr>
        <w:spacing w:line="480" w:lineRule="auto"/>
        <w:jc w:val="both"/>
        <w:rPr>
          <w:rFonts w:ascii="Italic" w:hAnsi="Italic"/>
          <w:b/>
          <w:sz w:val="24"/>
          <w:szCs w:val="24"/>
        </w:rPr>
      </w:pPr>
      <w:r w:rsidRPr="00EA18A1">
        <w:rPr>
          <w:rFonts w:ascii="Times New Roman" w:eastAsia="Times New Roman" w:hAnsi="Times New Roman" w:cs="Times New Roman"/>
          <w:color w:val="202124"/>
          <w:sz w:val="24"/>
          <w:szCs w:val="24"/>
        </w:rPr>
        <w:t xml:space="preserve">Sentinel lymph node biopsy is the standard minimally invasive surgical method for detecting occult metastases in early stage lymph node melanoma. The accuracy of the method is enabled by preoperative lymphoscintigraphy and the use of the γ probe intraoperatively. Pathological examination of sentinel nodes represents a benefit for patients without distant metastases and a favorable prognosis in terms of avoiding the morbidity of complete lymph node dissection. A total of 90 procedures were performed </w:t>
      </w:r>
      <w:r w:rsidRPr="00EA18A1">
        <w:rPr>
          <w:rFonts w:ascii="Times New Roman" w:eastAsia="Times New Roman" w:hAnsi="Times New Roman" w:cs="Times New Roman"/>
          <w:color w:val="202124"/>
          <w:sz w:val="24"/>
          <w:szCs w:val="24"/>
        </w:rPr>
        <w:lastRenderedPageBreak/>
        <w:t>in 2020 at the Clinic for Plastic, Reconstructive and Aesthetic Surgery of the Clinical Center of the University of Sarajevo.</w:t>
      </w:r>
    </w:p>
    <w:p w:rsidR="00D2697C" w:rsidRDefault="00D2697C" w:rsidP="001B5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9" w:lineRule="atLeast"/>
        <w:jc w:val="both"/>
        <w:rPr>
          <w:rFonts w:ascii="Times New Roman" w:eastAsia="Times New Roman" w:hAnsi="Times New Roman" w:cs="Times New Roman"/>
          <w:color w:val="202124"/>
          <w:sz w:val="24"/>
          <w:szCs w:val="24"/>
        </w:rPr>
      </w:pPr>
      <w:r w:rsidRPr="00D2697C">
        <w:rPr>
          <w:rFonts w:ascii="Times New Roman" w:eastAsia="Times New Roman" w:hAnsi="Times New Roman" w:cs="Times New Roman"/>
          <w:b/>
          <w:color w:val="202124"/>
          <w:sz w:val="24"/>
          <w:szCs w:val="24"/>
        </w:rPr>
        <w:t>Aim</w:t>
      </w:r>
      <w:r>
        <w:rPr>
          <w:rFonts w:ascii="Times New Roman" w:eastAsia="Times New Roman" w:hAnsi="Times New Roman" w:cs="Times New Roman"/>
          <w:color w:val="202124"/>
          <w:sz w:val="24"/>
          <w:szCs w:val="24"/>
        </w:rPr>
        <w:t>: of the study is to represent the data we gathered from a year’s experience and to compare with the current literature.</w:t>
      </w:r>
    </w:p>
    <w:p w:rsidR="00D2697C" w:rsidRDefault="00D2697C" w:rsidP="001B55D4">
      <w:pPr>
        <w:pStyle w:val="HTMLPreformatted"/>
        <w:spacing w:line="489" w:lineRule="atLeast"/>
        <w:jc w:val="both"/>
        <w:rPr>
          <w:rStyle w:val="y2iqfc"/>
          <w:rFonts w:ascii="Times New Roman" w:hAnsi="Times New Roman" w:cs="Times New Roman"/>
          <w:color w:val="202124"/>
          <w:sz w:val="24"/>
          <w:szCs w:val="24"/>
        </w:rPr>
      </w:pPr>
      <w:r w:rsidRPr="00D2697C">
        <w:rPr>
          <w:rStyle w:val="y2iqfc"/>
          <w:rFonts w:ascii="Times New Roman" w:hAnsi="Times New Roman" w:cs="Times New Roman"/>
          <w:b/>
          <w:color w:val="202124"/>
          <w:sz w:val="24"/>
          <w:szCs w:val="24"/>
        </w:rPr>
        <w:t>Materials and methods</w:t>
      </w:r>
      <w:r w:rsidRPr="006509F1">
        <w:rPr>
          <w:rStyle w:val="y2iqfc"/>
          <w:rFonts w:ascii="Times New Roman" w:hAnsi="Times New Roman" w:cs="Times New Roman"/>
          <w:color w:val="202124"/>
          <w:sz w:val="24"/>
          <w:szCs w:val="24"/>
        </w:rPr>
        <w:t xml:space="preserve">: descriptive, clinically confirmed, retrospective study conducted at the Clinic for Plastic, Reconstructive and Aesthetic Surgery KCUS in the period from January to December 2020. Data source is medical documentation of 90 patients with </w:t>
      </w:r>
      <w:proofErr w:type="spellStart"/>
      <w:r w:rsidRPr="006509F1">
        <w:rPr>
          <w:rStyle w:val="y2iqfc"/>
          <w:rFonts w:ascii="Times New Roman" w:hAnsi="Times New Roman" w:cs="Times New Roman"/>
          <w:color w:val="202124"/>
          <w:sz w:val="24"/>
          <w:szCs w:val="24"/>
        </w:rPr>
        <w:t>pathohistologically</w:t>
      </w:r>
      <w:proofErr w:type="spellEnd"/>
      <w:r w:rsidRPr="006509F1">
        <w:rPr>
          <w:rStyle w:val="y2iqfc"/>
          <w:rFonts w:ascii="Times New Roman" w:hAnsi="Times New Roman" w:cs="Times New Roman"/>
          <w:color w:val="202124"/>
          <w:sz w:val="24"/>
          <w:szCs w:val="24"/>
        </w:rPr>
        <w:t xml:space="preserve"> confirmed melanoma of the skin treated with sentinel biopsy in 2020. </w:t>
      </w:r>
      <w:proofErr w:type="gramStart"/>
      <w:r w:rsidRPr="006509F1">
        <w:rPr>
          <w:rStyle w:val="y2iqfc"/>
          <w:rFonts w:ascii="Times New Roman" w:hAnsi="Times New Roman" w:cs="Times New Roman"/>
          <w:color w:val="202124"/>
          <w:sz w:val="24"/>
          <w:szCs w:val="24"/>
        </w:rPr>
        <w:t>processed</w:t>
      </w:r>
      <w:proofErr w:type="gramEnd"/>
      <w:r w:rsidRPr="006509F1">
        <w:rPr>
          <w:rStyle w:val="y2iqfc"/>
          <w:rFonts w:ascii="Times New Roman" w:hAnsi="Times New Roman" w:cs="Times New Roman"/>
          <w:color w:val="202124"/>
          <w:sz w:val="24"/>
          <w:szCs w:val="24"/>
        </w:rPr>
        <w:t xml:space="preserve"> by descriptive statistical method, compared with data from modern studies and presented through tables and graphs.</w:t>
      </w:r>
    </w:p>
    <w:p w:rsidR="00200765" w:rsidRDefault="00200765" w:rsidP="001B55D4">
      <w:pPr>
        <w:pStyle w:val="HTMLPreformatted"/>
        <w:spacing w:line="489" w:lineRule="atLeast"/>
        <w:jc w:val="both"/>
        <w:rPr>
          <w:rStyle w:val="y2iqfc"/>
          <w:rFonts w:ascii="Times New Roman" w:hAnsi="Times New Roman" w:cs="Times New Roman"/>
          <w:color w:val="202124"/>
          <w:sz w:val="24"/>
          <w:szCs w:val="24"/>
        </w:rPr>
      </w:pPr>
      <w:r w:rsidRPr="00200765">
        <w:rPr>
          <w:rStyle w:val="y2iqfc"/>
          <w:rFonts w:ascii="Times New Roman" w:hAnsi="Times New Roman" w:cs="Times New Roman"/>
          <w:b/>
          <w:color w:val="202124"/>
          <w:sz w:val="24"/>
          <w:szCs w:val="24"/>
        </w:rPr>
        <w:t>Results</w:t>
      </w:r>
      <w:r w:rsidRPr="0060251B">
        <w:rPr>
          <w:rStyle w:val="y2iqfc"/>
          <w:rFonts w:ascii="Times New Roman" w:hAnsi="Times New Roman" w:cs="Times New Roman"/>
          <w:color w:val="202124"/>
          <w:sz w:val="24"/>
          <w:szCs w:val="24"/>
        </w:rPr>
        <w:t xml:space="preserve">: data from a total of 90 patients treated with sentinel biopsy during 2020 were analyzed. The average age of patients was 51.5 years. Of the total number of patients, 36% were male and 54% female. In 63 (70%) patients, 1 sentinel lymph node was removed, 2 sentinel lymph nodes in 22 (26.4%) patients, and 3 sentinel lymph nodes in 5 (5.6%) patients. Sentinel lymph node was not detected by γ probe in 2 patients. The most common T stage was T1 stage in 62 (69%) patients and T2 stage in 28 (31%). In a total of 26 (28.8%) patients, the sentinel lymph node was positive and </w:t>
      </w:r>
      <w:proofErr w:type="spellStart"/>
      <w:r w:rsidRPr="0060251B">
        <w:rPr>
          <w:rStyle w:val="y2iqfc"/>
          <w:rFonts w:ascii="Times New Roman" w:hAnsi="Times New Roman" w:cs="Times New Roman"/>
          <w:color w:val="202124"/>
          <w:sz w:val="24"/>
          <w:szCs w:val="24"/>
        </w:rPr>
        <w:t>axillary</w:t>
      </w:r>
      <w:proofErr w:type="spellEnd"/>
      <w:r w:rsidRPr="0060251B">
        <w:rPr>
          <w:rStyle w:val="y2iqfc"/>
          <w:rFonts w:ascii="Times New Roman" w:hAnsi="Times New Roman" w:cs="Times New Roman"/>
          <w:color w:val="202124"/>
          <w:sz w:val="24"/>
          <w:szCs w:val="24"/>
        </w:rPr>
        <w:t xml:space="preserve"> dissection was performed.</w:t>
      </w:r>
    </w:p>
    <w:p w:rsidR="005B1593" w:rsidRDefault="005B1593" w:rsidP="001B55D4">
      <w:pPr>
        <w:pStyle w:val="HTMLPreformatted"/>
        <w:spacing w:line="489" w:lineRule="atLeast"/>
        <w:jc w:val="both"/>
        <w:rPr>
          <w:rStyle w:val="y2iqfc"/>
          <w:rFonts w:ascii="Times New Roman" w:hAnsi="Times New Roman" w:cs="Times New Roman"/>
          <w:color w:val="202124"/>
          <w:sz w:val="24"/>
          <w:szCs w:val="24"/>
        </w:rPr>
      </w:pPr>
      <w:r w:rsidRPr="005B1593">
        <w:rPr>
          <w:rStyle w:val="y2iqfc"/>
          <w:rFonts w:ascii="Times New Roman" w:hAnsi="Times New Roman" w:cs="Times New Roman"/>
          <w:b/>
          <w:color w:val="202124"/>
          <w:sz w:val="24"/>
          <w:szCs w:val="24"/>
        </w:rPr>
        <w:t>Conclusion</w:t>
      </w:r>
      <w:r>
        <w:rPr>
          <w:rStyle w:val="y2iqfc"/>
          <w:rFonts w:ascii="Times New Roman" w:hAnsi="Times New Roman" w:cs="Times New Roman"/>
          <w:color w:val="202124"/>
          <w:sz w:val="24"/>
          <w:szCs w:val="24"/>
        </w:rPr>
        <w:t>: s</w:t>
      </w:r>
      <w:r w:rsidRPr="0060251B">
        <w:rPr>
          <w:rStyle w:val="y2iqfc"/>
          <w:rFonts w:ascii="Times New Roman" w:hAnsi="Times New Roman" w:cs="Times New Roman"/>
          <w:color w:val="202124"/>
          <w:sz w:val="24"/>
          <w:szCs w:val="24"/>
        </w:rPr>
        <w:t>entinel lymph node biopsy is the method of choice in the early stage of melanoma.</w:t>
      </w:r>
    </w:p>
    <w:p w:rsidR="007A01E2" w:rsidRPr="00C83E99" w:rsidRDefault="00902D95" w:rsidP="001B55D4">
      <w:pPr>
        <w:pStyle w:val="HTMLPreformatted"/>
        <w:spacing w:line="489" w:lineRule="atLeast"/>
        <w:jc w:val="both"/>
        <w:rPr>
          <w:rFonts w:ascii="Times New Roman" w:hAnsi="Times New Roman" w:cs="Times New Roman"/>
          <w:color w:val="202124"/>
          <w:sz w:val="24"/>
          <w:szCs w:val="24"/>
        </w:rPr>
      </w:pPr>
      <w:r>
        <w:rPr>
          <w:rStyle w:val="y2iqfc"/>
          <w:rFonts w:ascii="Times New Roman" w:hAnsi="Times New Roman" w:cs="Times New Roman"/>
          <w:b/>
          <w:color w:val="202124"/>
          <w:sz w:val="24"/>
          <w:szCs w:val="24"/>
        </w:rPr>
        <w:t>Key</w:t>
      </w:r>
      <w:r w:rsidR="00261FA0">
        <w:rPr>
          <w:rStyle w:val="y2iqfc"/>
          <w:rFonts w:ascii="Times New Roman" w:hAnsi="Times New Roman" w:cs="Times New Roman"/>
          <w:b/>
          <w:color w:val="202124"/>
          <w:sz w:val="24"/>
          <w:szCs w:val="24"/>
        </w:rPr>
        <w:t xml:space="preserve"> </w:t>
      </w:r>
      <w:r w:rsidR="007A01E2" w:rsidRPr="007A01E2">
        <w:rPr>
          <w:rStyle w:val="y2iqfc"/>
          <w:rFonts w:ascii="Times New Roman" w:hAnsi="Times New Roman" w:cs="Times New Roman"/>
          <w:b/>
          <w:color w:val="202124"/>
          <w:sz w:val="24"/>
          <w:szCs w:val="24"/>
        </w:rPr>
        <w:t>words</w:t>
      </w:r>
      <w:r w:rsidR="007A01E2" w:rsidRPr="00C83E99">
        <w:rPr>
          <w:rStyle w:val="y2iqfc"/>
          <w:rFonts w:ascii="Times New Roman" w:hAnsi="Times New Roman" w:cs="Times New Roman"/>
          <w:color w:val="202124"/>
          <w:sz w:val="24"/>
          <w:szCs w:val="24"/>
        </w:rPr>
        <w:t xml:space="preserve">: </w:t>
      </w:r>
      <w:r>
        <w:rPr>
          <w:rStyle w:val="y2iqfc"/>
          <w:rFonts w:ascii="Times New Roman" w:hAnsi="Times New Roman" w:cs="Times New Roman"/>
          <w:color w:val="202124"/>
          <w:sz w:val="24"/>
          <w:szCs w:val="24"/>
        </w:rPr>
        <w:t xml:space="preserve"> </w:t>
      </w:r>
      <w:r w:rsidR="007A01E2" w:rsidRPr="00C83E99">
        <w:rPr>
          <w:rStyle w:val="y2iqfc"/>
          <w:rFonts w:ascii="Times New Roman" w:hAnsi="Times New Roman" w:cs="Times New Roman"/>
          <w:color w:val="202124"/>
          <w:sz w:val="24"/>
          <w:szCs w:val="24"/>
        </w:rPr>
        <w:t xml:space="preserve">melanoma, sentinel biopsy, </w:t>
      </w:r>
      <w:proofErr w:type="spellStart"/>
      <w:r w:rsidR="007A01E2" w:rsidRPr="00C83E99">
        <w:rPr>
          <w:rStyle w:val="y2iqfc"/>
          <w:rFonts w:ascii="Times New Roman" w:hAnsi="Times New Roman" w:cs="Times New Roman"/>
          <w:color w:val="202124"/>
          <w:sz w:val="24"/>
          <w:szCs w:val="24"/>
        </w:rPr>
        <w:t>lymphoscintigraphy</w:t>
      </w:r>
      <w:proofErr w:type="spellEnd"/>
    </w:p>
    <w:p w:rsidR="007A01E2" w:rsidRDefault="007A01E2" w:rsidP="001B55D4">
      <w:pPr>
        <w:pStyle w:val="HTMLPreformatted"/>
        <w:spacing w:line="489" w:lineRule="atLeast"/>
        <w:jc w:val="both"/>
        <w:rPr>
          <w:rStyle w:val="y2iqfc"/>
          <w:rFonts w:ascii="Times New Roman" w:hAnsi="Times New Roman" w:cs="Times New Roman"/>
          <w:color w:val="202124"/>
          <w:sz w:val="24"/>
          <w:szCs w:val="24"/>
        </w:rPr>
      </w:pPr>
    </w:p>
    <w:p w:rsidR="005B1593" w:rsidRDefault="005B1593" w:rsidP="001B55D4">
      <w:pPr>
        <w:pStyle w:val="HTMLPreformatted"/>
        <w:spacing w:line="489" w:lineRule="atLeast"/>
        <w:rPr>
          <w:rStyle w:val="y2iqfc"/>
          <w:rFonts w:ascii="Times New Roman" w:hAnsi="Times New Roman" w:cs="Times New Roman"/>
          <w:color w:val="202124"/>
          <w:sz w:val="24"/>
          <w:szCs w:val="24"/>
        </w:rPr>
      </w:pPr>
    </w:p>
    <w:p w:rsidR="005B1593" w:rsidRPr="0060251B" w:rsidRDefault="005B1593" w:rsidP="001B55D4">
      <w:pPr>
        <w:pStyle w:val="HTMLPreformatted"/>
        <w:spacing w:line="489" w:lineRule="atLeast"/>
        <w:rPr>
          <w:rFonts w:ascii="Times New Roman" w:hAnsi="Times New Roman" w:cs="Times New Roman"/>
          <w:color w:val="202124"/>
          <w:sz w:val="24"/>
          <w:szCs w:val="24"/>
        </w:rPr>
      </w:pPr>
    </w:p>
    <w:p w:rsidR="006637CC" w:rsidRDefault="006637CC" w:rsidP="001B55D4">
      <w:pPr>
        <w:pStyle w:val="HTMLPreformatted"/>
        <w:spacing w:line="489" w:lineRule="atLeast"/>
        <w:rPr>
          <w:rFonts w:ascii="Times New Roman" w:eastAsiaTheme="minorHAnsi" w:hAnsi="Times New Roman" w:cs="Times New Roman"/>
          <w:sz w:val="24"/>
          <w:szCs w:val="24"/>
          <w:lang w:val="sr-Latn-BA"/>
        </w:rPr>
      </w:pPr>
    </w:p>
    <w:p w:rsidR="00356B05" w:rsidRDefault="00650CB2" w:rsidP="000865BD">
      <w:pPr>
        <w:pStyle w:val="HTMLPreformatted"/>
        <w:spacing w:line="489" w:lineRule="atLeast"/>
        <w:rPr>
          <w:rFonts w:ascii="Times New Roman" w:hAnsi="Times New Roman" w:cs="Times New Roman"/>
          <w:b/>
          <w:color w:val="202124"/>
          <w:sz w:val="24"/>
          <w:szCs w:val="24"/>
        </w:rPr>
      </w:pPr>
      <w:r w:rsidRPr="00650CB2">
        <w:rPr>
          <w:rFonts w:ascii="Times New Roman" w:hAnsi="Times New Roman" w:cs="Times New Roman"/>
          <w:b/>
          <w:color w:val="202124"/>
          <w:sz w:val="24"/>
          <w:szCs w:val="24"/>
        </w:rPr>
        <w:lastRenderedPageBreak/>
        <w:t>UVOD</w:t>
      </w:r>
    </w:p>
    <w:p w:rsidR="00CC192B" w:rsidRDefault="00CC192B" w:rsidP="000865BD">
      <w:pPr>
        <w:pStyle w:val="HTMLPreformatted"/>
        <w:spacing w:line="489" w:lineRule="atLeast"/>
        <w:rPr>
          <w:rFonts w:ascii="Times New Roman" w:hAnsi="Times New Roman" w:cs="Times New Roman"/>
          <w:b/>
          <w:color w:val="202124"/>
          <w:sz w:val="24"/>
          <w:szCs w:val="24"/>
        </w:rPr>
      </w:pPr>
    </w:p>
    <w:p w:rsidR="00402D28" w:rsidRDefault="008042C2" w:rsidP="000865BD">
      <w:pPr>
        <w:pStyle w:val="HTMLPreformatted"/>
        <w:spacing w:line="489" w:lineRule="atLeast"/>
        <w:jc w:val="both"/>
        <w:rPr>
          <w:rFonts w:ascii="Times New Roman" w:hAnsi="Times New Roman" w:cs="Times New Roman"/>
          <w:color w:val="202124"/>
          <w:sz w:val="24"/>
          <w:szCs w:val="24"/>
        </w:rPr>
      </w:pPr>
      <w:proofErr w:type="spellStart"/>
      <w:proofErr w:type="gramStart"/>
      <w:r>
        <w:rPr>
          <w:rFonts w:ascii="Times New Roman" w:hAnsi="Times New Roman" w:cs="Times New Roman"/>
          <w:color w:val="202124"/>
          <w:sz w:val="24"/>
          <w:szCs w:val="24"/>
        </w:rPr>
        <w:t>Melanom</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predstavlja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najagresivniji</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karcinom</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kože</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koji</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nastaje</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tumorskom</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transformacijom</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melanocita</w:t>
      </w:r>
      <w:proofErr w:type="spellEnd"/>
      <w:r>
        <w:rPr>
          <w:rFonts w:ascii="Times New Roman" w:hAnsi="Times New Roman" w:cs="Times New Roman"/>
          <w:color w:val="202124"/>
          <w:sz w:val="24"/>
          <w:szCs w:val="24"/>
        </w:rPr>
        <w:t>.</w:t>
      </w:r>
      <w:proofErr w:type="gram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Osnovna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uloga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melanocita</w:t>
      </w:r>
      <w:proofErr w:type="spellEnd"/>
      <w:r>
        <w:rPr>
          <w:rFonts w:ascii="Times New Roman" w:hAnsi="Times New Roman" w:cs="Times New Roman"/>
          <w:color w:val="202124"/>
          <w:sz w:val="24"/>
          <w:szCs w:val="24"/>
        </w:rPr>
        <w:t xml:space="preserve"> je </w:t>
      </w:r>
      <w:proofErr w:type="spellStart"/>
      <w:r>
        <w:rPr>
          <w:rFonts w:ascii="Times New Roman" w:hAnsi="Times New Roman" w:cs="Times New Roman"/>
          <w:color w:val="202124"/>
          <w:sz w:val="24"/>
          <w:szCs w:val="24"/>
        </w:rPr>
        <w:t>zaštita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stanica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i</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njihovih</w:t>
      </w:r>
      <w:proofErr w:type="spellEnd"/>
      <w:r>
        <w:rPr>
          <w:rFonts w:ascii="Times New Roman" w:hAnsi="Times New Roman" w:cs="Times New Roman"/>
          <w:color w:val="202124"/>
          <w:sz w:val="24"/>
          <w:szCs w:val="24"/>
        </w:rPr>
        <w:t xml:space="preserve"> DNK </w:t>
      </w:r>
      <w:proofErr w:type="spellStart"/>
      <w:proofErr w:type="gramStart"/>
      <w:r>
        <w:rPr>
          <w:rFonts w:ascii="Times New Roman" w:hAnsi="Times New Roman" w:cs="Times New Roman"/>
          <w:color w:val="202124"/>
          <w:sz w:val="24"/>
          <w:szCs w:val="24"/>
        </w:rPr>
        <w:t>od</w:t>
      </w:r>
      <w:proofErr w:type="spellEnd"/>
      <w:proofErr w:type="gramEnd"/>
      <w:r>
        <w:rPr>
          <w:rFonts w:ascii="Times New Roman" w:hAnsi="Times New Roman" w:cs="Times New Roman"/>
          <w:color w:val="202124"/>
          <w:sz w:val="24"/>
          <w:szCs w:val="24"/>
        </w:rPr>
        <w:t xml:space="preserve"> UV </w:t>
      </w:r>
      <w:proofErr w:type="spellStart"/>
      <w:r>
        <w:rPr>
          <w:rFonts w:ascii="Times New Roman" w:hAnsi="Times New Roman" w:cs="Times New Roman"/>
          <w:color w:val="202124"/>
          <w:sz w:val="24"/>
          <w:szCs w:val="24"/>
        </w:rPr>
        <w:t>zračenja</w:t>
      </w:r>
      <w:proofErr w:type="spellEnd"/>
      <w:r>
        <w:rPr>
          <w:rFonts w:ascii="Times New Roman" w:hAnsi="Times New Roman" w:cs="Times New Roman"/>
          <w:color w:val="202124"/>
          <w:sz w:val="24"/>
          <w:szCs w:val="24"/>
        </w:rPr>
        <w:t xml:space="preserve">. </w:t>
      </w:r>
      <w:r w:rsidR="00757C1A">
        <w:rPr>
          <w:rFonts w:ascii="Times New Roman" w:hAnsi="Times New Roman" w:cs="Times New Roman"/>
          <w:color w:val="202124"/>
          <w:sz w:val="24"/>
          <w:szCs w:val="24"/>
        </w:rPr>
        <w:t xml:space="preserve"> </w:t>
      </w:r>
      <w:r>
        <w:rPr>
          <w:rFonts w:ascii="Times New Roman" w:hAnsi="Times New Roman" w:cs="Times New Roman"/>
          <w:color w:val="202124"/>
          <w:sz w:val="24"/>
          <w:szCs w:val="24"/>
        </w:rPr>
        <w:t>Na</w:t>
      </w:r>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razvoj</w:t>
      </w:r>
      <w:proofErr w:type="spellEnd"/>
      <w:r w:rsidR="00C863DD">
        <w:rPr>
          <w:rFonts w:ascii="Times New Roman" w:hAnsi="Times New Roman" w:cs="Times New Roman"/>
          <w:color w:val="202124"/>
          <w:sz w:val="24"/>
          <w:szCs w:val="24"/>
        </w:rPr>
        <w:t xml:space="preserve"> melanoma </w:t>
      </w:r>
      <w:proofErr w:type="spellStart"/>
      <w:r w:rsidR="00C863DD">
        <w:rPr>
          <w:rFonts w:ascii="Times New Roman" w:hAnsi="Times New Roman" w:cs="Times New Roman"/>
          <w:color w:val="202124"/>
          <w:sz w:val="24"/>
          <w:szCs w:val="24"/>
        </w:rPr>
        <w:t>utiču</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genetski</w:t>
      </w:r>
      <w:proofErr w:type="spellEnd"/>
      <w:r w:rsidR="004C45ED">
        <w:rPr>
          <w:rFonts w:ascii="Times New Roman" w:hAnsi="Times New Roman" w:cs="Times New Roman"/>
          <w:color w:val="202124"/>
          <w:sz w:val="24"/>
          <w:szCs w:val="24"/>
        </w:rPr>
        <w:t>,</w:t>
      </w:r>
      <w:r w:rsidR="00C863DD">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epigenetski</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i</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faktori</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okoline</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neselektivno</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izlaganje</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suncu</w:t>
      </w:r>
      <w:proofErr w:type="spellEnd"/>
      <w:r w:rsidR="00C863DD">
        <w:rPr>
          <w:rFonts w:ascii="Times New Roman" w:hAnsi="Times New Roman" w:cs="Times New Roman"/>
          <w:color w:val="202124"/>
          <w:sz w:val="24"/>
          <w:szCs w:val="24"/>
        </w:rPr>
        <w:t>).</w:t>
      </w:r>
      <w:r w:rsidR="00C863DD" w:rsidRPr="00C863DD">
        <w:rPr>
          <w:rFonts w:ascii="Times New Roman" w:hAnsi="Times New Roman" w:cs="Times New Roman"/>
          <w:color w:val="202124"/>
          <w:sz w:val="24"/>
          <w:szCs w:val="24"/>
          <w:vertAlign w:val="superscript"/>
        </w:rPr>
        <w:t xml:space="preserve">1 </w:t>
      </w:r>
      <w:r w:rsidR="004C45ED">
        <w:rPr>
          <w:rFonts w:ascii="Times New Roman" w:hAnsi="Times New Roman" w:cs="Times New Roman"/>
          <w:color w:val="202124"/>
          <w:sz w:val="24"/>
          <w:szCs w:val="24"/>
        </w:rPr>
        <w:t xml:space="preserve"> </w:t>
      </w:r>
      <w:proofErr w:type="spellStart"/>
      <w:r w:rsidR="004C45ED">
        <w:rPr>
          <w:rFonts w:ascii="Times New Roman" w:hAnsi="Times New Roman" w:cs="Times New Roman"/>
          <w:color w:val="202124"/>
          <w:sz w:val="24"/>
          <w:szCs w:val="24"/>
        </w:rPr>
        <w:t>Najčešće</w:t>
      </w:r>
      <w:proofErr w:type="spellEnd"/>
      <w:r w:rsidR="004C45ED">
        <w:rPr>
          <w:rFonts w:ascii="Times New Roman" w:hAnsi="Times New Roman" w:cs="Times New Roman"/>
          <w:color w:val="202124"/>
          <w:sz w:val="24"/>
          <w:szCs w:val="24"/>
        </w:rPr>
        <w:t xml:space="preserve"> </w:t>
      </w:r>
      <w:proofErr w:type="spellStart"/>
      <w:r w:rsidR="004C45ED">
        <w:rPr>
          <w:rFonts w:ascii="Times New Roman" w:hAnsi="Times New Roman" w:cs="Times New Roman"/>
          <w:color w:val="202124"/>
          <w:sz w:val="24"/>
          <w:szCs w:val="24"/>
        </w:rPr>
        <w:t>mutacije</w:t>
      </w:r>
      <w:proofErr w:type="spellEnd"/>
      <w:r w:rsidR="004C45ED">
        <w:rPr>
          <w:rFonts w:ascii="Times New Roman" w:hAnsi="Times New Roman" w:cs="Times New Roman"/>
          <w:color w:val="202124"/>
          <w:sz w:val="24"/>
          <w:szCs w:val="24"/>
        </w:rPr>
        <w:t xml:space="preserve"> </w:t>
      </w:r>
      <w:proofErr w:type="spellStart"/>
      <w:r w:rsidR="004C45ED">
        <w:rPr>
          <w:rFonts w:ascii="Times New Roman" w:hAnsi="Times New Roman" w:cs="Times New Roman"/>
          <w:color w:val="202124"/>
          <w:sz w:val="24"/>
          <w:szCs w:val="24"/>
        </w:rPr>
        <w:t>dešavaju</w:t>
      </w:r>
      <w:proofErr w:type="spellEnd"/>
      <w:r w:rsidR="004C45ED">
        <w:rPr>
          <w:rFonts w:ascii="Times New Roman" w:hAnsi="Times New Roman" w:cs="Times New Roman"/>
          <w:color w:val="202124"/>
          <w:sz w:val="24"/>
          <w:szCs w:val="24"/>
        </w:rPr>
        <w:t xml:space="preserve"> se </w:t>
      </w:r>
      <w:proofErr w:type="spellStart"/>
      <w:r w:rsidR="004C45ED">
        <w:rPr>
          <w:rFonts w:ascii="Times New Roman" w:hAnsi="Times New Roman" w:cs="Times New Roman"/>
          <w:color w:val="202124"/>
          <w:sz w:val="24"/>
          <w:szCs w:val="24"/>
        </w:rPr>
        <w:t>na</w:t>
      </w:r>
      <w:proofErr w:type="spellEnd"/>
      <w:r w:rsidR="004C45ED">
        <w:rPr>
          <w:rFonts w:ascii="Times New Roman" w:hAnsi="Times New Roman" w:cs="Times New Roman"/>
          <w:color w:val="202124"/>
          <w:sz w:val="24"/>
          <w:szCs w:val="24"/>
        </w:rPr>
        <w:t xml:space="preserve"> </w:t>
      </w:r>
      <w:proofErr w:type="spellStart"/>
      <w:r w:rsidR="004C45ED">
        <w:rPr>
          <w:rFonts w:ascii="Times New Roman" w:hAnsi="Times New Roman" w:cs="Times New Roman"/>
          <w:color w:val="202124"/>
          <w:sz w:val="24"/>
          <w:szCs w:val="24"/>
        </w:rPr>
        <w:t>onkogenima</w:t>
      </w:r>
      <w:proofErr w:type="spellEnd"/>
      <w:r w:rsidR="004C45ED">
        <w:rPr>
          <w:rFonts w:ascii="Times New Roman" w:hAnsi="Times New Roman" w:cs="Times New Roman"/>
          <w:color w:val="202124"/>
          <w:sz w:val="24"/>
          <w:szCs w:val="24"/>
        </w:rPr>
        <w:t xml:space="preserve"> </w:t>
      </w:r>
      <w:r w:rsidR="00F04FEC">
        <w:rPr>
          <w:rFonts w:ascii="Times New Roman" w:hAnsi="Times New Roman" w:cs="Times New Roman"/>
          <w:color w:val="202124"/>
          <w:sz w:val="24"/>
          <w:szCs w:val="24"/>
        </w:rPr>
        <w:t>BRAF</w:t>
      </w:r>
      <w:r w:rsidR="00C02FD5">
        <w:rPr>
          <w:rFonts w:ascii="Times New Roman" w:hAnsi="Times New Roman" w:cs="Times New Roman"/>
          <w:color w:val="202124"/>
          <w:sz w:val="24"/>
          <w:szCs w:val="24"/>
        </w:rPr>
        <w:t xml:space="preserve"> (</w:t>
      </w:r>
      <w:r w:rsidR="00F04FEC">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površno</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šireći</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ili</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nodularni</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me</w:t>
      </w:r>
      <w:r w:rsidR="00C66C47">
        <w:rPr>
          <w:rFonts w:ascii="Times New Roman" w:hAnsi="Times New Roman" w:cs="Times New Roman"/>
          <w:color w:val="202124"/>
          <w:sz w:val="24"/>
          <w:szCs w:val="24"/>
        </w:rPr>
        <w:t>lanom</w:t>
      </w:r>
      <w:proofErr w:type="spellEnd"/>
      <w:r w:rsidR="00C02FD5">
        <w:rPr>
          <w:rFonts w:ascii="Times New Roman" w:hAnsi="Times New Roman" w:cs="Times New Roman"/>
          <w:color w:val="202124"/>
          <w:sz w:val="24"/>
          <w:szCs w:val="24"/>
        </w:rPr>
        <w:t xml:space="preserve">) </w:t>
      </w:r>
      <w:proofErr w:type="spellStart"/>
      <w:r w:rsidR="00F04FEC">
        <w:rPr>
          <w:rFonts w:ascii="Times New Roman" w:hAnsi="Times New Roman" w:cs="Times New Roman"/>
          <w:color w:val="202124"/>
          <w:sz w:val="24"/>
          <w:szCs w:val="24"/>
        </w:rPr>
        <w:t>i</w:t>
      </w:r>
      <w:proofErr w:type="spellEnd"/>
      <w:r w:rsidR="00F04FEC">
        <w:rPr>
          <w:rFonts w:ascii="Times New Roman" w:hAnsi="Times New Roman" w:cs="Times New Roman"/>
          <w:color w:val="202124"/>
          <w:sz w:val="24"/>
          <w:szCs w:val="24"/>
        </w:rPr>
        <w:t xml:space="preserve"> NRAS</w:t>
      </w:r>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melanom</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na</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koži</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pri</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hroničnom</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izlaganju</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suncu</w:t>
      </w:r>
      <w:proofErr w:type="spellEnd"/>
      <w:r w:rsidR="00C02FD5">
        <w:rPr>
          <w:rFonts w:ascii="Times New Roman" w:hAnsi="Times New Roman" w:cs="Times New Roman"/>
          <w:color w:val="202124"/>
          <w:sz w:val="24"/>
          <w:szCs w:val="24"/>
        </w:rPr>
        <w:t>)</w:t>
      </w:r>
      <w:r w:rsidR="00F04FEC">
        <w:rPr>
          <w:rFonts w:ascii="Times New Roman" w:hAnsi="Times New Roman" w:cs="Times New Roman"/>
          <w:color w:val="202124"/>
          <w:sz w:val="24"/>
          <w:szCs w:val="24"/>
        </w:rPr>
        <w:t>.</w:t>
      </w:r>
      <w:r w:rsidR="00C66C47" w:rsidRPr="00C66C47">
        <w:rPr>
          <w:rFonts w:ascii="Times New Roman" w:hAnsi="Times New Roman" w:cs="Times New Roman"/>
          <w:color w:val="202124"/>
          <w:sz w:val="24"/>
          <w:szCs w:val="24"/>
          <w:vertAlign w:val="superscript"/>
        </w:rPr>
        <w:t>2</w:t>
      </w:r>
      <w:r w:rsidR="00757C1A">
        <w:rPr>
          <w:rFonts w:ascii="Times New Roman" w:hAnsi="Times New Roman" w:cs="Times New Roman"/>
          <w:color w:val="202124"/>
          <w:sz w:val="24"/>
          <w:szCs w:val="24"/>
        </w:rPr>
        <w:t xml:space="preserve"> </w:t>
      </w:r>
      <w:proofErr w:type="spellStart"/>
      <w:r w:rsidR="004530D4">
        <w:rPr>
          <w:rFonts w:ascii="Times New Roman" w:hAnsi="Times New Roman" w:cs="Times New Roman"/>
          <w:color w:val="202124"/>
          <w:sz w:val="24"/>
          <w:szCs w:val="24"/>
        </w:rPr>
        <w:t>Pri</w:t>
      </w:r>
      <w:proofErr w:type="spellEnd"/>
      <w:r w:rsidR="004530D4">
        <w:rPr>
          <w:rFonts w:ascii="Times New Roman" w:hAnsi="Times New Roman" w:cs="Times New Roman"/>
          <w:color w:val="202124"/>
          <w:sz w:val="24"/>
          <w:szCs w:val="24"/>
        </w:rPr>
        <w:t xml:space="preserve"> </w:t>
      </w:r>
      <w:proofErr w:type="spellStart"/>
      <w:r w:rsidR="004530D4">
        <w:rPr>
          <w:rFonts w:ascii="Times New Roman" w:hAnsi="Times New Roman" w:cs="Times New Roman"/>
          <w:color w:val="202124"/>
          <w:sz w:val="24"/>
          <w:szCs w:val="24"/>
        </w:rPr>
        <w:t>kliničkom</w:t>
      </w:r>
      <w:proofErr w:type="spellEnd"/>
      <w:r w:rsidR="004530D4">
        <w:rPr>
          <w:rFonts w:ascii="Times New Roman" w:hAnsi="Times New Roman" w:cs="Times New Roman"/>
          <w:color w:val="202124"/>
          <w:sz w:val="24"/>
          <w:szCs w:val="24"/>
        </w:rPr>
        <w:t xml:space="preserve"> </w:t>
      </w:r>
      <w:proofErr w:type="spellStart"/>
      <w:r w:rsidR="004530D4">
        <w:rPr>
          <w:rFonts w:ascii="Times New Roman" w:hAnsi="Times New Roman" w:cs="Times New Roman"/>
          <w:color w:val="202124"/>
          <w:sz w:val="24"/>
          <w:szCs w:val="24"/>
        </w:rPr>
        <w:t>pregledu</w:t>
      </w:r>
      <w:proofErr w:type="spellEnd"/>
      <w:r w:rsidR="004530D4">
        <w:rPr>
          <w:rFonts w:ascii="Times New Roman" w:hAnsi="Times New Roman" w:cs="Times New Roman"/>
          <w:color w:val="202124"/>
          <w:sz w:val="24"/>
          <w:szCs w:val="24"/>
        </w:rPr>
        <w:t xml:space="preserve"> </w:t>
      </w:r>
      <w:proofErr w:type="spellStart"/>
      <w:r w:rsidR="004530D4">
        <w:rPr>
          <w:rFonts w:ascii="Times New Roman" w:hAnsi="Times New Roman" w:cs="Times New Roman"/>
          <w:color w:val="202124"/>
          <w:sz w:val="24"/>
          <w:szCs w:val="24"/>
        </w:rPr>
        <w:t>kožne</w:t>
      </w:r>
      <w:proofErr w:type="spellEnd"/>
      <w:r w:rsidR="004530D4">
        <w:rPr>
          <w:rFonts w:ascii="Times New Roman" w:hAnsi="Times New Roman" w:cs="Times New Roman"/>
          <w:color w:val="202124"/>
          <w:sz w:val="24"/>
          <w:szCs w:val="24"/>
        </w:rPr>
        <w:t xml:space="preserve"> </w:t>
      </w:r>
      <w:proofErr w:type="spellStart"/>
      <w:r w:rsidR="004530D4">
        <w:rPr>
          <w:rFonts w:ascii="Times New Roman" w:hAnsi="Times New Roman" w:cs="Times New Roman"/>
          <w:color w:val="202124"/>
          <w:sz w:val="24"/>
          <w:szCs w:val="24"/>
        </w:rPr>
        <w:t>lezije</w:t>
      </w:r>
      <w:proofErr w:type="spellEnd"/>
      <w:r w:rsidR="004530D4">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obavezno</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primjeniti</w:t>
      </w:r>
      <w:proofErr w:type="spellEnd"/>
      <w:r w:rsidR="001A4B2E">
        <w:rPr>
          <w:rFonts w:ascii="Times New Roman" w:hAnsi="Times New Roman" w:cs="Times New Roman"/>
          <w:color w:val="202124"/>
          <w:sz w:val="24"/>
          <w:szCs w:val="24"/>
        </w:rPr>
        <w:t xml:space="preserve"> ABCDE </w:t>
      </w:r>
      <w:proofErr w:type="spellStart"/>
      <w:r w:rsidR="001A4B2E">
        <w:rPr>
          <w:rFonts w:ascii="Times New Roman" w:hAnsi="Times New Roman" w:cs="Times New Roman"/>
          <w:color w:val="202124"/>
          <w:sz w:val="24"/>
          <w:szCs w:val="24"/>
        </w:rPr>
        <w:t>pravilo</w:t>
      </w:r>
      <w:proofErr w:type="spellEnd"/>
      <w:r w:rsidR="001A4B2E">
        <w:rPr>
          <w:rFonts w:ascii="Times New Roman" w:hAnsi="Times New Roman" w:cs="Times New Roman"/>
          <w:color w:val="202124"/>
          <w:sz w:val="24"/>
          <w:szCs w:val="24"/>
        </w:rPr>
        <w:t>, A-</w:t>
      </w:r>
      <w:proofErr w:type="spellStart"/>
      <w:r w:rsidR="001A4B2E">
        <w:rPr>
          <w:rFonts w:ascii="Times New Roman" w:hAnsi="Times New Roman" w:cs="Times New Roman"/>
          <w:color w:val="202124"/>
          <w:sz w:val="24"/>
          <w:szCs w:val="24"/>
        </w:rPr>
        <w:t>asimetrija</w:t>
      </w:r>
      <w:proofErr w:type="spellEnd"/>
      <w:r w:rsidR="001A4B2E">
        <w:rPr>
          <w:rFonts w:ascii="Times New Roman" w:hAnsi="Times New Roman" w:cs="Times New Roman"/>
          <w:color w:val="202124"/>
          <w:sz w:val="24"/>
          <w:szCs w:val="24"/>
        </w:rPr>
        <w:t>, B –</w:t>
      </w:r>
      <w:proofErr w:type="spellStart"/>
      <w:r w:rsidR="001A4B2E">
        <w:rPr>
          <w:rFonts w:ascii="Times New Roman" w:hAnsi="Times New Roman" w:cs="Times New Roman"/>
          <w:color w:val="202124"/>
          <w:sz w:val="24"/>
          <w:szCs w:val="24"/>
        </w:rPr>
        <w:t>nepravilnost</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rubova</w:t>
      </w:r>
      <w:proofErr w:type="spellEnd"/>
      <w:r w:rsidR="001A4B2E">
        <w:rPr>
          <w:rFonts w:ascii="Times New Roman" w:hAnsi="Times New Roman" w:cs="Times New Roman"/>
          <w:color w:val="202124"/>
          <w:sz w:val="24"/>
          <w:szCs w:val="24"/>
        </w:rPr>
        <w:t>, C-</w:t>
      </w:r>
      <w:proofErr w:type="spellStart"/>
      <w:r w:rsidR="001A4B2E">
        <w:rPr>
          <w:rFonts w:ascii="Times New Roman" w:hAnsi="Times New Roman" w:cs="Times New Roman"/>
          <w:color w:val="202124"/>
          <w:sz w:val="24"/>
          <w:szCs w:val="24"/>
        </w:rPr>
        <w:t>promjena</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boje</w:t>
      </w:r>
      <w:proofErr w:type="spellEnd"/>
      <w:r w:rsidR="001A4B2E">
        <w:rPr>
          <w:rFonts w:ascii="Times New Roman" w:hAnsi="Times New Roman" w:cs="Times New Roman"/>
          <w:color w:val="202124"/>
          <w:sz w:val="24"/>
          <w:szCs w:val="24"/>
        </w:rPr>
        <w:t>, D-</w:t>
      </w:r>
      <w:proofErr w:type="spellStart"/>
      <w:r w:rsidR="001A4B2E">
        <w:rPr>
          <w:rFonts w:ascii="Times New Roman" w:hAnsi="Times New Roman" w:cs="Times New Roman"/>
          <w:color w:val="202124"/>
          <w:sz w:val="24"/>
          <w:szCs w:val="24"/>
        </w:rPr>
        <w:t>dimenzije</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veće</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od</w:t>
      </w:r>
      <w:proofErr w:type="spellEnd"/>
      <w:r w:rsidR="001A4B2E">
        <w:rPr>
          <w:rFonts w:ascii="Times New Roman" w:hAnsi="Times New Roman" w:cs="Times New Roman"/>
          <w:color w:val="202124"/>
          <w:sz w:val="24"/>
          <w:szCs w:val="24"/>
        </w:rPr>
        <w:t xml:space="preserve"> 5 mm, E-</w:t>
      </w:r>
      <w:proofErr w:type="spellStart"/>
      <w:r w:rsidR="001A4B2E">
        <w:rPr>
          <w:rFonts w:ascii="Times New Roman" w:hAnsi="Times New Roman" w:cs="Times New Roman"/>
          <w:color w:val="202124"/>
          <w:sz w:val="24"/>
          <w:szCs w:val="24"/>
        </w:rPr>
        <w:t>eritem</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Svaka</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pozitivnost</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navedenih</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stavki</w:t>
      </w:r>
      <w:proofErr w:type="spellEnd"/>
      <w:r w:rsidR="001A4B2E">
        <w:rPr>
          <w:rFonts w:ascii="Times New Roman" w:hAnsi="Times New Roman" w:cs="Times New Roman"/>
          <w:color w:val="202124"/>
          <w:sz w:val="24"/>
          <w:szCs w:val="24"/>
        </w:rPr>
        <w:t xml:space="preserve"> je </w:t>
      </w:r>
      <w:proofErr w:type="spellStart"/>
      <w:r w:rsidR="001A4B2E">
        <w:rPr>
          <w:rFonts w:ascii="Times New Roman" w:hAnsi="Times New Roman" w:cs="Times New Roman"/>
          <w:color w:val="202124"/>
          <w:sz w:val="24"/>
          <w:szCs w:val="24"/>
        </w:rPr>
        <w:t>suspektni</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melanom</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koji</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iziskuje</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daljnju</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analizu</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odnosno</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biopsiju</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kožne</w:t>
      </w:r>
      <w:proofErr w:type="spellEnd"/>
      <w:r w:rsidR="001A4B2E">
        <w:rPr>
          <w:rFonts w:ascii="Times New Roman" w:hAnsi="Times New Roman" w:cs="Times New Roman"/>
          <w:color w:val="202124"/>
          <w:sz w:val="24"/>
          <w:szCs w:val="24"/>
        </w:rPr>
        <w:t xml:space="preserve"> lezije.</w:t>
      </w:r>
      <w:r w:rsidR="00402D28" w:rsidRPr="00402D28">
        <w:rPr>
          <w:rFonts w:ascii="Times New Roman" w:hAnsi="Times New Roman" w:cs="Times New Roman"/>
          <w:color w:val="202124"/>
          <w:sz w:val="24"/>
          <w:szCs w:val="24"/>
          <w:vertAlign w:val="superscript"/>
        </w:rPr>
        <w:t>4</w:t>
      </w:r>
      <w:r w:rsidR="00402D28">
        <w:rPr>
          <w:rFonts w:ascii="Times New Roman" w:hAnsi="Times New Roman" w:cs="Times New Roman"/>
          <w:color w:val="202124"/>
          <w:sz w:val="24"/>
          <w:szCs w:val="24"/>
        </w:rPr>
        <w:t xml:space="preserve"> </w:t>
      </w:r>
    </w:p>
    <w:p w:rsidR="00402D28" w:rsidRDefault="00402D28" w:rsidP="000865BD">
      <w:pPr>
        <w:pStyle w:val="HTMLPreformatted"/>
        <w:spacing w:line="489" w:lineRule="atLeast"/>
        <w:jc w:val="both"/>
        <w:rPr>
          <w:rFonts w:ascii="Times New Roman" w:hAnsi="Times New Roman" w:cs="Times New Roman"/>
          <w:color w:val="202124"/>
          <w:sz w:val="24"/>
          <w:szCs w:val="24"/>
        </w:rPr>
      </w:pPr>
      <w:proofErr w:type="spellStart"/>
      <w:r>
        <w:rPr>
          <w:rFonts w:ascii="Times New Roman" w:hAnsi="Times New Roman" w:cs="Times New Roman"/>
          <w:color w:val="202124"/>
          <w:sz w:val="24"/>
          <w:szCs w:val="24"/>
        </w:rPr>
        <w:t>Istaknuti</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dermatolog</w:t>
      </w:r>
      <w:proofErr w:type="spellEnd"/>
      <w:r>
        <w:rPr>
          <w:rFonts w:ascii="Times New Roman" w:hAnsi="Times New Roman" w:cs="Times New Roman"/>
          <w:color w:val="202124"/>
          <w:sz w:val="24"/>
          <w:szCs w:val="24"/>
        </w:rPr>
        <w:t xml:space="preserve"> Clark </w:t>
      </w:r>
      <w:proofErr w:type="spellStart"/>
      <w:r>
        <w:rPr>
          <w:rFonts w:ascii="Times New Roman" w:hAnsi="Times New Roman" w:cs="Times New Roman"/>
          <w:color w:val="202124"/>
          <w:sz w:val="24"/>
          <w:szCs w:val="24"/>
        </w:rPr>
        <w:t>smatrao</w:t>
      </w:r>
      <w:proofErr w:type="spellEnd"/>
      <w:r>
        <w:rPr>
          <w:rFonts w:ascii="Times New Roman" w:hAnsi="Times New Roman" w:cs="Times New Roman"/>
          <w:color w:val="202124"/>
          <w:sz w:val="24"/>
          <w:szCs w:val="24"/>
        </w:rPr>
        <w:t xml:space="preserve"> je </w:t>
      </w:r>
      <w:proofErr w:type="spellStart"/>
      <w:r>
        <w:rPr>
          <w:rFonts w:ascii="Times New Roman" w:hAnsi="Times New Roman" w:cs="Times New Roman"/>
          <w:color w:val="202124"/>
          <w:sz w:val="24"/>
          <w:szCs w:val="24"/>
        </w:rPr>
        <w:t>da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melanom</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treba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dijeliti</w:t>
      </w:r>
      <w:proofErr w:type="spellEnd"/>
      <w:r>
        <w:rPr>
          <w:rFonts w:ascii="Times New Roman" w:hAnsi="Times New Roman" w:cs="Times New Roman"/>
          <w:color w:val="202124"/>
          <w:sz w:val="24"/>
          <w:szCs w:val="24"/>
        </w:rPr>
        <w:t xml:space="preserve"> </w:t>
      </w:r>
      <w:proofErr w:type="spellStart"/>
      <w:proofErr w:type="gramStart"/>
      <w:r>
        <w:rPr>
          <w:rFonts w:ascii="Times New Roman" w:hAnsi="Times New Roman" w:cs="Times New Roman"/>
          <w:color w:val="202124"/>
          <w:sz w:val="24"/>
          <w:szCs w:val="24"/>
        </w:rPr>
        <w:t>na</w:t>
      </w:r>
      <w:proofErr w:type="spellEnd"/>
      <w:proofErr w:type="gram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onovu</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histoloških</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karakteristika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tako</w:t>
      </w:r>
      <w:proofErr w:type="spellEnd"/>
      <w:r>
        <w:rPr>
          <w:rFonts w:ascii="Times New Roman" w:hAnsi="Times New Roman" w:cs="Times New Roman"/>
          <w:color w:val="202124"/>
          <w:sz w:val="24"/>
          <w:szCs w:val="24"/>
        </w:rPr>
        <w:t xml:space="preserve"> je 1966. </w:t>
      </w:r>
      <w:proofErr w:type="spellStart"/>
      <w:proofErr w:type="gramStart"/>
      <w:r>
        <w:rPr>
          <w:rFonts w:ascii="Times New Roman" w:hAnsi="Times New Roman" w:cs="Times New Roman"/>
          <w:color w:val="202124"/>
          <w:sz w:val="24"/>
          <w:szCs w:val="24"/>
        </w:rPr>
        <w:t>na</w:t>
      </w:r>
      <w:proofErr w:type="spellEnd"/>
      <w:proofErr w:type="gram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osnovu</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dubine</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invazije</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stanica</w:t>
      </w:r>
      <w:proofErr w:type="spellEnd"/>
      <w:r>
        <w:rPr>
          <w:rFonts w:ascii="Times New Roman" w:hAnsi="Times New Roman" w:cs="Times New Roman"/>
          <w:color w:val="202124"/>
          <w:sz w:val="24"/>
          <w:szCs w:val="24"/>
        </w:rPr>
        <w:t xml:space="preserve"> melanoma </w:t>
      </w:r>
      <w:proofErr w:type="spellStart"/>
      <w:r>
        <w:rPr>
          <w:rFonts w:ascii="Times New Roman" w:hAnsi="Times New Roman" w:cs="Times New Roman"/>
          <w:color w:val="202124"/>
          <w:sz w:val="24"/>
          <w:szCs w:val="24"/>
        </w:rPr>
        <w:t>podijelio</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kožu</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na</w:t>
      </w:r>
      <w:proofErr w:type="spellEnd"/>
      <w:r>
        <w:rPr>
          <w:rFonts w:ascii="Times New Roman" w:hAnsi="Times New Roman" w:cs="Times New Roman"/>
          <w:color w:val="202124"/>
          <w:sz w:val="24"/>
          <w:szCs w:val="24"/>
        </w:rPr>
        <w:t xml:space="preserve"> 5 </w:t>
      </w:r>
      <w:proofErr w:type="spellStart"/>
      <w:r>
        <w:rPr>
          <w:rFonts w:ascii="Times New Roman" w:hAnsi="Times New Roman" w:cs="Times New Roman"/>
          <w:color w:val="202124"/>
          <w:sz w:val="24"/>
          <w:szCs w:val="24"/>
        </w:rPr>
        <w:t>razina</w:t>
      </w:r>
      <w:proofErr w:type="spellEnd"/>
      <w:r>
        <w:rPr>
          <w:rFonts w:ascii="Times New Roman" w:hAnsi="Times New Roman" w:cs="Times New Roman"/>
          <w:color w:val="202124"/>
          <w:sz w:val="24"/>
          <w:szCs w:val="24"/>
        </w:rPr>
        <w:t>:</w:t>
      </w:r>
    </w:p>
    <w:p w:rsidR="00402D28" w:rsidRDefault="00402D28" w:rsidP="000865BD">
      <w:pPr>
        <w:pStyle w:val="HTMLPreformatted"/>
        <w:spacing w:line="489" w:lineRule="atLeast"/>
        <w:jc w:val="both"/>
        <w:rPr>
          <w:rFonts w:ascii="Times New Roman" w:hAnsi="Times New Roman" w:cs="Times New Roman"/>
          <w:color w:val="202124"/>
          <w:sz w:val="24"/>
          <w:szCs w:val="24"/>
        </w:rPr>
      </w:pPr>
    </w:p>
    <w:p w:rsidR="00402D28" w:rsidRDefault="00402D28" w:rsidP="000865BD">
      <w:pPr>
        <w:pStyle w:val="NormalWeb"/>
        <w:numPr>
          <w:ilvl w:val="0"/>
          <w:numId w:val="1"/>
        </w:numPr>
        <w:spacing w:before="166" w:beforeAutospacing="0" w:after="166" w:afterAutospacing="0" w:line="480" w:lineRule="auto"/>
        <w:rPr>
          <w:color w:val="000000"/>
        </w:rPr>
      </w:pPr>
      <w:proofErr w:type="spellStart"/>
      <w:r>
        <w:rPr>
          <w:color w:val="000000"/>
        </w:rPr>
        <w:t>Razina</w:t>
      </w:r>
      <w:proofErr w:type="spellEnd"/>
      <w:r w:rsidR="009B0329">
        <w:rPr>
          <w:color w:val="000000"/>
        </w:rPr>
        <w:t xml:space="preserve"> 1: </w:t>
      </w:r>
      <w:proofErr w:type="spellStart"/>
      <w:r w:rsidR="009B0329">
        <w:rPr>
          <w:color w:val="000000"/>
        </w:rPr>
        <w:t>stanice</w:t>
      </w:r>
      <w:proofErr w:type="spellEnd"/>
      <w:r w:rsidR="009B0329">
        <w:rPr>
          <w:color w:val="000000"/>
        </w:rPr>
        <w:t xml:space="preserve"> melanoma u </w:t>
      </w:r>
      <w:proofErr w:type="spellStart"/>
      <w:r w:rsidR="009B0329">
        <w:rPr>
          <w:color w:val="000000"/>
        </w:rPr>
        <w:t>epidermu</w:t>
      </w:r>
      <w:proofErr w:type="spellEnd"/>
      <w:r w:rsidR="009B0329">
        <w:rPr>
          <w:color w:val="000000"/>
        </w:rPr>
        <w:t xml:space="preserve"> </w:t>
      </w:r>
      <w:r>
        <w:rPr>
          <w:color w:val="000000"/>
        </w:rPr>
        <w:t>(</w:t>
      </w:r>
      <w:proofErr w:type="spellStart"/>
      <w:r>
        <w:rPr>
          <w:color w:val="000000"/>
        </w:rPr>
        <w:t>melanom</w:t>
      </w:r>
      <w:proofErr w:type="spellEnd"/>
      <w:r>
        <w:rPr>
          <w:color w:val="000000"/>
        </w:rPr>
        <w:t xml:space="preserve"> in situ)</w:t>
      </w:r>
    </w:p>
    <w:p w:rsidR="00402D28" w:rsidRDefault="00402D28" w:rsidP="000865BD">
      <w:pPr>
        <w:pStyle w:val="NormalWeb"/>
        <w:numPr>
          <w:ilvl w:val="0"/>
          <w:numId w:val="1"/>
        </w:numPr>
        <w:spacing w:before="166" w:beforeAutospacing="0" w:after="166" w:afterAutospacing="0" w:line="480" w:lineRule="auto"/>
        <w:rPr>
          <w:color w:val="000000"/>
        </w:rPr>
      </w:pPr>
      <w:proofErr w:type="spellStart"/>
      <w:r>
        <w:rPr>
          <w:color w:val="000000"/>
        </w:rPr>
        <w:t>Razina</w:t>
      </w:r>
      <w:proofErr w:type="spellEnd"/>
      <w:r>
        <w:rPr>
          <w:color w:val="000000"/>
        </w:rPr>
        <w:t xml:space="preserve"> 2: </w:t>
      </w:r>
      <w:proofErr w:type="spellStart"/>
      <w:r>
        <w:rPr>
          <w:color w:val="000000"/>
        </w:rPr>
        <w:t>invazija</w:t>
      </w:r>
      <w:proofErr w:type="spellEnd"/>
      <w:r>
        <w:rPr>
          <w:color w:val="000000"/>
        </w:rPr>
        <w:t xml:space="preserve"> melanoma u </w:t>
      </w:r>
      <w:proofErr w:type="spellStart"/>
      <w:r>
        <w:rPr>
          <w:color w:val="000000"/>
        </w:rPr>
        <w:t>papilarni</w:t>
      </w:r>
      <w:proofErr w:type="spellEnd"/>
      <w:r>
        <w:rPr>
          <w:color w:val="000000"/>
        </w:rPr>
        <w:t xml:space="preserve"> dermis</w:t>
      </w:r>
    </w:p>
    <w:p w:rsidR="00402D28" w:rsidRDefault="00402D28" w:rsidP="000865BD">
      <w:pPr>
        <w:pStyle w:val="NormalWeb"/>
        <w:numPr>
          <w:ilvl w:val="0"/>
          <w:numId w:val="1"/>
        </w:numPr>
        <w:spacing w:before="166" w:beforeAutospacing="0" w:after="166" w:afterAutospacing="0" w:line="480" w:lineRule="auto"/>
        <w:rPr>
          <w:color w:val="000000"/>
        </w:rPr>
      </w:pPr>
      <w:proofErr w:type="spellStart"/>
      <w:r>
        <w:rPr>
          <w:color w:val="000000"/>
        </w:rPr>
        <w:t>Razina</w:t>
      </w:r>
      <w:proofErr w:type="spellEnd"/>
      <w:r>
        <w:rPr>
          <w:color w:val="000000"/>
        </w:rPr>
        <w:t xml:space="preserve"> 3: </w:t>
      </w:r>
      <w:proofErr w:type="spellStart"/>
      <w:r>
        <w:rPr>
          <w:color w:val="000000"/>
        </w:rPr>
        <w:t>stanice</w:t>
      </w:r>
      <w:proofErr w:type="spellEnd"/>
      <w:r>
        <w:rPr>
          <w:color w:val="000000"/>
        </w:rPr>
        <w:t xml:space="preserve"> melanoma </w:t>
      </w:r>
      <w:r w:rsidR="00CC192B">
        <w:rPr>
          <w:color w:val="000000"/>
        </w:rPr>
        <w:t xml:space="preserve">u </w:t>
      </w:r>
      <w:proofErr w:type="spellStart"/>
      <w:r w:rsidR="00CC192B">
        <w:rPr>
          <w:color w:val="000000"/>
        </w:rPr>
        <w:t>potpunosti</w:t>
      </w:r>
      <w:proofErr w:type="spellEnd"/>
      <w:r w:rsidR="00CC192B">
        <w:rPr>
          <w:color w:val="000000"/>
        </w:rPr>
        <w:t xml:space="preserve"> </w:t>
      </w:r>
      <w:proofErr w:type="spellStart"/>
      <w:r w:rsidR="00CC192B">
        <w:rPr>
          <w:color w:val="000000"/>
        </w:rPr>
        <w:t>zahvaćaju</w:t>
      </w:r>
      <w:proofErr w:type="spellEnd"/>
      <w:r w:rsidR="00CC192B">
        <w:rPr>
          <w:color w:val="000000"/>
        </w:rPr>
        <w:t xml:space="preserve"> </w:t>
      </w:r>
      <w:proofErr w:type="spellStart"/>
      <w:r>
        <w:rPr>
          <w:color w:val="000000"/>
        </w:rPr>
        <w:t>papilarni</w:t>
      </w:r>
      <w:proofErr w:type="spellEnd"/>
      <w:r>
        <w:rPr>
          <w:color w:val="000000"/>
        </w:rPr>
        <w:t xml:space="preserve"> dermis</w:t>
      </w:r>
    </w:p>
    <w:p w:rsidR="00402D28" w:rsidRDefault="00402D28" w:rsidP="000865BD">
      <w:pPr>
        <w:pStyle w:val="NormalWeb"/>
        <w:numPr>
          <w:ilvl w:val="0"/>
          <w:numId w:val="1"/>
        </w:numPr>
        <w:spacing w:before="166" w:beforeAutospacing="0" w:after="166" w:afterAutospacing="0" w:line="480" w:lineRule="auto"/>
        <w:rPr>
          <w:color w:val="000000"/>
        </w:rPr>
      </w:pPr>
      <w:proofErr w:type="spellStart"/>
      <w:r>
        <w:rPr>
          <w:color w:val="000000"/>
        </w:rPr>
        <w:t>Razina</w:t>
      </w:r>
      <w:proofErr w:type="spellEnd"/>
      <w:r>
        <w:rPr>
          <w:color w:val="000000"/>
        </w:rPr>
        <w:t xml:space="preserve"> 4: </w:t>
      </w:r>
      <w:proofErr w:type="spellStart"/>
      <w:r>
        <w:rPr>
          <w:color w:val="000000"/>
        </w:rPr>
        <w:t>invazija</w:t>
      </w:r>
      <w:proofErr w:type="spellEnd"/>
      <w:r>
        <w:rPr>
          <w:color w:val="000000"/>
        </w:rPr>
        <w:t xml:space="preserve"> u </w:t>
      </w:r>
      <w:proofErr w:type="spellStart"/>
      <w:r>
        <w:rPr>
          <w:color w:val="000000"/>
        </w:rPr>
        <w:t>retikularni</w:t>
      </w:r>
      <w:proofErr w:type="spellEnd"/>
      <w:r>
        <w:rPr>
          <w:color w:val="000000"/>
        </w:rPr>
        <w:t xml:space="preserve"> dermis</w:t>
      </w:r>
    </w:p>
    <w:p w:rsidR="00402D28" w:rsidRDefault="00402D28" w:rsidP="000865BD">
      <w:pPr>
        <w:pStyle w:val="NormalWeb"/>
        <w:numPr>
          <w:ilvl w:val="0"/>
          <w:numId w:val="1"/>
        </w:numPr>
        <w:spacing w:before="166" w:beforeAutospacing="0" w:after="166" w:afterAutospacing="0" w:line="480" w:lineRule="auto"/>
        <w:rPr>
          <w:color w:val="000000"/>
        </w:rPr>
      </w:pPr>
      <w:proofErr w:type="spellStart"/>
      <w:r>
        <w:rPr>
          <w:color w:val="000000"/>
        </w:rPr>
        <w:t>Razina</w:t>
      </w:r>
      <w:proofErr w:type="spellEnd"/>
      <w:r>
        <w:rPr>
          <w:color w:val="000000"/>
        </w:rPr>
        <w:t xml:space="preserve"> 5: </w:t>
      </w:r>
      <w:proofErr w:type="spellStart"/>
      <w:r>
        <w:rPr>
          <w:color w:val="000000"/>
        </w:rPr>
        <w:t>invazija</w:t>
      </w:r>
      <w:proofErr w:type="spellEnd"/>
      <w:r>
        <w:rPr>
          <w:color w:val="000000"/>
        </w:rPr>
        <w:t xml:space="preserve"> u </w:t>
      </w:r>
      <w:proofErr w:type="spellStart"/>
      <w:r>
        <w:rPr>
          <w:color w:val="000000"/>
        </w:rPr>
        <w:t>potkožno</w:t>
      </w:r>
      <w:proofErr w:type="spellEnd"/>
      <w:r>
        <w:rPr>
          <w:color w:val="000000"/>
        </w:rPr>
        <w:t xml:space="preserve"> </w:t>
      </w:r>
      <w:proofErr w:type="spellStart"/>
      <w:r>
        <w:rPr>
          <w:color w:val="000000"/>
        </w:rPr>
        <w:t>masno</w:t>
      </w:r>
      <w:proofErr w:type="spellEnd"/>
      <w:r>
        <w:rPr>
          <w:color w:val="000000"/>
        </w:rPr>
        <w:t xml:space="preserve"> tkivo.</w:t>
      </w:r>
      <w:r w:rsidR="003B79BF" w:rsidRPr="003B79BF">
        <w:rPr>
          <w:color w:val="000000"/>
          <w:vertAlign w:val="superscript"/>
        </w:rPr>
        <w:t>5</w:t>
      </w:r>
    </w:p>
    <w:p w:rsidR="00ED5A0F" w:rsidRDefault="00ED5A0F" w:rsidP="000865BD">
      <w:pPr>
        <w:pStyle w:val="NormalWeb"/>
        <w:spacing w:before="166" w:beforeAutospacing="0" w:after="166" w:afterAutospacing="0" w:line="480" w:lineRule="auto"/>
        <w:jc w:val="both"/>
        <w:rPr>
          <w:color w:val="000000"/>
        </w:rPr>
      </w:pPr>
      <w:proofErr w:type="gramStart"/>
      <w:r>
        <w:rPr>
          <w:color w:val="000000"/>
        </w:rPr>
        <w:t xml:space="preserve">Alexander </w:t>
      </w:r>
      <w:proofErr w:type="spellStart"/>
      <w:r>
        <w:rPr>
          <w:color w:val="000000"/>
        </w:rPr>
        <w:t>Breslow</w:t>
      </w:r>
      <w:proofErr w:type="spellEnd"/>
      <w:r>
        <w:rPr>
          <w:color w:val="000000"/>
        </w:rPr>
        <w:t xml:space="preserve"> je</w:t>
      </w:r>
      <w:r w:rsidR="009B0329">
        <w:rPr>
          <w:color w:val="000000"/>
        </w:rPr>
        <w:t xml:space="preserve"> 1970.</w:t>
      </w:r>
      <w:proofErr w:type="gramEnd"/>
      <w:r>
        <w:rPr>
          <w:color w:val="000000"/>
        </w:rPr>
        <w:t xml:space="preserve"> </w:t>
      </w:r>
      <w:proofErr w:type="spellStart"/>
      <w:proofErr w:type="gramStart"/>
      <w:r>
        <w:rPr>
          <w:color w:val="000000"/>
        </w:rPr>
        <w:t>klasificirao</w:t>
      </w:r>
      <w:proofErr w:type="spellEnd"/>
      <w:proofErr w:type="gramEnd"/>
      <w:r>
        <w:rPr>
          <w:color w:val="000000"/>
        </w:rPr>
        <w:t xml:space="preserve"> </w:t>
      </w:r>
      <w:proofErr w:type="spellStart"/>
      <w:r>
        <w:rPr>
          <w:color w:val="000000"/>
        </w:rPr>
        <w:t>stadij</w:t>
      </w:r>
      <w:proofErr w:type="spellEnd"/>
      <w:r>
        <w:rPr>
          <w:color w:val="000000"/>
        </w:rPr>
        <w:t xml:space="preserve"> melanoma </w:t>
      </w:r>
      <w:proofErr w:type="spellStart"/>
      <w:r>
        <w:rPr>
          <w:color w:val="000000"/>
        </w:rPr>
        <w:t>na</w:t>
      </w:r>
      <w:proofErr w:type="spellEnd"/>
      <w:r>
        <w:rPr>
          <w:color w:val="000000"/>
        </w:rPr>
        <w:t xml:space="preserve"> </w:t>
      </w:r>
      <w:proofErr w:type="spellStart"/>
      <w:r>
        <w:rPr>
          <w:color w:val="000000"/>
        </w:rPr>
        <w:t>osnovu</w:t>
      </w:r>
      <w:proofErr w:type="spellEnd"/>
      <w:r>
        <w:rPr>
          <w:color w:val="000000"/>
        </w:rPr>
        <w:t xml:space="preserve"> </w:t>
      </w:r>
      <w:proofErr w:type="spellStart"/>
      <w:r>
        <w:rPr>
          <w:color w:val="000000"/>
        </w:rPr>
        <w:t>dubine</w:t>
      </w:r>
      <w:proofErr w:type="spellEnd"/>
      <w:r>
        <w:rPr>
          <w:color w:val="000000"/>
        </w:rPr>
        <w:t xml:space="preserve"> </w:t>
      </w:r>
      <w:proofErr w:type="spellStart"/>
      <w:r>
        <w:rPr>
          <w:color w:val="000000"/>
        </w:rPr>
        <w:t>invazije</w:t>
      </w:r>
      <w:proofErr w:type="spellEnd"/>
      <w:r>
        <w:rPr>
          <w:color w:val="000000"/>
        </w:rPr>
        <w:t xml:space="preserve"> u </w:t>
      </w:r>
      <w:proofErr w:type="spellStart"/>
      <w:r>
        <w:rPr>
          <w:color w:val="000000"/>
        </w:rPr>
        <w:t>milimetrima</w:t>
      </w:r>
      <w:proofErr w:type="spellEnd"/>
      <w:r>
        <w:rPr>
          <w:color w:val="000000"/>
        </w:rPr>
        <w:t xml:space="preserve"> </w:t>
      </w:r>
      <w:proofErr w:type="spellStart"/>
      <w:r>
        <w:rPr>
          <w:color w:val="000000"/>
        </w:rPr>
        <w:t>koja</w:t>
      </w:r>
      <w:proofErr w:type="spellEnd"/>
      <w:r w:rsidR="00FB1192">
        <w:rPr>
          <w:color w:val="000000"/>
        </w:rPr>
        <w:t xml:space="preserve"> je </w:t>
      </w:r>
      <w:proofErr w:type="spellStart"/>
      <w:r w:rsidR="00FB1192">
        <w:rPr>
          <w:color w:val="000000"/>
        </w:rPr>
        <w:t>zahvatila</w:t>
      </w:r>
      <w:proofErr w:type="spellEnd"/>
      <w:r w:rsidR="00FB1192">
        <w:rPr>
          <w:color w:val="000000"/>
        </w:rPr>
        <w:t xml:space="preserve"> </w:t>
      </w:r>
      <w:proofErr w:type="spellStart"/>
      <w:r w:rsidR="00FB1192">
        <w:rPr>
          <w:color w:val="000000"/>
        </w:rPr>
        <w:t>debljinu</w:t>
      </w:r>
      <w:proofErr w:type="spellEnd"/>
      <w:r w:rsidR="00FB1192">
        <w:rPr>
          <w:color w:val="000000"/>
        </w:rPr>
        <w:t xml:space="preserve"> </w:t>
      </w:r>
      <w:proofErr w:type="spellStart"/>
      <w:r w:rsidR="00FB1192">
        <w:rPr>
          <w:color w:val="000000"/>
        </w:rPr>
        <w:t>tumora</w:t>
      </w:r>
      <w:proofErr w:type="spellEnd"/>
      <w:r w:rsidR="00FB1192">
        <w:rPr>
          <w:color w:val="000000"/>
        </w:rPr>
        <w:t>.</w:t>
      </w:r>
    </w:p>
    <w:p w:rsidR="00ED5A0F" w:rsidRDefault="00ED5A0F" w:rsidP="000865BD">
      <w:pPr>
        <w:pStyle w:val="NormalWeb"/>
        <w:spacing w:before="166" w:beforeAutospacing="0" w:after="166" w:afterAutospacing="0" w:line="480" w:lineRule="auto"/>
        <w:jc w:val="both"/>
        <w:rPr>
          <w:color w:val="000000"/>
        </w:rPr>
      </w:pPr>
      <w:proofErr w:type="spellStart"/>
      <w:r>
        <w:rPr>
          <w:color w:val="000000"/>
        </w:rPr>
        <w:t>Melanom</w:t>
      </w:r>
      <w:proofErr w:type="spellEnd"/>
      <w:r>
        <w:rPr>
          <w:color w:val="000000"/>
        </w:rPr>
        <w:t xml:space="preserve"> je </w:t>
      </w:r>
      <w:proofErr w:type="spellStart"/>
      <w:r>
        <w:rPr>
          <w:color w:val="000000"/>
        </w:rPr>
        <w:t>podijelio</w:t>
      </w:r>
      <w:proofErr w:type="spellEnd"/>
      <w:r>
        <w:rPr>
          <w:color w:val="000000"/>
        </w:rPr>
        <w:t xml:space="preserve"> u V </w:t>
      </w:r>
      <w:proofErr w:type="spellStart"/>
      <w:proofErr w:type="gramStart"/>
      <w:r>
        <w:rPr>
          <w:color w:val="000000"/>
        </w:rPr>
        <w:t>stadija</w:t>
      </w:r>
      <w:proofErr w:type="spellEnd"/>
      <w:r>
        <w:rPr>
          <w:color w:val="000000"/>
        </w:rPr>
        <w:t xml:space="preserve"> :</w:t>
      </w:r>
      <w:proofErr w:type="gramEnd"/>
    </w:p>
    <w:p w:rsidR="00ED5A0F" w:rsidRDefault="00ED5A0F" w:rsidP="00ED5A0F">
      <w:pPr>
        <w:pStyle w:val="NormalWeb"/>
        <w:numPr>
          <w:ilvl w:val="0"/>
          <w:numId w:val="3"/>
        </w:numPr>
        <w:shd w:val="clear" w:color="auto" w:fill="FFFFFF"/>
        <w:spacing w:before="166" w:beforeAutospacing="0" w:after="166" w:afterAutospacing="0" w:line="480" w:lineRule="auto"/>
        <w:rPr>
          <w:color w:val="000000"/>
        </w:rPr>
      </w:pPr>
      <w:proofErr w:type="spellStart"/>
      <w:r>
        <w:rPr>
          <w:color w:val="000000"/>
        </w:rPr>
        <w:lastRenderedPageBreak/>
        <w:t>St</w:t>
      </w:r>
      <w:r w:rsidR="00E84B77">
        <w:rPr>
          <w:color w:val="000000"/>
        </w:rPr>
        <w:t>adij</w:t>
      </w:r>
      <w:proofErr w:type="spellEnd"/>
      <w:r>
        <w:rPr>
          <w:color w:val="000000"/>
        </w:rPr>
        <w:t xml:space="preserve"> I: </w:t>
      </w:r>
      <w:proofErr w:type="spellStart"/>
      <w:r>
        <w:rPr>
          <w:color w:val="000000"/>
        </w:rPr>
        <w:t>manji</w:t>
      </w:r>
      <w:proofErr w:type="spellEnd"/>
      <w:r>
        <w:rPr>
          <w:color w:val="000000"/>
        </w:rPr>
        <w:t xml:space="preserve"> </w:t>
      </w:r>
      <w:proofErr w:type="spellStart"/>
      <w:r>
        <w:rPr>
          <w:color w:val="000000"/>
        </w:rPr>
        <w:t>ili</w:t>
      </w:r>
      <w:proofErr w:type="spellEnd"/>
      <w:r>
        <w:rPr>
          <w:color w:val="000000"/>
        </w:rPr>
        <w:t xml:space="preserve"> </w:t>
      </w:r>
      <w:proofErr w:type="spellStart"/>
      <w:r>
        <w:rPr>
          <w:color w:val="000000"/>
        </w:rPr>
        <w:t>jednak</w:t>
      </w:r>
      <w:proofErr w:type="spellEnd"/>
      <w:r>
        <w:rPr>
          <w:color w:val="000000"/>
        </w:rPr>
        <w:t xml:space="preserve"> 0,75 mm</w:t>
      </w:r>
    </w:p>
    <w:p w:rsidR="00ED5A0F" w:rsidRDefault="00E84B77" w:rsidP="00ED5A0F">
      <w:pPr>
        <w:pStyle w:val="NormalWeb"/>
        <w:numPr>
          <w:ilvl w:val="0"/>
          <w:numId w:val="1"/>
        </w:numPr>
        <w:shd w:val="clear" w:color="auto" w:fill="FFFFFF"/>
        <w:spacing w:before="166" w:beforeAutospacing="0" w:after="166" w:afterAutospacing="0" w:line="480" w:lineRule="auto"/>
        <w:rPr>
          <w:color w:val="000000"/>
        </w:rPr>
      </w:pPr>
      <w:proofErr w:type="spellStart"/>
      <w:r>
        <w:rPr>
          <w:color w:val="000000"/>
        </w:rPr>
        <w:t>Stadij</w:t>
      </w:r>
      <w:proofErr w:type="spellEnd"/>
      <w:r>
        <w:rPr>
          <w:color w:val="000000"/>
        </w:rPr>
        <w:t xml:space="preserve"> </w:t>
      </w:r>
      <w:r w:rsidR="00ED5A0F">
        <w:rPr>
          <w:color w:val="000000"/>
        </w:rPr>
        <w:t>II: 0,76 − 1,5 mm</w:t>
      </w:r>
    </w:p>
    <w:p w:rsidR="00ED5A0F" w:rsidRDefault="00E84B77" w:rsidP="00ED5A0F">
      <w:pPr>
        <w:pStyle w:val="NormalWeb"/>
        <w:numPr>
          <w:ilvl w:val="0"/>
          <w:numId w:val="1"/>
        </w:numPr>
        <w:shd w:val="clear" w:color="auto" w:fill="FFFFFF"/>
        <w:spacing w:before="166" w:beforeAutospacing="0" w:after="166" w:afterAutospacing="0" w:line="480" w:lineRule="auto"/>
        <w:rPr>
          <w:color w:val="000000"/>
        </w:rPr>
      </w:pPr>
      <w:proofErr w:type="spellStart"/>
      <w:r>
        <w:rPr>
          <w:color w:val="000000"/>
        </w:rPr>
        <w:t>Stadij</w:t>
      </w:r>
      <w:proofErr w:type="spellEnd"/>
      <w:r>
        <w:rPr>
          <w:color w:val="000000"/>
        </w:rPr>
        <w:t xml:space="preserve"> III</w:t>
      </w:r>
      <w:r w:rsidR="00ED5A0F">
        <w:rPr>
          <w:color w:val="000000"/>
        </w:rPr>
        <w:t>: 1,51–2,25 mm</w:t>
      </w:r>
    </w:p>
    <w:p w:rsidR="00ED5A0F" w:rsidRDefault="00ED5A0F" w:rsidP="00ED5A0F">
      <w:pPr>
        <w:pStyle w:val="NormalWeb"/>
        <w:numPr>
          <w:ilvl w:val="0"/>
          <w:numId w:val="1"/>
        </w:numPr>
        <w:shd w:val="clear" w:color="auto" w:fill="FFFFFF"/>
        <w:spacing w:before="166" w:beforeAutospacing="0" w:after="166" w:afterAutospacing="0" w:line="480" w:lineRule="auto"/>
        <w:rPr>
          <w:color w:val="000000"/>
        </w:rPr>
      </w:pPr>
      <w:proofErr w:type="spellStart"/>
      <w:r>
        <w:rPr>
          <w:color w:val="000000"/>
        </w:rPr>
        <w:t>Stadij</w:t>
      </w:r>
      <w:proofErr w:type="spellEnd"/>
      <w:r>
        <w:rPr>
          <w:color w:val="000000"/>
        </w:rPr>
        <w:t xml:space="preserve"> IV: 2,26–3,0 mm</w:t>
      </w:r>
    </w:p>
    <w:p w:rsidR="00ED5A0F" w:rsidRPr="00ED5A0F" w:rsidRDefault="00E84B77" w:rsidP="00ED5A0F">
      <w:pPr>
        <w:pStyle w:val="NormalWeb"/>
        <w:numPr>
          <w:ilvl w:val="0"/>
          <w:numId w:val="1"/>
        </w:numPr>
        <w:shd w:val="clear" w:color="auto" w:fill="FFFFFF"/>
        <w:spacing w:before="166" w:beforeAutospacing="0" w:after="166" w:afterAutospacing="0" w:line="480" w:lineRule="auto"/>
        <w:rPr>
          <w:color w:val="000000"/>
        </w:rPr>
      </w:pPr>
      <w:proofErr w:type="spellStart"/>
      <w:r>
        <w:rPr>
          <w:color w:val="000000"/>
        </w:rPr>
        <w:t>Stadij</w:t>
      </w:r>
      <w:proofErr w:type="spellEnd"/>
      <w:r>
        <w:rPr>
          <w:color w:val="000000"/>
        </w:rPr>
        <w:t xml:space="preserve"> V</w:t>
      </w:r>
      <w:r w:rsidR="00ED5A0F" w:rsidRPr="00ED5A0F">
        <w:rPr>
          <w:color w:val="000000"/>
        </w:rPr>
        <w:t xml:space="preserve">: </w:t>
      </w:r>
      <w:proofErr w:type="spellStart"/>
      <w:r w:rsidR="00ED5A0F" w:rsidRPr="00ED5A0F">
        <w:rPr>
          <w:color w:val="000000"/>
        </w:rPr>
        <w:t>veći</w:t>
      </w:r>
      <w:proofErr w:type="spellEnd"/>
      <w:r w:rsidR="00ED5A0F" w:rsidRPr="00ED5A0F">
        <w:rPr>
          <w:color w:val="000000"/>
        </w:rPr>
        <w:t xml:space="preserve"> </w:t>
      </w:r>
      <w:proofErr w:type="spellStart"/>
      <w:r w:rsidR="00ED5A0F" w:rsidRPr="00ED5A0F">
        <w:rPr>
          <w:color w:val="000000"/>
        </w:rPr>
        <w:t>od</w:t>
      </w:r>
      <w:proofErr w:type="spellEnd"/>
      <w:r w:rsidR="00ED5A0F" w:rsidRPr="00ED5A0F">
        <w:rPr>
          <w:color w:val="000000"/>
        </w:rPr>
        <w:t xml:space="preserve"> 3,0 mm.</w:t>
      </w:r>
      <w:r w:rsidR="003B79BF">
        <w:rPr>
          <w:color w:val="000000"/>
          <w:vertAlign w:val="superscript"/>
        </w:rPr>
        <w:t>5</w:t>
      </w:r>
      <w:r w:rsidR="00ED5A0F" w:rsidRPr="00ED5A0F">
        <w:rPr>
          <w:color w:val="000000"/>
        </w:rPr>
        <w:t> </w:t>
      </w:r>
    </w:p>
    <w:p w:rsidR="00ED5A0F" w:rsidRDefault="00ED5A0F" w:rsidP="00C7626B">
      <w:pPr>
        <w:pStyle w:val="NormalWeb"/>
        <w:shd w:val="clear" w:color="auto" w:fill="FFFFFF"/>
        <w:spacing w:before="166" w:beforeAutospacing="0" w:after="166" w:afterAutospacing="0" w:line="480" w:lineRule="auto"/>
        <w:jc w:val="both"/>
        <w:rPr>
          <w:color w:val="000000"/>
        </w:rPr>
      </w:pPr>
      <w:proofErr w:type="spellStart"/>
      <w:r>
        <w:rPr>
          <w:color w:val="000000"/>
        </w:rPr>
        <w:t>Pacijenti</w:t>
      </w:r>
      <w:proofErr w:type="spellEnd"/>
      <w:r>
        <w:rPr>
          <w:color w:val="000000"/>
        </w:rPr>
        <w:t xml:space="preserve"> </w:t>
      </w:r>
      <w:proofErr w:type="spellStart"/>
      <w:proofErr w:type="gramStart"/>
      <w:r>
        <w:rPr>
          <w:color w:val="000000"/>
        </w:rPr>
        <w:t>sa</w:t>
      </w:r>
      <w:proofErr w:type="spellEnd"/>
      <w:proofErr w:type="gramEnd"/>
      <w:r>
        <w:rPr>
          <w:color w:val="000000"/>
        </w:rPr>
        <w:t xml:space="preserve"> </w:t>
      </w:r>
      <w:proofErr w:type="spellStart"/>
      <w:r>
        <w:rPr>
          <w:color w:val="000000"/>
        </w:rPr>
        <w:t>stadij</w:t>
      </w:r>
      <w:proofErr w:type="spellEnd"/>
      <w:r>
        <w:rPr>
          <w:color w:val="000000"/>
        </w:rPr>
        <w:t xml:space="preserve"> I </w:t>
      </w:r>
      <w:proofErr w:type="spellStart"/>
      <w:r>
        <w:rPr>
          <w:color w:val="000000"/>
        </w:rPr>
        <w:t>i</w:t>
      </w:r>
      <w:proofErr w:type="spellEnd"/>
      <w:r>
        <w:rPr>
          <w:color w:val="000000"/>
        </w:rPr>
        <w:t xml:space="preserve"> II melanoma, </w:t>
      </w:r>
      <w:proofErr w:type="spellStart"/>
      <w:r>
        <w:rPr>
          <w:color w:val="000000"/>
        </w:rPr>
        <w:t>imaju</w:t>
      </w:r>
      <w:proofErr w:type="spellEnd"/>
      <w:r>
        <w:rPr>
          <w:color w:val="000000"/>
        </w:rPr>
        <w:t xml:space="preserve"> </w:t>
      </w:r>
      <w:proofErr w:type="spellStart"/>
      <w:r>
        <w:rPr>
          <w:color w:val="000000"/>
        </w:rPr>
        <w:t>manji</w:t>
      </w:r>
      <w:proofErr w:type="spellEnd"/>
      <w:r>
        <w:rPr>
          <w:color w:val="000000"/>
        </w:rPr>
        <w:t xml:space="preserve"> </w:t>
      </w:r>
      <w:proofErr w:type="spellStart"/>
      <w:r>
        <w:rPr>
          <w:color w:val="000000"/>
        </w:rPr>
        <w:t>rizik</w:t>
      </w:r>
      <w:proofErr w:type="spellEnd"/>
      <w:r>
        <w:rPr>
          <w:color w:val="000000"/>
        </w:rPr>
        <w:t xml:space="preserve"> </w:t>
      </w:r>
      <w:proofErr w:type="spellStart"/>
      <w:r>
        <w:rPr>
          <w:color w:val="000000"/>
        </w:rPr>
        <w:t>za</w:t>
      </w:r>
      <w:proofErr w:type="spellEnd"/>
      <w:r>
        <w:rPr>
          <w:color w:val="000000"/>
        </w:rPr>
        <w:t xml:space="preserve"> </w:t>
      </w:r>
      <w:proofErr w:type="spellStart"/>
      <w:r>
        <w:rPr>
          <w:color w:val="000000"/>
        </w:rPr>
        <w:t>nastanak</w:t>
      </w:r>
      <w:proofErr w:type="spellEnd"/>
      <w:r>
        <w:rPr>
          <w:color w:val="000000"/>
        </w:rPr>
        <w:t xml:space="preserve"> </w:t>
      </w:r>
      <w:proofErr w:type="spellStart"/>
      <w:r>
        <w:rPr>
          <w:color w:val="000000"/>
        </w:rPr>
        <w:t>udaljenih</w:t>
      </w:r>
      <w:proofErr w:type="spellEnd"/>
      <w:r>
        <w:rPr>
          <w:color w:val="000000"/>
        </w:rPr>
        <w:t xml:space="preserve"> </w:t>
      </w:r>
      <w:proofErr w:type="spellStart"/>
      <w:r>
        <w:rPr>
          <w:color w:val="000000"/>
        </w:rPr>
        <w:t>metastaza</w:t>
      </w:r>
      <w:proofErr w:type="spellEnd"/>
      <w:r>
        <w:rPr>
          <w:color w:val="000000"/>
        </w:rPr>
        <w:t>.</w:t>
      </w:r>
    </w:p>
    <w:p w:rsidR="00757C1A" w:rsidRPr="00757C1A" w:rsidRDefault="00ED5A0F" w:rsidP="00C7626B">
      <w:pPr>
        <w:pStyle w:val="NormalWeb"/>
        <w:shd w:val="clear" w:color="auto" w:fill="FFFFFF"/>
        <w:spacing w:before="166" w:beforeAutospacing="0" w:after="166" w:afterAutospacing="0" w:line="480" w:lineRule="auto"/>
        <w:jc w:val="both"/>
        <w:rPr>
          <w:color w:val="000000"/>
        </w:rPr>
      </w:pPr>
      <w:proofErr w:type="spellStart"/>
      <w:r>
        <w:rPr>
          <w:color w:val="000000"/>
        </w:rPr>
        <w:t>Upravo</w:t>
      </w:r>
      <w:proofErr w:type="spellEnd"/>
      <w:r>
        <w:rPr>
          <w:color w:val="000000"/>
        </w:rPr>
        <w:t xml:space="preserve"> </w:t>
      </w:r>
      <w:proofErr w:type="spellStart"/>
      <w:r>
        <w:rPr>
          <w:color w:val="000000"/>
        </w:rPr>
        <w:t>ove</w:t>
      </w:r>
      <w:proofErr w:type="spellEnd"/>
      <w:r>
        <w:rPr>
          <w:color w:val="000000"/>
        </w:rPr>
        <w:t xml:space="preserve"> </w:t>
      </w:r>
      <w:proofErr w:type="spellStart"/>
      <w:r>
        <w:rPr>
          <w:color w:val="000000"/>
        </w:rPr>
        <w:t>podjele</w:t>
      </w:r>
      <w:proofErr w:type="spellEnd"/>
      <w:r>
        <w:rPr>
          <w:color w:val="000000"/>
        </w:rPr>
        <w:t xml:space="preserve"> </w:t>
      </w:r>
      <w:proofErr w:type="spellStart"/>
      <w:r>
        <w:rPr>
          <w:color w:val="000000"/>
        </w:rPr>
        <w:t>predstavljaju</w:t>
      </w:r>
      <w:proofErr w:type="spellEnd"/>
      <w:r>
        <w:rPr>
          <w:color w:val="000000"/>
        </w:rPr>
        <w:t xml:space="preserve"> </w:t>
      </w:r>
      <w:proofErr w:type="spellStart"/>
      <w:r>
        <w:rPr>
          <w:color w:val="000000"/>
        </w:rPr>
        <w:t>prediktore</w:t>
      </w:r>
      <w:proofErr w:type="spellEnd"/>
      <w:r>
        <w:rPr>
          <w:color w:val="000000"/>
        </w:rPr>
        <w:t xml:space="preserve"> </w:t>
      </w:r>
      <w:proofErr w:type="spellStart"/>
      <w:r>
        <w:rPr>
          <w:color w:val="000000"/>
        </w:rPr>
        <w:t>za</w:t>
      </w:r>
      <w:proofErr w:type="spellEnd"/>
      <w:r>
        <w:rPr>
          <w:color w:val="000000"/>
        </w:rPr>
        <w:t xml:space="preserve"> </w:t>
      </w:r>
      <w:proofErr w:type="spellStart"/>
      <w:proofErr w:type="gramStart"/>
      <w:r w:rsidR="000E65E6">
        <w:rPr>
          <w:color w:val="000000"/>
        </w:rPr>
        <w:t>prognozu</w:t>
      </w:r>
      <w:proofErr w:type="spellEnd"/>
      <w:r w:rsidR="000E65E6">
        <w:rPr>
          <w:color w:val="000000"/>
        </w:rPr>
        <w:t xml:space="preserve"> ,</w:t>
      </w:r>
      <w:proofErr w:type="gramEnd"/>
      <w:r w:rsidR="000E65E6">
        <w:rPr>
          <w:color w:val="000000"/>
        </w:rPr>
        <w:t xml:space="preserve"> </w:t>
      </w:r>
      <w:proofErr w:type="spellStart"/>
      <w:r w:rsidR="000E65E6">
        <w:rPr>
          <w:color w:val="000000"/>
        </w:rPr>
        <w:t>liječenje</w:t>
      </w:r>
      <w:proofErr w:type="spellEnd"/>
      <w:r w:rsidR="000E65E6">
        <w:rPr>
          <w:color w:val="000000"/>
        </w:rPr>
        <w:t xml:space="preserve"> </w:t>
      </w:r>
      <w:proofErr w:type="spellStart"/>
      <w:r w:rsidR="000E65E6">
        <w:rPr>
          <w:color w:val="000000"/>
        </w:rPr>
        <w:t>i</w:t>
      </w:r>
      <w:proofErr w:type="spellEnd"/>
      <w:r w:rsidR="000E65E6">
        <w:rPr>
          <w:color w:val="000000"/>
        </w:rPr>
        <w:t xml:space="preserve"> </w:t>
      </w:r>
      <w:proofErr w:type="spellStart"/>
      <w:r>
        <w:rPr>
          <w:color w:val="000000"/>
        </w:rPr>
        <w:t>krajnji</w:t>
      </w:r>
      <w:proofErr w:type="spellEnd"/>
      <w:r>
        <w:rPr>
          <w:color w:val="000000"/>
        </w:rPr>
        <w:t xml:space="preserve"> </w:t>
      </w:r>
      <w:proofErr w:type="spellStart"/>
      <w:r>
        <w:rPr>
          <w:color w:val="000000"/>
        </w:rPr>
        <w:t>ishod</w:t>
      </w:r>
      <w:proofErr w:type="spellEnd"/>
      <w:r>
        <w:rPr>
          <w:color w:val="000000"/>
        </w:rPr>
        <w:t xml:space="preserve"> liječenja.</w:t>
      </w:r>
      <w:r w:rsidR="00EE5541" w:rsidRPr="00EE5541">
        <w:rPr>
          <w:color w:val="000000"/>
          <w:vertAlign w:val="superscript"/>
        </w:rPr>
        <w:t>5</w:t>
      </w:r>
      <w:r w:rsidR="000E65E6">
        <w:rPr>
          <w:color w:val="000000"/>
        </w:rPr>
        <w:t xml:space="preserve"> </w:t>
      </w:r>
      <w:proofErr w:type="spellStart"/>
      <w:r w:rsidR="00063698">
        <w:rPr>
          <w:color w:val="202124"/>
        </w:rPr>
        <w:t>Melanom</w:t>
      </w:r>
      <w:proofErr w:type="spellEnd"/>
      <w:r w:rsidR="00063698">
        <w:rPr>
          <w:color w:val="202124"/>
        </w:rPr>
        <w:t xml:space="preserve"> se </w:t>
      </w:r>
      <w:proofErr w:type="spellStart"/>
      <w:r w:rsidR="00063698">
        <w:rPr>
          <w:color w:val="202124"/>
        </w:rPr>
        <w:t>prema</w:t>
      </w:r>
      <w:proofErr w:type="spellEnd"/>
      <w:r w:rsidR="00063698">
        <w:rPr>
          <w:color w:val="202124"/>
        </w:rPr>
        <w:t xml:space="preserve"> </w:t>
      </w:r>
      <w:r w:rsidR="00063698" w:rsidRPr="00063698">
        <w:rPr>
          <w:color w:val="000000"/>
          <w:shd w:val="clear" w:color="auto" w:fill="FFFFFF"/>
        </w:rPr>
        <w:t>American Joint Committee for Cancer (AJCC)</w:t>
      </w:r>
      <w:r w:rsidR="00063698">
        <w:rPr>
          <w:color w:val="000000"/>
          <w:shd w:val="clear" w:color="auto" w:fill="FFFFFF"/>
        </w:rPr>
        <w:t xml:space="preserve"> </w:t>
      </w:r>
      <w:proofErr w:type="spellStart"/>
      <w:r w:rsidR="00063698">
        <w:rPr>
          <w:color w:val="000000"/>
          <w:shd w:val="clear" w:color="auto" w:fill="FFFFFF"/>
        </w:rPr>
        <w:t>klasificira</w:t>
      </w:r>
      <w:proofErr w:type="spellEnd"/>
      <w:r w:rsidR="00063698">
        <w:rPr>
          <w:color w:val="000000"/>
          <w:shd w:val="clear" w:color="auto" w:fill="FFFFFF"/>
        </w:rPr>
        <w:t xml:space="preserve"> </w:t>
      </w:r>
      <w:proofErr w:type="spellStart"/>
      <w:r w:rsidR="00063698">
        <w:rPr>
          <w:color w:val="000000"/>
          <w:shd w:val="clear" w:color="auto" w:fill="FFFFFF"/>
        </w:rPr>
        <w:t>prema</w:t>
      </w:r>
      <w:proofErr w:type="spellEnd"/>
      <w:r w:rsidR="00063698">
        <w:rPr>
          <w:color w:val="000000"/>
          <w:shd w:val="clear" w:color="auto" w:fill="FFFFFF"/>
        </w:rPr>
        <w:t xml:space="preserve"> T (</w:t>
      </w:r>
      <w:proofErr w:type="spellStart"/>
      <w:r w:rsidR="00063698">
        <w:rPr>
          <w:color w:val="000000"/>
          <w:shd w:val="clear" w:color="auto" w:fill="FFFFFF"/>
        </w:rPr>
        <w:t>veličina</w:t>
      </w:r>
      <w:proofErr w:type="spellEnd"/>
      <w:r w:rsidR="00063698">
        <w:rPr>
          <w:color w:val="000000"/>
          <w:shd w:val="clear" w:color="auto" w:fill="FFFFFF"/>
        </w:rPr>
        <w:t xml:space="preserve"> </w:t>
      </w:r>
      <w:proofErr w:type="spellStart"/>
      <w:r w:rsidR="00063698">
        <w:rPr>
          <w:color w:val="000000"/>
          <w:shd w:val="clear" w:color="auto" w:fill="FFFFFF"/>
        </w:rPr>
        <w:t>i</w:t>
      </w:r>
      <w:proofErr w:type="spellEnd"/>
      <w:r w:rsidR="00063698">
        <w:rPr>
          <w:color w:val="000000"/>
          <w:shd w:val="clear" w:color="auto" w:fill="FFFFFF"/>
        </w:rPr>
        <w:t xml:space="preserve"> </w:t>
      </w:r>
      <w:proofErr w:type="spellStart"/>
      <w:r w:rsidR="00063698">
        <w:rPr>
          <w:color w:val="000000"/>
          <w:shd w:val="clear" w:color="auto" w:fill="FFFFFF"/>
        </w:rPr>
        <w:t>opseg</w:t>
      </w:r>
      <w:proofErr w:type="spellEnd"/>
      <w:r w:rsidR="00063698">
        <w:rPr>
          <w:color w:val="000000"/>
          <w:shd w:val="clear" w:color="auto" w:fill="FFFFFF"/>
        </w:rPr>
        <w:t xml:space="preserve"> </w:t>
      </w:r>
      <w:proofErr w:type="spellStart"/>
      <w:r w:rsidR="00063698">
        <w:rPr>
          <w:color w:val="000000"/>
          <w:shd w:val="clear" w:color="auto" w:fill="FFFFFF"/>
        </w:rPr>
        <w:t>primarnog</w:t>
      </w:r>
      <w:proofErr w:type="spellEnd"/>
      <w:r w:rsidR="00063698">
        <w:rPr>
          <w:color w:val="000000"/>
          <w:shd w:val="clear" w:color="auto" w:fill="FFFFFF"/>
        </w:rPr>
        <w:t xml:space="preserve"> </w:t>
      </w:r>
      <w:proofErr w:type="spellStart"/>
      <w:r w:rsidR="00063698">
        <w:rPr>
          <w:color w:val="000000"/>
          <w:shd w:val="clear" w:color="auto" w:fill="FFFFFF"/>
        </w:rPr>
        <w:t>tumora</w:t>
      </w:r>
      <w:proofErr w:type="spellEnd"/>
      <w:r w:rsidR="00063698">
        <w:rPr>
          <w:color w:val="000000"/>
          <w:shd w:val="clear" w:color="auto" w:fill="FFFFFF"/>
        </w:rPr>
        <w:t>), N (</w:t>
      </w:r>
      <w:proofErr w:type="spellStart"/>
      <w:r w:rsidR="00063698">
        <w:rPr>
          <w:color w:val="000000"/>
          <w:shd w:val="clear" w:color="auto" w:fill="FFFFFF"/>
        </w:rPr>
        <w:t>stepenu</w:t>
      </w:r>
      <w:proofErr w:type="spellEnd"/>
      <w:r w:rsidR="00063698">
        <w:rPr>
          <w:color w:val="000000"/>
          <w:shd w:val="clear" w:color="auto" w:fill="FFFFFF"/>
        </w:rPr>
        <w:t xml:space="preserve"> </w:t>
      </w:r>
      <w:proofErr w:type="spellStart"/>
      <w:r w:rsidR="00063698">
        <w:rPr>
          <w:color w:val="000000"/>
          <w:shd w:val="clear" w:color="auto" w:fill="FFFFFF"/>
        </w:rPr>
        <w:t>zahvaćenosti</w:t>
      </w:r>
      <w:proofErr w:type="spellEnd"/>
      <w:r w:rsidR="00063698">
        <w:rPr>
          <w:color w:val="000000"/>
          <w:shd w:val="clear" w:color="auto" w:fill="FFFFFF"/>
        </w:rPr>
        <w:t xml:space="preserve"> </w:t>
      </w:r>
      <w:proofErr w:type="spellStart"/>
      <w:r w:rsidR="00063698">
        <w:rPr>
          <w:color w:val="000000"/>
          <w:shd w:val="clear" w:color="auto" w:fill="FFFFFF"/>
        </w:rPr>
        <w:t>lokalnih</w:t>
      </w:r>
      <w:proofErr w:type="spellEnd"/>
      <w:r w:rsidR="00063698">
        <w:rPr>
          <w:color w:val="000000"/>
          <w:shd w:val="clear" w:color="auto" w:fill="FFFFFF"/>
        </w:rPr>
        <w:t xml:space="preserve"> </w:t>
      </w:r>
      <w:proofErr w:type="spellStart"/>
      <w:r w:rsidR="00063698">
        <w:rPr>
          <w:color w:val="000000"/>
          <w:shd w:val="clear" w:color="auto" w:fill="FFFFFF"/>
        </w:rPr>
        <w:t>limfnih</w:t>
      </w:r>
      <w:proofErr w:type="spellEnd"/>
      <w:r w:rsidR="00063698">
        <w:rPr>
          <w:color w:val="000000"/>
          <w:shd w:val="clear" w:color="auto" w:fill="FFFFFF"/>
        </w:rPr>
        <w:t xml:space="preserve"> </w:t>
      </w:r>
      <w:proofErr w:type="spellStart"/>
      <w:r w:rsidR="00063698">
        <w:rPr>
          <w:color w:val="000000"/>
          <w:shd w:val="clear" w:color="auto" w:fill="FFFFFF"/>
        </w:rPr>
        <w:t>čvorova</w:t>
      </w:r>
      <w:proofErr w:type="spellEnd"/>
      <w:r w:rsidR="00063698">
        <w:rPr>
          <w:color w:val="000000"/>
          <w:shd w:val="clear" w:color="auto" w:fill="FFFFFF"/>
        </w:rPr>
        <w:t xml:space="preserve">) </w:t>
      </w:r>
      <w:proofErr w:type="spellStart"/>
      <w:r w:rsidR="00063698">
        <w:rPr>
          <w:color w:val="000000"/>
          <w:shd w:val="clear" w:color="auto" w:fill="FFFFFF"/>
        </w:rPr>
        <w:t>i</w:t>
      </w:r>
      <w:proofErr w:type="spellEnd"/>
      <w:r w:rsidR="00063698">
        <w:rPr>
          <w:color w:val="000000"/>
          <w:shd w:val="clear" w:color="auto" w:fill="FFFFFF"/>
        </w:rPr>
        <w:t xml:space="preserve"> M (</w:t>
      </w:r>
      <w:proofErr w:type="spellStart"/>
      <w:r w:rsidR="00063698">
        <w:rPr>
          <w:color w:val="000000"/>
          <w:shd w:val="clear" w:color="auto" w:fill="FFFFFF"/>
        </w:rPr>
        <w:t>udaljenih</w:t>
      </w:r>
      <w:proofErr w:type="spellEnd"/>
      <w:r w:rsidR="00063698">
        <w:rPr>
          <w:color w:val="000000"/>
          <w:shd w:val="clear" w:color="auto" w:fill="FFFFFF"/>
        </w:rPr>
        <w:t xml:space="preserve"> </w:t>
      </w:r>
      <w:proofErr w:type="spellStart"/>
      <w:r w:rsidR="00063698">
        <w:rPr>
          <w:color w:val="000000"/>
          <w:shd w:val="clear" w:color="auto" w:fill="FFFFFF"/>
        </w:rPr>
        <w:t>metastaza</w:t>
      </w:r>
      <w:proofErr w:type="spellEnd"/>
      <w:r w:rsidR="00063698">
        <w:rPr>
          <w:color w:val="000000"/>
          <w:shd w:val="clear" w:color="auto" w:fill="FFFFFF"/>
        </w:rPr>
        <w:t>).</w:t>
      </w:r>
      <w:r w:rsidR="001A6456" w:rsidRPr="001A6456">
        <w:rPr>
          <w:color w:val="000000"/>
          <w:shd w:val="clear" w:color="auto" w:fill="FFFFFF"/>
          <w:vertAlign w:val="superscript"/>
        </w:rPr>
        <w:t>3</w:t>
      </w:r>
      <w:r w:rsidR="00757C1A">
        <w:rPr>
          <w:color w:val="000000"/>
          <w:shd w:val="clear" w:color="auto" w:fill="FFFFFF"/>
          <w:vertAlign w:val="superscript"/>
        </w:rPr>
        <w:t xml:space="preserve"> </w:t>
      </w:r>
      <w:proofErr w:type="spellStart"/>
      <w:r w:rsidR="008D466C">
        <w:rPr>
          <w:color w:val="000000"/>
          <w:shd w:val="clear" w:color="auto" w:fill="FFFFFF"/>
        </w:rPr>
        <w:t>Biopsija</w:t>
      </w:r>
      <w:proofErr w:type="spellEnd"/>
      <w:r w:rsidR="008D466C">
        <w:rPr>
          <w:color w:val="000000"/>
          <w:shd w:val="clear" w:color="auto" w:fill="FFFFFF"/>
        </w:rPr>
        <w:t xml:space="preserve"> sentinel </w:t>
      </w:r>
      <w:proofErr w:type="spellStart"/>
      <w:r w:rsidR="008D466C">
        <w:rPr>
          <w:color w:val="000000"/>
          <w:shd w:val="clear" w:color="auto" w:fill="FFFFFF"/>
        </w:rPr>
        <w:t>limfnog</w:t>
      </w:r>
      <w:proofErr w:type="spellEnd"/>
      <w:r w:rsidR="008D466C">
        <w:rPr>
          <w:color w:val="000000"/>
          <w:shd w:val="clear" w:color="auto" w:fill="FFFFFF"/>
        </w:rPr>
        <w:t xml:space="preserve"> </w:t>
      </w:r>
      <w:proofErr w:type="spellStart"/>
      <w:r w:rsidR="008D466C">
        <w:rPr>
          <w:color w:val="000000"/>
          <w:shd w:val="clear" w:color="auto" w:fill="FFFFFF"/>
        </w:rPr>
        <w:t>čvora</w:t>
      </w:r>
      <w:proofErr w:type="spellEnd"/>
      <w:r w:rsidR="008D466C">
        <w:rPr>
          <w:color w:val="000000"/>
          <w:shd w:val="clear" w:color="auto" w:fill="FFFFFF"/>
        </w:rPr>
        <w:t xml:space="preserve"> </w:t>
      </w:r>
      <w:proofErr w:type="spellStart"/>
      <w:r w:rsidR="008D466C">
        <w:rPr>
          <w:color w:val="000000"/>
          <w:shd w:val="clear" w:color="auto" w:fill="FFFFFF"/>
        </w:rPr>
        <w:t>i</w:t>
      </w:r>
      <w:proofErr w:type="spellEnd"/>
      <w:r w:rsidR="008D466C">
        <w:rPr>
          <w:color w:val="000000"/>
          <w:shd w:val="clear" w:color="auto" w:fill="FFFFFF"/>
        </w:rPr>
        <w:t xml:space="preserve"> </w:t>
      </w:r>
      <w:proofErr w:type="spellStart"/>
      <w:r w:rsidR="008D466C">
        <w:rPr>
          <w:color w:val="000000"/>
          <w:shd w:val="clear" w:color="auto" w:fill="FFFFFF"/>
        </w:rPr>
        <w:t>široka</w:t>
      </w:r>
      <w:proofErr w:type="spellEnd"/>
      <w:r w:rsidR="008D466C">
        <w:rPr>
          <w:color w:val="000000"/>
          <w:shd w:val="clear" w:color="auto" w:fill="FFFFFF"/>
        </w:rPr>
        <w:t xml:space="preserve"> </w:t>
      </w:r>
      <w:proofErr w:type="spellStart"/>
      <w:r w:rsidR="008D466C">
        <w:rPr>
          <w:color w:val="000000"/>
          <w:shd w:val="clear" w:color="auto" w:fill="FFFFFF"/>
        </w:rPr>
        <w:t>ekscizija</w:t>
      </w:r>
      <w:proofErr w:type="spellEnd"/>
      <w:r w:rsidR="008D466C">
        <w:rPr>
          <w:color w:val="000000"/>
          <w:shd w:val="clear" w:color="auto" w:fill="FFFFFF"/>
        </w:rPr>
        <w:t xml:space="preserve"> </w:t>
      </w:r>
      <w:proofErr w:type="spellStart"/>
      <w:r w:rsidR="008D466C">
        <w:rPr>
          <w:color w:val="000000"/>
          <w:shd w:val="clear" w:color="auto" w:fill="FFFFFF"/>
        </w:rPr>
        <w:t>primarnog</w:t>
      </w:r>
      <w:proofErr w:type="spellEnd"/>
      <w:r w:rsidR="008D466C">
        <w:rPr>
          <w:color w:val="000000"/>
          <w:shd w:val="clear" w:color="auto" w:fill="FFFFFF"/>
        </w:rPr>
        <w:t xml:space="preserve"> melanoma </w:t>
      </w:r>
      <w:proofErr w:type="spellStart"/>
      <w:r w:rsidR="008D466C">
        <w:rPr>
          <w:color w:val="000000"/>
          <w:shd w:val="clear" w:color="auto" w:fill="FFFFFF"/>
        </w:rPr>
        <w:t>predstavlja</w:t>
      </w:r>
      <w:proofErr w:type="spellEnd"/>
      <w:r w:rsidR="008D466C">
        <w:rPr>
          <w:color w:val="000000"/>
          <w:shd w:val="clear" w:color="auto" w:fill="FFFFFF"/>
        </w:rPr>
        <w:t xml:space="preserve"> </w:t>
      </w:r>
      <w:proofErr w:type="spellStart"/>
      <w:r w:rsidR="008D466C">
        <w:rPr>
          <w:color w:val="000000"/>
          <w:shd w:val="clear" w:color="auto" w:fill="FFFFFF"/>
        </w:rPr>
        <w:t>osnovnu</w:t>
      </w:r>
      <w:proofErr w:type="spellEnd"/>
      <w:r w:rsidR="008D466C">
        <w:rPr>
          <w:color w:val="000000"/>
          <w:shd w:val="clear" w:color="auto" w:fill="FFFFFF"/>
        </w:rPr>
        <w:t xml:space="preserve"> </w:t>
      </w:r>
      <w:proofErr w:type="spellStart"/>
      <w:r w:rsidR="008D466C">
        <w:rPr>
          <w:color w:val="000000"/>
          <w:shd w:val="clear" w:color="auto" w:fill="FFFFFF"/>
        </w:rPr>
        <w:t>terapiju</w:t>
      </w:r>
      <w:proofErr w:type="spellEnd"/>
      <w:r w:rsidR="008D466C">
        <w:rPr>
          <w:color w:val="000000"/>
          <w:shd w:val="clear" w:color="auto" w:fill="FFFFFF"/>
        </w:rPr>
        <w:t xml:space="preserve"> u </w:t>
      </w:r>
      <w:proofErr w:type="spellStart"/>
      <w:r w:rsidR="008D466C">
        <w:rPr>
          <w:color w:val="000000"/>
          <w:shd w:val="clear" w:color="auto" w:fill="FFFFFF"/>
        </w:rPr>
        <w:t>ranom</w:t>
      </w:r>
      <w:proofErr w:type="spellEnd"/>
      <w:r w:rsidR="008D466C">
        <w:rPr>
          <w:color w:val="000000"/>
          <w:shd w:val="clear" w:color="auto" w:fill="FFFFFF"/>
        </w:rPr>
        <w:t xml:space="preserve"> </w:t>
      </w:r>
      <w:proofErr w:type="spellStart"/>
      <w:r w:rsidR="008D466C">
        <w:rPr>
          <w:color w:val="000000"/>
          <w:shd w:val="clear" w:color="auto" w:fill="FFFFFF"/>
        </w:rPr>
        <w:t>stadiju</w:t>
      </w:r>
      <w:proofErr w:type="spellEnd"/>
      <w:r w:rsidR="008D466C">
        <w:rPr>
          <w:color w:val="000000"/>
          <w:shd w:val="clear" w:color="auto" w:fill="FFFFFF"/>
        </w:rPr>
        <w:t xml:space="preserve"> melanoma </w:t>
      </w:r>
      <w:proofErr w:type="spellStart"/>
      <w:r w:rsidR="008D466C">
        <w:rPr>
          <w:color w:val="000000"/>
          <w:shd w:val="clear" w:color="auto" w:fill="FFFFFF"/>
        </w:rPr>
        <w:t>kože</w:t>
      </w:r>
      <w:proofErr w:type="spellEnd"/>
      <w:r w:rsidR="008D466C">
        <w:rPr>
          <w:color w:val="000000"/>
          <w:shd w:val="clear" w:color="auto" w:fill="FFFFFF"/>
        </w:rPr>
        <w:t>.</w:t>
      </w:r>
      <w:r w:rsidR="00E765D3">
        <w:rPr>
          <w:color w:val="000000"/>
          <w:shd w:val="clear" w:color="auto" w:fill="FFFFFF"/>
        </w:rPr>
        <w:t xml:space="preserve"> </w:t>
      </w:r>
      <w:proofErr w:type="gramStart"/>
      <w:r w:rsidR="00E765D3">
        <w:t xml:space="preserve">SNLB </w:t>
      </w:r>
      <w:proofErr w:type="spellStart"/>
      <w:r w:rsidR="00E765D3" w:rsidRPr="00EA18A1">
        <w:t>predstavlja</w:t>
      </w:r>
      <w:proofErr w:type="spellEnd"/>
      <w:r w:rsidR="00E765D3" w:rsidRPr="00EA18A1">
        <w:t xml:space="preserve"> </w:t>
      </w:r>
      <w:proofErr w:type="spellStart"/>
      <w:r w:rsidR="00E765D3" w:rsidRPr="00EA18A1">
        <w:t>standardnu</w:t>
      </w:r>
      <w:proofErr w:type="spellEnd"/>
      <w:r w:rsidR="00E765D3" w:rsidRPr="00EA18A1">
        <w:t xml:space="preserve"> </w:t>
      </w:r>
      <w:proofErr w:type="spellStart"/>
      <w:r w:rsidR="00E765D3" w:rsidRPr="00EA18A1">
        <w:t>minimalnu</w:t>
      </w:r>
      <w:proofErr w:type="spellEnd"/>
      <w:r w:rsidR="00E765D3" w:rsidRPr="00EA18A1">
        <w:t xml:space="preserve"> </w:t>
      </w:r>
      <w:proofErr w:type="spellStart"/>
      <w:r w:rsidR="00E765D3" w:rsidRPr="00EA18A1">
        <w:t>invazivnu</w:t>
      </w:r>
      <w:proofErr w:type="spellEnd"/>
      <w:r w:rsidR="00E765D3" w:rsidRPr="00EA18A1">
        <w:t xml:space="preserve"> </w:t>
      </w:r>
      <w:proofErr w:type="spellStart"/>
      <w:r w:rsidR="00E765D3" w:rsidRPr="00EA18A1">
        <w:t>hiruršku</w:t>
      </w:r>
      <w:proofErr w:type="spellEnd"/>
      <w:r w:rsidR="00E765D3" w:rsidRPr="00EA18A1">
        <w:t xml:space="preserve"> </w:t>
      </w:r>
      <w:proofErr w:type="spellStart"/>
      <w:r w:rsidR="00E765D3" w:rsidRPr="00EA18A1">
        <w:t>metodu</w:t>
      </w:r>
      <w:proofErr w:type="spellEnd"/>
      <w:r w:rsidR="00E765D3" w:rsidRPr="00EA18A1">
        <w:t xml:space="preserve"> u </w:t>
      </w:r>
      <w:proofErr w:type="spellStart"/>
      <w:r w:rsidR="00E765D3" w:rsidRPr="00EA18A1">
        <w:t>otkrivanju</w:t>
      </w:r>
      <w:proofErr w:type="spellEnd"/>
      <w:r w:rsidR="00E765D3" w:rsidRPr="00EA18A1">
        <w:t xml:space="preserve"> </w:t>
      </w:r>
      <w:proofErr w:type="spellStart"/>
      <w:r w:rsidR="00E765D3" w:rsidRPr="00EA18A1">
        <w:t>okultnih</w:t>
      </w:r>
      <w:proofErr w:type="spellEnd"/>
      <w:r w:rsidR="00E765D3" w:rsidRPr="00EA18A1">
        <w:t xml:space="preserve"> </w:t>
      </w:r>
      <w:proofErr w:type="spellStart"/>
      <w:r w:rsidR="00E765D3" w:rsidRPr="00EA18A1">
        <w:t>metastaza</w:t>
      </w:r>
      <w:proofErr w:type="spellEnd"/>
      <w:r w:rsidR="00E765D3" w:rsidRPr="00EA18A1">
        <w:t xml:space="preserve"> u </w:t>
      </w:r>
      <w:proofErr w:type="spellStart"/>
      <w:r w:rsidR="00E765D3" w:rsidRPr="00EA18A1">
        <w:t>limfn</w:t>
      </w:r>
      <w:r w:rsidR="00E765D3">
        <w:t>im</w:t>
      </w:r>
      <w:proofErr w:type="spellEnd"/>
      <w:r w:rsidR="00E765D3">
        <w:t xml:space="preserve"> čvorovima.</w:t>
      </w:r>
      <w:r w:rsidR="003B79BF" w:rsidRPr="003B79BF">
        <w:rPr>
          <w:vertAlign w:val="superscript"/>
        </w:rPr>
        <w:t>1</w:t>
      </w:r>
      <w:r w:rsidR="00E765D3">
        <w:t xml:space="preserve"> </w:t>
      </w:r>
      <w:proofErr w:type="spellStart"/>
      <w:r w:rsidR="00E765D3" w:rsidRPr="00EA18A1">
        <w:t>Tačnost</w:t>
      </w:r>
      <w:proofErr w:type="spellEnd"/>
      <w:r w:rsidR="00E765D3" w:rsidRPr="00EA18A1">
        <w:t xml:space="preserve"> </w:t>
      </w:r>
      <w:proofErr w:type="spellStart"/>
      <w:r w:rsidR="00E765D3" w:rsidRPr="00EA18A1">
        <w:t>metode</w:t>
      </w:r>
      <w:proofErr w:type="spellEnd"/>
      <w:r w:rsidR="00E765D3" w:rsidRPr="00EA18A1">
        <w:t xml:space="preserve"> </w:t>
      </w:r>
      <w:proofErr w:type="spellStart"/>
      <w:r w:rsidR="00E765D3" w:rsidRPr="00EA18A1">
        <w:t>omogućava</w:t>
      </w:r>
      <w:proofErr w:type="spellEnd"/>
      <w:r w:rsidR="00E765D3" w:rsidRPr="00EA18A1">
        <w:t xml:space="preserve"> </w:t>
      </w:r>
      <w:proofErr w:type="spellStart"/>
      <w:r w:rsidR="00E765D3" w:rsidRPr="00EA18A1">
        <w:t>preoperativna</w:t>
      </w:r>
      <w:proofErr w:type="spellEnd"/>
      <w:r w:rsidR="00E765D3" w:rsidRPr="00EA18A1">
        <w:t xml:space="preserve"> </w:t>
      </w:r>
      <w:proofErr w:type="spellStart"/>
      <w:r w:rsidR="00E765D3" w:rsidRPr="00EA18A1">
        <w:t>limfoscintigrafija</w:t>
      </w:r>
      <w:proofErr w:type="spellEnd"/>
      <w:r w:rsidR="00E765D3" w:rsidRPr="00EA18A1">
        <w:t xml:space="preserve"> </w:t>
      </w:r>
      <w:proofErr w:type="spellStart"/>
      <w:r w:rsidR="00E765D3" w:rsidRPr="00EA18A1">
        <w:t>i</w:t>
      </w:r>
      <w:proofErr w:type="spellEnd"/>
      <w:r w:rsidR="00E765D3" w:rsidRPr="00EA18A1">
        <w:t xml:space="preserve"> </w:t>
      </w:r>
      <w:proofErr w:type="spellStart"/>
      <w:r w:rsidR="00E765D3" w:rsidRPr="00EA18A1">
        <w:t>upotreba</w:t>
      </w:r>
      <w:proofErr w:type="spellEnd"/>
      <w:r w:rsidR="00E765D3" w:rsidRPr="00EA18A1">
        <w:rPr>
          <w:color w:val="4D5156"/>
          <w:shd w:val="clear" w:color="auto" w:fill="FFFFFF"/>
        </w:rPr>
        <w:t xml:space="preserve"> </w:t>
      </w:r>
      <w:r w:rsidR="00E765D3" w:rsidRPr="00EA18A1">
        <w:rPr>
          <w:shd w:val="clear" w:color="auto" w:fill="FFFFFF"/>
        </w:rPr>
        <w:t>γ</w:t>
      </w:r>
      <w:r w:rsidR="00E765D3" w:rsidRPr="00EA18A1">
        <w:t xml:space="preserve"> </w:t>
      </w:r>
      <w:proofErr w:type="spellStart"/>
      <w:r w:rsidR="00E765D3" w:rsidRPr="00EA18A1">
        <w:t>sonde</w:t>
      </w:r>
      <w:proofErr w:type="spellEnd"/>
      <w:r w:rsidR="00E765D3" w:rsidRPr="00EA18A1">
        <w:t xml:space="preserve"> </w:t>
      </w:r>
      <w:proofErr w:type="spellStart"/>
      <w:r w:rsidR="00E765D3" w:rsidRPr="00EA18A1">
        <w:t>intraoperativno</w:t>
      </w:r>
      <w:proofErr w:type="spellEnd"/>
      <w:r w:rsidR="00E765D3" w:rsidRPr="00EA18A1">
        <w:t>.</w:t>
      </w:r>
      <w:proofErr w:type="gramEnd"/>
      <w:r w:rsidR="00E765D3" w:rsidRPr="00EA18A1">
        <w:t xml:space="preserve"> </w:t>
      </w:r>
      <w:proofErr w:type="spellStart"/>
      <w:proofErr w:type="gramStart"/>
      <w:r w:rsidR="00E765D3" w:rsidRPr="00EA18A1">
        <w:t>Patološko</w:t>
      </w:r>
      <w:proofErr w:type="spellEnd"/>
      <w:r w:rsidR="00E765D3" w:rsidRPr="00EA18A1">
        <w:t xml:space="preserve"> </w:t>
      </w:r>
      <w:proofErr w:type="spellStart"/>
      <w:r w:rsidR="00E765D3" w:rsidRPr="00EA18A1">
        <w:t>ispitivanje</w:t>
      </w:r>
      <w:proofErr w:type="spellEnd"/>
      <w:r w:rsidR="00E765D3" w:rsidRPr="00EA18A1">
        <w:t xml:space="preserve"> sentinel </w:t>
      </w:r>
      <w:proofErr w:type="spellStart"/>
      <w:r w:rsidR="00E765D3" w:rsidRPr="00EA18A1">
        <w:t>čvora</w:t>
      </w:r>
      <w:proofErr w:type="spellEnd"/>
      <w:r w:rsidR="00E765D3" w:rsidRPr="00EA18A1">
        <w:t xml:space="preserve"> </w:t>
      </w:r>
      <w:proofErr w:type="spellStart"/>
      <w:r w:rsidR="00E765D3" w:rsidRPr="00EA18A1">
        <w:t>predstavlja</w:t>
      </w:r>
      <w:proofErr w:type="spellEnd"/>
      <w:r w:rsidR="00E765D3" w:rsidRPr="00EA18A1">
        <w:t xml:space="preserve"> benefit </w:t>
      </w:r>
      <w:proofErr w:type="spellStart"/>
      <w:r w:rsidR="00E765D3" w:rsidRPr="00EA18A1">
        <w:t>za</w:t>
      </w:r>
      <w:proofErr w:type="spellEnd"/>
      <w:r w:rsidR="00E765D3" w:rsidRPr="00EA18A1">
        <w:t xml:space="preserve"> </w:t>
      </w:r>
      <w:proofErr w:type="spellStart"/>
      <w:r w:rsidR="00E765D3" w:rsidRPr="00EA18A1">
        <w:t>pacijente</w:t>
      </w:r>
      <w:proofErr w:type="spellEnd"/>
      <w:r w:rsidR="00E765D3" w:rsidRPr="00EA18A1">
        <w:t xml:space="preserve"> </w:t>
      </w:r>
      <w:proofErr w:type="spellStart"/>
      <w:r w:rsidR="00E765D3" w:rsidRPr="00EA18A1">
        <w:t>bez</w:t>
      </w:r>
      <w:proofErr w:type="spellEnd"/>
      <w:r w:rsidR="00E765D3" w:rsidRPr="00EA18A1">
        <w:t xml:space="preserve"> </w:t>
      </w:r>
      <w:proofErr w:type="spellStart"/>
      <w:r w:rsidR="00E765D3" w:rsidRPr="00EA18A1">
        <w:t>udaljenih</w:t>
      </w:r>
      <w:proofErr w:type="spellEnd"/>
      <w:r w:rsidR="00E765D3" w:rsidRPr="00EA18A1">
        <w:t xml:space="preserve"> </w:t>
      </w:r>
      <w:proofErr w:type="spellStart"/>
      <w:r w:rsidR="00E765D3" w:rsidRPr="00EA18A1">
        <w:t>metastaza</w:t>
      </w:r>
      <w:proofErr w:type="spellEnd"/>
      <w:r w:rsidR="00E765D3" w:rsidRPr="00EA18A1">
        <w:t xml:space="preserve"> </w:t>
      </w:r>
      <w:proofErr w:type="spellStart"/>
      <w:r w:rsidR="00E765D3" w:rsidRPr="00EA18A1">
        <w:t>i</w:t>
      </w:r>
      <w:proofErr w:type="spellEnd"/>
      <w:r w:rsidR="00E765D3" w:rsidRPr="00EA18A1">
        <w:t xml:space="preserve"> </w:t>
      </w:r>
      <w:proofErr w:type="spellStart"/>
      <w:r w:rsidR="00E765D3" w:rsidRPr="00EA18A1">
        <w:t>povoljnu</w:t>
      </w:r>
      <w:proofErr w:type="spellEnd"/>
      <w:r w:rsidR="00E765D3" w:rsidRPr="00EA18A1">
        <w:t xml:space="preserve"> </w:t>
      </w:r>
      <w:proofErr w:type="spellStart"/>
      <w:r w:rsidR="00E765D3" w:rsidRPr="00EA18A1">
        <w:t>prognozu</w:t>
      </w:r>
      <w:proofErr w:type="spellEnd"/>
      <w:r w:rsidR="00E765D3" w:rsidRPr="00EA18A1">
        <w:t xml:space="preserve"> u </w:t>
      </w:r>
      <w:proofErr w:type="spellStart"/>
      <w:r w:rsidR="00E765D3" w:rsidRPr="00EA18A1">
        <w:t>smislu</w:t>
      </w:r>
      <w:proofErr w:type="spellEnd"/>
      <w:r w:rsidR="00E765D3" w:rsidRPr="00EA18A1">
        <w:t xml:space="preserve"> </w:t>
      </w:r>
      <w:proofErr w:type="spellStart"/>
      <w:r w:rsidR="00E765D3" w:rsidRPr="00EA18A1">
        <w:t>izbjegavanja</w:t>
      </w:r>
      <w:proofErr w:type="spellEnd"/>
      <w:r w:rsidR="00E765D3" w:rsidRPr="00EA18A1">
        <w:t xml:space="preserve"> </w:t>
      </w:r>
      <w:proofErr w:type="spellStart"/>
      <w:r w:rsidR="00E765D3" w:rsidRPr="00EA18A1">
        <w:t>morbiditeta</w:t>
      </w:r>
      <w:proofErr w:type="spellEnd"/>
      <w:r w:rsidR="00E765D3" w:rsidRPr="00EA18A1">
        <w:t xml:space="preserve"> </w:t>
      </w:r>
      <w:proofErr w:type="spellStart"/>
      <w:r w:rsidR="00E765D3" w:rsidRPr="00EA18A1">
        <w:t>potpune</w:t>
      </w:r>
      <w:proofErr w:type="spellEnd"/>
      <w:r w:rsidR="00E765D3" w:rsidRPr="00EA18A1">
        <w:t xml:space="preserve"> </w:t>
      </w:r>
      <w:proofErr w:type="spellStart"/>
      <w:r w:rsidR="00E765D3" w:rsidRPr="00EA18A1">
        <w:t>disekcije</w:t>
      </w:r>
      <w:proofErr w:type="spellEnd"/>
      <w:r w:rsidR="00E765D3" w:rsidRPr="00EA18A1">
        <w:t xml:space="preserve"> </w:t>
      </w:r>
      <w:proofErr w:type="spellStart"/>
      <w:r w:rsidR="00E765D3" w:rsidRPr="00EA18A1">
        <w:t>limfnih</w:t>
      </w:r>
      <w:proofErr w:type="spellEnd"/>
      <w:r w:rsidR="00E765D3" w:rsidRPr="00EA18A1">
        <w:t xml:space="preserve"> čvorova.</w:t>
      </w:r>
      <w:r w:rsidR="0086577E" w:rsidRPr="0086577E">
        <w:rPr>
          <w:vertAlign w:val="superscript"/>
        </w:rPr>
        <w:t>5</w:t>
      </w:r>
      <w:r w:rsidR="0086577E">
        <w:t xml:space="preserve"> </w:t>
      </w:r>
      <w:proofErr w:type="spellStart"/>
      <w:r w:rsidR="00720E4F">
        <w:t>Porastom</w:t>
      </w:r>
      <w:proofErr w:type="spellEnd"/>
      <w:r w:rsidR="00720E4F">
        <w:t xml:space="preserve"> </w:t>
      </w:r>
      <w:proofErr w:type="spellStart"/>
      <w:r w:rsidR="00720E4F">
        <w:t>debljine</w:t>
      </w:r>
      <w:proofErr w:type="spellEnd"/>
      <w:r w:rsidR="00720E4F">
        <w:t xml:space="preserve"> melanoma </w:t>
      </w:r>
      <w:proofErr w:type="spellStart"/>
      <w:r w:rsidR="00720E4F">
        <w:t>raste</w:t>
      </w:r>
      <w:proofErr w:type="spellEnd"/>
      <w:r w:rsidR="00720E4F">
        <w:t xml:space="preserve"> </w:t>
      </w:r>
      <w:proofErr w:type="spellStart"/>
      <w:r w:rsidR="00720E4F">
        <w:t>i</w:t>
      </w:r>
      <w:proofErr w:type="spellEnd"/>
      <w:r w:rsidR="00720E4F">
        <w:t xml:space="preserve"> </w:t>
      </w:r>
      <w:proofErr w:type="spellStart"/>
      <w:r w:rsidR="00720E4F">
        <w:t>rizik</w:t>
      </w:r>
      <w:proofErr w:type="spellEnd"/>
      <w:r w:rsidR="00720E4F">
        <w:t xml:space="preserve"> </w:t>
      </w:r>
      <w:proofErr w:type="spellStart"/>
      <w:r w:rsidR="00720E4F">
        <w:t>zahvaćenosti</w:t>
      </w:r>
      <w:proofErr w:type="spellEnd"/>
      <w:r w:rsidR="00720E4F">
        <w:t xml:space="preserve"> </w:t>
      </w:r>
      <w:proofErr w:type="spellStart"/>
      <w:r w:rsidR="00720E4F">
        <w:t>limfnih</w:t>
      </w:r>
      <w:proofErr w:type="spellEnd"/>
      <w:r w:rsidR="00720E4F">
        <w:t xml:space="preserve"> </w:t>
      </w:r>
      <w:proofErr w:type="spellStart"/>
      <w:r w:rsidR="00720E4F">
        <w:t>čvorova</w:t>
      </w:r>
      <w:proofErr w:type="spellEnd"/>
      <w:r w:rsidR="00720E4F">
        <w:t>.</w:t>
      </w:r>
      <w:proofErr w:type="gramEnd"/>
      <w:r w:rsidR="00720E4F">
        <w:t xml:space="preserve"> </w:t>
      </w:r>
      <w:proofErr w:type="spellStart"/>
      <w:r w:rsidR="00720E4F">
        <w:t>Većina</w:t>
      </w:r>
      <w:proofErr w:type="spellEnd"/>
      <w:r w:rsidR="00720E4F">
        <w:t xml:space="preserve"> </w:t>
      </w:r>
      <w:proofErr w:type="spellStart"/>
      <w:r w:rsidR="00720E4F">
        <w:t>pacijenata</w:t>
      </w:r>
      <w:proofErr w:type="spellEnd"/>
      <w:r w:rsidR="00720E4F">
        <w:t xml:space="preserve"> </w:t>
      </w:r>
      <w:proofErr w:type="spellStart"/>
      <w:r w:rsidR="00720E4F">
        <w:t>nema</w:t>
      </w:r>
      <w:proofErr w:type="spellEnd"/>
      <w:r w:rsidR="00720E4F">
        <w:t xml:space="preserve"> </w:t>
      </w:r>
      <w:proofErr w:type="spellStart"/>
      <w:r w:rsidR="00720E4F">
        <w:t>kliničke</w:t>
      </w:r>
      <w:proofErr w:type="spellEnd"/>
      <w:r w:rsidR="00720E4F">
        <w:t xml:space="preserve"> </w:t>
      </w:r>
      <w:proofErr w:type="spellStart"/>
      <w:r w:rsidR="00720E4F">
        <w:t>znake</w:t>
      </w:r>
      <w:proofErr w:type="spellEnd"/>
      <w:r w:rsidR="00720E4F">
        <w:t xml:space="preserve"> </w:t>
      </w:r>
      <w:proofErr w:type="spellStart"/>
      <w:r w:rsidR="00720E4F">
        <w:t>limfadenopatije</w:t>
      </w:r>
      <w:proofErr w:type="spellEnd"/>
      <w:r w:rsidR="00720E4F">
        <w:t xml:space="preserve"> u </w:t>
      </w:r>
      <w:proofErr w:type="spellStart"/>
      <w:r w:rsidR="00720E4F">
        <w:t>stadiju</w:t>
      </w:r>
      <w:proofErr w:type="spellEnd"/>
      <w:r w:rsidR="00720E4F">
        <w:t xml:space="preserve"> I </w:t>
      </w:r>
      <w:proofErr w:type="spellStart"/>
      <w:r w:rsidR="00720E4F">
        <w:t>i</w:t>
      </w:r>
      <w:proofErr w:type="spellEnd"/>
      <w:r w:rsidR="00720E4F">
        <w:t xml:space="preserve"> II, </w:t>
      </w:r>
      <w:proofErr w:type="spellStart"/>
      <w:r w:rsidR="00720E4F">
        <w:t>od</w:t>
      </w:r>
      <w:proofErr w:type="spellEnd"/>
      <w:r w:rsidR="00720E4F">
        <w:t xml:space="preserve"> </w:t>
      </w:r>
      <w:proofErr w:type="spellStart"/>
      <w:r w:rsidR="00720E4F">
        <w:t>kojih</w:t>
      </w:r>
      <w:proofErr w:type="spellEnd"/>
      <w:r w:rsidR="00720E4F">
        <w:t xml:space="preserve"> se </w:t>
      </w:r>
      <w:proofErr w:type="spellStart"/>
      <w:r w:rsidR="0090374B">
        <w:t>od</w:t>
      </w:r>
      <w:proofErr w:type="spellEnd"/>
      <w:r w:rsidR="0090374B">
        <w:t xml:space="preserve"> </w:t>
      </w:r>
      <w:proofErr w:type="spellStart"/>
      <w:r w:rsidR="0090374B">
        <w:t>oko</w:t>
      </w:r>
      <w:proofErr w:type="spellEnd"/>
      <w:r w:rsidR="0090374B">
        <w:t xml:space="preserve"> 16% </w:t>
      </w:r>
      <w:proofErr w:type="spellStart"/>
      <w:r w:rsidR="0090374B">
        <w:t>nađe</w:t>
      </w:r>
      <w:proofErr w:type="spellEnd"/>
      <w:r w:rsidR="0090374B">
        <w:t xml:space="preserve"> </w:t>
      </w:r>
      <w:proofErr w:type="spellStart"/>
      <w:r w:rsidR="0090374B">
        <w:t>mikroskopska</w:t>
      </w:r>
      <w:proofErr w:type="spellEnd"/>
      <w:r w:rsidR="0090374B">
        <w:t xml:space="preserve"> </w:t>
      </w:r>
      <w:proofErr w:type="spellStart"/>
      <w:r w:rsidR="0090374B">
        <w:t>zahvaćenost</w:t>
      </w:r>
      <w:proofErr w:type="spellEnd"/>
      <w:r w:rsidR="0090374B">
        <w:t xml:space="preserve"> </w:t>
      </w:r>
      <w:proofErr w:type="spellStart"/>
      <w:r w:rsidR="0090374B">
        <w:t>nakon</w:t>
      </w:r>
      <w:proofErr w:type="spellEnd"/>
      <w:r w:rsidR="0090374B">
        <w:t xml:space="preserve"> </w:t>
      </w:r>
      <w:proofErr w:type="spellStart"/>
      <w:r w:rsidR="0090374B">
        <w:t>daljnje</w:t>
      </w:r>
      <w:proofErr w:type="spellEnd"/>
      <w:r w:rsidR="0090374B">
        <w:t xml:space="preserve"> </w:t>
      </w:r>
      <w:proofErr w:type="spellStart"/>
      <w:r w:rsidR="0090374B">
        <w:t>analize</w:t>
      </w:r>
      <w:proofErr w:type="spellEnd"/>
      <w:r w:rsidR="0090374B">
        <w:t>.</w:t>
      </w:r>
      <w:r w:rsidR="00D4777E">
        <w:t xml:space="preserve"> </w:t>
      </w:r>
      <w:r w:rsidR="007A0AD9" w:rsidRPr="007A0AD9">
        <w:rPr>
          <w:vertAlign w:val="superscript"/>
        </w:rPr>
        <w:t>5</w:t>
      </w:r>
    </w:p>
    <w:p w:rsidR="00D4777E" w:rsidRDefault="00D4777E" w:rsidP="00C7626B">
      <w:pPr>
        <w:spacing w:line="480" w:lineRule="auto"/>
        <w:jc w:val="both"/>
        <w:rPr>
          <w:rFonts w:ascii="Times New Roman" w:hAnsi="Times New Roman" w:cs="Times New Roman"/>
          <w:sz w:val="24"/>
          <w:szCs w:val="24"/>
        </w:rPr>
      </w:pPr>
      <w:r w:rsidRPr="00EA18A1">
        <w:rPr>
          <w:rFonts w:ascii="Times New Roman" w:hAnsi="Times New Roman" w:cs="Times New Roman"/>
          <w:sz w:val="24"/>
          <w:szCs w:val="24"/>
        </w:rPr>
        <w:t xml:space="preserve">Na Klinici za plastičnu, rekonstruktivnu i estetsku hirurgiju Kliničkog centra Univerziteta u Sarajevu urađeno je ukupno 90 procedura u 2020. </w:t>
      </w:r>
    </w:p>
    <w:p w:rsidR="00852B9C" w:rsidRDefault="00852B9C" w:rsidP="00852B9C">
      <w:pPr>
        <w:spacing w:line="480" w:lineRule="auto"/>
        <w:jc w:val="both"/>
        <w:rPr>
          <w:rFonts w:ascii="Times New Roman" w:hAnsi="Times New Roman" w:cs="Times New Roman"/>
          <w:b/>
          <w:sz w:val="24"/>
          <w:szCs w:val="24"/>
        </w:rPr>
      </w:pPr>
      <w:r w:rsidRPr="003F0587">
        <w:rPr>
          <w:rFonts w:ascii="Times New Roman" w:hAnsi="Times New Roman" w:cs="Times New Roman"/>
          <w:b/>
          <w:sz w:val="24"/>
          <w:szCs w:val="24"/>
        </w:rPr>
        <w:lastRenderedPageBreak/>
        <w:t>M</w:t>
      </w:r>
      <w:r>
        <w:rPr>
          <w:rFonts w:ascii="Times New Roman" w:hAnsi="Times New Roman" w:cs="Times New Roman"/>
          <w:b/>
          <w:sz w:val="24"/>
          <w:szCs w:val="24"/>
        </w:rPr>
        <w:t>ATERIJALI I METODE</w:t>
      </w:r>
    </w:p>
    <w:p w:rsidR="009A2871" w:rsidRDefault="00852B9C" w:rsidP="00852B9C">
      <w:pPr>
        <w:spacing w:line="480" w:lineRule="auto"/>
        <w:jc w:val="both"/>
        <w:rPr>
          <w:rFonts w:ascii="Times New Roman" w:hAnsi="Times New Roman" w:cs="Times New Roman"/>
          <w:sz w:val="24"/>
          <w:szCs w:val="24"/>
        </w:rPr>
      </w:pPr>
      <w:r w:rsidRPr="00EA18A1">
        <w:rPr>
          <w:rFonts w:ascii="Times New Roman" w:hAnsi="Times New Roman" w:cs="Times New Roman"/>
          <w:sz w:val="24"/>
          <w:szCs w:val="24"/>
        </w:rPr>
        <w:t xml:space="preserve"> </w:t>
      </w:r>
      <w:r>
        <w:rPr>
          <w:rFonts w:ascii="Times New Roman" w:hAnsi="Times New Roman" w:cs="Times New Roman"/>
          <w:sz w:val="24"/>
          <w:szCs w:val="24"/>
        </w:rPr>
        <w:t>D</w:t>
      </w:r>
      <w:r w:rsidRPr="00EA18A1">
        <w:rPr>
          <w:rFonts w:ascii="Times New Roman" w:hAnsi="Times New Roman" w:cs="Times New Roman"/>
          <w:sz w:val="24"/>
          <w:szCs w:val="24"/>
        </w:rPr>
        <w:t>eskriptivna, klinički potvrđena, retrospektivna studija sprovedena</w:t>
      </w:r>
      <w:r>
        <w:rPr>
          <w:rFonts w:ascii="Times New Roman" w:hAnsi="Times New Roman" w:cs="Times New Roman"/>
          <w:sz w:val="24"/>
          <w:szCs w:val="24"/>
        </w:rPr>
        <w:t xml:space="preserve"> je</w:t>
      </w:r>
      <w:r w:rsidRPr="00EA18A1">
        <w:rPr>
          <w:rFonts w:ascii="Times New Roman" w:hAnsi="Times New Roman" w:cs="Times New Roman"/>
          <w:sz w:val="24"/>
          <w:szCs w:val="24"/>
        </w:rPr>
        <w:t xml:space="preserve"> na Klinici za plastičnu, rekonstruktivnu i estetsku hirurgiju K</w:t>
      </w:r>
      <w:r w:rsidR="00745B17">
        <w:rPr>
          <w:rFonts w:ascii="Times New Roman" w:hAnsi="Times New Roman" w:cs="Times New Roman"/>
          <w:sz w:val="24"/>
          <w:szCs w:val="24"/>
        </w:rPr>
        <w:t xml:space="preserve">liničkog centra Univerziteta u Sarajevu </w:t>
      </w:r>
      <w:r w:rsidRPr="00EA18A1">
        <w:rPr>
          <w:rFonts w:ascii="Times New Roman" w:hAnsi="Times New Roman" w:cs="Times New Roman"/>
          <w:sz w:val="24"/>
          <w:szCs w:val="24"/>
        </w:rPr>
        <w:t xml:space="preserve">CUS u periodu od januar - decembar 2020. </w:t>
      </w:r>
    </w:p>
    <w:p w:rsidR="000F74C6" w:rsidRDefault="00852B9C" w:rsidP="00852B9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Izvor podataka bila je </w:t>
      </w:r>
      <w:r w:rsidRPr="00EA18A1">
        <w:rPr>
          <w:rFonts w:ascii="Times New Roman" w:hAnsi="Times New Roman" w:cs="Times New Roman"/>
          <w:sz w:val="24"/>
          <w:szCs w:val="24"/>
        </w:rPr>
        <w:t xml:space="preserve"> medicinska </w:t>
      </w:r>
      <w:r w:rsidR="000F74C6">
        <w:rPr>
          <w:rFonts w:ascii="Times New Roman" w:hAnsi="Times New Roman" w:cs="Times New Roman"/>
          <w:sz w:val="24"/>
          <w:szCs w:val="24"/>
        </w:rPr>
        <w:t xml:space="preserve"> pisana i elektronska </w:t>
      </w:r>
      <w:r w:rsidRPr="00EA18A1">
        <w:rPr>
          <w:rFonts w:ascii="Times New Roman" w:hAnsi="Times New Roman" w:cs="Times New Roman"/>
          <w:sz w:val="24"/>
          <w:szCs w:val="24"/>
        </w:rPr>
        <w:t>dokumentacija</w:t>
      </w:r>
      <w:r w:rsidR="003C0A55">
        <w:rPr>
          <w:rFonts w:ascii="Times New Roman" w:hAnsi="Times New Roman" w:cs="Times New Roman"/>
          <w:sz w:val="24"/>
          <w:szCs w:val="24"/>
        </w:rPr>
        <w:t xml:space="preserve"> (</w:t>
      </w:r>
      <w:r w:rsidR="00CE2478">
        <w:rPr>
          <w:rFonts w:ascii="Times New Roman" w:hAnsi="Times New Roman" w:cs="Times New Roman"/>
          <w:sz w:val="24"/>
          <w:szCs w:val="24"/>
        </w:rPr>
        <w:t>Bolnički informacioni sistem</w:t>
      </w:r>
      <w:r w:rsidR="000F74C6">
        <w:rPr>
          <w:rFonts w:ascii="Times New Roman" w:hAnsi="Times New Roman" w:cs="Times New Roman"/>
          <w:sz w:val="24"/>
          <w:szCs w:val="24"/>
        </w:rPr>
        <w:t>–</w:t>
      </w:r>
      <w:r w:rsidR="000F74C6" w:rsidRPr="000F74C6">
        <w:rPr>
          <w:rFonts w:ascii="Times New Roman" w:hAnsi="Times New Roman" w:cs="Times New Roman"/>
          <w:i/>
          <w:sz w:val="24"/>
          <w:szCs w:val="24"/>
        </w:rPr>
        <w:t>BIS</w:t>
      </w:r>
      <w:r w:rsidR="000F74C6">
        <w:rPr>
          <w:rFonts w:ascii="Times New Roman" w:hAnsi="Times New Roman" w:cs="Times New Roman"/>
          <w:sz w:val="24"/>
          <w:szCs w:val="24"/>
        </w:rPr>
        <w:t xml:space="preserve">) </w:t>
      </w:r>
      <w:r w:rsidRPr="00EA18A1">
        <w:rPr>
          <w:rFonts w:ascii="Times New Roman" w:hAnsi="Times New Roman" w:cs="Times New Roman"/>
          <w:sz w:val="24"/>
          <w:szCs w:val="24"/>
        </w:rPr>
        <w:t>90 pacijenata sa patohistološki potvrđenim melanomom kože</w:t>
      </w:r>
      <w:r>
        <w:rPr>
          <w:rFonts w:ascii="Times New Roman" w:hAnsi="Times New Roman" w:cs="Times New Roman"/>
          <w:sz w:val="24"/>
          <w:szCs w:val="24"/>
        </w:rPr>
        <w:t>,</w:t>
      </w:r>
      <w:r w:rsidRPr="00EA18A1">
        <w:rPr>
          <w:rFonts w:ascii="Times New Roman" w:hAnsi="Times New Roman" w:cs="Times New Roman"/>
          <w:sz w:val="24"/>
          <w:szCs w:val="24"/>
        </w:rPr>
        <w:t xml:space="preserve"> tretiranih sentinel biopsijom</w:t>
      </w:r>
      <w:r w:rsidR="000F74C6">
        <w:rPr>
          <w:rFonts w:ascii="Times New Roman" w:hAnsi="Times New Roman" w:cs="Times New Roman"/>
          <w:sz w:val="24"/>
          <w:szCs w:val="24"/>
        </w:rPr>
        <w:t xml:space="preserve"> u 2020</w:t>
      </w:r>
      <w:r w:rsidRPr="00EA18A1">
        <w:rPr>
          <w:rFonts w:ascii="Times New Roman" w:hAnsi="Times New Roman" w:cs="Times New Roman"/>
          <w:sz w:val="24"/>
          <w:szCs w:val="24"/>
        </w:rPr>
        <w:t>.</w:t>
      </w:r>
      <w:r w:rsidR="009A2871">
        <w:rPr>
          <w:rFonts w:ascii="Times New Roman" w:hAnsi="Times New Roman" w:cs="Times New Roman"/>
          <w:sz w:val="24"/>
          <w:szCs w:val="24"/>
        </w:rPr>
        <w:t xml:space="preserve"> </w:t>
      </w:r>
    </w:p>
    <w:p w:rsidR="009A2871" w:rsidRDefault="009A2871" w:rsidP="00852B9C">
      <w:pPr>
        <w:spacing w:line="480" w:lineRule="auto"/>
        <w:jc w:val="both"/>
        <w:rPr>
          <w:rFonts w:ascii="Times New Roman" w:hAnsi="Times New Roman" w:cs="Times New Roman"/>
          <w:sz w:val="24"/>
          <w:szCs w:val="24"/>
        </w:rPr>
      </w:pPr>
      <w:r>
        <w:rPr>
          <w:rFonts w:ascii="Times New Roman" w:hAnsi="Times New Roman" w:cs="Times New Roman"/>
          <w:sz w:val="24"/>
          <w:szCs w:val="24"/>
        </w:rPr>
        <w:t>Svi pacijenti podvrgnuti su hirurškoj metodi</w:t>
      </w:r>
      <w:r w:rsidR="006978FD">
        <w:rPr>
          <w:rFonts w:ascii="Times New Roman" w:hAnsi="Times New Roman" w:cs="Times New Roman"/>
          <w:sz w:val="24"/>
          <w:szCs w:val="24"/>
        </w:rPr>
        <w:t>,</w:t>
      </w:r>
      <w:r>
        <w:rPr>
          <w:rFonts w:ascii="Times New Roman" w:hAnsi="Times New Roman" w:cs="Times New Roman"/>
          <w:sz w:val="24"/>
          <w:szCs w:val="24"/>
        </w:rPr>
        <w:t xml:space="preserve"> u smislu šroke ekscizije primarnog mjesta melanoma i biopsije sentinel limfnog čvora. Klinički podaci dobijeni iz medicinske dokumentacije pacijenata uključivali su: spol, dob, Clark razinu, Breslow indeks, broj pozitivnih SNLB, status negativnih SNLB.</w:t>
      </w:r>
    </w:p>
    <w:p w:rsidR="008C03BC" w:rsidRDefault="008C03BC" w:rsidP="008C03BC">
      <w:pPr>
        <w:spacing w:line="480" w:lineRule="auto"/>
        <w:jc w:val="both"/>
        <w:rPr>
          <w:rFonts w:ascii="Segoe UI" w:hAnsi="Segoe UI" w:cs="Segoe UI"/>
          <w:color w:val="212121"/>
          <w:shd w:val="clear" w:color="auto" w:fill="FFFFFF"/>
          <w:vertAlign w:val="superscript"/>
        </w:rPr>
      </w:pPr>
      <w:r>
        <w:rPr>
          <w:rFonts w:ascii="Times New Roman" w:hAnsi="Times New Roman" w:cs="Times New Roman"/>
          <w:sz w:val="24"/>
          <w:szCs w:val="24"/>
        </w:rPr>
        <w:t>SNLB je prvi limfni čvor koji drenira primarno mjesto tumora. Sadrži histološke karakteristike limfnog bazena pacijenata sa melanomom. Verifikaciju SNLB omogućava intraoperativno korištenje tehnike mapiranja limfnog čvora plavom bojom. Tehnecijum -99mm je najčešće korišten radionuklid</w:t>
      </w:r>
      <w:r w:rsidR="00C420D3">
        <w:rPr>
          <w:rFonts w:ascii="Times New Roman" w:hAnsi="Times New Roman" w:cs="Times New Roman"/>
          <w:sz w:val="24"/>
          <w:szCs w:val="24"/>
        </w:rPr>
        <w:t xml:space="preserve"> i tracer</w:t>
      </w:r>
      <w:r>
        <w:rPr>
          <w:rFonts w:ascii="Times New Roman" w:hAnsi="Times New Roman" w:cs="Times New Roman"/>
          <w:sz w:val="24"/>
          <w:szCs w:val="24"/>
        </w:rPr>
        <w:t xml:space="preserve"> u nuklearnoj medicini</w:t>
      </w:r>
      <w:r w:rsidR="00C420D3">
        <w:rPr>
          <w:rFonts w:ascii="Times New Roman" w:hAnsi="Times New Roman" w:cs="Times New Roman"/>
          <w:sz w:val="24"/>
          <w:szCs w:val="24"/>
        </w:rPr>
        <w:t xml:space="preserve"> </w:t>
      </w:r>
      <w:r>
        <w:rPr>
          <w:rFonts w:ascii="Times New Roman" w:hAnsi="Times New Roman" w:cs="Times New Roman"/>
          <w:sz w:val="24"/>
          <w:szCs w:val="24"/>
        </w:rPr>
        <w:t xml:space="preserve"> koji pomaže u detekciji</w:t>
      </w:r>
      <w:r>
        <w:rPr>
          <w:rFonts w:ascii="Segoe UI" w:hAnsi="Segoe UI" w:cs="Segoe UI"/>
          <w:color w:val="212121"/>
          <w:shd w:val="clear" w:color="auto" w:fill="FFFFFF"/>
        </w:rPr>
        <w:t>.</w:t>
      </w:r>
      <w:r w:rsidRPr="009D2CB1">
        <w:rPr>
          <w:rFonts w:ascii="Segoe UI" w:hAnsi="Segoe UI" w:cs="Segoe UI"/>
          <w:color w:val="212121"/>
          <w:shd w:val="clear" w:color="auto" w:fill="FFFFFF"/>
          <w:vertAlign w:val="superscript"/>
        </w:rPr>
        <w:t>12</w:t>
      </w:r>
    </w:p>
    <w:p w:rsidR="001873F7" w:rsidRDefault="00BA7E4E" w:rsidP="00852B9C">
      <w:pPr>
        <w:spacing w:line="480" w:lineRule="auto"/>
        <w:jc w:val="both"/>
        <w:rPr>
          <w:rFonts w:ascii="Times New Roman" w:hAnsi="Times New Roman" w:cs="Times New Roman"/>
          <w:sz w:val="24"/>
          <w:szCs w:val="24"/>
          <w:vertAlign w:val="superscript"/>
        </w:rPr>
      </w:pPr>
      <w:r>
        <w:rPr>
          <w:rFonts w:ascii="Times New Roman" w:hAnsi="Times New Roman" w:cs="Times New Roman"/>
          <w:sz w:val="24"/>
          <w:szCs w:val="24"/>
        </w:rPr>
        <w:t>Limfoscintigrafija je nuklerano-medicinska studija kojom se detektuje SLNB u toku hirurškog tretmana.</w:t>
      </w:r>
      <w:r w:rsidR="00A405D2">
        <w:rPr>
          <w:rFonts w:ascii="Times New Roman" w:hAnsi="Times New Roman" w:cs="Times New Roman"/>
          <w:sz w:val="24"/>
          <w:szCs w:val="24"/>
        </w:rPr>
        <w:t xml:space="preserve"> Radiofarmak aplicira specijalista nuklearne medicine</w:t>
      </w:r>
      <w:r w:rsidR="008C03BC">
        <w:rPr>
          <w:rFonts w:ascii="Times New Roman" w:hAnsi="Times New Roman" w:cs="Times New Roman"/>
          <w:sz w:val="24"/>
          <w:szCs w:val="24"/>
        </w:rPr>
        <w:t xml:space="preserve"> u dozi od 2-5 ml</w:t>
      </w:r>
      <w:r w:rsidR="00A405D2">
        <w:rPr>
          <w:rFonts w:ascii="Times New Roman" w:hAnsi="Times New Roman" w:cs="Times New Roman"/>
          <w:sz w:val="24"/>
          <w:szCs w:val="24"/>
        </w:rPr>
        <w:t xml:space="preserve"> 1 h prije početka hirurškog tretmana</w:t>
      </w:r>
      <w:r w:rsidR="00D7009C">
        <w:rPr>
          <w:rFonts w:ascii="Times New Roman" w:hAnsi="Times New Roman" w:cs="Times New Roman"/>
          <w:sz w:val="24"/>
          <w:szCs w:val="24"/>
        </w:rPr>
        <w:t>,</w:t>
      </w:r>
      <w:r w:rsidR="00E90DE6">
        <w:rPr>
          <w:rFonts w:ascii="Times New Roman" w:hAnsi="Times New Roman" w:cs="Times New Roman"/>
          <w:sz w:val="24"/>
          <w:szCs w:val="24"/>
        </w:rPr>
        <w:t xml:space="preserve"> u blizini tum</w:t>
      </w:r>
      <w:r w:rsidR="000E6DCC">
        <w:rPr>
          <w:rFonts w:ascii="Times New Roman" w:hAnsi="Times New Roman" w:cs="Times New Roman"/>
          <w:sz w:val="24"/>
          <w:szCs w:val="24"/>
        </w:rPr>
        <w:t>ora, oko tumora ili duž ožiljka</w:t>
      </w:r>
      <w:r w:rsidR="005114A4">
        <w:rPr>
          <w:rFonts w:ascii="Times New Roman" w:hAnsi="Times New Roman" w:cs="Times New Roman"/>
          <w:sz w:val="24"/>
          <w:szCs w:val="24"/>
        </w:rPr>
        <w:t>. N</w:t>
      </w:r>
      <w:r w:rsidR="00A405D2">
        <w:rPr>
          <w:rFonts w:ascii="Times New Roman" w:hAnsi="Times New Roman" w:cs="Times New Roman"/>
          <w:sz w:val="24"/>
          <w:szCs w:val="24"/>
        </w:rPr>
        <w:t xml:space="preserve">akon apliciranja </w:t>
      </w:r>
      <w:r w:rsidR="009A0F30">
        <w:rPr>
          <w:rFonts w:ascii="Times New Roman" w:hAnsi="Times New Roman" w:cs="Times New Roman"/>
          <w:sz w:val="24"/>
          <w:szCs w:val="24"/>
        </w:rPr>
        <w:t>radiofarmaka hirurški tretman</w:t>
      </w:r>
      <w:r w:rsidR="00A405D2">
        <w:rPr>
          <w:rFonts w:ascii="Times New Roman" w:hAnsi="Times New Roman" w:cs="Times New Roman"/>
          <w:sz w:val="24"/>
          <w:szCs w:val="24"/>
        </w:rPr>
        <w:t xml:space="preserve"> može biti izvršen u toku 24 h.</w:t>
      </w:r>
      <w:r w:rsidR="008D7208">
        <w:rPr>
          <w:rFonts w:ascii="Times New Roman" w:hAnsi="Times New Roman" w:cs="Times New Roman"/>
          <w:sz w:val="24"/>
          <w:szCs w:val="24"/>
        </w:rPr>
        <w:t xml:space="preserve"> </w:t>
      </w:r>
      <w:r w:rsidR="0026222F">
        <w:rPr>
          <w:rFonts w:ascii="Times New Roman" w:hAnsi="Times New Roman" w:cs="Times New Roman"/>
          <w:sz w:val="24"/>
          <w:szCs w:val="24"/>
        </w:rPr>
        <w:t xml:space="preserve">Kao instrument za detekciju SLNB  koristi se gama kamera. </w:t>
      </w:r>
      <w:r w:rsidR="001873F7">
        <w:rPr>
          <w:rFonts w:ascii="Times New Roman" w:hAnsi="Times New Roman" w:cs="Times New Roman"/>
          <w:sz w:val="24"/>
          <w:szCs w:val="24"/>
        </w:rPr>
        <w:t>Doze radiofarmaka kojeg prime hirurzi u toku operativnog tretmana su zanemarljive.</w:t>
      </w:r>
      <w:r w:rsidR="0026222F" w:rsidRPr="0026222F">
        <w:rPr>
          <w:rFonts w:ascii="Times New Roman" w:hAnsi="Times New Roman" w:cs="Times New Roman"/>
          <w:sz w:val="24"/>
          <w:szCs w:val="24"/>
          <w:vertAlign w:val="superscript"/>
        </w:rPr>
        <w:t>13</w:t>
      </w:r>
    </w:p>
    <w:p w:rsidR="00085740" w:rsidRDefault="000F74C6" w:rsidP="009A287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Pr="00E83055">
        <w:rPr>
          <w:rFonts w:ascii="Times New Roman" w:hAnsi="Times New Roman" w:cs="Times New Roman"/>
          <w:sz w:val="24"/>
          <w:szCs w:val="24"/>
        </w:rPr>
        <w:t>ompletna statistička obrada podataka je realizirana u SPSS 28.0.1 softverskom statističkom paketu</w:t>
      </w:r>
      <w:r w:rsidR="008E7623">
        <w:rPr>
          <w:rFonts w:ascii="Times New Roman" w:hAnsi="Times New Roman" w:cs="Times New Roman"/>
          <w:sz w:val="24"/>
          <w:szCs w:val="24"/>
        </w:rPr>
        <w:t xml:space="preserve">. </w:t>
      </w:r>
      <w:r w:rsidR="008E7623" w:rsidRPr="00E83055">
        <w:rPr>
          <w:rFonts w:ascii="Times New Roman" w:hAnsi="Times New Roman" w:cs="Times New Roman"/>
          <w:sz w:val="24"/>
          <w:szCs w:val="24"/>
        </w:rPr>
        <w:t xml:space="preserve">Za svaku varijablu izračunati su omjeri izgleda (Odds ratio, </w:t>
      </w:r>
      <w:r w:rsidR="008E7623" w:rsidRPr="00E83055">
        <w:rPr>
          <w:rFonts w:ascii="Times New Roman" w:hAnsi="Times New Roman" w:cs="Times New Roman"/>
          <w:i/>
          <w:sz w:val="24"/>
          <w:szCs w:val="24"/>
        </w:rPr>
        <w:t>OR</w:t>
      </w:r>
      <w:r w:rsidR="008E7623" w:rsidRPr="00E83055">
        <w:rPr>
          <w:rFonts w:ascii="Times New Roman" w:hAnsi="Times New Roman" w:cs="Times New Roman"/>
          <w:sz w:val="24"/>
          <w:szCs w:val="24"/>
        </w:rPr>
        <w:t xml:space="preserve">) i 95% intervali povjerenja (Confidence interval, </w:t>
      </w:r>
      <w:r w:rsidR="008E7623" w:rsidRPr="00E83055">
        <w:rPr>
          <w:rFonts w:ascii="Times New Roman" w:hAnsi="Times New Roman" w:cs="Times New Roman"/>
          <w:i/>
          <w:sz w:val="24"/>
          <w:szCs w:val="24"/>
        </w:rPr>
        <w:t>CI</w:t>
      </w:r>
      <w:r w:rsidR="008E7623" w:rsidRPr="00E83055">
        <w:rPr>
          <w:rFonts w:ascii="Times New Roman" w:hAnsi="Times New Roman" w:cs="Times New Roman"/>
          <w:sz w:val="24"/>
          <w:szCs w:val="24"/>
        </w:rPr>
        <w:t xml:space="preserve">). Razina značajnosti određena je pri </w:t>
      </w:r>
      <w:r w:rsidR="008E7623" w:rsidRPr="00E83055">
        <w:rPr>
          <w:rFonts w:ascii="Times New Roman" w:hAnsi="Times New Roman" w:cs="Times New Roman"/>
          <w:i/>
          <w:sz w:val="24"/>
          <w:szCs w:val="24"/>
        </w:rPr>
        <w:t>p</w:t>
      </w:r>
      <w:r w:rsidR="008E7623" w:rsidRPr="00E83055">
        <w:rPr>
          <w:rFonts w:ascii="Times New Roman" w:hAnsi="Times New Roman" w:cs="Times New Roman"/>
          <w:sz w:val="24"/>
          <w:szCs w:val="24"/>
        </w:rPr>
        <w:t xml:space="preserve">&lt;0,05 za sve analize. </w:t>
      </w:r>
      <w:r w:rsidR="00236ED4">
        <w:rPr>
          <w:rFonts w:ascii="Times New Roman" w:hAnsi="Times New Roman" w:cs="Times New Roman"/>
          <w:sz w:val="24"/>
          <w:szCs w:val="24"/>
        </w:rPr>
        <w:t>a d</w:t>
      </w:r>
      <w:r>
        <w:rPr>
          <w:rFonts w:ascii="Times New Roman" w:hAnsi="Times New Roman" w:cs="Times New Roman"/>
          <w:sz w:val="24"/>
          <w:szCs w:val="24"/>
        </w:rPr>
        <w:t>obijeni rezultati</w:t>
      </w:r>
      <w:r w:rsidR="00852B9C" w:rsidRPr="00EA18A1">
        <w:rPr>
          <w:rFonts w:ascii="Times New Roman" w:hAnsi="Times New Roman" w:cs="Times New Roman"/>
          <w:sz w:val="24"/>
          <w:szCs w:val="24"/>
        </w:rPr>
        <w:t xml:space="preserve"> upoređeni su sa podacima savremenih studija i prezen</w:t>
      </w:r>
      <w:r w:rsidR="00BF16BD">
        <w:rPr>
          <w:rFonts w:ascii="Times New Roman" w:hAnsi="Times New Roman" w:cs="Times New Roman"/>
          <w:sz w:val="24"/>
          <w:szCs w:val="24"/>
        </w:rPr>
        <w:t>tirani putem tabela.</w:t>
      </w:r>
    </w:p>
    <w:p w:rsidR="00A86A76" w:rsidRDefault="00A86A76" w:rsidP="009A2871">
      <w:pPr>
        <w:spacing w:line="480" w:lineRule="auto"/>
        <w:jc w:val="both"/>
        <w:rPr>
          <w:rFonts w:ascii="Times New Roman" w:hAnsi="Times New Roman" w:cs="Times New Roman"/>
          <w:b/>
          <w:sz w:val="24"/>
          <w:szCs w:val="24"/>
        </w:rPr>
      </w:pPr>
      <w:r w:rsidRPr="00A86A76">
        <w:rPr>
          <w:rFonts w:ascii="Times New Roman" w:hAnsi="Times New Roman" w:cs="Times New Roman"/>
          <w:b/>
          <w:sz w:val="24"/>
          <w:szCs w:val="24"/>
        </w:rPr>
        <w:t>REZULTATI</w:t>
      </w:r>
    </w:p>
    <w:p w:rsidR="0016682B" w:rsidRDefault="00990177" w:rsidP="0016682B">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U </w:t>
      </w:r>
      <w:r w:rsidR="00BF16BD">
        <w:rPr>
          <w:rFonts w:ascii="Times New Roman" w:hAnsi="Times New Roman" w:cs="Times New Roman"/>
          <w:sz w:val="24"/>
          <w:szCs w:val="24"/>
        </w:rPr>
        <w:t>retrospektivnoj, kliničkoj studiji</w:t>
      </w:r>
      <w:r>
        <w:rPr>
          <w:rFonts w:ascii="Times New Roman" w:hAnsi="Times New Roman" w:cs="Times New Roman"/>
          <w:sz w:val="24"/>
          <w:szCs w:val="24"/>
        </w:rPr>
        <w:t xml:space="preserve"> analizirani su podaci 90 pacijenata svih starosnih</w:t>
      </w:r>
      <w:r w:rsidR="00767153">
        <w:rPr>
          <w:rFonts w:ascii="Times New Roman" w:hAnsi="Times New Roman" w:cs="Times New Roman"/>
          <w:sz w:val="24"/>
          <w:szCs w:val="24"/>
        </w:rPr>
        <w:t xml:space="preserve"> skupina</w:t>
      </w:r>
      <w:r>
        <w:rPr>
          <w:rFonts w:ascii="Times New Roman" w:hAnsi="Times New Roman" w:cs="Times New Roman"/>
          <w:sz w:val="24"/>
          <w:szCs w:val="24"/>
        </w:rPr>
        <w:t xml:space="preserve"> </w:t>
      </w:r>
      <w:r w:rsidR="00767153">
        <w:rPr>
          <w:rFonts w:ascii="Times New Roman" w:hAnsi="Times New Roman" w:cs="Times New Roman"/>
          <w:sz w:val="24"/>
          <w:szCs w:val="24"/>
        </w:rPr>
        <w:t xml:space="preserve">tretiranih sentinel biopsijom i širokom ekscizijom primarnog mjesta melanoma </w:t>
      </w:r>
      <w:r w:rsidR="000E6EC7">
        <w:rPr>
          <w:rFonts w:ascii="Times New Roman" w:hAnsi="Times New Roman" w:cs="Times New Roman"/>
          <w:sz w:val="24"/>
          <w:szCs w:val="24"/>
        </w:rPr>
        <w:t xml:space="preserve">na Klinici za plastičnu, rekonstruktivnu i estetsku hirugiju KCUS </w:t>
      </w:r>
      <w:r w:rsidRPr="00EA18A1">
        <w:rPr>
          <w:rFonts w:ascii="Times New Roman" w:hAnsi="Times New Roman" w:cs="Times New Roman"/>
          <w:sz w:val="24"/>
          <w:szCs w:val="24"/>
        </w:rPr>
        <w:t>tokom 2020.</w:t>
      </w:r>
      <w:r>
        <w:rPr>
          <w:rFonts w:ascii="Times New Roman" w:hAnsi="Times New Roman" w:cs="Times New Roman"/>
          <w:sz w:val="24"/>
          <w:szCs w:val="24"/>
        </w:rPr>
        <w:t xml:space="preserve"> </w:t>
      </w:r>
      <w:r w:rsidR="000E6EC7">
        <w:rPr>
          <w:rFonts w:ascii="Times New Roman" w:hAnsi="Times New Roman" w:cs="Times New Roman"/>
          <w:sz w:val="24"/>
          <w:szCs w:val="24"/>
        </w:rPr>
        <w:t xml:space="preserve"> </w:t>
      </w:r>
    </w:p>
    <w:p w:rsidR="0016682B" w:rsidRDefault="0016682B" w:rsidP="0016682B">
      <w:pPr>
        <w:spacing w:line="480" w:lineRule="auto"/>
        <w:jc w:val="both"/>
        <w:rPr>
          <w:rFonts w:ascii="Times New Roman" w:hAnsi="Times New Roman" w:cs="Times New Roman"/>
          <w:sz w:val="24"/>
          <w:szCs w:val="24"/>
        </w:rPr>
      </w:pPr>
      <w:r w:rsidRPr="00EA18A1">
        <w:rPr>
          <w:rFonts w:ascii="Times New Roman" w:hAnsi="Times New Roman" w:cs="Times New Roman"/>
          <w:sz w:val="24"/>
          <w:szCs w:val="24"/>
        </w:rPr>
        <w:t>Od ukupnog broja pacijenata 36% su bili pacijenti muškog spola i 54 % ženskog.</w:t>
      </w:r>
    </w:p>
    <w:p w:rsidR="008C3A05" w:rsidRDefault="000E6EC7" w:rsidP="00BA268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Najmlađi pacijent imao je 21 godinu, a najstariji 81. </w:t>
      </w:r>
      <w:r w:rsidR="00BA2688">
        <w:rPr>
          <w:rFonts w:ascii="Times New Roman" w:hAnsi="Times New Roman" w:cs="Times New Roman"/>
          <w:sz w:val="24"/>
          <w:szCs w:val="24"/>
        </w:rPr>
        <w:t xml:space="preserve"> </w:t>
      </w:r>
      <w:r w:rsidR="00990177" w:rsidRPr="00EA18A1">
        <w:rPr>
          <w:rFonts w:ascii="Times New Roman" w:hAnsi="Times New Roman" w:cs="Times New Roman"/>
          <w:sz w:val="24"/>
          <w:szCs w:val="24"/>
        </w:rPr>
        <w:t xml:space="preserve">Prosječna </w:t>
      </w:r>
      <w:r>
        <w:rPr>
          <w:rFonts w:ascii="Times New Roman" w:hAnsi="Times New Roman" w:cs="Times New Roman"/>
          <w:sz w:val="24"/>
          <w:szCs w:val="24"/>
        </w:rPr>
        <w:t xml:space="preserve">starost ispitivane populacije </w:t>
      </w:r>
      <w:r w:rsidR="00990177" w:rsidRPr="00EA18A1">
        <w:rPr>
          <w:rFonts w:ascii="Times New Roman" w:hAnsi="Times New Roman" w:cs="Times New Roman"/>
          <w:sz w:val="24"/>
          <w:szCs w:val="24"/>
        </w:rPr>
        <w:t xml:space="preserve"> pacijenata bila je 51.5 godina.</w:t>
      </w:r>
      <w:r w:rsidR="008C3A05">
        <w:rPr>
          <w:rFonts w:ascii="Times New Roman" w:hAnsi="Times New Roman" w:cs="Times New Roman"/>
          <w:sz w:val="24"/>
          <w:szCs w:val="24"/>
        </w:rPr>
        <w:t xml:space="preserve"> </w:t>
      </w:r>
    </w:p>
    <w:p w:rsidR="0094744A" w:rsidRDefault="0094744A" w:rsidP="00BA2688">
      <w:pPr>
        <w:spacing w:line="480" w:lineRule="auto"/>
        <w:jc w:val="both"/>
        <w:rPr>
          <w:rFonts w:ascii="Times New Roman" w:hAnsi="Times New Roman" w:cs="Times New Roman"/>
          <w:sz w:val="24"/>
          <w:szCs w:val="24"/>
        </w:rPr>
      </w:pPr>
      <w:r>
        <w:rPr>
          <w:rFonts w:ascii="Times New Roman" w:hAnsi="Times New Roman" w:cs="Times New Roman"/>
          <w:sz w:val="24"/>
          <w:szCs w:val="24"/>
        </w:rPr>
        <w:t>Od ukupno 90 analiziranih apcijenata 45 (50,5%) pacijenata je imalo primarno mjesto melanoma u području gornjeg ekstremiteta. 16,2% pacijenata bilo je sa primarnim mjestom melanoma u području donjeg ekstemiteta, dok je 33,3 % pacijenata imalo primarno mjesto melanoma u području trupa.</w:t>
      </w:r>
      <w:r w:rsidR="008C3A05">
        <w:rPr>
          <w:rFonts w:ascii="Times New Roman" w:hAnsi="Times New Roman" w:cs="Times New Roman"/>
          <w:sz w:val="24"/>
          <w:szCs w:val="24"/>
        </w:rPr>
        <w:t xml:space="preserve"> </w:t>
      </w:r>
      <w:r>
        <w:rPr>
          <w:rFonts w:ascii="Times New Roman" w:hAnsi="Times New Roman" w:cs="Times New Roman"/>
          <w:sz w:val="24"/>
          <w:szCs w:val="24"/>
        </w:rPr>
        <w:t>Najčešći stadij melanoma po TNM klasifikaciji (AJCC)  bio je TIIa stadij, ukupno 53,1 % koji predstavlja debljinu tumora od 1,01-2 mm bez ulceracije, potom slijedi TI stadij od ukupno 35,6% pacijenata sa debljinom tumora manjim od 1 mm. Najmanje zastupljeni pacijenti su bili u TIII stadiju 11,3%, gdje je debljina tumora od 2,01-4 mm.</w:t>
      </w:r>
    </w:p>
    <w:p w:rsidR="0094744A" w:rsidRPr="008E7623" w:rsidRDefault="0094744A" w:rsidP="00BA2688">
      <w:pPr>
        <w:spacing w:line="480" w:lineRule="auto"/>
        <w:jc w:val="both"/>
        <w:rPr>
          <w:rFonts w:ascii="Times New Roman" w:hAnsi="Times New Roman" w:cs="Times New Roman"/>
          <w:color w:val="C00000"/>
          <w:sz w:val="24"/>
          <w:szCs w:val="24"/>
        </w:rPr>
      </w:pPr>
      <w:r>
        <w:rPr>
          <w:rFonts w:ascii="Times New Roman" w:hAnsi="Times New Roman" w:cs="Times New Roman"/>
          <w:sz w:val="24"/>
          <w:szCs w:val="24"/>
        </w:rPr>
        <w:lastRenderedPageBreak/>
        <w:t xml:space="preserve">Demografske karakteristike pacijenata, lokalizacija i invazivnost melanoma, prikazani su u </w:t>
      </w:r>
      <w:r w:rsidRPr="008E7623">
        <w:rPr>
          <w:rFonts w:ascii="Times New Roman" w:hAnsi="Times New Roman" w:cs="Times New Roman"/>
          <w:color w:val="C00000"/>
          <w:sz w:val="24"/>
          <w:szCs w:val="24"/>
        </w:rPr>
        <w:t>Tabeli 1.</w:t>
      </w:r>
    </w:p>
    <w:p w:rsidR="008C3A05" w:rsidRDefault="008C3A05" w:rsidP="00A76FD2">
      <w:pPr>
        <w:spacing w:line="240" w:lineRule="auto"/>
        <w:rPr>
          <w:rFonts w:ascii="Times New Roman" w:hAnsi="Times New Roman" w:cs="Times New Roman"/>
          <w:i/>
          <w:sz w:val="24"/>
          <w:szCs w:val="24"/>
        </w:rPr>
      </w:pPr>
    </w:p>
    <w:p w:rsidR="00A76FD2" w:rsidRPr="00430F75" w:rsidRDefault="00A76FD2" w:rsidP="00A76FD2">
      <w:pPr>
        <w:spacing w:line="240" w:lineRule="auto"/>
        <w:rPr>
          <w:rFonts w:ascii="Times New Roman" w:hAnsi="Times New Roman" w:cs="Times New Roman"/>
          <w:i/>
          <w:sz w:val="24"/>
          <w:szCs w:val="24"/>
        </w:rPr>
      </w:pPr>
      <w:r w:rsidRPr="00430F75">
        <w:rPr>
          <w:rFonts w:ascii="Times New Roman" w:hAnsi="Times New Roman" w:cs="Times New Roman"/>
          <w:i/>
          <w:sz w:val="24"/>
          <w:szCs w:val="24"/>
        </w:rPr>
        <w:t xml:space="preserve">Tabela 1. </w:t>
      </w:r>
      <w:r w:rsidR="00B1596D" w:rsidRPr="00430F75">
        <w:rPr>
          <w:rFonts w:ascii="Times New Roman" w:hAnsi="Times New Roman" w:cs="Times New Roman"/>
          <w:b/>
          <w:i/>
          <w:sz w:val="24"/>
          <w:szCs w:val="24"/>
        </w:rPr>
        <w:t xml:space="preserve">Lokalizacija i invazivnost melanoma </w:t>
      </w:r>
    </w:p>
    <w:tbl>
      <w:tblPr>
        <w:tblW w:w="8528" w:type="dxa"/>
        <w:tblInd w:w="93" w:type="dxa"/>
        <w:tblLook w:val="04A0"/>
      </w:tblPr>
      <w:tblGrid>
        <w:gridCol w:w="6542"/>
        <w:gridCol w:w="1986"/>
      </w:tblGrid>
      <w:tr w:rsidR="00B1596D" w:rsidRPr="00B1596D" w:rsidTr="008C3A05">
        <w:trPr>
          <w:trHeight w:val="581"/>
        </w:trPr>
        <w:tc>
          <w:tcPr>
            <w:tcW w:w="6542" w:type="dxa"/>
            <w:tcBorders>
              <w:top w:val="single" w:sz="4" w:space="0" w:color="4F81BD"/>
              <w:left w:val="single" w:sz="4" w:space="0" w:color="4F81BD"/>
              <w:bottom w:val="single" w:sz="8" w:space="0" w:color="4F81BD"/>
              <w:right w:val="single" w:sz="4" w:space="0" w:color="4F81BD"/>
            </w:tcBorders>
            <w:shd w:val="clear" w:color="auto" w:fill="auto"/>
            <w:noWrap/>
            <w:vAlign w:val="bottom"/>
            <w:hideMark/>
          </w:tcPr>
          <w:p w:rsidR="00B1596D" w:rsidRPr="00430F75" w:rsidRDefault="00B1596D" w:rsidP="00C94186">
            <w:pPr>
              <w:spacing w:after="0" w:line="240" w:lineRule="auto"/>
              <w:rPr>
                <w:rFonts w:ascii="Calibri" w:eastAsia="Times New Roman" w:hAnsi="Calibri" w:cs="Calibri"/>
                <w:b/>
                <w:bCs/>
                <w:color w:val="000000" w:themeColor="text1"/>
                <w:lang w:val="en-US"/>
              </w:rPr>
            </w:pPr>
            <w:r w:rsidRPr="00430F75">
              <w:rPr>
                <w:rFonts w:ascii="Calibri" w:eastAsia="Times New Roman" w:hAnsi="Calibri" w:cs="Calibri"/>
                <w:b/>
                <w:bCs/>
                <w:color w:val="000000" w:themeColor="text1"/>
                <w:lang w:val="en-US"/>
              </w:rPr>
              <w:t xml:space="preserve">       </w:t>
            </w:r>
            <w:proofErr w:type="spellStart"/>
            <w:r w:rsidR="00C94186" w:rsidRPr="00430F75">
              <w:rPr>
                <w:rFonts w:ascii="Calibri" w:eastAsia="Times New Roman" w:hAnsi="Calibri" w:cs="Calibri"/>
                <w:b/>
                <w:bCs/>
                <w:color w:val="000000" w:themeColor="text1"/>
                <w:lang w:val="en-US"/>
              </w:rPr>
              <w:t>Lokalizacija</w:t>
            </w:r>
            <w:proofErr w:type="spellEnd"/>
            <w:r w:rsidR="00547080" w:rsidRPr="00430F75">
              <w:rPr>
                <w:rFonts w:ascii="Calibri" w:eastAsia="Times New Roman" w:hAnsi="Calibri" w:cs="Calibri"/>
                <w:b/>
                <w:bCs/>
                <w:color w:val="000000" w:themeColor="text1"/>
                <w:lang w:val="en-US"/>
              </w:rPr>
              <w:t xml:space="preserve"> </w:t>
            </w:r>
            <w:proofErr w:type="spellStart"/>
            <w:r w:rsidR="00547080" w:rsidRPr="00430F75">
              <w:rPr>
                <w:rFonts w:ascii="Calibri" w:eastAsia="Times New Roman" w:hAnsi="Calibri" w:cs="Calibri"/>
                <w:b/>
                <w:bCs/>
                <w:color w:val="000000" w:themeColor="text1"/>
                <w:lang w:val="en-US"/>
              </w:rPr>
              <w:t>i</w:t>
            </w:r>
            <w:proofErr w:type="spellEnd"/>
            <w:r w:rsidR="00547080" w:rsidRPr="00430F75">
              <w:rPr>
                <w:rFonts w:ascii="Calibri" w:eastAsia="Times New Roman" w:hAnsi="Calibri" w:cs="Calibri"/>
                <w:b/>
                <w:bCs/>
                <w:color w:val="000000" w:themeColor="text1"/>
                <w:lang w:val="en-US"/>
              </w:rPr>
              <w:t xml:space="preserve"> </w:t>
            </w:r>
            <w:r w:rsidR="00C94186" w:rsidRPr="00430F75">
              <w:rPr>
                <w:rFonts w:ascii="Calibri" w:eastAsia="Times New Roman" w:hAnsi="Calibri" w:cs="Calibri"/>
                <w:b/>
                <w:bCs/>
                <w:color w:val="000000" w:themeColor="text1"/>
                <w:lang w:val="en-US"/>
              </w:rPr>
              <w:t xml:space="preserve"> </w:t>
            </w:r>
            <w:proofErr w:type="spellStart"/>
            <w:r w:rsidR="00C94186" w:rsidRPr="00430F75">
              <w:rPr>
                <w:rFonts w:ascii="Calibri" w:eastAsia="Times New Roman" w:hAnsi="Calibri" w:cs="Calibri"/>
                <w:b/>
                <w:bCs/>
                <w:color w:val="000000" w:themeColor="text1"/>
                <w:lang w:val="en-US"/>
              </w:rPr>
              <w:t>invazivnost</w:t>
            </w:r>
            <w:proofErr w:type="spellEnd"/>
            <w:r w:rsidR="00C94186" w:rsidRPr="00430F75">
              <w:rPr>
                <w:rFonts w:ascii="Calibri" w:eastAsia="Times New Roman" w:hAnsi="Calibri" w:cs="Calibri"/>
                <w:b/>
                <w:bCs/>
                <w:color w:val="000000" w:themeColor="text1"/>
                <w:lang w:val="en-US"/>
              </w:rPr>
              <w:t xml:space="preserve"> melanoma </w:t>
            </w:r>
            <w:proofErr w:type="spellStart"/>
            <w:r w:rsidR="00C94186" w:rsidRPr="00430F75">
              <w:rPr>
                <w:rFonts w:ascii="Calibri" w:eastAsia="Times New Roman" w:hAnsi="Calibri" w:cs="Calibri"/>
                <w:b/>
                <w:bCs/>
                <w:color w:val="000000" w:themeColor="text1"/>
                <w:lang w:val="en-US"/>
              </w:rPr>
              <w:t>pacijenata</w:t>
            </w:r>
            <w:proofErr w:type="spellEnd"/>
          </w:p>
        </w:tc>
        <w:tc>
          <w:tcPr>
            <w:tcW w:w="1986" w:type="dxa"/>
            <w:tcBorders>
              <w:top w:val="single" w:sz="4" w:space="0" w:color="4F81BD"/>
              <w:left w:val="nil"/>
              <w:bottom w:val="single" w:sz="8" w:space="0" w:color="4F81BD"/>
              <w:right w:val="single" w:sz="4" w:space="0" w:color="4F81BD"/>
            </w:tcBorders>
            <w:shd w:val="clear" w:color="auto" w:fill="auto"/>
            <w:noWrap/>
            <w:vAlign w:val="bottom"/>
            <w:hideMark/>
          </w:tcPr>
          <w:p w:rsidR="00B1596D" w:rsidRPr="00022DC8" w:rsidRDefault="00B1596D" w:rsidP="00B1596D">
            <w:pPr>
              <w:spacing w:after="0" w:line="240" w:lineRule="auto"/>
              <w:rPr>
                <w:rFonts w:ascii="Calibri" w:eastAsia="Times New Roman" w:hAnsi="Calibri" w:cs="Calibri"/>
                <w:b/>
                <w:bCs/>
                <w:lang w:val="en-US"/>
              </w:rPr>
            </w:pPr>
            <w:r w:rsidRPr="00430F75">
              <w:rPr>
                <w:rFonts w:ascii="Calibri" w:eastAsia="Times New Roman" w:hAnsi="Calibri" w:cs="Calibri"/>
                <w:b/>
                <w:bCs/>
                <w:color w:val="C00000"/>
                <w:lang w:val="en-US"/>
              </w:rPr>
              <w:t xml:space="preserve"> </w:t>
            </w:r>
            <w:proofErr w:type="spellStart"/>
            <w:r w:rsidR="00B11CC9" w:rsidRPr="00022DC8">
              <w:rPr>
                <w:rFonts w:ascii="Calibri" w:eastAsia="Times New Roman" w:hAnsi="Calibri" w:cs="Calibri"/>
                <w:b/>
                <w:bCs/>
                <w:lang w:val="en-US"/>
              </w:rPr>
              <w:t>Interkvartilni</w:t>
            </w:r>
            <w:proofErr w:type="spellEnd"/>
            <w:r w:rsidR="00B11CC9" w:rsidRPr="00022DC8">
              <w:rPr>
                <w:rFonts w:ascii="Calibri" w:eastAsia="Times New Roman" w:hAnsi="Calibri" w:cs="Calibri"/>
                <w:b/>
                <w:bCs/>
                <w:lang w:val="en-US"/>
              </w:rPr>
              <w:t xml:space="preserve"> </w:t>
            </w:r>
            <w:r w:rsidR="00022DC8">
              <w:rPr>
                <w:rFonts w:ascii="Calibri" w:eastAsia="Times New Roman" w:hAnsi="Calibri" w:cs="Calibri"/>
                <w:b/>
                <w:bCs/>
                <w:lang w:val="en-US"/>
              </w:rPr>
              <w:t xml:space="preserve"> </w:t>
            </w:r>
            <w:proofErr w:type="spellStart"/>
            <w:r w:rsidR="00B11CC9" w:rsidRPr="00022DC8">
              <w:rPr>
                <w:rFonts w:ascii="Calibri" w:eastAsia="Times New Roman" w:hAnsi="Calibri" w:cs="Calibri"/>
                <w:b/>
                <w:bCs/>
                <w:lang w:val="en-US"/>
              </w:rPr>
              <w:t>raspon</w:t>
            </w:r>
            <w:proofErr w:type="spellEnd"/>
            <w:r w:rsidR="00B11CC9" w:rsidRPr="00022DC8">
              <w:rPr>
                <w:rFonts w:ascii="Calibri" w:eastAsia="Times New Roman" w:hAnsi="Calibri" w:cs="Calibri"/>
                <w:b/>
                <w:bCs/>
                <w:lang w:val="en-US"/>
              </w:rPr>
              <w:t xml:space="preserve"> </w:t>
            </w:r>
            <w:r w:rsidR="00022DC8">
              <w:rPr>
                <w:rFonts w:ascii="Calibri" w:eastAsia="Times New Roman" w:hAnsi="Calibri" w:cs="Calibri"/>
                <w:b/>
                <w:bCs/>
                <w:lang w:val="en-US"/>
              </w:rPr>
              <w:t xml:space="preserve"> </w:t>
            </w:r>
            <w:proofErr w:type="spellStart"/>
            <w:r w:rsidR="00022DC8">
              <w:rPr>
                <w:rFonts w:ascii="Calibri" w:eastAsia="Times New Roman" w:hAnsi="Calibri" w:cs="Calibri"/>
                <w:b/>
                <w:bCs/>
                <w:lang w:val="en-US"/>
              </w:rPr>
              <w:t>ili</w:t>
            </w:r>
            <w:proofErr w:type="spellEnd"/>
            <w:r w:rsidR="00022DC8">
              <w:rPr>
                <w:rFonts w:ascii="Calibri" w:eastAsia="Times New Roman" w:hAnsi="Calibri" w:cs="Calibri"/>
                <w:b/>
                <w:bCs/>
                <w:lang w:val="en-US"/>
              </w:rPr>
              <w:t xml:space="preserve"> </w:t>
            </w:r>
            <w:r w:rsidRPr="00022DC8">
              <w:rPr>
                <w:rFonts w:ascii="Calibri" w:eastAsia="Times New Roman" w:hAnsi="Calibri" w:cs="Calibri"/>
                <w:b/>
                <w:bCs/>
                <w:lang w:val="en-US"/>
              </w:rPr>
              <w:t>n%</w:t>
            </w:r>
          </w:p>
        </w:tc>
      </w:tr>
      <w:tr w:rsidR="00B1596D" w:rsidRPr="00B1596D" w:rsidTr="008C3A05">
        <w:trPr>
          <w:trHeight w:val="581"/>
        </w:trPr>
        <w:tc>
          <w:tcPr>
            <w:tcW w:w="6542" w:type="dxa"/>
            <w:tcBorders>
              <w:top w:val="nil"/>
              <w:left w:val="single" w:sz="4" w:space="0" w:color="4F81BD"/>
              <w:bottom w:val="single" w:sz="4" w:space="0" w:color="4F81BD"/>
              <w:right w:val="single" w:sz="4" w:space="0" w:color="4F81BD"/>
            </w:tcBorders>
            <w:shd w:val="clear" w:color="DBE5F1" w:fill="DBE5F1"/>
            <w:noWrap/>
            <w:vAlign w:val="bottom"/>
            <w:hideMark/>
          </w:tcPr>
          <w:p w:rsidR="00B1596D" w:rsidRPr="00430F75" w:rsidRDefault="00BB60B2" w:rsidP="00B1596D">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Prosječna</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starost</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pacijenata</w:t>
            </w:r>
            <w:proofErr w:type="spellEnd"/>
            <w:r w:rsidR="00B1596D" w:rsidRPr="00430F75">
              <w:rPr>
                <w:rFonts w:ascii="Calibri" w:eastAsia="Times New Roman" w:hAnsi="Calibri" w:cs="Calibri"/>
                <w:color w:val="C00000"/>
                <w:lang w:val="en-US"/>
              </w:rPr>
              <w:t xml:space="preserve"> </w:t>
            </w:r>
          </w:p>
        </w:tc>
        <w:tc>
          <w:tcPr>
            <w:tcW w:w="1986" w:type="dxa"/>
            <w:tcBorders>
              <w:top w:val="nil"/>
              <w:left w:val="nil"/>
              <w:bottom w:val="single" w:sz="4" w:space="0" w:color="4F81BD"/>
              <w:right w:val="single" w:sz="4" w:space="0" w:color="4F81BD"/>
            </w:tcBorders>
            <w:shd w:val="clear" w:color="DBE5F1" w:fill="DBE5F1"/>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51,5</w:t>
            </w:r>
          </w:p>
        </w:tc>
      </w:tr>
      <w:tr w:rsidR="00B1596D" w:rsidRPr="00B1596D" w:rsidTr="008C3A05">
        <w:trPr>
          <w:trHeight w:val="581"/>
        </w:trPr>
        <w:tc>
          <w:tcPr>
            <w:tcW w:w="6542" w:type="dxa"/>
            <w:tcBorders>
              <w:top w:val="nil"/>
              <w:left w:val="single" w:sz="4" w:space="0" w:color="4F81BD"/>
              <w:bottom w:val="single" w:sz="4" w:space="0" w:color="4F81BD"/>
              <w:right w:val="single" w:sz="4" w:space="0" w:color="4F81BD"/>
            </w:tcBorders>
            <w:shd w:val="clear" w:color="auto" w:fill="auto"/>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Melanom</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gornjeg</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ekstremiteta</w:t>
            </w:r>
            <w:proofErr w:type="spellEnd"/>
            <w:r w:rsidRPr="00430F75">
              <w:rPr>
                <w:rFonts w:ascii="Calibri" w:eastAsia="Times New Roman" w:hAnsi="Calibri" w:cs="Calibri"/>
                <w:color w:val="C00000"/>
                <w:lang w:val="en-US"/>
              </w:rPr>
              <w:t xml:space="preserve"> </w:t>
            </w:r>
          </w:p>
        </w:tc>
        <w:tc>
          <w:tcPr>
            <w:tcW w:w="1986" w:type="dxa"/>
            <w:tcBorders>
              <w:top w:val="nil"/>
              <w:left w:val="nil"/>
              <w:bottom w:val="single" w:sz="4" w:space="0" w:color="4F81BD"/>
              <w:right w:val="single" w:sz="4" w:space="0" w:color="4F81BD"/>
            </w:tcBorders>
            <w:shd w:val="clear" w:color="auto" w:fill="auto"/>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45 (50,5)</w:t>
            </w:r>
          </w:p>
        </w:tc>
      </w:tr>
      <w:tr w:rsidR="00B1596D" w:rsidRPr="00B1596D" w:rsidTr="008C3A05">
        <w:trPr>
          <w:trHeight w:val="581"/>
        </w:trPr>
        <w:tc>
          <w:tcPr>
            <w:tcW w:w="6542" w:type="dxa"/>
            <w:tcBorders>
              <w:top w:val="nil"/>
              <w:left w:val="single" w:sz="4" w:space="0" w:color="4F81BD"/>
              <w:bottom w:val="single" w:sz="4" w:space="0" w:color="4F81BD"/>
              <w:right w:val="single" w:sz="4" w:space="0" w:color="4F81BD"/>
            </w:tcBorders>
            <w:shd w:val="clear" w:color="DBE5F1" w:fill="DBE5F1"/>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Melanom</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donjeg</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ekstremiteta</w:t>
            </w:r>
            <w:proofErr w:type="spellEnd"/>
            <w:r w:rsidRPr="00430F75">
              <w:rPr>
                <w:rFonts w:ascii="Calibri" w:eastAsia="Times New Roman" w:hAnsi="Calibri" w:cs="Calibri"/>
                <w:color w:val="C00000"/>
                <w:lang w:val="en-US"/>
              </w:rPr>
              <w:t xml:space="preserve"> </w:t>
            </w:r>
          </w:p>
        </w:tc>
        <w:tc>
          <w:tcPr>
            <w:tcW w:w="1986" w:type="dxa"/>
            <w:tcBorders>
              <w:top w:val="nil"/>
              <w:left w:val="nil"/>
              <w:bottom w:val="single" w:sz="4" w:space="0" w:color="4F81BD"/>
              <w:right w:val="single" w:sz="4" w:space="0" w:color="4F81BD"/>
            </w:tcBorders>
            <w:shd w:val="clear" w:color="DBE5F1" w:fill="DBE5F1"/>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14(16,2)</w:t>
            </w:r>
          </w:p>
        </w:tc>
      </w:tr>
      <w:tr w:rsidR="00B1596D" w:rsidRPr="00B1596D" w:rsidTr="008C3A05">
        <w:trPr>
          <w:trHeight w:val="581"/>
        </w:trPr>
        <w:tc>
          <w:tcPr>
            <w:tcW w:w="6542" w:type="dxa"/>
            <w:tcBorders>
              <w:top w:val="nil"/>
              <w:left w:val="single" w:sz="4" w:space="0" w:color="4F81BD"/>
              <w:bottom w:val="single" w:sz="4" w:space="0" w:color="4F81BD"/>
              <w:right w:val="single" w:sz="4" w:space="0" w:color="4F81BD"/>
            </w:tcBorders>
            <w:shd w:val="clear" w:color="auto" w:fill="auto"/>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Melanom</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trupa</w:t>
            </w:r>
            <w:proofErr w:type="spellEnd"/>
            <w:r w:rsidRPr="00430F75">
              <w:rPr>
                <w:rFonts w:ascii="Calibri" w:eastAsia="Times New Roman" w:hAnsi="Calibri" w:cs="Calibri"/>
                <w:color w:val="C00000"/>
                <w:lang w:val="en-US"/>
              </w:rPr>
              <w:t xml:space="preserve"> </w:t>
            </w:r>
          </w:p>
        </w:tc>
        <w:tc>
          <w:tcPr>
            <w:tcW w:w="1986" w:type="dxa"/>
            <w:tcBorders>
              <w:top w:val="nil"/>
              <w:left w:val="nil"/>
              <w:bottom w:val="single" w:sz="4" w:space="0" w:color="4F81BD"/>
              <w:right w:val="single" w:sz="4" w:space="0" w:color="4F81BD"/>
            </w:tcBorders>
            <w:shd w:val="clear" w:color="auto" w:fill="auto"/>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30(33,3)</w:t>
            </w:r>
          </w:p>
        </w:tc>
      </w:tr>
      <w:tr w:rsidR="00B1596D" w:rsidRPr="00B1596D" w:rsidTr="008C3A05">
        <w:trPr>
          <w:trHeight w:val="581"/>
        </w:trPr>
        <w:tc>
          <w:tcPr>
            <w:tcW w:w="6542" w:type="dxa"/>
            <w:tcBorders>
              <w:top w:val="nil"/>
              <w:left w:val="single" w:sz="4" w:space="0" w:color="4F81BD"/>
              <w:bottom w:val="single" w:sz="4" w:space="0" w:color="4F81BD"/>
              <w:right w:val="single" w:sz="4" w:space="0" w:color="4F81BD"/>
            </w:tcBorders>
            <w:shd w:val="clear" w:color="DBE5F1" w:fill="DBE5F1"/>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r w:rsidRPr="00B1596D">
              <w:rPr>
                <w:rFonts w:ascii="Calibri" w:eastAsia="Times New Roman" w:hAnsi="Calibri" w:cs="Calibri"/>
                <w:color w:val="000000"/>
                <w:lang w:val="en-US"/>
              </w:rPr>
              <w:t xml:space="preserve"> </w:t>
            </w:r>
            <w:r w:rsidRPr="00430F75">
              <w:rPr>
                <w:rFonts w:ascii="Calibri" w:eastAsia="Times New Roman" w:hAnsi="Calibri" w:cs="Calibri"/>
                <w:color w:val="C00000"/>
                <w:lang w:val="en-US"/>
              </w:rPr>
              <w:t>Tumor grade I</w:t>
            </w:r>
          </w:p>
        </w:tc>
        <w:tc>
          <w:tcPr>
            <w:tcW w:w="1986" w:type="dxa"/>
            <w:tcBorders>
              <w:top w:val="nil"/>
              <w:left w:val="nil"/>
              <w:bottom w:val="single" w:sz="4" w:space="0" w:color="4F81BD"/>
              <w:right w:val="single" w:sz="4" w:space="0" w:color="4F81BD"/>
            </w:tcBorders>
            <w:shd w:val="clear" w:color="DBE5F1" w:fill="DBE5F1"/>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32(35,6)</w:t>
            </w:r>
          </w:p>
        </w:tc>
      </w:tr>
      <w:tr w:rsidR="00B1596D" w:rsidRPr="00B1596D" w:rsidTr="008C3A05">
        <w:trPr>
          <w:trHeight w:val="581"/>
        </w:trPr>
        <w:tc>
          <w:tcPr>
            <w:tcW w:w="6542" w:type="dxa"/>
            <w:tcBorders>
              <w:top w:val="nil"/>
              <w:left w:val="single" w:sz="4" w:space="0" w:color="4F81BD"/>
              <w:bottom w:val="single" w:sz="4" w:space="0" w:color="4F81BD"/>
              <w:right w:val="single" w:sz="4" w:space="0" w:color="4F81BD"/>
            </w:tcBorders>
            <w:shd w:val="clear" w:color="auto" w:fill="auto"/>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r w:rsidRPr="00430F75">
              <w:rPr>
                <w:rFonts w:ascii="Calibri" w:eastAsia="Times New Roman" w:hAnsi="Calibri" w:cs="Calibri"/>
                <w:color w:val="C00000"/>
                <w:lang w:val="en-US"/>
              </w:rPr>
              <w:t xml:space="preserve">Tumor grade II </w:t>
            </w:r>
          </w:p>
        </w:tc>
        <w:tc>
          <w:tcPr>
            <w:tcW w:w="1986" w:type="dxa"/>
            <w:tcBorders>
              <w:top w:val="nil"/>
              <w:left w:val="nil"/>
              <w:bottom w:val="single" w:sz="4" w:space="0" w:color="4F81BD"/>
              <w:right w:val="single" w:sz="4" w:space="0" w:color="4F81BD"/>
            </w:tcBorders>
            <w:shd w:val="clear" w:color="auto" w:fill="auto"/>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48(53,1)</w:t>
            </w:r>
          </w:p>
        </w:tc>
      </w:tr>
      <w:tr w:rsidR="00B1596D" w:rsidRPr="00B1596D" w:rsidTr="008C3A05">
        <w:trPr>
          <w:trHeight w:val="581"/>
        </w:trPr>
        <w:tc>
          <w:tcPr>
            <w:tcW w:w="6542" w:type="dxa"/>
            <w:tcBorders>
              <w:top w:val="nil"/>
              <w:left w:val="single" w:sz="4" w:space="0" w:color="4F81BD"/>
              <w:bottom w:val="single" w:sz="4" w:space="0" w:color="4F81BD"/>
              <w:right w:val="single" w:sz="4" w:space="0" w:color="4F81BD"/>
            </w:tcBorders>
            <w:shd w:val="clear" w:color="DBE5F1" w:fill="DBE5F1"/>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r w:rsidRPr="00430F75">
              <w:rPr>
                <w:rFonts w:ascii="Calibri" w:eastAsia="Times New Roman" w:hAnsi="Calibri" w:cs="Calibri"/>
                <w:color w:val="C00000"/>
                <w:lang w:val="en-US"/>
              </w:rPr>
              <w:t>Tumor grade III</w:t>
            </w:r>
          </w:p>
        </w:tc>
        <w:tc>
          <w:tcPr>
            <w:tcW w:w="1986" w:type="dxa"/>
            <w:tcBorders>
              <w:top w:val="nil"/>
              <w:left w:val="nil"/>
              <w:bottom w:val="single" w:sz="4" w:space="0" w:color="4F81BD"/>
              <w:right w:val="single" w:sz="4" w:space="0" w:color="4F81BD"/>
            </w:tcBorders>
            <w:shd w:val="clear" w:color="DBE5F1" w:fill="DBE5F1"/>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10(11,3)</w:t>
            </w:r>
          </w:p>
        </w:tc>
      </w:tr>
    </w:tbl>
    <w:p w:rsidR="008C3A05" w:rsidRDefault="008C3A05" w:rsidP="008C3A05">
      <w:pPr>
        <w:spacing w:after="0" w:line="480" w:lineRule="auto"/>
        <w:rPr>
          <w:rFonts w:ascii="Times New Roman" w:hAnsi="Times New Roman" w:cs="Times New Roman"/>
          <w:sz w:val="24"/>
          <w:szCs w:val="24"/>
        </w:rPr>
      </w:pPr>
    </w:p>
    <w:p w:rsidR="008C3A05" w:rsidRDefault="008C3A05" w:rsidP="008C3A05">
      <w:pPr>
        <w:spacing w:after="0" w:line="480" w:lineRule="auto"/>
        <w:rPr>
          <w:rFonts w:ascii="Times New Roman" w:hAnsi="Times New Roman" w:cs="Times New Roman"/>
          <w:sz w:val="24"/>
          <w:szCs w:val="24"/>
        </w:rPr>
      </w:pPr>
    </w:p>
    <w:p w:rsidR="00901F97" w:rsidRDefault="008C3A05" w:rsidP="008C3A05">
      <w:pPr>
        <w:spacing w:after="0" w:line="480" w:lineRule="auto"/>
        <w:rPr>
          <w:rFonts w:ascii="Times New Roman" w:hAnsi="Times New Roman" w:cs="Times New Roman"/>
          <w:sz w:val="24"/>
          <w:szCs w:val="24"/>
        </w:rPr>
      </w:pPr>
      <w:r w:rsidRPr="008E7623">
        <w:rPr>
          <w:rFonts w:ascii="Times New Roman" w:hAnsi="Times New Roman" w:cs="Times New Roman"/>
          <w:color w:val="C00000"/>
          <w:sz w:val="24"/>
          <w:szCs w:val="24"/>
        </w:rPr>
        <w:t>U Tabela 2</w:t>
      </w:r>
      <w:r>
        <w:rPr>
          <w:rFonts w:ascii="Times New Roman" w:hAnsi="Times New Roman" w:cs="Times New Roman"/>
          <w:sz w:val="24"/>
          <w:szCs w:val="24"/>
        </w:rPr>
        <w:t>. p</w:t>
      </w:r>
      <w:r w:rsidR="00A054E2">
        <w:rPr>
          <w:rFonts w:ascii="Times New Roman" w:hAnsi="Times New Roman" w:cs="Times New Roman"/>
          <w:sz w:val="24"/>
          <w:szCs w:val="24"/>
        </w:rPr>
        <w:t xml:space="preserve">rikazani </w:t>
      </w:r>
      <w:r w:rsidR="00D83942">
        <w:rPr>
          <w:rFonts w:ascii="Times New Roman" w:hAnsi="Times New Roman" w:cs="Times New Roman"/>
          <w:sz w:val="24"/>
          <w:szCs w:val="24"/>
        </w:rPr>
        <w:t>su rezultati sentinel biopsije limfnog čvora</w:t>
      </w:r>
      <w:r>
        <w:rPr>
          <w:rFonts w:ascii="Times New Roman" w:hAnsi="Times New Roman" w:cs="Times New Roman"/>
          <w:sz w:val="24"/>
          <w:szCs w:val="24"/>
        </w:rPr>
        <w:t xml:space="preserve"> </w:t>
      </w:r>
      <w:r w:rsidR="000A58EE">
        <w:rPr>
          <w:rFonts w:ascii="Times New Roman" w:hAnsi="Times New Roman" w:cs="Times New Roman"/>
          <w:sz w:val="24"/>
          <w:szCs w:val="24"/>
        </w:rPr>
        <w:t xml:space="preserve">Kod 63 </w:t>
      </w:r>
      <w:r w:rsidR="00990177" w:rsidRPr="00EA18A1">
        <w:rPr>
          <w:rFonts w:ascii="Times New Roman" w:hAnsi="Times New Roman" w:cs="Times New Roman"/>
          <w:sz w:val="24"/>
          <w:szCs w:val="24"/>
        </w:rPr>
        <w:t>(70%) pacijenta odstranjen je 1 sentinel limfni čvor, 2 sentinel limfna čvora kod 22 (26,4%) pacijenta, te 3 sentinel limfna čvora kod 5 (5,6%) pacijenata.</w:t>
      </w:r>
    </w:p>
    <w:p w:rsidR="00901F97" w:rsidRDefault="00A054E2" w:rsidP="008C3A0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Kod ukupno 9 pacijenata pozitivan j</w:t>
      </w:r>
      <w:r w:rsidR="000A58EE">
        <w:rPr>
          <w:rFonts w:ascii="Times New Roman" w:hAnsi="Times New Roman" w:cs="Times New Roman"/>
          <w:sz w:val="24"/>
          <w:szCs w:val="24"/>
        </w:rPr>
        <w:t xml:space="preserve">e bio 1 sentinel limfni čvor. Ukupno 5 </w:t>
      </w:r>
      <w:r>
        <w:rPr>
          <w:rFonts w:ascii="Times New Roman" w:hAnsi="Times New Roman" w:cs="Times New Roman"/>
          <w:sz w:val="24"/>
          <w:szCs w:val="24"/>
        </w:rPr>
        <w:t>pacijenata imalo je pozitivna 2 sentinel limfna čvora. Kod ukupno 3  pacijenta pronađu se mikrometastaze dok je jedan pacijent imao makrometastaze.</w:t>
      </w:r>
    </w:p>
    <w:p w:rsidR="008C3A05" w:rsidRPr="005C050E" w:rsidRDefault="00A054E2" w:rsidP="00A054E2">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90177" w:rsidRPr="00EA18A1">
        <w:rPr>
          <w:rFonts w:ascii="Times New Roman" w:hAnsi="Times New Roman" w:cs="Times New Roman"/>
          <w:sz w:val="24"/>
          <w:szCs w:val="24"/>
        </w:rPr>
        <w:t>Sent</w:t>
      </w:r>
      <w:r>
        <w:rPr>
          <w:rFonts w:ascii="Times New Roman" w:hAnsi="Times New Roman" w:cs="Times New Roman"/>
          <w:sz w:val="24"/>
          <w:szCs w:val="24"/>
        </w:rPr>
        <w:t xml:space="preserve">inel limfni čvor nije verifikovan </w:t>
      </w:r>
      <w:r w:rsidR="00990177" w:rsidRPr="00EA18A1">
        <w:rPr>
          <w:rFonts w:ascii="Times New Roman" w:hAnsi="Times New Roman" w:cs="Times New Roman"/>
          <w:sz w:val="24"/>
          <w:szCs w:val="24"/>
        </w:rPr>
        <w:t xml:space="preserve"> </w:t>
      </w:r>
      <w:r w:rsidR="00990177" w:rsidRPr="00EA18A1">
        <w:rPr>
          <w:rFonts w:ascii="Times New Roman" w:hAnsi="Times New Roman" w:cs="Times New Roman"/>
          <w:sz w:val="24"/>
          <w:szCs w:val="24"/>
          <w:shd w:val="clear" w:color="auto" w:fill="FFFFFF"/>
        </w:rPr>
        <w:t>γ</w:t>
      </w:r>
      <w:r w:rsidR="00990177" w:rsidRPr="00EA18A1">
        <w:rPr>
          <w:rFonts w:ascii="Times New Roman" w:hAnsi="Times New Roman" w:cs="Times New Roman"/>
          <w:sz w:val="24"/>
          <w:szCs w:val="24"/>
        </w:rPr>
        <w:t xml:space="preserve"> sondom kod 2 pacijenta. </w:t>
      </w:r>
      <w:r>
        <w:rPr>
          <w:rFonts w:ascii="Times New Roman" w:hAnsi="Times New Roman" w:cs="Times New Roman"/>
          <w:sz w:val="24"/>
          <w:szCs w:val="24"/>
        </w:rPr>
        <w:t xml:space="preserve"> </w:t>
      </w:r>
      <w:r w:rsidR="00990177" w:rsidRPr="00EA18A1">
        <w:rPr>
          <w:rFonts w:ascii="Times New Roman" w:hAnsi="Times New Roman" w:cs="Times New Roman"/>
          <w:sz w:val="24"/>
          <w:szCs w:val="24"/>
        </w:rPr>
        <w:t>Kod ukupno 26 (28,8%) pacijenata sentinel limfni čvor bio je pozitivan te je urađena aksilarna disekcija.</w:t>
      </w:r>
    </w:p>
    <w:p w:rsidR="008C3A05" w:rsidRDefault="008C3A05" w:rsidP="00A054E2">
      <w:pPr>
        <w:spacing w:after="0" w:line="480" w:lineRule="auto"/>
        <w:rPr>
          <w:rFonts w:ascii="Times New Roman" w:hAnsi="Times New Roman" w:cs="Times New Roman"/>
          <w:i/>
          <w:sz w:val="24"/>
          <w:szCs w:val="24"/>
        </w:rPr>
      </w:pPr>
    </w:p>
    <w:p w:rsidR="00D83942" w:rsidRDefault="00D83942" w:rsidP="00A054E2">
      <w:pPr>
        <w:spacing w:after="0" w:line="480" w:lineRule="auto"/>
        <w:rPr>
          <w:rFonts w:ascii="Times New Roman" w:hAnsi="Times New Roman" w:cs="Times New Roman"/>
          <w:b/>
          <w:i/>
          <w:sz w:val="24"/>
          <w:szCs w:val="24"/>
        </w:rPr>
      </w:pPr>
      <w:r w:rsidRPr="00D83942">
        <w:rPr>
          <w:rFonts w:ascii="Times New Roman" w:hAnsi="Times New Roman" w:cs="Times New Roman"/>
          <w:i/>
          <w:sz w:val="24"/>
          <w:szCs w:val="24"/>
        </w:rPr>
        <w:lastRenderedPageBreak/>
        <w:t xml:space="preserve">Tabela 2. </w:t>
      </w:r>
      <w:r w:rsidR="004C424D">
        <w:rPr>
          <w:rFonts w:ascii="Times New Roman" w:hAnsi="Times New Roman" w:cs="Times New Roman"/>
          <w:b/>
          <w:i/>
          <w:sz w:val="24"/>
          <w:szCs w:val="24"/>
        </w:rPr>
        <w:t>Analiza verifikovanih</w:t>
      </w:r>
      <w:r w:rsidRPr="00D83942">
        <w:rPr>
          <w:rFonts w:ascii="Times New Roman" w:hAnsi="Times New Roman" w:cs="Times New Roman"/>
          <w:b/>
          <w:i/>
          <w:sz w:val="24"/>
          <w:szCs w:val="24"/>
        </w:rPr>
        <w:t xml:space="preserve"> </w:t>
      </w:r>
      <w:r w:rsidR="004C424D">
        <w:rPr>
          <w:rFonts w:ascii="Times New Roman" w:hAnsi="Times New Roman" w:cs="Times New Roman"/>
          <w:b/>
          <w:i/>
          <w:sz w:val="24"/>
          <w:szCs w:val="24"/>
        </w:rPr>
        <w:t xml:space="preserve">SLNB </w:t>
      </w:r>
      <w:r w:rsidRPr="00D83942">
        <w:rPr>
          <w:rFonts w:ascii="Times New Roman" w:hAnsi="Times New Roman" w:cs="Times New Roman"/>
          <w:b/>
          <w:i/>
          <w:sz w:val="24"/>
          <w:szCs w:val="24"/>
        </w:rPr>
        <w:t xml:space="preserve"> </w:t>
      </w:r>
    </w:p>
    <w:tbl>
      <w:tblPr>
        <w:tblW w:w="8517" w:type="dxa"/>
        <w:tblInd w:w="93" w:type="dxa"/>
        <w:tblLook w:val="04A0"/>
      </w:tblPr>
      <w:tblGrid>
        <w:gridCol w:w="5373"/>
        <w:gridCol w:w="3144"/>
      </w:tblGrid>
      <w:tr w:rsidR="00D83942" w:rsidRPr="00D83942" w:rsidTr="0063076A">
        <w:trPr>
          <w:trHeight w:val="614"/>
        </w:trPr>
        <w:tc>
          <w:tcPr>
            <w:tcW w:w="5373" w:type="dxa"/>
            <w:tcBorders>
              <w:top w:val="single" w:sz="4" w:space="0" w:color="4F81BD"/>
              <w:left w:val="single" w:sz="4" w:space="0" w:color="4F81BD"/>
              <w:bottom w:val="single" w:sz="8" w:space="0" w:color="4F81BD"/>
              <w:right w:val="single" w:sz="4" w:space="0" w:color="4F81BD"/>
            </w:tcBorders>
            <w:shd w:val="clear" w:color="auto" w:fill="auto"/>
            <w:noWrap/>
            <w:vAlign w:val="bottom"/>
            <w:hideMark/>
          </w:tcPr>
          <w:p w:rsidR="00D83942" w:rsidRPr="00430F75" w:rsidRDefault="00D83942" w:rsidP="00D83942">
            <w:pPr>
              <w:spacing w:after="0" w:line="240" w:lineRule="auto"/>
              <w:rPr>
                <w:rFonts w:ascii="Calibri" w:eastAsia="Times New Roman" w:hAnsi="Calibri" w:cs="Calibri"/>
                <w:b/>
                <w:bCs/>
                <w:color w:val="000000" w:themeColor="text1"/>
                <w:lang w:val="en-US"/>
              </w:rPr>
            </w:pPr>
            <w:proofErr w:type="spellStart"/>
            <w:r w:rsidRPr="00430F75">
              <w:rPr>
                <w:rFonts w:ascii="Calibri" w:eastAsia="Times New Roman" w:hAnsi="Calibri" w:cs="Calibri"/>
                <w:b/>
                <w:bCs/>
                <w:color w:val="000000" w:themeColor="text1"/>
                <w:lang w:val="en-US"/>
              </w:rPr>
              <w:t>Broj</w:t>
            </w:r>
            <w:proofErr w:type="spellEnd"/>
            <w:r w:rsidRPr="00430F75">
              <w:rPr>
                <w:rFonts w:ascii="Calibri" w:eastAsia="Times New Roman" w:hAnsi="Calibri" w:cs="Calibri"/>
                <w:b/>
                <w:bCs/>
                <w:color w:val="000000" w:themeColor="text1"/>
                <w:lang w:val="en-US"/>
              </w:rPr>
              <w:t xml:space="preserve"> </w:t>
            </w:r>
            <w:proofErr w:type="spellStart"/>
            <w:r w:rsidRPr="00430F75">
              <w:rPr>
                <w:rFonts w:ascii="Calibri" w:eastAsia="Times New Roman" w:hAnsi="Calibri" w:cs="Calibri"/>
                <w:b/>
                <w:bCs/>
                <w:color w:val="000000" w:themeColor="text1"/>
                <w:lang w:val="en-US"/>
              </w:rPr>
              <w:t>verifikovanih</w:t>
            </w:r>
            <w:proofErr w:type="spellEnd"/>
            <w:r w:rsidRPr="00430F75">
              <w:rPr>
                <w:rFonts w:ascii="Calibri" w:eastAsia="Times New Roman" w:hAnsi="Calibri" w:cs="Calibri"/>
                <w:b/>
                <w:bCs/>
                <w:color w:val="000000" w:themeColor="text1"/>
                <w:lang w:val="en-US"/>
              </w:rPr>
              <w:t xml:space="preserve"> sentinel </w:t>
            </w:r>
            <w:proofErr w:type="spellStart"/>
            <w:r w:rsidRPr="00430F75">
              <w:rPr>
                <w:rFonts w:ascii="Calibri" w:eastAsia="Times New Roman" w:hAnsi="Calibri" w:cs="Calibri"/>
                <w:b/>
                <w:bCs/>
                <w:color w:val="000000" w:themeColor="text1"/>
                <w:lang w:val="en-US"/>
              </w:rPr>
              <w:t>nodusa</w:t>
            </w:r>
            <w:proofErr w:type="spellEnd"/>
            <w:r w:rsidRPr="00430F75">
              <w:rPr>
                <w:rFonts w:ascii="Calibri" w:eastAsia="Times New Roman" w:hAnsi="Calibri" w:cs="Calibri"/>
                <w:b/>
                <w:bCs/>
                <w:color w:val="000000" w:themeColor="text1"/>
                <w:lang w:val="en-US"/>
              </w:rPr>
              <w:t xml:space="preserve"> </w:t>
            </w:r>
          </w:p>
        </w:tc>
        <w:tc>
          <w:tcPr>
            <w:tcW w:w="3144" w:type="dxa"/>
            <w:tcBorders>
              <w:top w:val="single" w:sz="4" w:space="0" w:color="4F81BD"/>
              <w:left w:val="nil"/>
              <w:bottom w:val="single" w:sz="8" w:space="0" w:color="4F81BD"/>
              <w:right w:val="single" w:sz="4" w:space="0" w:color="4F81BD"/>
            </w:tcBorders>
            <w:shd w:val="clear" w:color="auto" w:fill="auto"/>
            <w:noWrap/>
            <w:vAlign w:val="bottom"/>
            <w:hideMark/>
          </w:tcPr>
          <w:p w:rsidR="00D83942" w:rsidRPr="00DA0F4B" w:rsidRDefault="00D83942" w:rsidP="00D83942">
            <w:pPr>
              <w:spacing w:after="0" w:line="240" w:lineRule="auto"/>
              <w:rPr>
                <w:rFonts w:ascii="Calibri" w:eastAsia="Times New Roman" w:hAnsi="Calibri" w:cs="Calibri"/>
                <w:b/>
                <w:bCs/>
                <w:lang w:val="en-US"/>
              </w:rPr>
            </w:pPr>
            <w:r w:rsidRPr="00430F75">
              <w:rPr>
                <w:rFonts w:ascii="Calibri" w:eastAsia="Times New Roman" w:hAnsi="Calibri" w:cs="Calibri"/>
                <w:b/>
                <w:bCs/>
                <w:color w:val="FF0000"/>
                <w:lang w:val="en-US"/>
              </w:rPr>
              <w:t xml:space="preserve">      </w:t>
            </w:r>
            <w:proofErr w:type="spellStart"/>
            <w:r w:rsidR="00E60777" w:rsidRPr="00DA0F4B">
              <w:rPr>
                <w:rFonts w:ascii="Calibri" w:eastAsia="Times New Roman" w:hAnsi="Calibri" w:cs="Calibri"/>
                <w:b/>
                <w:bCs/>
                <w:lang w:val="en-US"/>
              </w:rPr>
              <w:t>Interkvartilni</w:t>
            </w:r>
            <w:proofErr w:type="spellEnd"/>
            <w:r w:rsidR="00E60777" w:rsidRPr="00DA0F4B">
              <w:rPr>
                <w:rFonts w:ascii="Calibri" w:eastAsia="Times New Roman" w:hAnsi="Calibri" w:cs="Calibri"/>
                <w:b/>
                <w:bCs/>
                <w:lang w:val="en-US"/>
              </w:rPr>
              <w:t xml:space="preserve"> </w:t>
            </w:r>
            <w:proofErr w:type="spellStart"/>
            <w:r w:rsidR="00E60777" w:rsidRPr="00DA0F4B">
              <w:rPr>
                <w:rFonts w:ascii="Calibri" w:eastAsia="Times New Roman" w:hAnsi="Calibri" w:cs="Calibri"/>
                <w:b/>
                <w:bCs/>
                <w:lang w:val="en-US"/>
              </w:rPr>
              <w:t>raspon</w:t>
            </w:r>
            <w:proofErr w:type="spellEnd"/>
            <w:r w:rsidR="00E60777" w:rsidRPr="00DA0F4B">
              <w:rPr>
                <w:rFonts w:ascii="Calibri" w:eastAsia="Times New Roman" w:hAnsi="Calibri" w:cs="Calibri"/>
                <w:b/>
                <w:bCs/>
                <w:lang w:val="en-US"/>
              </w:rPr>
              <w:t xml:space="preserve"> </w:t>
            </w:r>
            <w:proofErr w:type="spellStart"/>
            <w:r w:rsidR="00E60777" w:rsidRPr="00DA0F4B">
              <w:rPr>
                <w:rFonts w:ascii="Calibri" w:eastAsia="Times New Roman" w:hAnsi="Calibri" w:cs="Calibri"/>
                <w:b/>
                <w:bCs/>
                <w:lang w:val="en-US"/>
              </w:rPr>
              <w:t>ili</w:t>
            </w:r>
            <w:proofErr w:type="spellEnd"/>
            <w:r w:rsidR="00E60777" w:rsidRPr="00DA0F4B">
              <w:rPr>
                <w:rFonts w:ascii="Calibri" w:eastAsia="Times New Roman" w:hAnsi="Calibri" w:cs="Calibri"/>
                <w:b/>
                <w:bCs/>
                <w:lang w:val="en-US"/>
              </w:rPr>
              <w:t xml:space="preserve"> </w:t>
            </w:r>
            <w:r w:rsidRPr="00DA0F4B">
              <w:rPr>
                <w:rFonts w:ascii="Calibri" w:eastAsia="Times New Roman" w:hAnsi="Calibri" w:cs="Calibri"/>
                <w:b/>
                <w:bCs/>
                <w:lang w:val="en-US"/>
              </w:rPr>
              <w:t xml:space="preserve"> n%</w:t>
            </w:r>
            <w:r w:rsidR="002A5D65" w:rsidRPr="00DA0F4B">
              <w:rPr>
                <w:rFonts w:ascii="Calibri" w:eastAsia="Times New Roman" w:hAnsi="Calibri" w:cs="Calibri"/>
                <w:b/>
                <w:bCs/>
                <w:lang w:val="en-US"/>
              </w:rPr>
              <w:t xml:space="preserve">              </w:t>
            </w:r>
          </w:p>
        </w:tc>
      </w:tr>
      <w:tr w:rsidR="00D83942" w:rsidRPr="00D83942" w:rsidTr="0063076A">
        <w:trPr>
          <w:trHeight w:val="614"/>
        </w:trPr>
        <w:tc>
          <w:tcPr>
            <w:tcW w:w="5373" w:type="dxa"/>
            <w:tcBorders>
              <w:top w:val="nil"/>
              <w:left w:val="single" w:sz="4" w:space="0" w:color="4F81BD"/>
              <w:bottom w:val="single" w:sz="4" w:space="0" w:color="4F81BD"/>
              <w:right w:val="single" w:sz="4" w:space="0" w:color="4F81BD"/>
            </w:tcBorders>
            <w:shd w:val="clear" w:color="DBE5F1" w:fill="DBE5F1"/>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jedan</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w:t>
            </w:r>
            <w:proofErr w:type="spellEnd"/>
            <w:r w:rsidRPr="00430F75">
              <w:rPr>
                <w:rFonts w:ascii="Calibri" w:eastAsia="Times New Roman" w:hAnsi="Calibri" w:cs="Calibri"/>
                <w:color w:val="C00000"/>
                <w:lang w:val="en-US"/>
              </w:rPr>
              <w:t xml:space="preserve"> </w:t>
            </w:r>
          </w:p>
        </w:tc>
        <w:tc>
          <w:tcPr>
            <w:tcW w:w="3144" w:type="dxa"/>
            <w:tcBorders>
              <w:top w:val="nil"/>
              <w:left w:val="nil"/>
              <w:bottom w:val="single" w:sz="4" w:space="0" w:color="4F81BD"/>
              <w:right w:val="single" w:sz="4" w:space="0" w:color="4F81BD"/>
            </w:tcBorders>
            <w:shd w:val="clear" w:color="DBE5F1" w:fill="DBE5F1"/>
            <w:noWrap/>
            <w:vAlign w:val="bottom"/>
            <w:hideMark/>
          </w:tcPr>
          <w:p w:rsidR="00D83942" w:rsidRPr="00D83942" w:rsidRDefault="0009097B" w:rsidP="00DA0F4B">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sidR="00D83942">
              <w:rPr>
                <w:rFonts w:ascii="Calibri" w:eastAsia="Times New Roman" w:hAnsi="Calibri" w:cs="Calibri"/>
                <w:color w:val="000000"/>
                <w:lang w:val="en-US"/>
              </w:rPr>
              <w:t>63 (70)</w:t>
            </w:r>
            <w:r w:rsidR="002A5D65">
              <w:rPr>
                <w:rFonts w:ascii="Calibri" w:eastAsia="Times New Roman" w:hAnsi="Calibri" w:cs="Calibri"/>
                <w:color w:val="000000"/>
                <w:lang w:val="en-US"/>
              </w:rPr>
              <w:t xml:space="preserve">             </w:t>
            </w:r>
          </w:p>
        </w:tc>
      </w:tr>
      <w:tr w:rsidR="00D83942" w:rsidRPr="00D83942" w:rsidTr="0063076A">
        <w:trPr>
          <w:trHeight w:val="614"/>
        </w:trPr>
        <w:tc>
          <w:tcPr>
            <w:tcW w:w="5373" w:type="dxa"/>
            <w:tcBorders>
              <w:top w:val="nil"/>
              <w:left w:val="single" w:sz="4" w:space="0" w:color="4F81BD"/>
              <w:bottom w:val="single" w:sz="4" w:space="0" w:color="4F81BD"/>
              <w:right w:val="single" w:sz="4" w:space="0" w:color="4F81BD"/>
            </w:tcBorders>
            <w:shd w:val="clear" w:color="auto" w:fill="auto"/>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dva</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nodusa</w:t>
            </w:r>
            <w:proofErr w:type="spellEnd"/>
            <w:r w:rsidRPr="00430F75">
              <w:rPr>
                <w:rFonts w:ascii="Calibri" w:eastAsia="Times New Roman" w:hAnsi="Calibri" w:cs="Calibri"/>
                <w:color w:val="C00000"/>
                <w:lang w:val="en-US"/>
              </w:rPr>
              <w:t xml:space="preserve"> </w:t>
            </w:r>
          </w:p>
        </w:tc>
        <w:tc>
          <w:tcPr>
            <w:tcW w:w="3144" w:type="dxa"/>
            <w:tcBorders>
              <w:top w:val="nil"/>
              <w:left w:val="nil"/>
              <w:bottom w:val="single" w:sz="4" w:space="0" w:color="4F81BD"/>
              <w:right w:val="single" w:sz="4" w:space="0" w:color="4F81BD"/>
            </w:tcBorders>
            <w:shd w:val="clear" w:color="auto" w:fill="auto"/>
            <w:noWrap/>
            <w:vAlign w:val="bottom"/>
            <w:hideMark/>
          </w:tcPr>
          <w:p w:rsidR="00D83942" w:rsidRPr="00D83942" w:rsidRDefault="00DA0F4B"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22 </w:t>
            </w:r>
            <w:r w:rsidR="00D83942">
              <w:rPr>
                <w:rFonts w:ascii="Calibri" w:eastAsia="Times New Roman" w:hAnsi="Calibri" w:cs="Calibri"/>
                <w:color w:val="000000"/>
                <w:lang w:val="en-US"/>
              </w:rPr>
              <w:t>(26,4</w:t>
            </w:r>
            <w:r w:rsidR="00D83942" w:rsidRPr="00D83942">
              <w:rPr>
                <w:rFonts w:ascii="Calibri" w:eastAsia="Times New Roman" w:hAnsi="Calibri" w:cs="Calibri"/>
                <w:color w:val="000000"/>
                <w:lang w:val="en-US"/>
              </w:rPr>
              <w:t>)</w:t>
            </w:r>
          </w:p>
        </w:tc>
      </w:tr>
      <w:tr w:rsidR="00D83942" w:rsidRPr="00D83942" w:rsidTr="0063076A">
        <w:trPr>
          <w:trHeight w:val="614"/>
        </w:trPr>
        <w:tc>
          <w:tcPr>
            <w:tcW w:w="5373" w:type="dxa"/>
            <w:tcBorders>
              <w:top w:val="nil"/>
              <w:left w:val="single" w:sz="4" w:space="0" w:color="4F81BD"/>
              <w:bottom w:val="single" w:sz="4" w:space="0" w:color="4F81BD"/>
              <w:right w:val="single" w:sz="4" w:space="0" w:color="4F81BD"/>
            </w:tcBorders>
            <w:shd w:val="clear" w:color="DBE5F1" w:fill="DBE5F1"/>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r w:rsidRPr="00430F75">
              <w:rPr>
                <w:rFonts w:ascii="Calibri" w:eastAsia="Times New Roman" w:hAnsi="Calibri" w:cs="Calibri"/>
                <w:color w:val="C00000"/>
                <w:lang w:val="en-US"/>
              </w:rPr>
              <w:t xml:space="preserve">tri sentinel </w:t>
            </w:r>
            <w:proofErr w:type="spellStart"/>
            <w:r w:rsidRPr="00430F75">
              <w:rPr>
                <w:rFonts w:ascii="Calibri" w:eastAsia="Times New Roman" w:hAnsi="Calibri" w:cs="Calibri"/>
                <w:color w:val="C00000"/>
                <w:lang w:val="en-US"/>
              </w:rPr>
              <w:t>nodusa</w:t>
            </w:r>
            <w:proofErr w:type="spellEnd"/>
            <w:r w:rsidRPr="00430F75">
              <w:rPr>
                <w:rFonts w:ascii="Calibri" w:eastAsia="Times New Roman" w:hAnsi="Calibri" w:cs="Calibri"/>
                <w:color w:val="C00000"/>
                <w:lang w:val="en-US"/>
              </w:rPr>
              <w:t xml:space="preserve"> </w:t>
            </w:r>
          </w:p>
        </w:tc>
        <w:tc>
          <w:tcPr>
            <w:tcW w:w="3144" w:type="dxa"/>
            <w:tcBorders>
              <w:top w:val="nil"/>
              <w:left w:val="nil"/>
              <w:bottom w:val="single" w:sz="4" w:space="0" w:color="4F81BD"/>
              <w:right w:val="single" w:sz="4" w:space="0" w:color="4F81BD"/>
            </w:tcBorders>
            <w:shd w:val="clear" w:color="DBE5F1" w:fill="DBE5F1"/>
            <w:noWrap/>
            <w:vAlign w:val="bottom"/>
            <w:hideMark/>
          </w:tcPr>
          <w:p w:rsidR="00D83942" w:rsidRPr="00D83942" w:rsidRDefault="00DA0F4B"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5 (5,6</w:t>
            </w:r>
            <w:r w:rsidR="00D83942" w:rsidRPr="00D83942">
              <w:rPr>
                <w:rFonts w:ascii="Calibri" w:eastAsia="Times New Roman" w:hAnsi="Calibri" w:cs="Calibri"/>
                <w:color w:val="000000"/>
                <w:lang w:val="en-US"/>
              </w:rPr>
              <w:t>)</w:t>
            </w:r>
          </w:p>
        </w:tc>
      </w:tr>
      <w:tr w:rsidR="00D83942" w:rsidRPr="00D83942" w:rsidTr="0063076A">
        <w:trPr>
          <w:trHeight w:val="614"/>
        </w:trPr>
        <w:tc>
          <w:tcPr>
            <w:tcW w:w="5373" w:type="dxa"/>
            <w:tcBorders>
              <w:top w:val="nil"/>
              <w:left w:val="single" w:sz="4" w:space="0" w:color="4F81BD"/>
              <w:bottom w:val="single" w:sz="4" w:space="0" w:color="4F81BD"/>
              <w:right w:val="single" w:sz="4" w:space="0" w:color="4F81BD"/>
            </w:tcBorders>
            <w:shd w:val="clear" w:color="auto" w:fill="auto"/>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više</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nodusa</w:t>
            </w:r>
            <w:proofErr w:type="spellEnd"/>
            <w:r w:rsidRPr="00430F75">
              <w:rPr>
                <w:rFonts w:ascii="Calibri" w:eastAsia="Times New Roman" w:hAnsi="Calibri" w:cs="Calibri"/>
                <w:color w:val="C00000"/>
                <w:lang w:val="en-US"/>
              </w:rPr>
              <w:t xml:space="preserve"> </w:t>
            </w:r>
          </w:p>
        </w:tc>
        <w:tc>
          <w:tcPr>
            <w:tcW w:w="3144" w:type="dxa"/>
            <w:tcBorders>
              <w:top w:val="nil"/>
              <w:left w:val="nil"/>
              <w:bottom w:val="single" w:sz="4" w:space="0" w:color="4F81BD"/>
              <w:right w:val="single" w:sz="4" w:space="0" w:color="4F81BD"/>
            </w:tcBorders>
            <w:shd w:val="clear" w:color="auto" w:fill="auto"/>
            <w:noWrap/>
            <w:vAlign w:val="bottom"/>
            <w:hideMark/>
          </w:tcPr>
          <w:p w:rsidR="00D83942" w:rsidRPr="00D83942" w:rsidRDefault="00E12164"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09097B">
              <w:rPr>
                <w:rFonts w:ascii="Calibri" w:eastAsia="Times New Roman" w:hAnsi="Calibri" w:cs="Calibri"/>
                <w:color w:val="000000"/>
                <w:lang w:val="en-US"/>
              </w:rPr>
              <w:t xml:space="preserve">       </w:t>
            </w: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0 (0)</w:t>
            </w:r>
          </w:p>
        </w:tc>
      </w:tr>
      <w:tr w:rsidR="00D83942" w:rsidRPr="00D83942" w:rsidTr="0063076A">
        <w:trPr>
          <w:trHeight w:val="614"/>
        </w:trPr>
        <w:tc>
          <w:tcPr>
            <w:tcW w:w="5373" w:type="dxa"/>
            <w:tcBorders>
              <w:top w:val="nil"/>
              <w:left w:val="single" w:sz="4" w:space="0" w:color="4F81BD"/>
              <w:bottom w:val="single" w:sz="4" w:space="0" w:color="4F81BD"/>
              <w:right w:val="single" w:sz="4" w:space="0" w:color="4F81BD"/>
            </w:tcBorders>
            <w:shd w:val="clear" w:color="auto" w:fill="auto"/>
            <w:noWrap/>
            <w:vAlign w:val="bottom"/>
            <w:hideMark/>
          </w:tcPr>
          <w:p w:rsidR="00D83942" w:rsidRPr="000A3162" w:rsidRDefault="00D83942" w:rsidP="00D83942">
            <w:pPr>
              <w:spacing w:after="0" w:line="240" w:lineRule="auto"/>
              <w:rPr>
                <w:rFonts w:ascii="Calibri" w:eastAsia="Times New Roman" w:hAnsi="Calibri" w:cs="Calibri"/>
                <w:b/>
                <w:lang w:val="en-US"/>
              </w:rPr>
            </w:pPr>
            <w:proofErr w:type="spellStart"/>
            <w:r w:rsidRPr="000A3162">
              <w:rPr>
                <w:rFonts w:ascii="Calibri" w:eastAsia="Times New Roman" w:hAnsi="Calibri" w:cs="Calibri"/>
                <w:b/>
                <w:lang w:val="en-US"/>
              </w:rPr>
              <w:t>Broj</w:t>
            </w:r>
            <w:proofErr w:type="spellEnd"/>
            <w:r w:rsidRPr="000A3162">
              <w:rPr>
                <w:rFonts w:ascii="Calibri" w:eastAsia="Times New Roman" w:hAnsi="Calibri" w:cs="Calibri"/>
                <w:b/>
                <w:lang w:val="en-US"/>
              </w:rPr>
              <w:t xml:space="preserve"> </w:t>
            </w:r>
            <w:proofErr w:type="spellStart"/>
            <w:r w:rsidRPr="000A3162">
              <w:rPr>
                <w:rFonts w:ascii="Calibri" w:eastAsia="Times New Roman" w:hAnsi="Calibri" w:cs="Calibri"/>
                <w:b/>
                <w:lang w:val="en-US"/>
              </w:rPr>
              <w:t>pozitivnih</w:t>
            </w:r>
            <w:proofErr w:type="spellEnd"/>
            <w:r w:rsidRPr="000A3162">
              <w:rPr>
                <w:rFonts w:ascii="Calibri" w:eastAsia="Times New Roman" w:hAnsi="Calibri" w:cs="Calibri"/>
                <w:b/>
                <w:lang w:val="en-US"/>
              </w:rPr>
              <w:t xml:space="preserve"> sentinel </w:t>
            </w:r>
            <w:proofErr w:type="spellStart"/>
            <w:r w:rsidRPr="000A3162">
              <w:rPr>
                <w:rFonts w:ascii="Calibri" w:eastAsia="Times New Roman" w:hAnsi="Calibri" w:cs="Calibri"/>
                <w:b/>
                <w:lang w:val="en-US"/>
              </w:rPr>
              <w:t>nodusa</w:t>
            </w:r>
            <w:proofErr w:type="spellEnd"/>
            <w:r w:rsidRPr="000A3162">
              <w:rPr>
                <w:rFonts w:ascii="Calibri" w:eastAsia="Times New Roman" w:hAnsi="Calibri" w:cs="Calibri"/>
                <w:b/>
                <w:lang w:val="en-US"/>
              </w:rPr>
              <w:t xml:space="preserve"> </w:t>
            </w:r>
          </w:p>
        </w:tc>
        <w:tc>
          <w:tcPr>
            <w:tcW w:w="3144" w:type="dxa"/>
            <w:tcBorders>
              <w:top w:val="nil"/>
              <w:left w:val="nil"/>
              <w:bottom w:val="single" w:sz="4" w:space="0" w:color="4F81BD"/>
              <w:right w:val="single" w:sz="4" w:space="0" w:color="4F81BD"/>
            </w:tcBorders>
            <w:shd w:val="clear" w:color="auto" w:fill="auto"/>
            <w:noWrap/>
            <w:vAlign w:val="bottom"/>
            <w:hideMark/>
          </w:tcPr>
          <w:p w:rsidR="00D83942" w:rsidRPr="000A3162" w:rsidRDefault="00D83942" w:rsidP="00D83942">
            <w:pPr>
              <w:spacing w:after="0" w:line="240" w:lineRule="auto"/>
              <w:rPr>
                <w:rFonts w:ascii="Calibri" w:eastAsia="Times New Roman" w:hAnsi="Calibri" w:cs="Calibri"/>
                <w:lang w:val="en-US"/>
              </w:rPr>
            </w:pPr>
          </w:p>
        </w:tc>
      </w:tr>
      <w:tr w:rsidR="00D83942" w:rsidRPr="00D83942" w:rsidTr="0063076A">
        <w:trPr>
          <w:trHeight w:val="614"/>
        </w:trPr>
        <w:tc>
          <w:tcPr>
            <w:tcW w:w="5373" w:type="dxa"/>
            <w:tcBorders>
              <w:top w:val="nil"/>
              <w:left w:val="single" w:sz="4" w:space="0" w:color="4F81BD"/>
              <w:bottom w:val="single" w:sz="4" w:space="0" w:color="4F81BD"/>
              <w:right w:val="single" w:sz="4" w:space="0" w:color="4F81BD"/>
            </w:tcBorders>
            <w:shd w:val="clear" w:color="DBE5F1" w:fill="DBE5F1"/>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jedan</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pozitivan</w:t>
            </w:r>
            <w:proofErr w:type="spellEnd"/>
            <w:r w:rsidRPr="00430F75">
              <w:rPr>
                <w:rFonts w:ascii="Calibri" w:eastAsia="Times New Roman" w:hAnsi="Calibri" w:cs="Calibri"/>
                <w:color w:val="C00000"/>
                <w:lang w:val="en-US"/>
              </w:rPr>
              <w:t xml:space="preserve"> </w:t>
            </w:r>
          </w:p>
        </w:tc>
        <w:tc>
          <w:tcPr>
            <w:tcW w:w="3144" w:type="dxa"/>
            <w:tcBorders>
              <w:top w:val="nil"/>
              <w:left w:val="nil"/>
              <w:bottom w:val="single" w:sz="4" w:space="0" w:color="4F81BD"/>
              <w:right w:val="single" w:sz="4" w:space="0" w:color="4F81BD"/>
            </w:tcBorders>
            <w:shd w:val="clear" w:color="DBE5F1" w:fill="DBE5F1"/>
            <w:noWrap/>
            <w:vAlign w:val="bottom"/>
            <w:hideMark/>
          </w:tcPr>
          <w:p w:rsidR="00D83942" w:rsidRPr="00D83942" w:rsidRDefault="0009097B"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9 </w:t>
            </w:r>
            <w:r w:rsidR="00D83942">
              <w:rPr>
                <w:rFonts w:ascii="Calibri" w:eastAsia="Times New Roman" w:hAnsi="Calibri" w:cs="Calibri"/>
                <w:color w:val="000000"/>
                <w:lang w:val="en-US"/>
              </w:rPr>
              <w:t>(10)</w:t>
            </w:r>
          </w:p>
        </w:tc>
      </w:tr>
      <w:tr w:rsidR="00D83942" w:rsidRPr="00D83942" w:rsidTr="0063076A">
        <w:trPr>
          <w:trHeight w:val="614"/>
        </w:trPr>
        <w:tc>
          <w:tcPr>
            <w:tcW w:w="5373" w:type="dxa"/>
            <w:tcBorders>
              <w:top w:val="nil"/>
              <w:left w:val="single" w:sz="4" w:space="0" w:color="4F81BD"/>
              <w:bottom w:val="single" w:sz="4" w:space="0" w:color="4F81BD"/>
              <w:right w:val="single" w:sz="4" w:space="0" w:color="4F81BD"/>
            </w:tcBorders>
            <w:shd w:val="clear" w:color="auto" w:fill="auto"/>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dva</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nodusa</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pozitivna</w:t>
            </w:r>
            <w:proofErr w:type="spellEnd"/>
            <w:r w:rsidRPr="00430F75">
              <w:rPr>
                <w:rFonts w:ascii="Calibri" w:eastAsia="Times New Roman" w:hAnsi="Calibri" w:cs="Calibri"/>
                <w:color w:val="C00000"/>
                <w:lang w:val="en-US"/>
              </w:rPr>
              <w:t xml:space="preserve"> </w:t>
            </w:r>
          </w:p>
        </w:tc>
        <w:tc>
          <w:tcPr>
            <w:tcW w:w="3144" w:type="dxa"/>
            <w:tcBorders>
              <w:top w:val="nil"/>
              <w:left w:val="nil"/>
              <w:bottom w:val="single" w:sz="4" w:space="0" w:color="4F81BD"/>
              <w:right w:val="single" w:sz="4" w:space="0" w:color="4F81BD"/>
            </w:tcBorders>
            <w:shd w:val="clear" w:color="auto" w:fill="auto"/>
            <w:noWrap/>
            <w:vAlign w:val="bottom"/>
            <w:hideMark/>
          </w:tcPr>
          <w:p w:rsidR="00D83942" w:rsidRPr="00D83942" w:rsidRDefault="0009097B"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sidR="00E12164">
              <w:rPr>
                <w:rFonts w:ascii="Calibri" w:eastAsia="Times New Roman" w:hAnsi="Calibri" w:cs="Calibri"/>
                <w:color w:val="000000"/>
                <w:lang w:val="en-US"/>
              </w:rPr>
              <w:t>5 (4</w:t>
            </w:r>
            <w:r w:rsidR="00D83942">
              <w:rPr>
                <w:rFonts w:ascii="Calibri" w:eastAsia="Times New Roman" w:hAnsi="Calibri" w:cs="Calibri"/>
                <w:color w:val="000000"/>
                <w:lang w:val="en-US"/>
              </w:rPr>
              <w:t>)</w:t>
            </w:r>
            <w:r w:rsidR="00D83942" w:rsidRPr="00D83942">
              <w:rPr>
                <w:rFonts w:ascii="Calibri" w:eastAsia="Times New Roman" w:hAnsi="Calibri" w:cs="Calibri"/>
                <w:color w:val="000000"/>
                <w:lang w:val="en-US"/>
              </w:rPr>
              <w:t xml:space="preserve">      </w:t>
            </w:r>
          </w:p>
        </w:tc>
      </w:tr>
      <w:tr w:rsidR="00D83942" w:rsidRPr="00D83942" w:rsidTr="0063076A">
        <w:trPr>
          <w:trHeight w:val="533"/>
        </w:trPr>
        <w:tc>
          <w:tcPr>
            <w:tcW w:w="5373" w:type="dxa"/>
            <w:tcBorders>
              <w:top w:val="nil"/>
              <w:left w:val="single" w:sz="4" w:space="0" w:color="4F81BD"/>
              <w:bottom w:val="single" w:sz="4" w:space="0" w:color="4F81BD"/>
              <w:right w:val="single" w:sz="4" w:space="0" w:color="4F81BD"/>
            </w:tcBorders>
            <w:shd w:val="clear" w:color="DBE5F1" w:fill="DBE5F1"/>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mikrometastaze</w:t>
            </w:r>
            <w:proofErr w:type="spellEnd"/>
            <w:r w:rsidRPr="00430F75">
              <w:rPr>
                <w:rFonts w:ascii="Calibri" w:eastAsia="Times New Roman" w:hAnsi="Calibri" w:cs="Calibri"/>
                <w:color w:val="C00000"/>
                <w:lang w:val="en-US"/>
              </w:rPr>
              <w:t xml:space="preserve"> </w:t>
            </w:r>
          </w:p>
        </w:tc>
        <w:tc>
          <w:tcPr>
            <w:tcW w:w="3144" w:type="dxa"/>
            <w:tcBorders>
              <w:top w:val="nil"/>
              <w:left w:val="nil"/>
              <w:bottom w:val="single" w:sz="4" w:space="0" w:color="4F81BD"/>
              <w:right w:val="single" w:sz="4" w:space="0" w:color="4F81BD"/>
            </w:tcBorders>
            <w:shd w:val="clear" w:color="DBE5F1" w:fill="DBE5F1"/>
            <w:noWrap/>
            <w:vAlign w:val="bottom"/>
            <w:hideMark/>
          </w:tcPr>
          <w:p w:rsidR="00D83942" w:rsidRPr="00D83942" w:rsidRDefault="0009097B"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sidR="00E71CFE">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sidR="00D83942">
              <w:rPr>
                <w:rFonts w:ascii="Calibri" w:eastAsia="Times New Roman" w:hAnsi="Calibri" w:cs="Calibri"/>
                <w:color w:val="000000"/>
                <w:lang w:val="en-US"/>
              </w:rPr>
              <w:t>1 (1)</w:t>
            </w:r>
            <w:r w:rsidR="00D83942" w:rsidRPr="00D83942">
              <w:rPr>
                <w:rFonts w:ascii="Calibri" w:eastAsia="Times New Roman" w:hAnsi="Calibri" w:cs="Calibri"/>
                <w:color w:val="000000"/>
                <w:lang w:val="en-US"/>
              </w:rPr>
              <w:t xml:space="preserve">     </w:t>
            </w:r>
          </w:p>
        </w:tc>
      </w:tr>
    </w:tbl>
    <w:p w:rsidR="00D83942" w:rsidRDefault="00D83942" w:rsidP="00A054E2">
      <w:pPr>
        <w:spacing w:after="0" w:line="480" w:lineRule="auto"/>
        <w:rPr>
          <w:rFonts w:ascii="Times New Roman" w:hAnsi="Times New Roman" w:cs="Times New Roman"/>
          <w:sz w:val="24"/>
          <w:szCs w:val="24"/>
        </w:rPr>
      </w:pPr>
    </w:p>
    <w:p w:rsidR="003A4FB1" w:rsidRDefault="003A4FB1" w:rsidP="00A054E2">
      <w:pPr>
        <w:spacing w:after="0" w:line="480" w:lineRule="auto"/>
        <w:rPr>
          <w:rFonts w:ascii="Times New Roman" w:hAnsi="Times New Roman" w:cs="Times New Roman"/>
          <w:sz w:val="24"/>
          <w:szCs w:val="24"/>
        </w:rPr>
      </w:pPr>
    </w:p>
    <w:p w:rsidR="00A054E2" w:rsidRDefault="00114F7C" w:rsidP="0043588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Aksilarna ili ingvinalna disekcija predstavljaju standard za pacijente sa udaljenim metastazama.</w:t>
      </w:r>
      <w:r w:rsidR="003675A1">
        <w:rPr>
          <w:rFonts w:ascii="Times New Roman" w:hAnsi="Times New Roman" w:cs="Times New Roman"/>
          <w:sz w:val="24"/>
          <w:szCs w:val="24"/>
        </w:rPr>
        <w:t xml:space="preserve"> Istorijski gledano potpuna disekcija limfnih čvorova bila je preporučena za sve pacijente sa nodal</w:t>
      </w:r>
      <w:r w:rsidR="00B0683B">
        <w:rPr>
          <w:rFonts w:ascii="Times New Roman" w:hAnsi="Times New Roman" w:cs="Times New Roman"/>
          <w:sz w:val="24"/>
          <w:szCs w:val="24"/>
        </w:rPr>
        <w:t xml:space="preserve">nim meatstazama melanoma, ali </w:t>
      </w:r>
      <w:r w:rsidR="003675A1">
        <w:rPr>
          <w:rFonts w:ascii="Times New Roman" w:hAnsi="Times New Roman" w:cs="Times New Roman"/>
          <w:sz w:val="24"/>
          <w:szCs w:val="24"/>
        </w:rPr>
        <w:t xml:space="preserve"> također ima i negativni uticaj na kvalitetu života pacijenata u smislu bo</w:t>
      </w:r>
      <w:r w:rsidR="00B0683B">
        <w:rPr>
          <w:rFonts w:ascii="Times New Roman" w:hAnsi="Times New Roman" w:cs="Times New Roman"/>
          <w:sz w:val="24"/>
          <w:szCs w:val="24"/>
        </w:rPr>
        <w:t>lnosti, smanjene pokretljivosti, stresa i kao najteže komplikacije</w:t>
      </w:r>
      <w:r w:rsidR="00D87E72">
        <w:rPr>
          <w:rFonts w:ascii="Times New Roman" w:hAnsi="Times New Roman" w:cs="Times New Roman"/>
          <w:sz w:val="24"/>
          <w:szCs w:val="24"/>
        </w:rPr>
        <w:t>-</w:t>
      </w:r>
      <w:r w:rsidR="00B0683B">
        <w:rPr>
          <w:rFonts w:ascii="Times New Roman" w:hAnsi="Times New Roman" w:cs="Times New Roman"/>
          <w:sz w:val="24"/>
          <w:szCs w:val="24"/>
        </w:rPr>
        <w:t xml:space="preserve"> limfedema. </w:t>
      </w:r>
      <w:r w:rsidR="003675A1">
        <w:rPr>
          <w:rFonts w:ascii="Times New Roman" w:hAnsi="Times New Roman" w:cs="Times New Roman"/>
          <w:sz w:val="24"/>
          <w:szCs w:val="24"/>
        </w:rPr>
        <w:t xml:space="preserve"> </w:t>
      </w:r>
    </w:p>
    <w:p w:rsidR="00B32B4B" w:rsidRDefault="00B32B4B" w:rsidP="00435889">
      <w:pPr>
        <w:spacing w:line="480" w:lineRule="auto"/>
        <w:jc w:val="both"/>
        <w:rPr>
          <w:rFonts w:ascii="Times New Roman" w:hAnsi="Times New Roman" w:cs="Times New Roman"/>
          <w:sz w:val="24"/>
          <w:szCs w:val="24"/>
        </w:rPr>
      </w:pPr>
      <w:r w:rsidRPr="008E7623">
        <w:rPr>
          <w:rFonts w:ascii="Times New Roman" w:hAnsi="Times New Roman" w:cs="Times New Roman"/>
          <w:color w:val="C00000"/>
          <w:sz w:val="24"/>
          <w:szCs w:val="24"/>
        </w:rPr>
        <w:t>Tabela 3</w:t>
      </w:r>
      <w:r w:rsidR="00EE3B5C" w:rsidRPr="008E7623">
        <w:rPr>
          <w:rFonts w:ascii="Times New Roman" w:hAnsi="Times New Roman" w:cs="Times New Roman"/>
          <w:color w:val="C00000"/>
          <w:sz w:val="24"/>
          <w:szCs w:val="24"/>
        </w:rPr>
        <w:t>.</w:t>
      </w:r>
      <w:r>
        <w:rPr>
          <w:rFonts w:ascii="Times New Roman" w:hAnsi="Times New Roman" w:cs="Times New Roman"/>
          <w:sz w:val="24"/>
          <w:szCs w:val="24"/>
        </w:rPr>
        <w:t xml:space="preserve"> prikazani su rezultati univarijantne regresijske analize, koja je procjenila rizik progresije melanoma kože, uzimajući u obzir demografske karakteristike pacijenata, broj hirurški odstranjenih pozitivnih i negativnih SLNB, broj totalnih disekcija te pojave makro i mikrometastaza.</w:t>
      </w:r>
    </w:p>
    <w:p w:rsidR="008E7623" w:rsidRDefault="008E7623" w:rsidP="009D0FD9">
      <w:pPr>
        <w:spacing w:line="240" w:lineRule="auto"/>
        <w:jc w:val="both"/>
        <w:rPr>
          <w:rFonts w:ascii="Times New Roman" w:hAnsi="Times New Roman" w:cs="Times New Roman"/>
          <w:sz w:val="24"/>
          <w:szCs w:val="24"/>
        </w:rPr>
      </w:pPr>
    </w:p>
    <w:p w:rsidR="00BF0A8F" w:rsidRDefault="000C0372" w:rsidP="00BF0A8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Broj potvrđenih i patohistološki verificiranih </w:t>
      </w:r>
      <w:r w:rsidR="005C050E">
        <w:rPr>
          <w:rFonts w:ascii="Times New Roman" w:hAnsi="Times New Roman" w:cs="Times New Roman"/>
          <w:sz w:val="24"/>
          <w:szCs w:val="24"/>
        </w:rPr>
        <w:t xml:space="preserve"> senti</w:t>
      </w:r>
      <w:r w:rsidR="00BF0A8F">
        <w:rPr>
          <w:rFonts w:ascii="Times New Roman" w:hAnsi="Times New Roman" w:cs="Times New Roman"/>
          <w:sz w:val="24"/>
          <w:szCs w:val="24"/>
        </w:rPr>
        <w:t>nel nodusa (OR0,95; CI 0,72-0,83; P 0,003) se pokazao kao statistički signifikantan parametar za rano otkrivanje i bolju prognozu kod pacijenata u ranoj fazi melanoma. Broj makrometastaza (OR 0,48; CI 0,82-0,89; P 0,017), broj disekcija aksile (OR 0,89; CI 0,89-0,91; P 0,244), i broj ingvinalnih disekcija (OR 0,78; CI0,90-0,92; P 0,232) su se pokazali kao statistički nesignifikantni i pokazuju lošiju prognozu u daljnjoj terapiji melanoma.</w:t>
      </w:r>
    </w:p>
    <w:p w:rsidR="003938FF" w:rsidRDefault="003938FF" w:rsidP="00BF0A8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Tabela 3. </w:t>
      </w:r>
      <w:r w:rsidR="00BD007E" w:rsidRPr="00BD007E">
        <w:rPr>
          <w:rFonts w:ascii="Times New Roman" w:hAnsi="Times New Roman" w:cs="Times New Roman"/>
          <w:b/>
          <w:i/>
          <w:sz w:val="24"/>
          <w:szCs w:val="24"/>
        </w:rPr>
        <w:t>Univarijantna regresijska analiza SLNB</w:t>
      </w:r>
      <w:r w:rsidR="00BD007E">
        <w:rPr>
          <w:rFonts w:ascii="Times New Roman" w:hAnsi="Times New Roman" w:cs="Times New Roman"/>
          <w:sz w:val="24"/>
          <w:szCs w:val="24"/>
        </w:rPr>
        <w:t xml:space="preserve"> </w:t>
      </w:r>
    </w:p>
    <w:tbl>
      <w:tblPr>
        <w:tblW w:w="8655" w:type="dxa"/>
        <w:tblInd w:w="93" w:type="dxa"/>
        <w:tblLook w:val="04A0"/>
      </w:tblPr>
      <w:tblGrid>
        <w:gridCol w:w="1966"/>
        <w:gridCol w:w="1966"/>
        <w:gridCol w:w="761"/>
        <w:gridCol w:w="488"/>
        <w:gridCol w:w="260"/>
        <w:gridCol w:w="440"/>
        <w:gridCol w:w="945"/>
        <w:gridCol w:w="442"/>
        <w:gridCol w:w="1387"/>
      </w:tblGrid>
      <w:tr w:rsidR="00A229DD" w:rsidRPr="003938FF" w:rsidTr="00A229DD">
        <w:trPr>
          <w:trHeight w:val="374"/>
        </w:trPr>
        <w:tc>
          <w:tcPr>
            <w:tcW w:w="4693" w:type="dxa"/>
            <w:gridSpan w:val="3"/>
            <w:tcBorders>
              <w:top w:val="single" w:sz="4" w:space="0" w:color="4F81BD"/>
              <w:left w:val="single" w:sz="4" w:space="0" w:color="4F81BD"/>
              <w:bottom w:val="single" w:sz="8" w:space="0" w:color="4F81BD"/>
              <w:right w:val="single" w:sz="4" w:space="0" w:color="4F81BD"/>
            </w:tcBorders>
            <w:shd w:val="clear" w:color="auto" w:fill="auto"/>
            <w:noWrap/>
            <w:vAlign w:val="bottom"/>
            <w:hideMark/>
          </w:tcPr>
          <w:p w:rsidR="00A229DD" w:rsidRPr="003938FF" w:rsidRDefault="00A229DD" w:rsidP="003938FF">
            <w:pPr>
              <w:spacing w:after="0" w:line="240" w:lineRule="auto"/>
              <w:rPr>
                <w:rFonts w:ascii="Calibri" w:eastAsia="Times New Roman" w:hAnsi="Calibri" w:cs="Calibri"/>
                <w:b/>
                <w:bCs/>
                <w:color w:val="000000"/>
                <w:lang w:val="en-US"/>
              </w:rPr>
            </w:pPr>
            <w:proofErr w:type="spellStart"/>
            <w:r>
              <w:rPr>
                <w:rFonts w:ascii="Calibri" w:eastAsia="Times New Roman" w:hAnsi="Calibri" w:cs="Calibri"/>
                <w:b/>
                <w:bCs/>
                <w:color w:val="000000"/>
                <w:lang w:val="en-US"/>
              </w:rPr>
              <w:t>H</w:t>
            </w:r>
            <w:r w:rsidRPr="003938FF">
              <w:rPr>
                <w:rFonts w:ascii="Calibri" w:eastAsia="Times New Roman" w:hAnsi="Calibri" w:cs="Calibri"/>
                <w:b/>
                <w:bCs/>
                <w:color w:val="000000"/>
                <w:lang w:val="en-US"/>
              </w:rPr>
              <w:t>istopatološki</w:t>
            </w:r>
            <w:proofErr w:type="spellEnd"/>
            <w:r w:rsidRPr="003938FF">
              <w:rPr>
                <w:rFonts w:ascii="Calibri" w:eastAsia="Times New Roman" w:hAnsi="Calibri" w:cs="Calibri"/>
                <w:b/>
                <w:bCs/>
                <w:color w:val="000000"/>
                <w:lang w:val="en-US"/>
              </w:rPr>
              <w:t xml:space="preserve"> </w:t>
            </w:r>
            <w:proofErr w:type="spellStart"/>
            <w:r w:rsidRPr="003938FF">
              <w:rPr>
                <w:rFonts w:ascii="Calibri" w:eastAsia="Times New Roman" w:hAnsi="Calibri" w:cs="Calibri"/>
                <w:b/>
                <w:bCs/>
                <w:color w:val="000000"/>
                <w:lang w:val="en-US"/>
              </w:rPr>
              <w:t>verifikovani</w:t>
            </w:r>
            <w:proofErr w:type="spellEnd"/>
            <w:r w:rsidRPr="003938FF">
              <w:rPr>
                <w:rFonts w:ascii="Calibri" w:eastAsia="Times New Roman" w:hAnsi="Calibri" w:cs="Calibri"/>
                <w:b/>
                <w:bCs/>
                <w:color w:val="000000"/>
                <w:lang w:val="en-US"/>
              </w:rPr>
              <w:t xml:space="preserve"> sentinel </w:t>
            </w:r>
            <w:proofErr w:type="spellStart"/>
            <w:r w:rsidRPr="003938FF">
              <w:rPr>
                <w:rFonts w:ascii="Calibri" w:eastAsia="Times New Roman" w:hAnsi="Calibri" w:cs="Calibri"/>
                <w:b/>
                <w:bCs/>
                <w:color w:val="000000"/>
                <w:lang w:val="en-US"/>
              </w:rPr>
              <w:t>nodusi</w:t>
            </w:r>
            <w:proofErr w:type="spellEnd"/>
            <w:r w:rsidRPr="003938FF">
              <w:rPr>
                <w:rFonts w:ascii="Calibri" w:eastAsia="Times New Roman" w:hAnsi="Calibri" w:cs="Calibri"/>
                <w:b/>
                <w:bCs/>
                <w:color w:val="000000"/>
                <w:lang w:val="en-US"/>
              </w:rPr>
              <w:t xml:space="preserve"> </w:t>
            </w:r>
          </w:p>
        </w:tc>
        <w:tc>
          <w:tcPr>
            <w:tcW w:w="748" w:type="dxa"/>
            <w:gridSpan w:val="2"/>
            <w:tcBorders>
              <w:top w:val="single" w:sz="4" w:space="0" w:color="4F81BD"/>
              <w:left w:val="nil"/>
              <w:bottom w:val="single" w:sz="8" w:space="0" w:color="4F81BD"/>
              <w:right w:val="nil"/>
            </w:tcBorders>
          </w:tcPr>
          <w:p w:rsidR="00A229DD" w:rsidRPr="003938FF" w:rsidRDefault="00A229DD" w:rsidP="003938FF">
            <w:pPr>
              <w:spacing w:after="0" w:line="240" w:lineRule="auto"/>
              <w:rPr>
                <w:rFonts w:ascii="Calibri" w:eastAsia="Times New Roman" w:hAnsi="Calibri" w:cs="Calibri"/>
                <w:b/>
                <w:bCs/>
                <w:color w:val="000000"/>
                <w:lang w:val="en-US"/>
              </w:rPr>
            </w:pPr>
            <w:r>
              <w:rPr>
                <w:rFonts w:ascii="Calibri" w:eastAsia="Times New Roman" w:hAnsi="Calibri" w:cs="Calibri"/>
                <w:b/>
                <w:bCs/>
                <w:color w:val="000000"/>
                <w:lang w:val="en-US"/>
              </w:rPr>
              <w:t xml:space="preserve"> OR</w:t>
            </w:r>
          </w:p>
        </w:tc>
        <w:tc>
          <w:tcPr>
            <w:tcW w:w="440" w:type="dxa"/>
            <w:tcBorders>
              <w:top w:val="single" w:sz="4" w:space="0" w:color="4F81BD"/>
              <w:left w:val="nil"/>
              <w:bottom w:val="single" w:sz="8" w:space="0" w:color="4F81BD"/>
              <w:right w:val="single" w:sz="4" w:space="0" w:color="4F81BD"/>
            </w:tcBorders>
            <w:shd w:val="clear" w:color="auto" w:fill="auto"/>
            <w:noWrap/>
            <w:vAlign w:val="bottom"/>
            <w:hideMark/>
          </w:tcPr>
          <w:p w:rsidR="00A229DD" w:rsidRPr="003938FF" w:rsidRDefault="00A229DD" w:rsidP="003938FF">
            <w:pPr>
              <w:spacing w:after="0" w:line="240" w:lineRule="auto"/>
              <w:rPr>
                <w:rFonts w:ascii="Calibri" w:eastAsia="Times New Roman" w:hAnsi="Calibri" w:cs="Calibri"/>
                <w:b/>
                <w:bCs/>
                <w:color w:val="000000"/>
                <w:lang w:val="en-US"/>
              </w:rPr>
            </w:pPr>
          </w:p>
        </w:tc>
        <w:tc>
          <w:tcPr>
            <w:tcW w:w="1387" w:type="dxa"/>
            <w:gridSpan w:val="2"/>
            <w:tcBorders>
              <w:top w:val="single" w:sz="4" w:space="0" w:color="4F81BD"/>
              <w:left w:val="nil"/>
              <w:bottom w:val="single" w:sz="8" w:space="0" w:color="4F81BD"/>
              <w:right w:val="single" w:sz="4" w:space="0" w:color="4F81BD"/>
            </w:tcBorders>
          </w:tcPr>
          <w:p w:rsidR="00A229DD" w:rsidRPr="003938FF" w:rsidRDefault="00A11100" w:rsidP="003938FF">
            <w:pPr>
              <w:spacing w:after="0" w:line="240" w:lineRule="auto"/>
              <w:rPr>
                <w:rFonts w:ascii="Calibri" w:eastAsia="Times New Roman" w:hAnsi="Calibri" w:cs="Calibri"/>
                <w:b/>
                <w:bCs/>
                <w:color w:val="000000"/>
                <w:lang w:val="en-US"/>
              </w:rPr>
            </w:pPr>
            <w:r>
              <w:rPr>
                <w:rFonts w:ascii="Calibri" w:eastAsia="Times New Roman" w:hAnsi="Calibri" w:cs="Calibri"/>
                <w:b/>
                <w:bCs/>
                <w:color w:val="000000"/>
                <w:lang w:val="en-US"/>
              </w:rPr>
              <w:t xml:space="preserve">    </w:t>
            </w:r>
            <w:r w:rsidR="00A229DD">
              <w:rPr>
                <w:rFonts w:ascii="Calibri" w:eastAsia="Times New Roman" w:hAnsi="Calibri" w:cs="Calibri"/>
                <w:b/>
                <w:bCs/>
                <w:color w:val="000000"/>
                <w:lang w:val="en-US"/>
              </w:rPr>
              <w:t>CI</w:t>
            </w:r>
            <w:r>
              <w:rPr>
                <w:rFonts w:ascii="Calibri" w:eastAsia="Times New Roman" w:hAnsi="Calibri" w:cs="Calibri"/>
                <w:b/>
                <w:bCs/>
                <w:color w:val="000000"/>
                <w:lang w:val="en-US"/>
              </w:rPr>
              <w:t xml:space="preserve"> (95%)</w:t>
            </w:r>
          </w:p>
        </w:tc>
        <w:tc>
          <w:tcPr>
            <w:tcW w:w="1387" w:type="dxa"/>
            <w:tcBorders>
              <w:top w:val="single" w:sz="4" w:space="0" w:color="4F81BD"/>
              <w:left w:val="nil"/>
              <w:bottom w:val="single" w:sz="8" w:space="0" w:color="4F81BD"/>
              <w:right w:val="single" w:sz="4" w:space="0" w:color="4F81BD"/>
            </w:tcBorders>
          </w:tcPr>
          <w:p w:rsidR="00A229DD" w:rsidRPr="003938FF" w:rsidRDefault="00A229DD" w:rsidP="003938FF">
            <w:pPr>
              <w:spacing w:after="0" w:line="240" w:lineRule="auto"/>
              <w:rPr>
                <w:rFonts w:ascii="Calibri" w:eastAsia="Times New Roman" w:hAnsi="Calibri" w:cs="Calibri"/>
                <w:b/>
                <w:bCs/>
                <w:color w:val="000000"/>
                <w:lang w:val="en-US"/>
              </w:rPr>
            </w:pPr>
            <w:r>
              <w:rPr>
                <w:rFonts w:ascii="Calibri" w:eastAsia="Times New Roman" w:hAnsi="Calibri" w:cs="Calibri"/>
                <w:b/>
                <w:bCs/>
                <w:color w:val="000000"/>
                <w:lang w:val="en-US"/>
              </w:rPr>
              <w:t xml:space="preserve">          P</w:t>
            </w:r>
          </w:p>
        </w:tc>
      </w:tr>
      <w:tr w:rsidR="00A229DD" w:rsidRPr="003938FF" w:rsidTr="00CF0BA9">
        <w:trPr>
          <w:trHeight w:val="687"/>
        </w:trPr>
        <w:tc>
          <w:tcPr>
            <w:tcW w:w="4693" w:type="dxa"/>
            <w:gridSpan w:val="3"/>
            <w:tcBorders>
              <w:top w:val="nil"/>
              <w:left w:val="single" w:sz="4" w:space="0" w:color="4F81BD"/>
              <w:bottom w:val="single" w:sz="4" w:space="0" w:color="4F81BD"/>
              <w:right w:val="single" w:sz="4" w:space="0" w:color="4F81BD"/>
            </w:tcBorders>
            <w:shd w:val="clear" w:color="DBE5F1" w:fill="DBE5F1"/>
            <w:noWrap/>
            <w:vAlign w:val="bottom"/>
            <w:hideMark/>
          </w:tcPr>
          <w:p w:rsidR="00A229DD" w:rsidRPr="00430F75" w:rsidRDefault="00CF0BA9" w:rsidP="003938FF">
            <w:pPr>
              <w:spacing w:after="0" w:line="240" w:lineRule="auto"/>
              <w:rPr>
                <w:rFonts w:ascii="Calibri" w:eastAsia="Times New Roman" w:hAnsi="Calibri" w:cs="Calibri"/>
                <w:color w:val="C00000"/>
                <w:lang w:val="en-US"/>
              </w:rPr>
            </w:pPr>
            <w:proofErr w:type="spellStart"/>
            <w:r>
              <w:rPr>
                <w:rFonts w:ascii="Calibri" w:eastAsia="Times New Roman" w:hAnsi="Calibri" w:cs="Calibri"/>
                <w:color w:val="C00000"/>
                <w:lang w:val="en-US"/>
              </w:rPr>
              <w:t>B</w:t>
            </w:r>
            <w:r w:rsidR="00A229DD" w:rsidRPr="00430F75">
              <w:rPr>
                <w:rFonts w:ascii="Calibri" w:eastAsia="Times New Roman" w:hAnsi="Calibri" w:cs="Calibri"/>
                <w:color w:val="C00000"/>
                <w:lang w:val="en-US"/>
              </w:rPr>
              <w:t>roj</w:t>
            </w:r>
            <w:proofErr w:type="spellEnd"/>
            <w:r w:rsidR="00A229DD" w:rsidRPr="00430F75">
              <w:rPr>
                <w:rFonts w:ascii="Calibri" w:eastAsia="Times New Roman" w:hAnsi="Calibri" w:cs="Calibri"/>
                <w:color w:val="C00000"/>
                <w:lang w:val="en-US"/>
              </w:rPr>
              <w:t xml:space="preserve"> </w:t>
            </w:r>
            <w:proofErr w:type="spellStart"/>
            <w:r w:rsidR="00A229DD" w:rsidRPr="00430F75">
              <w:rPr>
                <w:rFonts w:ascii="Calibri" w:eastAsia="Times New Roman" w:hAnsi="Calibri" w:cs="Calibri"/>
                <w:color w:val="C00000"/>
                <w:lang w:val="en-US"/>
              </w:rPr>
              <w:t>potvrđenih</w:t>
            </w:r>
            <w:proofErr w:type="spellEnd"/>
            <w:r w:rsidR="00A229DD" w:rsidRPr="00430F75">
              <w:rPr>
                <w:rFonts w:ascii="Calibri" w:eastAsia="Times New Roman" w:hAnsi="Calibri" w:cs="Calibri"/>
                <w:color w:val="C00000"/>
                <w:lang w:val="en-US"/>
              </w:rPr>
              <w:t xml:space="preserve"> sentinel </w:t>
            </w:r>
            <w:proofErr w:type="spellStart"/>
            <w:r w:rsidR="00A229DD" w:rsidRPr="00430F75">
              <w:rPr>
                <w:rFonts w:ascii="Calibri" w:eastAsia="Times New Roman" w:hAnsi="Calibri" w:cs="Calibri"/>
                <w:color w:val="C00000"/>
                <w:lang w:val="en-US"/>
              </w:rPr>
              <w:t>nodusa</w:t>
            </w:r>
            <w:proofErr w:type="spellEnd"/>
            <w:r w:rsidR="00A229DD" w:rsidRPr="00430F75">
              <w:rPr>
                <w:rFonts w:ascii="Calibri" w:eastAsia="Times New Roman" w:hAnsi="Calibri" w:cs="Calibri"/>
                <w:color w:val="C00000"/>
                <w:lang w:val="en-US"/>
              </w:rPr>
              <w:t xml:space="preserve"> </w:t>
            </w:r>
          </w:p>
        </w:tc>
        <w:tc>
          <w:tcPr>
            <w:tcW w:w="748" w:type="dxa"/>
            <w:gridSpan w:val="2"/>
            <w:tcBorders>
              <w:top w:val="nil"/>
              <w:left w:val="nil"/>
              <w:bottom w:val="single" w:sz="4" w:space="0" w:color="4F81BD"/>
              <w:right w:val="nil"/>
            </w:tcBorders>
            <w:shd w:val="clear" w:color="DBE5F1" w:fill="DBE5F1"/>
          </w:tcPr>
          <w:p w:rsidR="00CF0BA9" w:rsidRDefault="00A11100"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p>
          <w:p w:rsidR="00A229DD" w:rsidRDefault="00CF0BA9"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0,98</w:t>
            </w:r>
            <w:r w:rsidR="00A11100">
              <w:rPr>
                <w:rFonts w:ascii="Calibri" w:eastAsia="Times New Roman" w:hAnsi="Calibri" w:cs="Calibri"/>
                <w:color w:val="000000"/>
                <w:lang w:val="en-US"/>
              </w:rPr>
              <w:t xml:space="preserve">         </w:t>
            </w:r>
          </w:p>
        </w:tc>
        <w:tc>
          <w:tcPr>
            <w:tcW w:w="440" w:type="dxa"/>
            <w:tcBorders>
              <w:top w:val="nil"/>
              <w:left w:val="nil"/>
              <w:bottom w:val="single" w:sz="4" w:space="0" w:color="4F81BD"/>
              <w:right w:val="single" w:sz="4" w:space="0" w:color="4F81BD"/>
            </w:tcBorders>
            <w:shd w:val="clear" w:color="DBE5F1" w:fill="DBE5F1"/>
            <w:noWrap/>
            <w:vAlign w:val="bottom"/>
            <w:hideMark/>
          </w:tcPr>
          <w:p w:rsidR="00A229DD" w:rsidRPr="007B5E8A" w:rsidRDefault="00A229DD" w:rsidP="00A229DD">
            <w:pPr>
              <w:spacing w:after="0" w:line="240" w:lineRule="auto"/>
              <w:rPr>
                <w:rFonts w:ascii="Calibri" w:eastAsia="Times New Roman" w:hAnsi="Calibri" w:cs="Calibri"/>
                <w:color w:val="000000"/>
                <w:lang w:val="bs-Latn-BA"/>
              </w:rPr>
            </w:pPr>
            <w:r>
              <w:rPr>
                <w:rFonts w:ascii="Calibri" w:eastAsia="Times New Roman" w:hAnsi="Calibri" w:cs="Calibri"/>
                <w:color w:val="000000"/>
                <w:lang w:val="en-US"/>
              </w:rPr>
              <w:t xml:space="preserve">           </w:t>
            </w:r>
          </w:p>
        </w:tc>
        <w:tc>
          <w:tcPr>
            <w:tcW w:w="1387" w:type="dxa"/>
            <w:gridSpan w:val="2"/>
            <w:tcBorders>
              <w:top w:val="nil"/>
              <w:left w:val="nil"/>
              <w:bottom w:val="single" w:sz="4" w:space="0" w:color="4F81BD"/>
              <w:right w:val="single" w:sz="4" w:space="0" w:color="4F81BD"/>
            </w:tcBorders>
            <w:shd w:val="clear" w:color="DBE5F1" w:fill="DBE5F1"/>
          </w:tcPr>
          <w:p w:rsidR="00CF0BA9" w:rsidRDefault="00A11100"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CF0BA9">
              <w:rPr>
                <w:rFonts w:ascii="Calibri" w:eastAsia="Times New Roman" w:hAnsi="Calibri" w:cs="Calibri"/>
                <w:color w:val="000000"/>
                <w:lang w:val="en-US"/>
              </w:rPr>
              <w:t xml:space="preserve">     </w:t>
            </w:r>
          </w:p>
          <w:p w:rsidR="00A11100" w:rsidRDefault="00CF0BA9"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632FA5">
              <w:rPr>
                <w:rFonts w:ascii="Calibri" w:eastAsia="Times New Roman" w:hAnsi="Calibri" w:cs="Calibri"/>
                <w:color w:val="000000"/>
                <w:lang w:val="en-US"/>
              </w:rPr>
              <w:t>0,70-0,85</w:t>
            </w:r>
          </w:p>
        </w:tc>
        <w:tc>
          <w:tcPr>
            <w:tcW w:w="1387" w:type="dxa"/>
            <w:tcBorders>
              <w:top w:val="nil"/>
              <w:left w:val="nil"/>
              <w:bottom w:val="single" w:sz="4" w:space="0" w:color="4F81BD"/>
              <w:right w:val="single" w:sz="4" w:space="0" w:color="4F81BD"/>
            </w:tcBorders>
            <w:shd w:val="clear" w:color="DBE5F1" w:fill="DBE5F1"/>
          </w:tcPr>
          <w:p w:rsidR="00CF0BA9" w:rsidRDefault="00CF0BA9"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p>
          <w:p w:rsidR="00A11100" w:rsidRDefault="00632FA5"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0,004</w:t>
            </w:r>
          </w:p>
          <w:p w:rsidR="00A229DD" w:rsidRDefault="00A229DD" w:rsidP="00E677B5">
            <w:pPr>
              <w:spacing w:after="0" w:line="240" w:lineRule="auto"/>
              <w:rPr>
                <w:rFonts w:ascii="Calibri" w:eastAsia="Times New Roman" w:hAnsi="Calibri" w:cs="Calibri"/>
                <w:color w:val="000000"/>
                <w:lang w:val="en-US"/>
              </w:rPr>
            </w:pPr>
          </w:p>
        </w:tc>
      </w:tr>
      <w:tr w:rsidR="00A229DD" w:rsidRPr="003938FF" w:rsidTr="00A229DD">
        <w:trPr>
          <w:trHeight w:val="374"/>
        </w:trPr>
        <w:tc>
          <w:tcPr>
            <w:tcW w:w="4693" w:type="dxa"/>
            <w:gridSpan w:val="3"/>
            <w:tcBorders>
              <w:top w:val="nil"/>
              <w:left w:val="single" w:sz="4" w:space="0" w:color="4F81BD"/>
              <w:bottom w:val="single" w:sz="4" w:space="0" w:color="4F81BD"/>
              <w:right w:val="single" w:sz="4" w:space="0" w:color="4F81BD"/>
            </w:tcBorders>
            <w:shd w:val="clear" w:color="auto" w:fill="auto"/>
            <w:noWrap/>
            <w:vAlign w:val="bottom"/>
            <w:hideMark/>
          </w:tcPr>
          <w:p w:rsidR="00A229DD" w:rsidRPr="00430F75" w:rsidRDefault="00A229DD" w:rsidP="003938FF">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Broj</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negativnih</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nodusa</w:t>
            </w:r>
            <w:proofErr w:type="spellEnd"/>
          </w:p>
        </w:tc>
        <w:tc>
          <w:tcPr>
            <w:tcW w:w="748" w:type="dxa"/>
            <w:gridSpan w:val="2"/>
            <w:tcBorders>
              <w:top w:val="nil"/>
              <w:left w:val="nil"/>
              <w:bottom w:val="single" w:sz="4" w:space="0" w:color="4F81BD"/>
              <w:right w:val="nil"/>
            </w:tcBorders>
          </w:tcPr>
          <w:p w:rsidR="00632FA5" w:rsidRDefault="00632FA5" w:rsidP="00E677B5">
            <w:pPr>
              <w:spacing w:after="0" w:line="240" w:lineRule="auto"/>
              <w:rPr>
                <w:rFonts w:ascii="Calibri" w:eastAsia="Times New Roman" w:hAnsi="Calibri" w:cs="Calibri"/>
                <w:color w:val="000000"/>
                <w:lang w:val="en-US"/>
              </w:rPr>
            </w:pPr>
          </w:p>
          <w:p w:rsidR="00A229DD" w:rsidRDefault="00632FA5"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0,88</w:t>
            </w:r>
          </w:p>
        </w:tc>
        <w:tc>
          <w:tcPr>
            <w:tcW w:w="440" w:type="dxa"/>
            <w:tcBorders>
              <w:top w:val="nil"/>
              <w:left w:val="nil"/>
              <w:bottom w:val="single" w:sz="4" w:space="0" w:color="4F81BD"/>
              <w:right w:val="single" w:sz="4" w:space="0" w:color="4F81BD"/>
            </w:tcBorders>
            <w:shd w:val="clear" w:color="auto" w:fill="auto"/>
            <w:noWrap/>
            <w:vAlign w:val="bottom"/>
            <w:hideMark/>
          </w:tcPr>
          <w:p w:rsidR="00A229DD" w:rsidRPr="003938FF" w:rsidRDefault="00A229DD"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p>
        </w:tc>
        <w:tc>
          <w:tcPr>
            <w:tcW w:w="1387" w:type="dxa"/>
            <w:gridSpan w:val="2"/>
            <w:tcBorders>
              <w:top w:val="nil"/>
              <w:left w:val="nil"/>
              <w:bottom w:val="single" w:sz="4" w:space="0" w:color="4F81BD"/>
              <w:right w:val="single" w:sz="4" w:space="0" w:color="4F81BD"/>
            </w:tcBorders>
          </w:tcPr>
          <w:p w:rsidR="00632FA5" w:rsidRDefault="00CF0BA9"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p>
          <w:p w:rsidR="00A229DD" w:rsidRDefault="00632FA5"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0,86-0,88</w:t>
            </w:r>
          </w:p>
        </w:tc>
        <w:tc>
          <w:tcPr>
            <w:tcW w:w="1387" w:type="dxa"/>
            <w:tcBorders>
              <w:top w:val="nil"/>
              <w:left w:val="nil"/>
              <w:bottom w:val="single" w:sz="4" w:space="0" w:color="4F81BD"/>
              <w:right w:val="single" w:sz="4" w:space="0" w:color="4F81BD"/>
            </w:tcBorders>
          </w:tcPr>
          <w:p w:rsidR="00632FA5" w:rsidRDefault="00632FA5" w:rsidP="00E677B5">
            <w:pPr>
              <w:spacing w:after="0" w:line="240" w:lineRule="auto"/>
              <w:rPr>
                <w:rFonts w:ascii="Calibri" w:eastAsia="Times New Roman" w:hAnsi="Calibri" w:cs="Calibri"/>
                <w:color w:val="000000"/>
                <w:lang w:val="en-US"/>
              </w:rPr>
            </w:pPr>
          </w:p>
          <w:p w:rsidR="00632FA5" w:rsidRDefault="00632FA5"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0,015</w:t>
            </w:r>
          </w:p>
          <w:p w:rsidR="00632FA5" w:rsidRDefault="00632FA5" w:rsidP="00E677B5">
            <w:pPr>
              <w:spacing w:after="0" w:line="240" w:lineRule="auto"/>
              <w:rPr>
                <w:rFonts w:ascii="Calibri" w:eastAsia="Times New Roman" w:hAnsi="Calibri" w:cs="Calibri"/>
                <w:color w:val="000000"/>
                <w:lang w:val="en-US"/>
              </w:rPr>
            </w:pPr>
          </w:p>
        </w:tc>
      </w:tr>
      <w:tr w:rsidR="00A229DD" w:rsidRPr="003938FF" w:rsidTr="00A229DD">
        <w:trPr>
          <w:trHeight w:val="374"/>
        </w:trPr>
        <w:tc>
          <w:tcPr>
            <w:tcW w:w="4693" w:type="dxa"/>
            <w:gridSpan w:val="3"/>
            <w:tcBorders>
              <w:top w:val="nil"/>
              <w:left w:val="single" w:sz="4" w:space="0" w:color="4F81BD"/>
              <w:bottom w:val="single" w:sz="4" w:space="0" w:color="4F81BD"/>
              <w:right w:val="single" w:sz="4" w:space="0" w:color="4F81BD"/>
            </w:tcBorders>
            <w:shd w:val="clear" w:color="DBE5F1" w:fill="DBE5F1"/>
            <w:noWrap/>
            <w:vAlign w:val="bottom"/>
            <w:hideMark/>
          </w:tcPr>
          <w:p w:rsidR="00A229DD" w:rsidRPr="00430F75" w:rsidRDefault="00A229DD" w:rsidP="003938FF">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Broj</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pozitivnih</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nodusa</w:t>
            </w:r>
            <w:proofErr w:type="spellEnd"/>
            <w:r w:rsidRPr="00430F75">
              <w:rPr>
                <w:rFonts w:ascii="Calibri" w:eastAsia="Times New Roman" w:hAnsi="Calibri" w:cs="Calibri"/>
                <w:color w:val="C00000"/>
                <w:lang w:val="en-US"/>
              </w:rPr>
              <w:t xml:space="preserve"> </w:t>
            </w:r>
          </w:p>
        </w:tc>
        <w:tc>
          <w:tcPr>
            <w:tcW w:w="748" w:type="dxa"/>
            <w:gridSpan w:val="2"/>
            <w:tcBorders>
              <w:top w:val="nil"/>
              <w:left w:val="nil"/>
              <w:bottom w:val="single" w:sz="4" w:space="0" w:color="4F81BD"/>
              <w:right w:val="nil"/>
            </w:tcBorders>
            <w:shd w:val="clear" w:color="DBE5F1" w:fill="DBE5F1"/>
          </w:tcPr>
          <w:p w:rsidR="00632FA5" w:rsidRDefault="00632FA5" w:rsidP="00E677B5">
            <w:pPr>
              <w:spacing w:after="0" w:line="240" w:lineRule="auto"/>
              <w:rPr>
                <w:rFonts w:ascii="Calibri" w:eastAsia="Times New Roman" w:hAnsi="Calibri" w:cs="Calibri"/>
                <w:color w:val="000000"/>
                <w:lang w:val="en-US"/>
              </w:rPr>
            </w:pPr>
          </w:p>
          <w:p w:rsidR="00A229DD" w:rsidRDefault="00CF0BA9"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w:t>
            </w:r>
            <w:r w:rsidR="000C0372">
              <w:rPr>
                <w:rFonts w:ascii="Calibri" w:eastAsia="Times New Roman" w:hAnsi="Calibri" w:cs="Calibri"/>
                <w:color w:val="000000"/>
                <w:lang w:val="en-US"/>
              </w:rPr>
              <w:t>78</w:t>
            </w:r>
          </w:p>
        </w:tc>
        <w:tc>
          <w:tcPr>
            <w:tcW w:w="440" w:type="dxa"/>
            <w:tcBorders>
              <w:top w:val="nil"/>
              <w:left w:val="nil"/>
              <w:bottom w:val="single" w:sz="4" w:space="0" w:color="4F81BD"/>
              <w:right w:val="single" w:sz="4" w:space="0" w:color="4F81BD"/>
            </w:tcBorders>
            <w:shd w:val="clear" w:color="DBE5F1" w:fill="DBE5F1"/>
            <w:noWrap/>
            <w:vAlign w:val="bottom"/>
            <w:hideMark/>
          </w:tcPr>
          <w:p w:rsidR="00A11100" w:rsidRPr="003938FF" w:rsidRDefault="00A229DD"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p>
        </w:tc>
        <w:tc>
          <w:tcPr>
            <w:tcW w:w="1387" w:type="dxa"/>
            <w:gridSpan w:val="2"/>
            <w:tcBorders>
              <w:top w:val="nil"/>
              <w:left w:val="nil"/>
              <w:bottom w:val="single" w:sz="4" w:space="0" w:color="4F81BD"/>
              <w:right w:val="single" w:sz="4" w:space="0" w:color="4F81BD"/>
            </w:tcBorders>
            <w:shd w:val="clear" w:color="DBE5F1" w:fill="DBE5F1"/>
          </w:tcPr>
          <w:p w:rsidR="00632FA5" w:rsidRDefault="00CF0BA9"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p>
          <w:p w:rsidR="00A229DD" w:rsidRDefault="000C0372"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0,80</w:t>
            </w:r>
            <w:r w:rsidR="00632FA5">
              <w:rPr>
                <w:rFonts w:ascii="Calibri" w:eastAsia="Times New Roman" w:hAnsi="Calibri" w:cs="Calibri"/>
                <w:color w:val="000000"/>
                <w:lang w:val="en-US"/>
              </w:rPr>
              <w:t>-0,8</w:t>
            </w:r>
            <w:r>
              <w:rPr>
                <w:rFonts w:ascii="Calibri" w:eastAsia="Times New Roman" w:hAnsi="Calibri" w:cs="Calibri"/>
                <w:color w:val="000000"/>
                <w:lang w:val="en-US"/>
              </w:rPr>
              <w:t>9</w:t>
            </w:r>
          </w:p>
        </w:tc>
        <w:tc>
          <w:tcPr>
            <w:tcW w:w="1387" w:type="dxa"/>
            <w:tcBorders>
              <w:top w:val="nil"/>
              <w:left w:val="nil"/>
              <w:bottom w:val="single" w:sz="4" w:space="0" w:color="4F81BD"/>
              <w:right w:val="single" w:sz="4" w:space="0" w:color="4F81BD"/>
            </w:tcBorders>
            <w:shd w:val="clear" w:color="DBE5F1" w:fill="DBE5F1"/>
          </w:tcPr>
          <w:p w:rsidR="00632FA5" w:rsidRDefault="00632FA5" w:rsidP="00E677B5">
            <w:pPr>
              <w:spacing w:after="0" w:line="240" w:lineRule="auto"/>
              <w:rPr>
                <w:rFonts w:ascii="Calibri" w:eastAsia="Times New Roman" w:hAnsi="Calibri" w:cs="Calibri"/>
                <w:color w:val="000000"/>
                <w:lang w:val="en-US"/>
              </w:rPr>
            </w:pPr>
          </w:p>
          <w:p w:rsidR="00A229DD" w:rsidRDefault="000C0372"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0,135</w:t>
            </w:r>
          </w:p>
          <w:p w:rsidR="00632FA5" w:rsidRDefault="00632FA5" w:rsidP="00E677B5">
            <w:pPr>
              <w:spacing w:after="0" w:line="240" w:lineRule="auto"/>
              <w:rPr>
                <w:rFonts w:ascii="Calibri" w:eastAsia="Times New Roman" w:hAnsi="Calibri" w:cs="Calibri"/>
                <w:color w:val="000000"/>
                <w:lang w:val="en-US"/>
              </w:rPr>
            </w:pPr>
          </w:p>
        </w:tc>
      </w:tr>
      <w:tr w:rsidR="00A229DD" w:rsidRPr="003938FF" w:rsidTr="00A229DD">
        <w:trPr>
          <w:trHeight w:val="374"/>
        </w:trPr>
        <w:tc>
          <w:tcPr>
            <w:tcW w:w="4693" w:type="dxa"/>
            <w:gridSpan w:val="3"/>
            <w:tcBorders>
              <w:top w:val="nil"/>
              <w:left w:val="single" w:sz="4" w:space="0" w:color="4F81BD"/>
              <w:bottom w:val="single" w:sz="4" w:space="0" w:color="4F81BD"/>
              <w:right w:val="single" w:sz="4" w:space="0" w:color="4F81BD"/>
            </w:tcBorders>
            <w:shd w:val="clear" w:color="auto" w:fill="auto"/>
            <w:noWrap/>
            <w:vAlign w:val="bottom"/>
            <w:hideMark/>
          </w:tcPr>
          <w:p w:rsidR="00A229DD" w:rsidRPr="00430F75" w:rsidRDefault="00A229DD" w:rsidP="003938FF">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Broj</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makrometastaza</w:t>
            </w:r>
            <w:proofErr w:type="spellEnd"/>
          </w:p>
        </w:tc>
        <w:tc>
          <w:tcPr>
            <w:tcW w:w="748" w:type="dxa"/>
            <w:gridSpan w:val="2"/>
            <w:tcBorders>
              <w:top w:val="nil"/>
              <w:left w:val="nil"/>
              <w:bottom w:val="single" w:sz="4" w:space="0" w:color="4F81BD"/>
              <w:right w:val="nil"/>
            </w:tcBorders>
          </w:tcPr>
          <w:p w:rsidR="00632FA5" w:rsidRDefault="00632FA5" w:rsidP="00E677B5">
            <w:pPr>
              <w:spacing w:after="0" w:line="240" w:lineRule="auto"/>
              <w:rPr>
                <w:rFonts w:ascii="Calibri" w:eastAsia="Times New Roman" w:hAnsi="Calibri" w:cs="Calibri"/>
                <w:color w:val="000000"/>
                <w:lang w:val="en-US"/>
              </w:rPr>
            </w:pPr>
          </w:p>
          <w:p w:rsidR="00A229DD" w:rsidRDefault="00632FA5"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0,48</w:t>
            </w:r>
          </w:p>
          <w:p w:rsidR="00632FA5" w:rsidRDefault="00632FA5" w:rsidP="00E677B5">
            <w:pPr>
              <w:spacing w:after="0" w:line="240" w:lineRule="auto"/>
              <w:rPr>
                <w:rFonts w:ascii="Calibri" w:eastAsia="Times New Roman" w:hAnsi="Calibri" w:cs="Calibri"/>
                <w:color w:val="000000"/>
                <w:lang w:val="en-US"/>
              </w:rPr>
            </w:pPr>
          </w:p>
        </w:tc>
        <w:tc>
          <w:tcPr>
            <w:tcW w:w="440" w:type="dxa"/>
            <w:tcBorders>
              <w:top w:val="nil"/>
              <w:left w:val="nil"/>
              <w:bottom w:val="single" w:sz="4" w:space="0" w:color="4F81BD"/>
              <w:right w:val="single" w:sz="4" w:space="0" w:color="4F81BD"/>
            </w:tcBorders>
            <w:shd w:val="clear" w:color="auto" w:fill="auto"/>
            <w:noWrap/>
            <w:vAlign w:val="bottom"/>
            <w:hideMark/>
          </w:tcPr>
          <w:p w:rsidR="00A229DD" w:rsidRPr="003938FF" w:rsidRDefault="00A229DD"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p>
        </w:tc>
        <w:tc>
          <w:tcPr>
            <w:tcW w:w="1387" w:type="dxa"/>
            <w:gridSpan w:val="2"/>
            <w:tcBorders>
              <w:top w:val="nil"/>
              <w:left w:val="nil"/>
              <w:bottom w:val="single" w:sz="4" w:space="0" w:color="4F81BD"/>
              <w:right w:val="single" w:sz="4" w:space="0" w:color="4F81BD"/>
            </w:tcBorders>
          </w:tcPr>
          <w:p w:rsidR="00632FA5" w:rsidRDefault="00632FA5"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p>
          <w:p w:rsidR="00A229DD" w:rsidRDefault="00632FA5"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0,82-0,89    </w:t>
            </w:r>
          </w:p>
        </w:tc>
        <w:tc>
          <w:tcPr>
            <w:tcW w:w="1387" w:type="dxa"/>
            <w:tcBorders>
              <w:top w:val="nil"/>
              <w:left w:val="nil"/>
              <w:bottom w:val="single" w:sz="4" w:space="0" w:color="4F81BD"/>
              <w:right w:val="single" w:sz="4" w:space="0" w:color="4F81BD"/>
            </w:tcBorders>
          </w:tcPr>
          <w:p w:rsidR="00632FA5" w:rsidRDefault="00632FA5" w:rsidP="00E677B5">
            <w:pPr>
              <w:spacing w:after="0" w:line="240" w:lineRule="auto"/>
              <w:rPr>
                <w:rFonts w:ascii="Calibri" w:eastAsia="Times New Roman" w:hAnsi="Calibri" w:cs="Calibri"/>
                <w:color w:val="000000"/>
                <w:lang w:val="en-US"/>
              </w:rPr>
            </w:pPr>
          </w:p>
          <w:p w:rsidR="00A229DD" w:rsidRDefault="00632FA5"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0,017</w:t>
            </w:r>
          </w:p>
        </w:tc>
      </w:tr>
      <w:tr w:rsidR="00A229DD" w:rsidRPr="003938FF" w:rsidTr="00A229DD">
        <w:trPr>
          <w:trHeight w:val="374"/>
        </w:trPr>
        <w:tc>
          <w:tcPr>
            <w:tcW w:w="4693" w:type="dxa"/>
            <w:gridSpan w:val="3"/>
            <w:tcBorders>
              <w:top w:val="nil"/>
              <w:left w:val="single" w:sz="4" w:space="0" w:color="4F81BD"/>
              <w:bottom w:val="single" w:sz="4" w:space="0" w:color="4F81BD"/>
              <w:right w:val="single" w:sz="4" w:space="0" w:color="4F81BD"/>
            </w:tcBorders>
            <w:shd w:val="clear" w:color="DBE5F1" w:fill="DBE5F1"/>
            <w:noWrap/>
            <w:vAlign w:val="bottom"/>
            <w:hideMark/>
          </w:tcPr>
          <w:p w:rsidR="00A229DD" w:rsidRPr="00430F75" w:rsidRDefault="00A229DD" w:rsidP="003938FF">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Broj</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aksilarnih</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disekcija</w:t>
            </w:r>
            <w:proofErr w:type="spellEnd"/>
          </w:p>
        </w:tc>
        <w:tc>
          <w:tcPr>
            <w:tcW w:w="748" w:type="dxa"/>
            <w:gridSpan w:val="2"/>
            <w:tcBorders>
              <w:top w:val="nil"/>
              <w:left w:val="nil"/>
              <w:bottom w:val="single" w:sz="4" w:space="0" w:color="4F81BD"/>
              <w:right w:val="nil"/>
            </w:tcBorders>
            <w:shd w:val="clear" w:color="DBE5F1" w:fill="DBE5F1"/>
          </w:tcPr>
          <w:p w:rsidR="00632FA5" w:rsidRDefault="00632FA5" w:rsidP="00E677B5">
            <w:pPr>
              <w:spacing w:after="0" w:line="240" w:lineRule="auto"/>
              <w:rPr>
                <w:rFonts w:ascii="Calibri" w:eastAsia="Times New Roman" w:hAnsi="Calibri" w:cs="Calibri"/>
                <w:color w:val="000000"/>
                <w:lang w:val="en-US"/>
              </w:rPr>
            </w:pPr>
          </w:p>
          <w:p w:rsidR="00A229DD" w:rsidRDefault="00A11100"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0,8</w:t>
            </w:r>
            <w:r w:rsidR="00632FA5">
              <w:rPr>
                <w:rFonts w:ascii="Calibri" w:eastAsia="Times New Roman" w:hAnsi="Calibri" w:cs="Calibri"/>
                <w:color w:val="000000"/>
                <w:lang w:val="en-US"/>
              </w:rPr>
              <w:t>9</w:t>
            </w:r>
          </w:p>
          <w:p w:rsidR="00632FA5" w:rsidRDefault="00632FA5" w:rsidP="00E677B5">
            <w:pPr>
              <w:spacing w:after="0" w:line="240" w:lineRule="auto"/>
              <w:rPr>
                <w:rFonts w:ascii="Calibri" w:eastAsia="Times New Roman" w:hAnsi="Calibri" w:cs="Calibri"/>
                <w:color w:val="000000"/>
                <w:lang w:val="en-US"/>
              </w:rPr>
            </w:pPr>
          </w:p>
        </w:tc>
        <w:tc>
          <w:tcPr>
            <w:tcW w:w="440" w:type="dxa"/>
            <w:tcBorders>
              <w:top w:val="nil"/>
              <w:left w:val="nil"/>
              <w:bottom w:val="single" w:sz="4" w:space="0" w:color="4F81BD"/>
              <w:right w:val="single" w:sz="4" w:space="0" w:color="4F81BD"/>
            </w:tcBorders>
            <w:shd w:val="clear" w:color="DBE5F1" w:fill="DBE5F1"/>
            <w:noWrap/>
            <w:vAlign w:val="bottom"/>
            <w:hideMark/>
          </w:tcPr>
          <w:p w:rsidR="00A229DD" w:rsidRPr="003938FF" w:rsidRDefault="00A229DD"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p>
        </w:tc>
        <w:tc>
          <w:tcPr>
            <w:tcW w:w="1387" w:type="dxa"/>
            <w:gridSpan w:val="2"/>
            <w:tcBorders>
              <w:top w:val="nil"/>
              <w:left w:val="nil"/>
              <w:bottom w:val="single" w:sz="4" w:space="0" w:color="4F81BD"/>
              <w:right w:val="single" w:sz="4" w:space="0" w:color="4F81BD"/>
            </w:tcBorders>
            <w:shd w:val="clear" w:color="DBE5F1" w:fill="DBE5F1"/>
          </w:tcPr>
          <w:p w:rsidR="00632FA5" w:rsidRDefault="00632FA5" w:rsidP="00E677B5">
            <w:pPr>
              <w:spacing w:after="0" w:line="240" w:lineRule="auto"/>
              <w:rPr>
                <w:rFonts w:ascii="Calibri" w:eastAsia="Times New Roman" w:hAnsi="Calibri" w:cs="Calibri"/>
                <w:color w:val="000000"/>
                <w:lang w:val="en-US"/>
              </w:rPr>
            </w:pPr>
          </w:p>
          <w:p w:rsidR="00A229DD" w:rsidRDefault="00632FA5"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0,89</w:t>
            </w:r>
            <w:r w:rsidR="00A11100">
              <w:rPr>
                <w:rFonts w:ascii="Calibri" w:eastAsia="Times New Roman" w:hAnsi="Calibri" w:cs="Calibri"/>
                <w:color w:val="000000"/>
                <w:lang w:val="en-US"/>
              </w:rPr>
              <w:t>-0,</w:t>
            </w:r>
            <w:r>
              <w:rPr>
                <w:rFonts w:ascii="Calibri" w:eastAsia="Times New Roman" w:hAnsi="Calibri" w:cs="Calibri"/>
                <w:color w:val="000000"/>
                <w:lang w:val="en-US"/>
              </w:rPr>
              <w:t>91</w:t>
            </w:r>
          </w:p>
        </w:tc>
        <w:tc>
          <w:tcPr>
            <w:tcW w:w="1387" w:type="dxa"/>
            <w:tcBorders>
              <w:top w:val="nil"/>
              <w:left w:val="nil"/>
              <w:bottom w:val="single" w:sz="4" w:space="0" w:color="4F81BD"/>
              <w:right w:val="single" w:sz="4" w:space="0" w:color="4F81BD"/>
            </w:tcBorders>
            <w:shd w:val="clear" w:color="DBE5F1" w:fill="DBE5F1"/>
          </w:tcPr>
          <w:p w:rsidR="00632FA5" w:rsidRDefault="00632FA5" w:rsidP="00E677B5">
            <w:pPr>
              <w:spacing w:after="0" w:line="240" w:lineRule="auto"/>
              <w:rPr>
                <w:rFonts w:ascii="Calibri" w:eastAsia="Times New Roman" w:hAnsi="Calibri" w:cs="Calibri"/>
                <w:color w:val="000000"/>
                <w:lang w:val="en-US"/>
              </w:rPr>
            </w:pPr>
          </w:p>
          <w:p w:rsidR="00A229DD" w:rsidRDefault="00A11100" w:rsidP="00E677B5">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w:t>
            </w:r>
            <w:r w:rsidR="00632FA5">
              <w:rPr>
                <w:rFonts w:ascii="Calibri" w:eastAsia="Times New Roman" w:hAnsi="Calibri" w:cs="Calibri"/>
                <w:color w:val="000000"/>
                <w:lang w:val="en-US"/>
              </w:rPr>
              <w:t>244</w:t>
            </w:r>
          </w:p>
        </w:tc>
      </w:tr>
      <w:tr w:rsidR="00A229DD" w:rsidRPr="003938FF" w:rsidTr="00A229DD">
        <w:trPr>
          <w:trHeight w:val="374"/>
        </w:trPr>
        <w:tc>
          <w:tcPr>
            <w:tcW w:w="4693" w:type="dxa"/>
            <w:gridSpan w:val="3"/>
            <w:tcBorders>
              <w:top w:val="nil"/>
              <w:left w:val="single" w:sz="4" w:space="0" w:color="4F81BD"/>
              <w:bottom w:val="single" w:sz="4" w:space="0" w:color="4F81BD"/>
              <w:right w:val="single" w:sz="4" w:space="0" w:color="4F81BD"/>
            </w:tcBorders>
            <w:shd w:val="clear" w:color="auto" w:fill="auto"/>
            <w:noWrap/>
            <w:vAlign w:val="bottom"/>
            <w:hideMark/>
          </w:tcPr>
          <w:p w:rsidR="00A229DD" w:rsidRPr="00430F75" w:rsidRDefault="00A229DD" w:rsidP="003938FF">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Broj</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ingvinalnih</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disekcija</w:t>
            </w:r>
            <w:proofErr w:type="spellEnd"/>
            <w:r w:rsidRPr="00430F75">
              <w:rPr>
                <w:rFonts w:ascii="Calibri" w:eastAsia="Times New Roman" w:hAnsi="Calibri" w:cs="Calibri"/>
                <w:color w:val="C00000"/>
                <w:lang w:val="en-US"/>
              </w:rPr>
              <w:t xml:space="preserve"> </w:t>
            </w:r>
          </w:p>
        </w:tc>
        <w:tc>
          <w:tcPr>
            <w:tcW w:w="748" w:type="dxa"/>
            <w:gridSpan w:val="2"/>
            <w:tcBorders>
              <w:top w:val="nil"/>
              <w:left w:val="nil"/>
              <w:bottom w:val="single" w:sz="4" w:space="0" w:color="4F81BD"/>
              <w:right w:val="nil"/>
            </w:tcBorders>
          </w:tcPr>
          <w:p w:rsidR="00632FA5" w:rsidRDefault="00632FA5" w:rsidP="007B5E8A">
            <w:pPr>
              <w:spacing w:after="0" w:line="240" w:lineRule="auto"/>
              <w:rPr>
                <w:rFonts w:ascii="Calibri" w:eastAsia="Times New Roman" w:hAnsi="Calibri" w:cs="Calibri"/>
                <w:color w:val="000000"/>
                <w:lang w:val="en-US"/>
              </w:rPr>
            </w:pPr>
          </w:p>
          <w:p w:rsidR="00A229DD" w:rsidRDefault="00A11100" w:rsidP="007B5E8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0,78</w:t>
            </w:r>
          </w:p>
        </w:tc>
        <w:tc>
          <w:tcPr>
            <w:tcW w:w="440" w:type="dxa"/>
            <w:tcBorders>
              <w:top w:val="nil"/>
              <w:left w:val="nil"/>
              <w:bottom w:val="single" w:sz="4" w:space="0" w:color="4F81BD"/>
              <w:right w:val="single" w:sz="4" w:space="0" w:color="4F81BD"/>
            </w:tcBorders>
            <w:shd w:val="clear" w:color="auto" w:fill="auto"/>
            <w:noWrap/>
            <w:vAlign w:val="bottom"/>
            <w:hideMark/>
          </w:tcPr>
          <w:p w:rsidR="00632FA5" w:rsidRDefault="00A229DD" w:rsidP="007B5E8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p>
          <w:p w:rsidR="00632FA5" w:rsidRDefault="00632FA5" w:rsidP="007B5E8A">
            <w:pPr>
              <w:spacing w:after="0" w:line="240" w:lineRule="auto"/>
              <w:rPr>
                <w:rFonts w:ascii="Calibri" w:eastAsia="Times New Roman" w:hAnsi="Calibri" w:cs="Calibri"/>
                <w:color w:val="000000"/>
                <w:lang w:val="en-US"/>
              </w:rPr>
            </w:pPr>
          </w:p>
          <w:p w:rsidR="00A229DD" w:rsidRPr="003938FF" w:rsidRDefault="00A229DD" w:rsidP="007B5E8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p>
        </w:tc>
        <w:tc>
          <w:tcPr>
            <w:tcW w:w="1387" w:type="dxa"/>
            <w:gridSpan w:val="2"/>
            <w:tcBorders>
              <w:top w:val="nil"/>
              <w:left w:val="nil"/>
              <w:bottom w:val="single" w:sz="4" w:space="0" w:color="4F81BD"/>
              <w:right w:val="single" w:sz="4" w:space="0" w:color="4F81BD"/>
            </w:tcBorders>
          </w:tcPr>
          <w:p w:rsidR="00632FA5" w:rsidRDefault="00632FA5" w:rsidP="007B5E8A">
            <w:pPr>
              <w:spacing w:after="0" w:line="240" w:lineRule="auto"/>
              <w:rPr>
                <w:rFonts w:ascii="Calibri" w:eastAsia="Times New Roman" w:hAnsi="Calibri" w:cs="Calibri"/>
                <w:color w:val="000000"/>
                <w:lang w:val="en-US"/>
              </w:rPr>
            </w:pPr>
          </w:p>
          <w:p w:rsidR="00A229DD" w:rsidRDefault="00632FA5" w:rsidP="007B5E8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0,90</w:t>
            </w:r>
            <w:r w:rsidR="00A11100">
              <w:rPr>
                <w:rFonts w:ascii="Calibri" w:eastAsia="Times New Roman" w:hAnsi="Calibri" w:cs="Calibri"/>
                <w:color w:val="000000"/>
                <w:lang w:val="en-US"/>
              </w:rPr>
              <w:t>-0,</w:t>
            </w:r>
            <w:r>
              <w:rPr>
                <w:rFonts w:ascii="Calibri" w:eastAsia="Times New Roman" w:hAnsi="Calibri" w:cs="Calibri"/>
                <w:color w:val="000000"/>
                <w:lang w:val="en-US"/>
              </w:rPr>
              <w:t>92</w:t>
            </w:r>
          </w:p>
        </w:tc>
        <w:tc>
          <w:tcPr>
            <w:tcW w:w="1387" w:type="dxa"/>
            <w:tcBorders>
              <w:top w:val="nil"/>
              <w:left w:val="nil"/>
              <w:bottom w:val="single" w:sz="4" w:space="0" w:color="4F81BD"/>
              <w:right w:val="single" w:sz="4" w:space="0" w:color="4F81BD"/>
            </w:tcBorders>
          </w:tcPr>
          <w:p w:rsidR="00632FA5" w:rsidRDefault="00632FA5" w:rsidP="007B5E8A">
            <w:pPr>
              <w:spacing w:after="0" w:line="240" w:lineRule="auto"/>
              <w:rPr>
                <w:rFonts w:ascii="Calibri" w:eastAsia="Times New Roman" w:hAnsi="Calibri" w:cs="Calibri"/>
                <w:color w:val="000000"/>
                <w:lang w:val="en-US"/>
              </w:rPr>
            </w:pPr>
          </w:p>
          <w:p w:rsidR="00A229DD" w:rsidRDefault="00A11100" w:rsidP="007B5E8A">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0,2</w:t>
            </w:r>
            <w:r w:rsidR="00632FA5">
              <w:rPr>
                <w:rFonts w:ascii="Calibri" w:eastAsia="Times New Roman" w:hAnsi="Calibri" w:cs="Calibri"/>
                <w:color w:val="000000"/>
                <w:lang w:val="en-US"/>
              </w:rPr>
              <w:t>32</w:t>
            </w:r>
          </w:p>
        </w:tc>
      </w:tr>
      <w:tr w:rsidR="00A229DD" w:rsidRPr="003938FF" w:rsidTr="00A229DD">
        <w:trPr>
          <w:trHeight w:val="374"/>
        </w:trPr>
        <w:tc>
          <w:tcPr>
            <w:tcW w:w="4693" w:type="dxa"/>
            <w:gridSpan w:val="3"/>
            <w:tcBorders>
              <w:top w:val="nil"/>
              <w:left w:val="nil"/>
              <w:bottom w:val="nil"/>
              <w:right w:val="nil"/>
            </w:tcBorders>
            <w:shd w:val="clear" w:color="auto" w:fill="auto"/>
            <w:noWrap/>
            <w:vAlign w:val="bottom"/>
            <w:hideMark/>
          </w:tcPr>
          <w:p w:rsidR="00DD0CD4" w:rsidRPr="00737D92" w:rsidRDefault="00DD0CD4" w:rsidP="00DD0CD4">
            <w:pPr>
              <w:spacing w:line="480" w:lineRule="auto"/>
              <w:jc w:val="both"/>
              <w:rPr>
                <w:rFonts w:ascii="Times New Roman" w:hAnsi="Times New Roman" w:cs="Times New Roman"/>
                <w:color w:val="000000"/>
                <w:shd w:val="clear" w:color="auto" w:fill="FFFCF0"/>
              </w:rPr>
            </w:pPr>
            <w:r w:rsidRPr="00737D92">
              <w:rPr>
                <w:rFonts w:ascii="Times New Roman" w:hAnsi="Times New Roman" w:cs="Times New Roman"/>
                <w:color w:val="000000"/>
                <w:shd w:val="clear" w:color="auto" w:fill="FFFCF0"/>
              </w:rPr>
              <w:t>CI: Confidence interval; OR: Odds ratio</w:t>
            </w:r>
          </w:p>
          <w:p w:rsidR="00A229DD" w:rsidRPr="003938FF" w:rsidRDefault="00A229DD" w:rsidP="003938FF">
            <w:pPr>
              <w:spacing w:after="0" w:line="240" w:lineRule="auto"/>
              <w:rPr>
                <w:rFonts w:ascii="Calibri" w:eastAsia="Times New Roman" w:hAnsi="Calibri" w:cs="Calibri"/>
                <w:color w:val="000000"/>
                <w:lang w:val="en-US"/>
              </w:rPr>
            </w:pPr>
          </w:p>
        </w:tc>
        <w:tc>
          <w:tcPr>
            <w:tcW w:w="748" w:type="dxa"/>
            <w:gridSpan w:val="2"/>
            <w:tcBorders>
              <w:top w:val="nil"/>
              <w:left w:val="nil"/>
              <w:bottom w:val="nil"/>
              <w:right w:val="nil"/>
            </w:tcBorders>
          </w:tcPr>
          <w:p w:rsidR="00A229DD" w:rsidRDefault="00A229DD" w:rsidP="003938FF">
            <w:pPr>
              <w:spacing w:after="0" w:line="240" w:lineRule="auto"/>
              <w:rPr>
                <w:rFonts w:ascii="Calibri" w:eastAsia="Times New Roman" w:hAnsi="Calibri" w:cs="Calibri"/>
                <w:color w:val="000000"/>
                <w:lang w:val="en-US"/>
              </w:rPr>
            </w:pPr>
          </w:p>
          <w:p w:rsidR="00DD0CD4" w:rsidRPr="003938FF" w:rsidRDefault="00DD0CD4" w:rsidP="003938FF">
            <w:pPr>
              <w:spacing w:after="0" w:line="240" w:lineRule="auto"/>
              <w:rPr>
                <w:rFonts w:ascii="Calibri" w:eastAsia="Times New Roman" w:hAnsi="Calibri" w:cs="Calibri"/>
                <w:color w:val="000000"/>
                <w:lang w:val="en-US"/>
              </w:rPr>
            </w:pPr>
          </w:p>
        </w:tc>
        <w:tc>
          <w:tcPr>
            <w:tcW w:w="440" w:type="dxa"/>
            <w:tcBorders>
              <w:top w:val="nil"/>
              <w:left w:val="nil"/>
              <w:bottom w:val="nil"/>
              <w:right w:val="nil"/>
            </w:tcBorders>
            <w:shd w:val="clear" w:color="auto" w:fill="auto"/>
            <w:noWrap/>
            <w:vAlign w:val="bottom"/>
            <w:hideMark/>
          </w:tcPr>
          <w:p w:rsidR="00A229DD" w:rsidRPr="003938FF" w:rsidRDefault="00A229DD" w:rsidP="003938FF">
            <w:pPr>
              <w:spacing w:after="0" w:line="240" w:lineRule="auto"/>
              <w:rPr>
                <w:rFonts w:ascii="Calibri" w:eastAsia="Times New Roman" w:hAnsi="Calibri" w:cs="Calibri"/>
                <w:color w:val="000000"/>
                <w:lang w:val="en-US"/>
              </w:rPr>
            </w:pPr>
            <w:r w:rsidRPr="003938FF">
              <w:rPr>
                <w:rFonts w:ascii="Calibri" w:eastAsia="Times New Roman" w:hAnsi="Calibri" w:cs="Calibri"/>
                <w:color w:val="000000"/>
                <w:lang w:val="en-US"/>
              </w:rPr>
              <w:t xml:space="preserve">       </w:t>
            </w:r>
          </w:p>
        </w:tc>
        <w:tc>
          <w:tcPr>
            <w:tcW w:w="1387" w:type="dxa"/>
            <w:gridSpan w:val="2"/>
            <w:tcBorders>
              <w:top w:val="nil"/>
              <w:left w:val="nil"/>
              <w:bottom w:val="nil"/>
              <w:right w:val="nil"/>
            </w:tcBorders>
          </w:tcPr>
          <w:p w:rsidR="00A229DD" w:rsidRPr="003938FF" w:rsidRDefault="00A229DD" w:rsidP="003938FF">
            <w:pPr>
              <w:spacing w:after="0" w:line="240" w:lineRule="auto"/>
              <w:rPr>
                <w:rFonts w:ascii="Calibri" w:eastAsia="Times New Roman" w:hAnsi="Calibri" w:cs="Calibri"/>
                <w:color w:val="000000"/>
                <w:lang w:val="en-US"/>
              </w:rPr>
            </w:pPr>
          </w:p>
        </w:tc>
        <w:tc>
          <w:tcPr>
            <w:tcW w:w="1387" w:type="dxa"/>
            <w:tcBorders>
              <w:top w:val="nil"/>
              <w:left w:val="nil"/>
              <w:bottom w:val="nil"/>
              <w:right w:val="nil"/>
            </w:tcBorders>
          </w:tcPr>
          <w:p w:rsidR="00A229DD" w:rsidRPr="003938FF" w:rsidRDefault="00A229DD" w:rsidP="003938FF">
            <w:pPr>
              <w:spacing w:after="0" w:line="240" w:lineRule="auto"/>
              <w:rPr>
                <w:rFonts w:ascii="Calibri" w:eastAsia="Times New Roman" w:hAnsi="Calibri" w:cs="Calibri"/>
                <w:color w:val="000000"/>
                <w:lang w:val="en-US"/>
              </w:rPr>
            </w:pPr>
          </w:p>
        </w:tc>
      </w:tr>
      <w:tr w:rsidR="00A229DD" w:rsidRPr="003938FF" w:rsidTr="00A229DD">
        <w:trPr>
          <w:gridAfter w:val="2"/>
          <w:wAfter w:w="1829" w:type="dxa"/>
          <w:trHeight w:val="374"/>
        </w:trPr>
        <w:tc>
          <w:tcPr>
            <w:tcW w:w="1966" w:type="dxa"/>
            <w:tcBorders>
              <w:top w:val="nil"/>
              <w:left w:val="nil"/>
              <w:bottom w:val="nil"/>
              <w:right w:val="nil"/>
            </w:tcBorders>
            <w:shd w:val="clear" w:color="auto" w:fill="auto"/>
            <w:noWrap/>
            <w:vAlign w:val="bottom"/>
            <w:hideMark/>
          </w:tcPr>
          <w:p w:rsidR="00A229DD" w:rsidRPr="003938FF" w:rsidRDefault="00A229DD" w:rsidP="003938FF">
            <w:pPr>
              <w:spacing w:after="0" w:line="240" w:lineRule="auto"/>
              <w:rPr>
                <w:rFonts w:ascii="Calibri" w:eastAsia="Times New Roman" w:hAnsi="Calibri" w:cs="Calibri"/>
                <w:color w:val="000000"/>
                <w:lang w:val="en-US"/>
              </w:rPr>
            </w:pPr>
          </w:p>
        </w:tc>
        <w:tc>
          <w:tcPr>
            <w:tcW w:w="1966" w:type="dxa"/>
            <w:tcBorders>
              <w:top w:val="nil"/>
              <w:left w:val="nil"/>
              <w:bottom w:val="nil"/>
              <w:right w:val="nil"/>
            </w:tcBorders>
          </w:tcPr>
          <w:p w:rsidR="00A229DD" w:rsidRPr="003938FF" w:rsidRDefault="00A229DD" w:rsidP="003938FF">
            <w:pPr>
              <w:spacing w:after="0" w:line="240" w:lineRule="auto"/>
              <w:rPr>
                <w:rFonts w:ascii="Calibri" w:eastAsia="Times New Roman" w:hAnsi="Calibri" w:cs="Calibri"/>
                <w:color w:val="000000"/>
                <w:lang w:val="en-US"/>
              </w:rPr>
            </w:pPr>
          </w:p>
        </w:tc>
        <w:tc>
          <w:tcPr>
            <w:tcW w:w="1249" w:type="dxa"/>
            <w:gridSpan w:val="2"/>
            <w:tcBorders>
              <w:top w:val="nil"/>
              <w:left w:val="nil"/>
              <w:bottom w:val="nil"/>
              <w:right w:val="nil"/>
            </w:tcBorders>
          </w:tcPr>
          <w:p w:rsidR="00A229DD" w:rsidRPr="003938FF" w:rsidRDefault="00A229DD" w:rsidP="003938FF">
            <w:pPr>
              <w:spacing w:after="0" w:line="240" w:lineRule="auto"/>
              <w:rPr>
                <w:rFonts w:ascii="Calibri" w:eastAsia="Times New Roman" w:hAnsi="Calibri" w:cs="Calibri"/>
                <w:color w:val="000000"/>
                <w:lang w:val="en-US"/>
              </w:rPr>
            </w:pPr>
          </w:p>
        </w:tc>
        <w:tc>
          <w:tcPr>
            <w:tcW w:w="1645" w:type="dxa"/>
            <w:gridSpan w:val="3"/>
            <w:tcBorders>
              <w:top w:val="nil"/>
              <w:left w:val="nil"/>
              <w:bottom w:val="nil"/>
              <w:right w:val="nil"/>
            </w:tcBorders>
          </w:tcPr>
          <w:p w:rsidR="00A229DD" w:rsidRPr="003938FF" w:rsidRDefault="00A229DD" w:rsidP="003938FF">
            <w:pPr>
              <w:spacing w:after="0" w:line="240" w:lineRule="auto"/>
              <w:rPr>
                <w:rFonts w:ascii="Calibri" w:eastAsia="Times New Roman" w:hAnsi="Calibri" w:cs="Calibri"/>
                <w:color w:val="000000"/>
                <w:lang w:val="en-US"/>
              </w:rPr>
            </w:pPr>
          </w:p>
        </w:tc>
      </w:tr>
    </w:tbl>
    <w:p w:rsidR="002E47C2" w:rsidRDefault="002E47C2" w:rsidP="00E869C0">
      <w:pPr>
        <w:spacing w:line="480" w:lineRule="auto"/>
        <w:jc w:val="both"/>
        <w:rPr>
          <w:rFonts w:ascii="Times New Roman" w:hAnsi="Times New Roman" w:cs="Times New Roman"/>
          <w:sz w:val="24"/>
          <w:szCs w:val="24"/>
        </w:rPr>
      </w:pPr>
      <w:r>
        <w:rPr>
          <w:rFonts w:ascii="Times New Roman" w:hAnsi="Times New Roman" w:cs="Times New Roman"/>
          <w:sz w:val="24"/>
          <w:szCs w:val="24"/>
        </w:rPr>
        <w:t>U slučaju negativnog patohistološkog nalaza sentinel biopsije limfnog čvora preporučuje se praćenje pacijenta</w:t>
      </w:r>
      <w:r w:rsidR="00C000E8">
        <w:rPr>
          <w:rFonts w:ascii="Times New Roman" w:hAnsi="Times New Roman" w:cs="Times New Roman"/>
          <w:sz w:val="24"/>
          <w:szCs w:val="24"/>
        </w:rPr>
        <w:t xml:space="preserve"> </w:t>
      </w:r>
      <w:r>
        <w:rPr>
          <w:rFonts w:ascii="Times New Roman" w:hAnsi="Times New Roman" w:cs="Times New Roman"/>
          <w:sz w:val="24"/>
          <w:szCs w:val="24"/>
        </w:rPr>
        <w:t>( klinički, UZ i laboratorijski) svakih 3-6 mjeseci</w:t>
      </w:r>
      <w:r w:rsidR="00C000E8">
        <w:rPr>
          <w:rFonts w:ascii="Times New Roman" w:hAnsi="Times New Roman" w:cs="Times New Roman"/>
          <w:sz w:val="24"/>
          <w:szCs w:val="24"/>
        </w:rPr>
        <w:t>.</w:t>
      </w:r>
    </w:p>
    <w:p w:rsidR="0018423B" w:rsidRPr="0018423B" w:rsidRDefault="0018423B" w:rsidP="00E869C0">
      <w:pPr>
        <w:spacing w:line="480" w:lineRule="auto"/>
        <w:jc w:val="both"/>
        <w:rPr>
          <w:rFonts w:ascii="Times New Roman" w:hAnsi="Times New Roman" w:cs="Times New Roman"/>
          <w:sz w:val="24"/>
          <w:szCs w:val="24"/>
        </w:rPr>
      </w:pPr>
      <w:r w:rsidRPr="0018423B">
        <w:rPr>
          <w:rFonts w:ascii="Times New Roman" w:hAnsi="Times New Roman" w:cs="Times New Roman"/>
          <w:color w:val="000000"/>
          <w:sz w:val="24"/>
          <w:szCs w:val="24"/>
          <w:shd w:val="clear" w:color="auto" w:fill="FFFFFF"/>
        </w:rPr>
        <w:lastRenderedPageBreak/>
        <w:t>SNLB se razmatra za  pacijente s najmanje T1b melanoma debljine 0,8 do 1,0 mm ili manje od 0,8 mm Breslowove debljine s ulceracijom, klasificiranom kao T1b lezija, prema nedavnim smjernicama AJCC.  U dva  randomizirana kontrolirana ispitivanja — DeCOG (Selektivna limfadenektomija njemačke dermatološke kooperativne onkološke grupe) i MSLT-2 (Multicentrična selektivna limfadenektomija) opisana je  kompletna disekcija limfnih čvorova (CLND) s promatranjem nakon pozitivne biopsije sentinel čvora. Stopa kontrole bolesti poboljšana je u skupini koja je primala neposrednu CLND u usporedbi s promatranjem, ali nije bilo razlike u trogodišnjem preživljenju melanoma specifičnom (86% ± 1,3% odnosno 86% ± 1,2%);</w:t>
      </w:r>
      <w:r w:rsidRPr="0018423B">
        <w:rPr>
          <w:rStyle w:val="Emphasis"/>
          <w:rFonts w:ascii="Times New Roman" w:hAnsi="Times New Roman" w:cs="Times New Roman"/>
          <w:color w:val="000000"/>
          <w:sz w:val="24"/>
          <w:szCs w:val="24"/>
          <w:shd w:val="clear" w:color="auto" w:fill="FFFFFF"/>
        </w:rPr>
        <w:t>p</w:t>
      </w:r>
      <w:r w:rsidRPr="0018423B">
        <w:rPr>
          <w:rFonts w:ascii="Times New Roman" w:hAnsi="Times New Roman" w:cs="Times New Roman"/>
          <w:color w:val="000000"/>
          <w:sz w:val="24"/>
          <w:szCs w:val="24"/>
          <w:shd w:val="clear" w:color="auto" w:fill="FFFFFF"/>
        </w:rPr>
        <w:t>  = 0,42).</w:t>
      </w:r>
      <w:r w:rsidRPr="0018423B">
        <w:rPr>
          <w:rFonts w:ascii="Times New Roman" w:hAnsi="Times New Roman" w:cs="Times New Roman"/>
          <w:color w:val="000000"/>
          <w:sz w:val="24"/>
          <w:szCs w:val="24"/>
          <w:shd w:val="clear" w:color="auto" w:fill="FFFFFF"/>
          <w:vertAlign w:val="superscript"/>
        </w:rPr>
        <w:t xml:space="preserve">6  </w:t>
      </w:r>
    </w:p>
    <w:p w:rsidR="002E47C2" w:rsidRDefault="002E47C2" w:rsidP="00E869C0">
      <w:pPr>
        <w:spacing w:line="480" w:lineRule="auto"/>
        <w:jc w:val="both"/>
        <w:rPr>
          <w:rFonts w:ascii="Times New Roman" w:hAnsi="Times New Roman" w:cs="Times New Roman"/>
          <w:sz w:val="24"/>
          <w:szCs w:val="24"/>
        </w:rPr>
      </w:pPr>
      <w:r>
        <w:rPr>
          <w:rFonts w:ascii="Times New Roman" w:hAnsi="Times New Roman" w:cs="Times New Roman"/>
          <w:sz w:val="24"/>
          <w:szCs w:val="24"/>
        </w:rPr>
        <w:t>Hirurški tretman melanoma predstavlja najvažniju terapiju uz odstranjenje dijela zdravog tkiva u neposrednoj blizini, dok ostale metode daju manje učinkovite rezultate.</w:t>
      </w:r>
    </w:p>
    <w:p w:rsidR="00435889" w:rsidRDefault="002E47C2" w:rsidP="002B5E69">
      <w:pPr>
        <w:spacing w:line="480" w:lineRule="auto"/>
        <w:jc w:val="both"/>
        <w:rPr>
          <w:rFonts w:ascii="Times New Roman" w:hAnsi="Times New Roman" w:cs="Times New Roman"/>
          <w:sz w:val="24"/>
          <w:szCs w:val="24"/>
        </w:rPr>
      </w:pPr>
      <w:r>
        <w:rPr>
          <w:rFonts w:ascii="Times New Roman" w:hAnsi="Times New Roman" w:cs="Times New Roman"/>
          <w:sz w:val="24"/>
          <w:szCs w:val="24"/>
        </w:rPr>
        <w:t>Radioterapiju, hemoterapiju ili pak biološku terapiju određuje onkolog na osnovu kliničkog stanja stadija bolesti melanoma kod pacijenta</w:t>
      </w:r>
      <w:r w:rsidR="00EC2C8E">
        <w:rPr>
          <w:rFonts w:ascii="Times New Roman" w:hAnsi="Times New Roman" w:cs="Times New Roman"/>
          <w:sz w:val="24"/>
          <w:szCs w:val="24"/>
        </w:rPr>
        <w:t xml:space="preserve">. </w:t>
      </w:r>
      <w:r>
        <w:rPr>
          <w:rFonts w:ascii="Times New Roman" w:hAnsi="Times New Roman" w:cs="Times New Roman"/>
          <w:sz w:val="24"/>
          <w:szCs w:val="24"/>
        </w:rPr>
        <w:t>Terapija monoklonskim antitijelima ili ciljana terapija se koristi kod pacijenata kod kojih hirurška terapija nije moguća.</w:t>
      </w:r>
      <w:r w:rsidR="00613A9B" w:rsidRPr="00613A9B">
        <w:rPr>
          <w:rFonts w:ascii="Times New Roman" w:hAnsi="Times New Roman" w:cs="Times New Roman"/>
          <w:sz w:val="24"/>
          <w:szCs w:val="24"/>
          <w:vertAlign w:val="superscript"/>
        </w:rPr>
        <w:t>11</w:t>
      </w:r>
    </w:p>
    <w:p w:rsidR="002B5E69" w:rsidRDefault="00E5351D" w:rsidP="002B5E69">
      <w:pPr>
        <w:spacing w:line="480" w:lineRule="auto"/>
        <w:jc w:val="both"/>
        <w:rPr>
          <w:rFonts w:ascii="Times New Roman" w:hAnsi="Times New Roman" w:cs="Times New Roman"/>
          <w:b/>
          <w:sz w:val="24"/>
          <w:szCs w:val="24"/>
        </w:rPr>
      </w:pPr>
      <w:r>
        <w:rPr>
          <w:rFonts w:ascii="Times New Roman" w:hAnsi="Times New Roman" w:cs="Times New Roman"/>
          <w:b/>
          <w:sz w:val="24"/>
          <w:szCs w:val="24"/>
        </w:rPr>
        <w:t>DISKUSIJA</w:t>
      </w:r>
    </w:p>
    <w:p w:rsidR="00E5351D" w:rsidRDefault="00005B36" w:rsidP="009A287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Sentinel biopsija limfnog čvora </w:t>
      </w:r>
      <w:r w:rsidR="00AD2C23">
        <w:rPr>
          <w:rFonts w:ascii="Times New Roman" w:hAnsi="Times New Roman" w:cs="Times New Roman"/>
          <w:sz w:val="24"/>
          <w:szCs w:val="24"/>
        </w:rPr>
        <w:t>od važan je prognostički faktor radi otkrivanja ranih metastaza u regionalnim limfnim čvorovima. SNLB kod melanoma &lt;1 mm u približno 5,2 % ima pozitivan rezultat. Ulceracija povećava rizik za pozitivnost.</w:t>
      </w:r>
      <w:r w:rsidR="00613A9B" w:rsidRPr="00613A9B">
        <w:rPr>
          <w:rFonts w:ascii="Times New Roman" w:hAnsi="Times New Roman" w:cs="Times New Roman"/>
          <w:sz w:val="24"/>
          <w:szCs w:val="24"/>
          <w:vertAlign w:val="superscript"/>
        </w:rPr>
        <w:t>6</w:t>
      </w:r>
    </w:p>
    <w:p w:rsidR="00C5561C" w:rsidRDefault="002B5E69" w:rsidP="009A2871">
      <w:pPr>
        <w:spacing w:line="480" w:lineRule="auto"/>
        <w:jc w:val="both"/>
        <w:rPr>
          <w:color w:val="000000"/>
          <w:shd w:val="clear" w:color="auto" w:fill="FFFFFF"/>
          <w:vertAlign w:val="superscript"/>
        </w:rPr>
      </w:pPr>
      <w:r>
        <w:rPr>
          <w:rFonts w:ascii="Times New Roman" w:hAnsi="Times New Roman" w:cs="Times New Roman"/>
          <w:sz w:val="24"/>
          <w:szCs w:val="24"/>
        </w:rPr>
        <w:t xml:space="preserve">U sprovedenoj studiji na </w:t>
      </w:r>
      <w:r w:rsidR="00613A9B">
        <w:rPr>
          <w:rFonts w:ascii="Times New Roman" w:hAnsi="Times New Roman" w:cs="Times New Roman"/>
          <w:sz w:val="24"/>
          <w:szCs w:val="24"/>
        </w:rPr>
        <w:t xml:space="preserve">Klinici za plastičnu i rekonstruktivnu hirurgiju UKCS </w:t>
      </w:r>
      <w:r>
        <w:rPr>
          <w:rFonts w:ascii="Times New Roman" w:hAnsi="Times New Roman" w:cs="Times New Roman"/>
          <w:sz w:val="24"/>
          <w:szCs w:val="24"/>
        </w:rPr>
        <w:t xml:space="preserve">SNLB ima veliki prognostički značaj i verifikovan je u 98% pomoću radioizotopa </w:t>
      </w:r>
      <w:r w:rsidR="00613A9B">
        <w:rPr>
          <w:rFonts w:ascii="Times New Roman" w:hAnsi="Times New Roman" w:cs="Times New Roman"/>
          <w:sz w:val="24"/>
          <w:szCs w:val="24"/>
        </w:rPr>
        <w:t xml:space="preserve">Tehnecij 99. </w:t>
      </w:r>
      <w:r w:rsidR="00C5561C">
        <w:rPr>
          <w:rFonts w:ascii="Times New Roman" w:hAnsi="Times New Roman" w:cs="Times New Roman"/>
          <w:sz w:val="24"/>
          <w:szCs w:val="24"/>
        </w:rPr>
        <w:t xml:space="preserve">Randomizacija pacijenata na SNLB, promatranje limfnih čvorova ili potpunu disekciju </w:t>
      </w:r>
      <w:r w:rsidR="00C5561C">
        <w:rPr>
          <w:rFonts w:ascii="Times New Roman" w:hAnsi="Times New Roman" w:cs="Times New Roman"/>
          <w:sz w:val="24"/>
          <w:szCs w:val="24"/>
        </w:rPr>
        <w:lastRenderedPageBreak/>
        <w:t>limfnih čvorova ukoliko se javi klinički nodalni recidiv pokazala je da nema razlike u desetogodišnjem praćenju preživljenja za melanom srednje debljine i debele melanome.(</w:t>
      </w:r>
      <w:r w:rsidR="00C5561C">
        <w:rPr>
          <w:color w:val="000000"/>
          <w:shd w:val="clear" w:color="auto" w:fill="FFFFFF"/>
        </w:rPr>
        <w:t>HR 0,84; 95% CI, 0,64–1,09; </w:t>
      </w:r>
      <w:r w:rsidR="00C5561C">
        <w:rPr>
          <w:rStyle w:val="Emphasis"/>
          <w:color w:val="000000"/>
          <w:shd w:val="clear" w:color="auto" w:fill="FFFFFF"/>
        </w:rPr>
        <w:t>p</w:t>
      </w:r>
      <w:r w:rsidR="00C5561C">
        <w:rPr>
          <w:color w:val="000000"/>
          <w:shd w:val="clear" w:color="auto" w:fill="FFFFFF"/>
        </w:rPr>
        <w:t>  = 0,18) i (HR 1,12; 95% CI, 0,76– 1,67; </w:t>
      </w:r>
      <w:r w:rsidR="00C5561C">
        <w:rPr>
          <w:rStyle w:val="Emphasis"/>
          <w:color w:val="000000"/>
          <w:shd w:val="clear" w:color="auto" w:fill="FFFFFF"/>
        </w:rPr>
        <w:t>p</w:t>
      </w:r>
      <w:r w:rsidR="00C5561C">
        <w:rPr>
          <w:color w:val="000000"/>
          <w:shd w:val="clear" w:color="auto" w:fill="FFFFFF"/>
        </w:rPr>
        <w:t>  = 0,56)</w:t>
      </w:r>
      <w:r w:rsidR="00F5221F">
        <w:rPr>
          <w:color w:val="000000"/>
          <w:shd w:val="clear" w:color="auto" w:fill="FFFFFF"/>
        </w:rPr>
        <w:t>.</w:t>
      </w:r>
      <w:r w:rsidR="00D34EE8" w:rsidRPr="00D34EE8">
        <w:rPr>
          <w:color w:val="000000"/>
          <w:shd w:val="clear" w:color="auto" w:fill="FFFFFF"/>
          <w:vertAlign w:val="superscript"/>
        </w:rPr>
        <w:t>6</w:t>
      </w:r>
    </w:p>
    <w:p w:rsidR="00171739" w:rsidRDefault="00171739" w:rsidP="009A2871">
      <w:pPr>
        <w:spacing w:line="480" w:lineRule="auto"/>
        <w:jc w:val="both"/>
        <w:rPr>
          <w:rFonts w:ascii="Times New Roman" w:hAnsi="Times New Roman" w:cs="Times New Roman"/>
          <w:sz w:val="24"/>
          <w:szCs w:val="24"/>
        </w:rPr>
      </w:pPr>
      <w:r>
        <w:rPr>
          <w:rFonts w:ascii="Times New Roman" w:hAnsi="Times New Roman" w:cs="Times New Roman"/>
          <w:sz w:val="24"/>
          <w:szCs w:val="24"/>
        </w:rPr>
        <w:t>Broj pozitivnih sentinel nodusa (OR0,95; CI 0,72-0,83; P 0,003) se pokazao kao statistički signifikantan parametar za rano otkrivanje i bolju prognozu kod pacijenata u ranoj fazi melanoma u sprovedenoj studiji na našoj Klinici.</w:t>
      </w:r>
    </w:p>
    <w:p w:rsidR="00B01EA2" w:rsidRDefault="00B01EA2" w:rsidP="009A2871">
      <w:pPr>
        <w:spacing w:line="480" w:lineRule="auto"/>
        <w:jc w:val="both"/>
        <w:rPr>
          <w:rFonts w:ascii="Times New Roman" w:hAnsi="Times New Roman" w:cs="Times New Roman"/>
          <w:sz w:val="24"/>
          <w:szCs w:val="24"/>
        </w:rPr>
      </w:pPr>
      <w:r>
        <w:rPr>
          <w:rFonts w:ascii="Times New Roman" w:hAnsi="Times New Roman" w:cs="Times New Roman"/>
          <w:sz w:val="24"/>
          <w:szCs w:val="24"/>
        </w:rPr>
        <w:t>U sprovedenoj studiji Falk Delgadosa koja upoređuje trenutni SNLB i odgođeni SLNB govori u prilog veće stope preživljavanja</w:t>
      </w:r>
      <w:r w:rsidR="00CB03B0">
        <w:rPr>
          <w:rFonts w:ascii="Times New Roman" w:hAnsi="Times New Roman" w:cs="Times New Roman"/>
          <w:sz w:val="24"/>
          <w:szCs w:val="24"/>
        </w:rPr>
        <w:t xml:space="preserve"> i bolju prognozu </w:t>
      </w:r>
      <w:r>
        <w:rPr>
          <w:rFonts w:ascii="Times New Roman" w:hAnsi="Times New Roman" w:cs="Times New Roman"/>
          <w:sz w:val="24"/>
          <w:szCs w:val="24"/>
        </w:rPr>
        <w:t xml:space="preserve"> pacijenata sa melanomom koji su trenutno imali hiruršku proceduru SLNB što  </w:t>
      </w:r>
      <w:r w:rsidR="00CB03B0">
        <w:rPr>
          <w:rFonts w:ascii="Times New Roman" w:hAnsi="Times New Roman" w:cs="Times New Roman"/>
          <w:sz w:val="24"/>
          <w:szCs w:val="24"/>
        </w:rPr>
        <w:t>se poistovjećuje sa rezultaima iz naše studije.</w:t>
      </w:r>
      <w:r w:rsidR="00CB03B0" w:rsidRPr="00CB03B0">
        <w:rPr>
          <w:rFonts w:ascii="Times New Roman" w:hAnsi="Times New Roman" w:cs="Times New Roman"/>
          <w:sz w:val="24"/>
          <w:szCs w:val="24"/>
          <w:vertAlign w:val="superscript"/>
        </w:rPr>
        <w:t>6</w:t>
      </w:r>
    </w:p>
    <w:p w:rsidR="000C3B1F" w:rsidRDefault="000C3B1F" w:rsidP="009A2871">
      <w:pPr>
        <w:spacing w:line="480" w:lineRule="auto"/>
        <w:jc w:val="both"/>
        <w:rPr>
          <w:rFonts w:ascii="Times New Roman" w:hAnsi="Times New Roman" w:cs="Times New Roman"/>
          <w:color w:val="000000"/>
          <w:shd w:val="clear" w:color="auto" w:fill="FFFFFF"/>
        </w:rPr>
      </w:pPr>
      <w:r w:rsidRPr="00F5221F">
        <w:rPr>
          <w:rFonts w:ascii="Times New Roman" w:hAnsi="Times New Roman" w:cs="Times New Roman"/>
          <w:color w:val="000000"/>
          <w:shd w:val="clear" w:color="auto" w:fill="FFFFFF"/>
        </w:rPr>
        <w:t>Pacijenti koji su imali melanom srednje debljine sa nodalnim metastazama, SNLB skupina je imala manji rizik od smrti  (HR 0,56; 95% CI, 0,37 do 0,84; </w:t>
      </w:r>
      <w:r w:rsidRPr="00F5221F">
        <w:rPr>
          <w:rStyle w:val="Emphasis"/>
          <w:rFonts w:ascii="Times New Roman" w:hAnsi="Times New Roman" w:cs="Times New Roman"/>
          <w:color w:val="000000"/>
          <w:shd w:val="clear" w:color="auto" w:fill="FFFFFF"/>
        </w:rPr>
        <w:t>p</w:t>
      </w:r>
      <w:r w:rsidRPr="00F5221F">
        <w:rPr>
          <w:rFonts w:ascii="Times New Roman" w:hAnsi="Times New Roman" w:cs="Times New Roman"/>
          <w:color w:val="000000"/>
          <w:shd w:val="clear" w:color="auto" w:fill="FFFFFF"/>
        </w:rPr>
        <w:t>  = 0,006).  Pacijenti sa debelim melanomom su imali SNLB pozitivnost oko 14-20 %.</w:t>
      </w:r>
    </w:p>
    <w:p w:rsidR="00CB03B0" w:rsidRDefault="000C0372" w:rsidP="009A2871">
      <w:pPr>
        <w:spacing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U našim rezultatima studije indiciran je SNLB kod pacijenata sa TI a melanomom i nismo pronašli statistički značajnu razliku u starosti pacijent</w:t>
      </w:r>
      <w:r w:rsidR="006A2683">
        <w:rPr>
          <w:rFonts w:ascii="Times New Roman" w:hAnsi="Times New Roman" w:cs="Times New Roman"/>
          <w:color w:val="000000"/>
          <w:shd w:val="clear" w:color="auto" w:fill="FFFFFF"/>
        </w:rPr>
        <w:t>a. Značajan nalaz je bila niska</w:t>
      </w:r>
      <w:r>
        <w:rPr>
          <w:rFonts w:ascii="Times New Roman" w:hAnsi="Times New Roman" w:cs="Times New Roman"/>
          <w:color w:val="000000"/>
          <w:shd w:val="clear" w:color="auto" w:fill="FFFFFF"/>
        </w:rPr>
        <w:t xml:space="preserve"> stopa pozitvnosti </w:t>
      </w:r>
      <w:r w:rsidR="006A2683">
        <w:rPr>
          <w:rFonts w:ascii="Times New Roman" w:hAnsi="Times New Roman" w:cs="Times New Roman"/>
          <w:color w:val="000000"/>
          <w:shd w:val="clear" w:color="auto" w:fill="FFFFFF"/>
        </w:rPr>
        <w:t>na SNLB što se poistovjećuje sa studijom sprovedeno na 203 pacijenta sa melanomom u SAD-u.</w:t>
      </w:r>
      <w:r w:rsidR="0013465C" w:rsidRPr="0013465C">
        <w:rPr>
          <w:rFonts w:ascii="Times New Roman" w:hAnsi="Times New Roman" w:cs="Times New Roman"/>
          <w:color w:val="000000"/>
          <w:shd w:val="clear" w:color="auto" w:fill="FFFFFF"/>
          <w:vertAlign w:val="superscript"/>
        </w:rPr>
        <w:t>14</w:t>
      </w:r>
    </w:p>
    <w:p w:rsidR="00EC357D" w:rsidRPr="00F5221F" w:rsidRDefault="00EC357D" w:rsidP="009A2871">
      <w:pPr>
        <w:spacing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Melanomi donjih eksremiteta dreniraju u ingvinalni bazen dok melanomi trupa se mogu slijevati u aksilarni ili ingvinalni pa čak i oba bazena .</w:t>
      </w:r>
    </w:p>
    <w:p w:rsidR="00F5221F" w:rsidRDefault="00EC357D" w:rsidP="009A2871">
      <w:pPr>
        <w:spacing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U našoj studiji ukupno 50,5% pacijenata je imalo lokalizaciju melanoma u području gornjeg ekstremiteta, 16,2 % pacijenata lokalizaciju melanoma imalo je na donjem ekstremitetu dok je kod 33,3% pacijenata lokalizacija bila na trupu.</w:t>
      </w:r>
    </w:p>
    <w:p w:rsidR="00565E6E" w:rsidRDefault="00175933" w:rsidP="009A2871">
      <w:pPr>
        <w:spacing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lastRenderedPageBreak/>
        <w:t>Starost pacijenta ne predstavlja kontraindikaciju za SNLB. Pridružene bolesti su najčešći uzrok za kontraindiciranost, što nam govori da je idividualna procjena zdravlja pacijenta jako važna prije prcedure.</w:t>
      </w:r>
      <w:r w:rsidR="00CB03B0" w:rsidRPr="00CB03B0">
        <w:rPr>
          <w:rFonts w:ascii="Times New Roman" w:hAnsi="Times New Roman" w:cs="Times New Roman"/>
          <w:color w:val="000000"/>
          <w:shd w:val="clear" w:color="auto" w:fill="FFFFFF"/>
          <w:vertAlign w:val="superscript"/>
        </w:rPr>
        <w:t>7</w:t>
      </w:r>
    </w:p>
    <w:p w:rsidR="009E3BE7" w:rsidRDefault="008779C4" w:rsidP="009A2871">
      <w:pPr>
        <w:spacing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U sprovedenoj </w:t>
      </w:r>
      <w:r w:rsidR="009E3BE7">
        <w:rPr>
          <w:rFonts w:ascii="Times New Roman" w:hAnsi="Times New Roman" w:cs="Times New Roman"/>
          <w:color w:val="000000"/>
          <w:shd w:val="clear" w:color="auto" w:fill="FFFFFF"/>
        </w:rPr>
        <w:t>od 238 pacijenata  kod kojih je urađen SNLB. 22 pacijenta imalo je recidiv na bilo kojem mjestu, 3 lokalno, 11 sa udaljenim metastazama, 2 samo u bazenu čvora.</w:t>
      </w:r>
      <w:r w:rsidR="00613A9B" w:rsidRPr="00613A9B">
        <w:rPr>
          <w:rFonts w:ascii="Times New Roman" w:hAnsi="Times New Roman" w:cs="Times New Roman"/>
          <w:color w:val="000000"/>
          <w:shd w:val="clear" w:color="auto" w:fill="FFFFFF"/>
          <w:vertAlign w:val="superscript"/>
        </w:rPr>
        <w:t>7</w:t>
      </w:r>
    </w:p>
    <w:p w:rsidR="009E3BE7" w:rsidRPr="009E3BE7" w:rsidRDefault="009E3BE7" w:rsidP="009A2871">
      <w:pPr>
        <w:spacing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Od 154 pacijenta kod kojih nije rađena SNLB , 24 su imali recidiv, 5 lokalno, 14 u bazenu </w:t>
      </w:r>
      <w:r w:rsidRPr="009E3BE7">
        <w:rPr>
          <w:rFonts w:ascii="Times New Roman" w:hAnsi="Times New Roman" w:cs="Times New Roman"/>
          <w:color w:val="000000"/>
          <w:shd w:val="clear" w:color="auto" w:fill="FFFFFF"/>
        </w:rPr>
        <w:t>čvora, 3 sa udaljenim metastazam i 1 na oba mjesta istovremeno.</w:t>
      </w:r>
    </w:p>
    <w:p w:rsidR="009E3BE7" w:rsidRPr="0013465C" w:rsidRDefault="009E3BE7" w:rsidP="009E3BE7">
      <w:pPr>
        <w:spacing w:line="480" w:lineRule="auto"/>
        <w:jc w:val="both"/>
        <w:rPr>
          <w:rFonts w:ascii="Times New Roman" w:hAnsi="Times New Roman" w:cs="Times New Roman"/>
          <w:color w:val="000000"/>
          <w:shd w:val="clear" w:color="auto" w:fill="FFFFFF"/>
        </w:rPr>
      </w:pPr>
      <w:r w:rsidRPr="009E3BE7">
        <w:rPr>
          <w:rFonts w:ascii="Times New Roman" w:hAnsi="Times New Roman" w:cs="Times New Roman"/>
          <w:color w:val="000000"/>
          <w:shd w:val="clear" w:color="auto" w:fill="FFFFFF"/>
        </w:rPr>
        <w:t>Ukupna stopa udaljenih metastaza nije se razlikovala između skupina (7,8% za WLE naspram 7,6% za WLE sa SLNB, </w:t>
      </w:r>
      <w:r w:rsidRPr="009E3BE7">
        <w:rPr>
          <w:rStyle w:val="Emphasis"/>
          <w:rFonts w:ascii="Times New Roman" w:hAnsi="Times New Roman" w:cs="Times New Roman"/>
          <w:color w:val="000000"/>
          <w:shd w:val="clear" w:color="auto" w:fill="FFFFFF"/>
        </w:rPr>
        <w:t>p</w:t>
      </w:r>
      <w:r w:rsidRPr="009E3BE7">
        <w:rPr>
          <w:rFonts w:ascii="Times New Roman" w:hAnsi="Times New Roman" w:cs="Times New Roman"/>
          <w:color w:val="000000"/>
          <w:shd w:val="clear" w:color="auto" w:fill="FFFFFF"/>
        </w:rPr>
        <w:t> = 1,0).</w:t>
      </w:r>
      <w:r w:rsidR="00D34EE8" w:rsidRPr="00D34EE8">
        <w:rPr>
          <w:rFonts w:ascii="Times New Roman" w:hAnsi="Times New Roman" w:cs="Times New Roman"/>
          <w:color w:val="000000"/>
          <w:shd w:val="clear" w:color="auto" w:fill="FFFFFF"/>
          <w:vertAlign w:val="superscript"/>
        </w:rPr>
        <w:t>7</w:t>
      </w:r>
      <w:r w:rsidR="0013465C">
        <w:rPr>
          <w:rFonts w:ascii="Times New Roman" w:hAnsi="Times New Roman" w:cs="Times New Roman"/>
          <w:color w:val="000000"/>
          <w:shd w:val="clear" w:color="auto" w:fill="FFFFFF"/>
          <w:vertAlign w:val="superscript"/>
        </w:rPr>
        <w:t xml:space="preserve"> </w:t>
      </w:r>
      <w:r w:rsidR="0013465C">
        <w:rPr>
          <w:rFonts w:ascii="Times New Roman" w:hAnsi="Times New Roman" w:cs="Times New Roman"/>
          <w:color w:val="000000"/>
          <w:shd w:val="clear" w:color="auto" w:fill="FFFFFF"/>
        </w:rPr>
        <w:t>U studiji sprovedenoj na našoj Klinici broj udaljenih metastaza bio je 5,6%.</w:t>
      </w:r>
    </w:p>
    <w:p w:rsidR="001A7198" w:rsidRDefault="001A7198" w:rsidP="009E3BE7">
      <w:pPr>
        <w:spacing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Za tačno kvantificiranje i klasifikaciju mikrometastaza pozitivnih SNLB i procjenu prognostičke vrijednosti opisuju se tri metode:</w:t>
      </w:r>
    </w:p>
    <w:p w:rsidR="001A7198" w:rsidRPr="001A7198" w:rsidRDefault="001A7198" w:rsidP="001A7198">
      <w:pPr>
        <w:pStyle w:val="ListParagraph"/>
        <w:numPr>
          <w:ilvl w:val="0"/>
          <w:numId w:val="3"/>
        </w:numPr>
        <w:spacing w:line="480" w:lineRule="auto"/>
        <w:jc w:val="both"/>
        <w:rPr>
          <w:rFonts w:ascii="Times New Roman" w:hAnsi="Times New Roman" w:cs="Times New Roman"/>
          <w:color w:val="000000"/>
          <w:shd w:val="clear" w:color="auto" w:fill="FFFFFF"/>
        </w:rPr>
      </w:pPr>
      <w:r w:rsidRPr="001A7198">
        <w:rPr>
          <w:rFonts w:ascii="Times New Roman" w:hAnsi="Times New Roman" w:cs="Times New Roman"/>
          <w:color w:val="000000"/>
          <w:sz w:val="24"/>
          <w:szCs w:val="24"/>
        </w:rPr>
        <w:t xml:space="preserve">mikromorfometrijsku tehniku ​​S-staginga </w:t>
      </w:r>
      <w:r>
        <w:rPr>
          <w:rFonts w:ascii="Times New Roman" w:hAnsi="Times New Roman" w:cs="Times New Roman"/>
          <w:color w:val="000000"/>
          <w:sz w:val="24"/>
          <w:szCs w:val="24"/>
        </w:rPr>
        <w:t xml:space="preserve">koja koristi </w:t>
      </w:r>
      <w:r w:rsidRPr="001A7198">
        <w:rPr>
          <w:rFonts w:ascii="Times New Roman" w:hAnsi="Times New Roman" w:cs="Times New Roman"/>
          <w:color w:val="000000"/>
          <w:sz w:val="24"/>
          <w:szCs w:val="24"/>
        </w:rPr>
        <w:t xml:space="preserve">broj SLN rezova </w:t>
      </w:r>
    </w:p>
    <w:p w:rsidR="001A7198" w:rsidRPr="001A7198" w:rsidRDefault="001A7198" w:rsidP="001A7198">
      <w:pPr>
        <w:pStyle w:val="ListParagraph"/>
        <w:numPr>
          <w:ilvl w:val="0"/>
          <w:numId w:val="3"/>
        </w:numPr>
        <w:spacing w:line="480" w:lineRule="auto"/>
        <w:jc w:val="both"/>
        <w:rPr>
          <w:rFonts w:ascii="Times New Roman" w:hAnsi="Times New Roman" w:cs="Times New Roman"/>
          <w:color w:val="000000"/>
          <w:shd w:val="clear" w:color="auto" w:fill="FFFFFF"/>
        </w:rPr>
      </w:pPr>
      <w:r>
        <w:rPr>
          <w:rFonts w:ascii="Times New Roman" w:hAnsi="Times New Roman" w:cs="Times New Roman"/>
          <w:color w:val="000000"/>
          <w:sz w:val="24"/>
          <w:szCs w:val="24"/>
        </w:rPr>
        <w:t>debljina</w:t>
      </w:r>
      <w:r w:rsidRPr="001A7198">
        <w:rPr>
          <w:rFonts w:ascii="Times New Roman" w:hAnsi="Times New Roman" w:cs="Times New Roman"/>
          <w:color w:val="000000"/>
          <w:sz w:val="24"/>
          <w:szCs w:val="24"/>
        </w:rPr>
        <w:t xml:space="preserve"> 1 mm s tumorskim stanicama koje se mogu detektirati</w:t>
      </w:r>
    </w:p>
    <w:p w:rsidR="001A7198" w:rsidRPr="001A7198" w:rsidRDefault="001A7198" w:rsidP="001A7198">
      <w:pPr>
        <w:pStyle w:val="ListParagraph"/>
        <w:numPr>
          <w:ilvl w:val="0"/>
          <w:numId w:val="3"/>
        </w:numPr>
        <w:spacing w:line="480" w:lineRule="auto"/>
        <w:jc w:val="both"/>
        <w:rPr>
          <w:rFonts w:ascii="Times New Roman" w:hAnsi="Times New Roman" w:cs="Times New Roman"/>
          <w:color w:val="000000"/>
          <w:shd w:val="clear" w:color="auto" w:fill="FFFFFF"/>
        </w:rPr>
      </w:pPr>
      <w:r>
        <w:rPr>
          <w:rFonts w:ascii="Times New Roman" w:hAnsi="Times New Roman" w:cs="Times New Roman"/>
          <w:color w:val="000000"/>
          <w:sz w:val="24"/>
          <w:szCs w:val="24"/>
        </w:rPr>
        <w:t xml:space="preserve"> </w:t>
      </w:r>
      <w:r w:rsidRPr="001A7198">
        <w:rPr>
          <w:rFonts w:ascii="Times New Roman" w:hAnsi="Times New Roman" w:cs="Times New Roman"/>
          <w:color w:val="000000"/>
          <w:sz w:val="24"/>
          <w:szCs w:val="24"/>
        </w:rPr>
        <w:t>i dubinu invazije tumorskih stanica (d) kao morfometrijske parametr</w:t>
      </w:r>
      <w:r>
        <w:rPr>
          <w:rFonts w:ascii="Times New Roman" w:hAnsi="Times New Roman" w:cs="Times New Roman"/>
          <w:color w:val="000000"/>
        </w:rPr>
        <w:t xml:space="preserve">e </w:t>
      </w:r>
      <w:r w:rsidR="00E66CE4" w:rsidRPr="00E66CE4">
        <w:rPr>
          <w:rFonts w:ascii="Times New Roman" w:hAnsi="Times New Roman" w:cs="Times New Roman"/>
          <w:color w:val="000000"/>
          <w:vertAlign w:val="superscript"/>
        </w:rPr>
        <w:t>8</w:t>
      </w:r>
    </w:p>
    <w:p w:rsidR="001A7198" w:rsidRPr="001A7198" w:rsidRDefault="00E66CE4" w:rsidP="001A7198">
      <w:pPr>
        <w:spacing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Pri ovoj analizi autori su analizirali smrtnost od metastaza kod 342 pacijenta u periodu od 36 mjeseci. Studija je pokazala da su pacijenti S1 i S2  stadija imali 90 %  5-godišnju stopu preživljvanja bez metastaza. Dok su pacijenti u S3 stadiju  imali lošu stopu 5-godišnjeg  preživljavanja sa oko 30 %.</w:t>
      </w:r>
      <w:r w:rsidR="00613A9B" w:rsidRPr="00613A9B">
        <w:rPr>
          <w:rFonts w:ascii="Times New Roman" w:hAnsi="Times New Roman" w:cs="Times New Roman"/>
          <w:color w:val="000000"/>
          <w:shd w:val="clear" w:color="auto" w:fill="FFFFFF"/>
          <w:vertAlign w:val="superscript"/>
        </w:rPr>
        <w:t>8</w:t>
      </w:r>
    </w:p>
    <w:p w:rsidR="00F40513" w:rsidRDefault="00F40513" w:rsidP="009E30AD">
      <w:pPr>
        <w:pStyle w:val="p"/>
        <w:shd w:val="clear" w:color="auto" w:fill="FFFFFF"/>
        <w:spacing w:before="166" w:beforeAutospacing="0" w:after="166" w:afterAutospacing="0" w:line="480" w:lineRule="auto"/>
        <w:jc w:val="both"/>
        <w:rPr>
          <w:color w:val="000000"/>
        </w:rPr>
      </w:pPr>
      <w:proofErr w:type="spellStart"/>
      <w:r>
        <w:rPr>
          <w:color w:val="000000"/>
        </w:rPr>
        <w:t>Komplikacije</w:t>
      </w:r>
      <w:proofErr w:type="spellEnd"/>
      <w:r>
        <w:rPr>
          <w:color w:val="000000"/>
        </w:rPr>
        <w:t xml:space="preserve"> </w:t>
      </w:r>
      <w:proofErr w:type="spellStart"/>
      <w:r>
        <w:rPr>
          <w:color w:val="000000"/>
        </w:rPr>
        <w:t>nakon</w:t>
      </w:r>
      <w:proofErr w:type="spellEnd"/>
      <w:r>
        <w:rPr>
          <w:color w:val="000000"/>
        </w:rPr>
        <w:t xml:space="preserve"> SNLB </w:t>
      </w:r>
      <w:proofErr w:type="spellStart"/>
      <w:r>
        <w:rPr>
          <w:color w:val="000000"/>
        </w:rPr>
        <w:t>prijavljene</w:t>
      </w:r>
      <w:proofErr w:type="spellEnd"/>
      <w:r>
        <w:rPr>
          <w:color w:val="000000"/>
        </w:rPr>
        <w:t xml:space="preserve"> u MSLT-1 </w:t>
      </w:r>
      <w:proofErr w:type="spellStart"/>
      <w:r>
        <w:rPr>
          <w:color w:val="000000"/>
        </w:rPr>
        <w:t>studii</w:t>
      </w:r>
      <w:proofErr w:type="spellEnd"/>
      <w:r>
        <w:rPr>
          <w:color w:val="000000"/>
        </w:rPr>
        <w:t xml:space="preserve"> </w:t>
      </w:r>
      <w:proofErr w:type="spellStart"/>
      <w:proofErr w:type="gramStart"/>
      <w:r>
        <w:rPr>
          <w:color w:val="000000"/>
        </w:rPr>
        <w:t>su</w:t>
      </w:r>
      <w:proofErr w:type="spellEnd"/>
      <w:r>
        <w:rPr>
          <w:color w:val="000000"/>
        </w:rPr>
        <w:t xml:space="preserve"> :</w:t>
      </w:r>
      <w:proofErr w:type="gramEnd"/>
      <w:r>
        <w:rPr>
          <w:color w:val="000000"/>
        </w:rPr>
        <w:t xml:space="preserve"> </w:t>
      </w:r>
      <w:proofErr w:type="spellStart"/>
      <w:r>
        <w:rPr>
          <w:color w:val="000000"/>
        </w:rPr>
        <w:t>serom</w:t>
      </w:r>
      <w:proofErr w:type="spellEnd"/>
      <w:r>
        <w:rPr>
          <w:color w:val="000000"/>
        </w:rPr>
        <w:t xml:space="preserve">/ </w:t>
      </w:r>
      <w:proofErr w:type="spellStart"/>
      <w:r>
        <w:rPr>
          <w:color w:val="000000"/>
        </w:rPr>
        <w:t>hematom</w:t>
      </w:r>
      <w:proofErr w:type="spellEnd"/>
      <w:r>
        <w:rPr>
          <w:color w:val="000000"/>
        </w:rPr>
        <w:t xml:space="preserve"> I </w:t>
      </w:r>
      <w:proofErr w:type="spellStart"/>
      <w:r>
        <w:rPr>
          <w:color w:val="000000"/>
        </w:rPr>
        <w:t>infekcija</w:t>
      </w:r>
      <w:proofErr w:type="spellEnd"/>
      <w:r>
        <w:rPr>
          <w:color w:val="000000"/>
        </w:rPr>
        <w:t xml:space="preserve">. </w:t>
      </w:r>
      <w:proofErr w:type="spellStart"/>
      <w:r>
        <w:rPr>
          <w:color w:val="000000"/>
        </w:rPr>
        <w:t>Pojava</w:t>
      </w:r>
      <w:proofErr w:type="spellEnd"/>
      <w:r>
        <w:rPr>
          <w:color w:val="000000"/>
        </w:rPr>
        <w:t xml:space="preserve"> </w:t>
      </w:r>
      <w:proofErr w:type="spellStart"/>
      <w:r>
        <w:rPr>
          <w:color w:val="000000"/>
        </w:rPr>
        <w:t>limfnog</w:t>
      </w:r>
      <w:proofErr w:type="spellEnd"/>
      <w:r>
        <w:rPr>
          <w:color w:val="000000"/>
        </w:rPr>
        <w:t xml:space="preserve"> edema </w:t>
      </w:r>
      <w:proofErr w:type="spellStart"/>
      <w:r>
        <w:rPr>
          <w:color w:val="000000"/>
        </w:rPr>
        <w:t>zabilježena</w:t>
      </w:r>
      <w:proofErr w:type="spellEnd"/>
      <w:r>
        <w:rPr>
          <w:color w:val="000000"/>
        </w:rPr>
        <w:t xml:space="preserve"> je </w:t>
      </w:r>
      <w:proofErr w:type="spellStart"/>
      <w:r>
        <w:rPr>
          <w:color w:val="000000"/>
        </w:rPr>
        <w:t>kod</w:t>
      </w:r>
      <w:proofErr w:type="spellEnd"/>
      <w:r>
        <w:rPr>
          <w:color w:val="000000"/>
        </w:rPr>
        <w:t xml:space="preserve"> 1</w:t>
      </w:r>
      <w:proofErr w:type="gramStart"/>
      <w:r>
        <w:rPr>
          <w:color w:val="000000"/>
        </w:rPr>
        <w:t>,5</w:t>
      </w:r>
      <w:proofErr w:type="gramEnd"/>
      <w:r>
        <w:rPr>
          <w:color w:val="000000"/>
        </w:rPr>
        <w:t>-1,7 %.</w:t>
      </w:r>
    </w:p>
    <w:p w:rsidR="001A7198" w:rsidRDefault="00F40513" w:rsidP="009E30AD">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hd w:val="clear" w:color="auto" w:fill="FFFFFF"/>
        </w:rPr>
        <w:t>U našoj studiji urađene su ukupno tri disekcije od toga 2 aksilarne i jedna ingvinalna.</w:t>
      </w:r>
    </w:p>
    <w:p w:rsidR="00F40513" w:rsidRPr="009A1AAA" w:rsidRDefault="00F40513" w:rsidP="009E30AD">
      <w:pPr>
        <w:spacing w:line="480" w:lineRule="auto"/>
        <w:jc w:val="both"/>
        <w:rPr>
          <w:rFonts w:ascii="Times New Roman" w:hAnsi="Times New Roman" w:cs="Times New Roman"/>
          <w:color w:val="000000"/>
          <w:sz w:val="24"/>
          <w:szCs w:val="24"/>
          <w:shd w:val="clear" w:color="auto" w:fill="FFFFFF"/>
          <w:vertAlign w:val="superscript"/>
        </w:rPr>
      </w:pPr>
      <w:r w:rsidRPr="009A1AAA">
        <w:rPr>
          <w:rFonts w:ascii="Times New Roman" w:hAnsi="Times New Roman" w:cs="Times New Roman"/>
          <w:color w:val="000000"/>
          <w:sz w:val="24"/>
          <w:szCs w:val="24"/>
          <w:shd w:val="clear" w:color="auto" w:fill="FFFFFF"/>
        </w:rPr>
        <w:lastRenderedPageBreak/>
        <w:t>Kvalitet života nakon totalne diskecije limfnih čvorova je znatno lošija, stopa komplikacija iznosila je oko 37,3% u meta analizi Moodyja</w:t>
      </w:r>
      <w:r w:rsidR="00E05160" w:rsidRPr="009A1AAA">
        <w:rPr>
          <w:rFonts w:ascii="Times New Roman" w:hAnsi="Times New Roman" w:cs="Times New Roman"/>
          <w:color w:val="000000"/>
          <w:sz w:val="24"/>
          <w:szCs w:val="24"/>
          <w:shd w:val="clear" w:color="auto" w:fill="FFFFFF"/>
        </w:rPr>
        <w:t xml:space="preserve"> </w:t>
      </w:r>
      <w:r w:rsidRPr="009A1AAA">
        <w:rPr>
          <w:rFonts w:ascii="Times New Roman" w:hAnsi="Times New Roman" w:cs="Times New Roman"/>
          <w:color w:val="000000"/>
          <w:sz w:val="24"/>
          <w:szCs w:val="24"/>
          <w:shd w:val="clear" w:color="auto" w:fill="FFFFFF"/>
        </w:rPr>
        <w:t>i sur.</w:t>
      </w:r>
      <w:r w:rsidR="00E05160" w:rsidRPr="009A1AAA">
        <w:rPr>
          <w:rFonts w:ascii="Times New Roman" w:hAnsi="Times New Roman" w:cs="Times New Roman"/>
          <w:color w:val="000000"/>
          <w:sz w:val="24"/>
          <w:szCs w:val="24"/>
          <w:shd w:val="clear" w:color="auto" w:fill="FFFFFF"/>
          <w:vertAlign w:val="superscript"/>
        </w:rPr>
        <w:t>9</w:t>
      </w:r>
    </w:p>
    <w:p w:rsidR="009A1AAA" w:rsidRDefault="009A1AAA" w:rsidP="009E3BE7">
      <w:pPr>
        <w:spacing w:line="480" w:lineRule="auto"/>
        <w:jc w:val="both"/>
        <w:rPr>
          <w:rFonts w:ascii="Times New Roman" w:hAnsi="Times New Roman" w:cs="Times New Roman"/>
          <w:color w:val="000000"/>
          <w:sz w:val="24"/>
          <w:szCs w:val="24"/>
          <w:shd w:val="clear" w:color="auto" w:fill="FFFFFF"/>
        </w:rPr>
      </w:pPr>
      <w:r w:rsidRPr="009A1AAA">
        <w:rPr>
          <w:rFonts w:ascii="Times New Roman" w:hAnsi="Times New Roman" w:cs="Times New Roman"/>
          <w:color w:val="000000"/>
          <w:sz w:val="24"/>
          <w:szCs w:val="24"/>
          <w:shd w:val="clear" w:color="auto" w:fill="FFFFFF"/>
        </w:rPr>
        <w:t>Jedan od radova  bio je Wheatley </w:t>
      </w:r>
      <w:r w:rsidRPr="009A1AAA">
        <w:rPr>
          <w:rStyle w:val="Emphasis"/>
          <w:rFonts w:ascii="Times New Roman" w:hAnsi="Times New Roman" w:cs="Times New Roman"/>
          <w:color w:val="000000"/>
          <w:sz w:val="24"/>
          <w:szCs w:val="24"/>
          <w:shd w:val="clear" w:color="auto" w:fill="FFFFFF"/>
        </w:rPr>
        <w:t>et al</w:t>
      </w:r>
      <w:r w:rsidRPr="009A1AAA">
        <w:rPr>
          <w:rFonts w:ascii="Times New Roman" w:hAnsi="Times New Roman" w:cs="Times New Roman"/>
          <w:color w:val="000000"/>
          <w:sz w:val="24"/>
          <w:szCs w:val="24"/>
          <w:shd w:val="clear" w:color="auto" w:fill="FFFFFF"/>
        </w:rPr>
        <w:t> . sustavni pregled i metaanaliza. Čla</w:t>
      </w:r>
      <w:r w:rsidR="009E30AD">
        <w:rPr>
          <w:rFonts w:ascii="Times New Roman" w:hAnsi="Times New Roman" w:cs="Times New Roman"/>
          <w:color w:val="000000"/>
          <w:sz w:val="24"/>
          <w:szCs w:val="24"/>
          <w:shd w:val="clear" w:color="auto" w:fill="FFFFFF"/>
        </w:rPr>
        <w:t>n</w:t>
      </w:r>
      <w:r w:rsidRPr="009A1AAA">
        <w:rPr>
          <w:rFonts w:ascii="Times New Roman" w:hAnsi="Times New Roman" w:cs="Times New Roman"/>
          <w:color w:val="000000"/>
          <w:sz w:val="24"/>
          <w:szCs w:val="24"/>
          <w:shd w:val="clear" w:color="auto" w:fill="FFFFFF"/>
        </w:rPr>
        <w:t>ovi skupine su pokazali da su uske margine lošije od širokih i pobijaju smj</w:t>
      </w:r>
      <w:r>
        <w:rPr>
          <w:rFonts w:ascii="Times New Roman" w:hAnsi="Times New Roman" w:cs="Times New Roman"/>
          <w:color w:val="000000"/>
          <w:sz w:val="24"/>
          <w:szCs w:val="24"/>
          <w:shd w:val="clear" w:color="auto" w:fill="FFFFFF"/>
        </w:rPr>
        <w:t xml:space="preserve">ernice svjetskih organizacija. Promjene od značaja su bile povećanje preporučene margine za melanomedebljine 2-4 mm sa 2 cm na 1-2 cm. Također je dala preporuke za margine melanom </w:t>
      </w:r>
      <w:r w:rsidRPr="009A1AAA">
        <w:rPr>
          <w:rFonts w:ascii="Times New Roman" w:hAnsi="Times New Roman" w:cs="Times New Roman"/>
          <w:i/>
          <w:color w:val="000000"/>
          <w:sz w:val="24"/>
          <w:szCs w:val="24"/>
          <w:shd w:val="clear" w:color="auto" w:fill="FFFFFF"/>
        </w:rPr>
        <w:t>in situ</w:t>
      </w:r>
      <w:r>
        <w:rPr>
          <w:rFonts w:ascii="Times New Roman" w:hAnsi="Times New Roman" w:cs="Times New Roman"/>
          <w:color w:val="000000"/>
          <w:sz w:val="24"/>
          <w:szCs w:val="24"/>
          <w:shd w:val="clear" w:color="auto" w:fill="FFFFFF"/>
        </w:rPr>
        <w:t xml:space="preserve"> </w:t>
      </w:r>
      <w:r w:rsidR="00EE7F4C">
        <w:rPr>
          <w:rFonts w:ascii="Times New Roman" w:hAnsi="Times New Roman" w:cs="Times New Roman"/>
          <w:color w:val="000000"/>
          <w:sz w:val="24"/>
          <w:szCs w:val="24"/>
          <w:shd w:val="clear" w:color="auto" w:fill="FFFFFF"/>
        </w:rPr>
        <w:t>gdje predlaže marginu od 5 mm do 1 cm, 5 mm za prvobitnu hiruršku eksciziju a 1 cm ako su margine pozitivnenakon ekscizije.</w:t>
      </w:r>
      <w:r w:rsidR="00613A9B" w:rsidRPr="00613A9B">
        <w:rPr>
          <w:rFonts w:ascii="Times New Roman" w:hAnsi="Times New Roman" w:cs="Times New Roman"/>
          <w:color w:val="000000"/>
          <w:sz w:val="24"/>
          <w:szCs w:val="24"/>
          <w:shd w:val="clear" w:color="auto" w:fill="FFFFFF"/>
          <w:vertAlign w:val="superscript"/>
        </w:rPr>
        <w:t>9</w:t>
      </w:r>
    </w:p>
    <w:p w:rsidR="0017129A" w:rsidRDefault="00CD7BEC" w:rsidP="009E3BE7">
      <w:pPr>
        <w:spacing w:line="480" w:lineRule="auto"/>
        <w:jc w:val="both"/>
        <w:rPr>
          <w:rFonts w:ascii="Times New Roman" w:hAnsi="Times New Roman" w:cs="Times New Roman"/>
          <w:color w:val="000000"/>
          <w:sz w:val="24"/>
          <w:szCs w:val="24"/>
          <w:shd w:val="clear" w:color="auto" w:fill="FFFFFF"/>
          <w:vertAlign w:val="superscript"/>
        </w:rPr>
      </w:pPr>
      <w:r>
        <w:rPr>
          <w:rFonts w:ascii="Times New Roman" w:hAnsi="Times New Roman" w:cs="Times New Roman"/>
          <w:color w:val="000000"/>
          <w:sz w:val="24"/>
          <w:szCs w:val="24"/>
          <w:shd w:val="clear" w:color="auto" w:fill="FFFFFF"/>
        </w:rPr>
        <w:t>Preporuka za SNLB svim pacijentima sa melanomom većim od 0,8 mm debljine bez kliničkih dokaza nodalnih metastaza. SNLB se sprovodi radi određivanja stadija i prgnoze bolesti, te daljnjeg onkološkog liječenja</w:t>
      </w:r>
      <w:r w:rsidRPr="00CB3115">
        <w:rPr>
          <w:rFonts w:ascii="Times New Roman" w:hAnsi="Times New Roman" w:cs="Times New Roman"/>
          <w:color w:val="000000"/>
          <w:sz w:val="24"/>
          <w:szCs w:val="24"/>
          <w:shd w:val="clear" w:color="auto" w:fill="FFFFFF"/>
          <w:vertAlign w:val="superscript"/>
        </w:rPr>
        <w:t>.</w:t>
      </w:r>
      <w:r w:rsidR="00CB3115" w:rsidRPr="00CB3115">
        <w:rPr>
          <w:rFonts w:ascii="Times New Roman" w:hAnsi="Times New Roman" w:cs="Times New Roman"/>
          <w:color w:val="000000"/>
          <w:sz w:val="24"/>
          <w:szCs w:val="24"/>
          <w:shd w:val="clear" w:color="auto" w:fill="FFFFFF"/>
          <w:vertAlign w:val="superscript"/>
        </w:rPr>
        <w:t>10</w:t>
      </w:r>
    </w:p>
    <w:p w:rsidR="0017129A" w:rsidRDefault="0017129A" w:rsidP="009E3BE7">
      <w:pPr>
        <w:spacing w:line="480" w:lineRule="auto"/>
        <w:jc w:val="both"/>
        <w:rPr>
          <w:rFonts w:ascii="Times New Roman" w:hAnsi="Times New Roman" w:cs="Times New Roman"/>
          <w:color w:val="000000"/>
          <w:sz w:val="24"/>
          <w:szCs w:val="24"/>
          <w:shd w:val="clear" w:color="auto" w:fill="FFFFFF"/>
        </w:rPr>
      </w:pPr>
      <w:r w:rsidRPr="0017129A">
        <w:rPr>
          <w:rFonts w:ascii="Times New Roman" w:hAnsi="Times New Roman" w:cs="Times New Roman"/>
          <w:color w:val="000000"/>
          <w:sz w:val="24"/>
          <w:szCs w:val="24"/>
          <w:shd w:val="clear" w:color="auto" w:fill="FFFFFF"/>
        </w:rPr>
        <w:t>Dokazano je da su CD103 </w:t>
      </w:r>
      <w:r w:rsidRPr="0017129A">
        <w:rPr>
          <w:rFonts w:ascii="Times New Roman" w:hAnsi="Times New Roman" w:cs="Times New Roman"/>
          <w:color w:val="000000"/>
          <w:sz w:val="24"/>
          <w:szCs w:val="24"/>
          <w:shd w:val="clear" w:color="auto" w:fill="FFFFFF"/>
          <w:vertAlign w:val="superscript"/>
        </w:rPr>
        <w:t>+</w:t>
      </w:r>
      <w:r w:rsidRPr="0017129A">
        <w:rPr>
          <w:rFonts w:ascii="Times New Roman" w:hAnsi="Times New Roman" w:cs="Times New Roman"/>
          <w:color w:val="000000"/>
          <w:sz w:val="24"/>
          <w:szCs w:val="24"/>
          <w:shd w:val="clear" w:color="auto" w:fill="FFFFFF"/>
        </w:rPr>
        <w:t> CD8 </w:t>
      </w:r>
      <w:r w:rsidRPr="0017129A">
        <w:rPr>
          <w:rFonts w:ascii="Times New Roman" w:hAnsi="Times New Roman" w:cs="Times New Roman"/>
          <w:color w:val="000000"/>
          <w:sz w:val="24"/>
          <w:szCs w:val="24"/>
          <w:shd w:val="clear" w:color="auto" w:fill="FFFFFF"/>
          <w:vertAlign w:val="superscript"/>
        </w:rPr>
        <w:t>+</w:t>
      </w:r>
      <w:r w:rsidRPr="0017129A">
        <w:rPr>
          <w:rFonts w:ascii="Times New Roman" w:hAnsi="Times New Roman" w:cs="Times New Roman"/>
          <w:color w:val="000000"/>
          <w:sz w:val="24"/>
          <w:szCs w:val="24"/>
          <w:shd w:val="clear" w:color="auto" w:fill="FFFFFF"/>
        </w:rPr>
        <w:t> T </w:t>
      </w:r>
      <w:r w:rsidRPr="0017129A">
        <w:rPr>
          <w:rFonts w:ascii="Times New Roman" w:hAnsi="Times New Roman" w:cs="Times New Roman"/>
          <w:color w:val="000000"/>
          <w:sz w:val="24"/>
          <w:szCs w:val="24"/>
          <w:shd w:val="clear" w:color="auto" w:fill="FFFFFF"/>
          <w:vertAlign w:val="subscript"/>
        </w:rPr>
        <w:t>RM</w:t>
      </w:r>
      <w:r w:rsidRPr="0017129A">
        <w:rPr>
          <w:rFonts w:ascii="Times New Roman" w:hAnsi="Times New Roman" w:cs="Times New Roman"/>
          <w:color w:val="000000"/>
          <w:sz w:val="24"/>
          <w:szCs w:val="24"/>
          <w:shd w:val="clear" w:color="auto" w:fill="FFFFFF"/>
        </w:rPr>
        <w:t> stanice  posrednici nadzora raka i impliciraju važnu funkciju tih stanica u kontroli klinički okultnih mikrometastaza u ljudi.</w:t>
      </w:r>
    </w:p>
    <w:p w:rsidR="005E05F5" w:rsidRDefault="009E30AD" w:rsidP="009E3BE7">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w:t>
      </w:r>
      <w:r w:rsidR="005E05F5">
        <w:rPr>
          <w:rFonts w:ascii="Times New Roman" w:hAnsi="Times New Roman" w:cs="Times New Roman"/>
          <w:color w:val="000000"/>
          <w:sz w:val="24"/>
          <w:szCs w:val="24"/>
          <w:shd w:val="clear" w:color="auto" w:fill="FFFFFF"/>
        </w:rPr>
        <w:t>ibližno 5% pacijenata ima tranzit metastaze od oko 17-18 mjeseci nakon primarnog operativnog tretmana melanoma. Smatra se da na nastanak recidiva utiče gubitak imunološke kontrole.</w:t>
      </w:r>
      <w:r w:rsidR="00E42572">
        <w:rPr>
          <w:rFonts w:ascii="Times New Roman" w:hAnsi="Times New Roman" w:cs="Times New Roman"/>
          <w:color w:val="000000"/>
          <w:sz w:val="24"/>
          <w:szCs w:val="24"/>
          <w:shd w:val="clear" w:color="auto" w:fill="FFFFFF"/>
        </w:rPr>
        <w:t xml:space="preserve"> </w:t>
      </w:r>
      <w:r w:rsidR="005E05F5">
        <w:rPr>
          <w:rFonts w:ascii="Times New Roman" w:hAnsi="Times New Roman" w:cs="Times New Roman"/>
          <w:color w:val="000000"/>
          <w:sz w:val="24"/>
          <w:szCs w:val="24"/>
          <w:shd w:val="clear" w:color="auto" w:fill="FFFFFF"/>
        </w:rPr>
        <w:t>TRM stanice kože potiskuju stanice raka i služe kao biomarker za poboljšane kliničke ishode.</w:t>
      </w:r>
      <w:r w:rsidR="00613A9B" w:rsidRPr="00613A9B">
        <w:rPr>
          <w:rFonts w:ascii="Times New Roman" w:hAnsi="Times New Roman" w:cs="Times New Roman"/>
          <w:color w:val="000000"/>
          <w:sz w:val="24"/>
          <w:szCs w:val="24"/>
          <w:shd w:val="clear" w:color="auto" w:fill="FFFFFF"/>
          <w:vertAlign w:val="superscript"/>
        </w:rPr>
        <w:t>11</w:t>
      </w:r>
    </w:p>
    <w:p w:rsidR="005E05F5" w:rsidRDefault="005E05F5" w:rsidP="009E3BE7">
      <w:pPr>
        <w:spacing w:line="480" w:lineRule="auto"/>
        <w:jc w:val="both"/>
        <w:rPr>
          <w:rFonts w:ascii="Times New Roman" w:hAnsi="Times New Roman" w:cs="Times New Roman"/>
          <w:color w:val="000000"/>
          <w:sz w:val="24"/>
          <w:szCs w:val="24"/>
          <w:shd w:val="clear" w:color="auto" w:fill="FFFFFF"/>
        </w:rPr>
      </w:pPr>
    </w:p>
    <w:p w:rsidR="00803C09" w:rsidRDefault="00803C09" w:rsidP="00E869C0">
      <w:pPr>
        <w:spacing w:line="480" w:lineRule="auto"/>
        <w:jc w:val="both"/>
        <w:rPr>
          <w:rFonts w:ascii="Times New Roman" w:hAnsi="Times New Roman" w:cs="Times New Roman"/>
          <w:b/>
          <w:color w:val="000000"/>
          <w:sz w:val="24"/>
          <w:szCs w:val="24"/>
          <w:shd w:val="clear" w:color="auto" w:fill="FFFFFF"/>
        </w:rPr>
      </w:pPr>
    </w:p>
    <w:p w:rsidR="00803C09" w:rsidRDefault="00803C09" w:rsidP="00E869C0">
      <w:pPr>
        <w:spacing w:line="480" w:lineRule="auto"/>
        <w:jc w:val="both"/>
        <w:rPr>
          <w:rFonts w:ascii="Times New Roman" w:hAnsi="Times New Roman" w:cs="Times New Roman"/>
          <w:b/>
          <w:color w:val="000000"/>
          <w:sz w:val="24"/>
          <w:szCs w:val="24"/>
          <w:shd w:val="clear" w:color="auto" w:fill="FFFFFF"/>
        </w:rPr>
      </w:pPr>
    </w:p>
    <w:p w:rsidR="00D35F8C" w:rsidRDefault="00D35F8C" w:rsidP="00E869C0">
      <w:pPr>
        <w:spacing w:line="480" w:lineRule="auto"/>
        <w:jc w:val="both"/>
        <w:rPr>
          <w:rFonts w:ascii="Times New Roman" w:hAnsi="Times New Roman" w:cs="Times New Roman"/>
          <w:b/>
          <w:color w:val="000000"/>
          <w:sz w:val="24"/>
          <w:szCs w:val="24"/>
          <w:shd w:val="clear" w:color="auto" w:fill="FFFFFF"/>
        </w:rPr>
      </w:pPr>
    </w:p>
    <w:p w:rsidR="00CD7BEC" w:rsidRDefault="000319E4" w:rsidP="00E869C0">
      <w:pPr>
        <w:spacing w:line="480" w:lineRule="auto"/>
        <w:jc w:val="both"/>
        <w:rPr>
          <w:rFonts w:ascii="Times New Roman" w:hAnsi="Times New Roman" w:cs="Times New Roman"/>
          <w:b/>
          <w:color w:val="000000"/>
          <w:sz w:val="24"/>
          <w:szCs w:val="24"/>
          <w:shd w:val="clear" w:color="auto" w:fill="FFFFFF"/>
        </w:rPr>
      </w:pPr>
      <w:r w:rsidRPr="000319E4">
        <w:rPr>
          <w:rFonts w:ascii="Times New Roman" w:hAnsi="Times New Roman" w:cs="Times New Roman"/>
          <w:b/>
          <w:color w:val="000000"/>
          <w:sz w:val="24"/>
          <w:szCs w:val="24"/>
          <w:shd w:val="clear" w:color="auto" w:fill="FFFFFF"/>
        </w:rPr>
        <w:lastRenderedPageBreak/>
        <w:t xml:space="preserve">ZAKLJUČAK </w:t>
      </w:r>
    </w:p>
    <w:p w:rsidR="00A811A2" w:rsidRDefault="00A811A2" w:rsidP="00E869C0">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Biopsija sentinel limfnog čvora predstavlja standardnu hiruršku proceduru kod pacijenata sa patohistološki verificiranim melanomom u ranom stadiju, uz široku eksciziju rubova primarnog mjesta melanoma.</w:t>
      </w:r>
    </w:p>
    <w:p w:rsidR="00A811A2" w:rsidRDefault="00A811A2" w:rsidP="00E869C0">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Patohistološki status sentinel limfnog čvora je najvažniji prognostički faktor </w:t>
      </w:r>
      <w:r w:rsidR="00797E5D">
        <w:rPr>
          <w:rFonts w:ascii="Times New Roman" w:hAnsi="Times New Roman" w:cs="Times New Roman"/>
          <w:color w:val="000000"/>
          <w:sz w:val="24"/>
          <w:szCs w:val="24"/>
          <w:shd w:val="clear" w:color="auto" w:fill="FFFFFF"/>
        </w:rPr>
        <w:t xml:space="preserve">koji se preporučuje u smjernicama većine nacionalnih i stručnih organizacija za liječenje melanoma, </w:t>
      </w:r>
      <w:r>
        <w:rPr>
          <w:rFonts w:ascii="Times New Roman" w:hAnsi="Times New Roman" w:cs="Times New Roman"/>
          <w:color w:val="000000"/>
          <w:sz w:val="24"/>
          <w:szCs w:val="24"/>
          <w:shd w:val="clear" w:color="auto" w:fill="FFFFFF"/>
        </w:rPr>
        <w:t>čija verifikacija u prikladno vrijeme povećava stopu preživljavanja</w:t>
      </w:r>
      <w:r w:rsidR="00797E5D">
        <w:rPr>
          <w:rFonts w:ascii="Times New Roman" w:hAnsi="Times New Roman" w:cs="Times New Roman"/>
          <w:color w:val="000000"/>
          <w:sz w:val="24"/>
          <w:szCs w:val="24"/>
          <w:shd w:val="clear" w:color="auto" w:fill="FFFFFF"/>
        </w:rPr>
        <w:t>.</w:t>
      </w:r>
      <w:r w:rsidR="008E0CF7" w:rsidRPr="008E0CF7">
        <w:rPr>
          <w:rFonts w:ascii="Times New Roman" w:hAnsi="Times New Roman" w:cs="Times New Roman"/>
          <w:color w:val="000000"/>
          <w:sz w:val="24"/>
          <w:szCs w:val="24"/>
          <w:shd w:val="clear" w:color="auto" w:fill="FFFFFF"/>
          <w:vertAlign w:val="superscript"/>
        </w:rPr>
        <w:t>6</w:t>
      </w:r>
    </w:p>
    <w:p w:rsidR="0087183A" w:rsidRDefault="0087183A" w:rsidP="00E869C0">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Uklanjanje preostalih limfnih čvorova, disekcije, preporučuje se pacijentima s metastazama u sentinel nodusu, koja za razliku od SNLB nosi veći rizik u nastanku komplikacija (bolnosti, hrmatoma, krvarenja i kao najteže komplikacije limfedema).</w:t>
      </w:r>
      <w:r w:rsidR="008E0CF7" w:rsidRPr="008E0CF7">
        <w:rPr>
          <w:rFonts w:ascii="Times New Roman" w:hAnsi="Times New Roman" w:cs="Times New Roman"/>
          <w:color w:val="000000"/>
          <w:sz w:val="24"/>
          <w:szCs w:val="24"/>
          <w:shd w:val="clear" w:color="auto" w:fill="FFFFFF"/>
          <w:vertAlign w:val="superscript"/>
        </w:rPr>
        <w:t>11</w:t>
      </w:r>
    </w:p>
    <w:p w:rsidR="00A811A2" w:rsidRDefault="00A811A2" w:rsidP="009E3BE7">
      <w:pPr>
        <w:spacing w:line="480" w:lineRule="auto"/>
        <w:jc w:val="both"/>
        <w:rPr>
          <w:rFonts w:ascii="Times New Roman" w:hAnsi="Times New Roman" w:cs="Times New Roman"/>
          <w:color w:val="000000"/>
          <w:sz w:val="24"/>
          <w:szCs w:val="24"/>
          <w:shd w:val="clear" w:color="auto" w:fill="FFFFFF"/>
        </w:rPr>
      </w:pPr>
    </w:p>
    <w:p w:rsidR="008D5F3B" w:rsidRPr="000319E4" w:rsidRDefault="00A811A2" w:rsidP="009E3BE7">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p>
    <w:p w:rsidR="009A1AAA" w:rsidRDefault="009A1AAA" w:rsidP="009E3BE7">
      <w:pPr>
        <w:spacing w:line="480" w:lineRule="auto"/>
        <w:jc w:val="both"/>
        <w:rPr>
          <w:color w:val="000000"/>
          <w:sz w:val="24"/>
          <w:szCs w:val="24"/>
          <w:shd w:val="clear" w:color="auto" w:fill="FFFFFF"/>
        </w:rPr>
      </w:pPr>
    </w:p>
    <w:p w:rsidR="00FB3EF6" w:rsidRDefault="00FB3EF6" w:rsidP="009A2871">
      <w:pPr>
        <w:spacing w:line="480" w:lineRule="auto"/>
        <w:jc w:val="both"/>
        <w:rPr>
          <w:rFonts w:ascii="Times New Roman" w:hAnsi="Times New Roman" w:cs="Times New Roman"/>
          <w:b/>
          <w:color w:val="000000"/>
          <w:sz w:val="24"/>
          <w:szCs w:val="24"/>
          <w:shd w:val="clear" w:color="auto" w:fill="FFFFFF"/>
        </w:rPr>
      </w:pPr>
    </w:p>
    <w:p w:rsidR="00FB3EF6" w:rsidRDefault="00FB3EF6" w:rsidP="009A2871">
      <w:pPr>
        <w:spacing w:line="480" w:lineRule="auto"/>
        <w:jc w:val="both"/>
        <w:rPr>
          <w:rFonts w:ascii="Times New Roman" w:hAnsi="Times New Roman" w:cs="Times New Roman"/>
          <w:b/>
          <w:color w:val="000000"/>
          <w:sz w:val="24"/>
          <w:szCs w:val="24"/>
          <w:shd w:val="clear" w:color="auto" w:fill="FFFFFF"/>
        </w:rPr>
      </w:pPr>
    </w:p>
    <w:p w:rsidR="00FB3EF6" w:rsidRDefault="00FB3EF6" w:rsidP="009A2871">
      <w:pPr>
        <w:spacing w:line="480" w:lineRule="auto"/>
        <w:jc w:val="both"/>
        <w:rPr>
          <w:rFonts w:ascii="Times New Roman" w:hAnsi="Times New Roman" w:cs="Times New Roman"/>
          <w:b/>
          <w:color w:val="000000"/>
          <w:sz w:val="24"/>
          <w:szCs w:val="24"/>
          <w:shd w:val="clear" w:color="auto" w:fill="FFFFFF"/>
        </w:rPr>
      </w:pPr>
    </w:p>
    <w:p w:rsidR="00FB3EF6" w:rsidRDefault="00FB3EF6" w:rsidP="009A2871">
      <w:pPr>
        <w:spacing w:line="480" w:lineRule="auto"/>
        <w:jc w:val="both"/>
        <w:rPr>
          <w:rFonts w:ascii="Times New Roman" w:hAnsi="Times New Roman" w:cs="Times New Roman"/>
          <w:b/>
          <w:color w:val="000000"/>
          <w:sz w:val="24"/>
          <w:szCs w:val="24"/>
          <w:shd w:val="clear" w:color="auto" w:fill="FFFFFF"/>
        </w:rPr>
      </w:pPr>
    </w:p>
    <w:p w:rsidR="00FB3EF6" w:rsidRDefault="00FB3EF6" w:rsidP="009A2871">
      <w:pPr>
        <w:spacing w:line="480" w:lineRule="auto"/>
        <w:jc w:val="both"/>
        <w:rPr>
          <w:rFonts w:ascii="Times New Roman" w:hAnsi="Times New Roman" w:cs="Times New Roman"/>
          <w:b/>
          <w:color w:val="000000"/>
          <w:sz w:val="24"/>
          <w:szCs w:val="24"/>
          <w:shd w:val="clear" w:color="auto" w:fill="FFFFFF"/>
        </w:rPr>
      </w:pPr>
    </w:p>
    <w:p w:rsidR="00FB3EF6" w:rsidRDefault="00FB3EF6" w:rsidP="009A2871">
      <w:pPr>
        <w:spacing w:line="480" w:lineRule="auto"/>
        <w:jc w:val="both"/>
        <w:rPr>
          <w:rFonts w:ascii="Times New Roman" w:hAnsi="Times New Roman" w:cs="Times New Roman"/>
          <w:b/>
          <w:color w:val="000000"/>
          <w:sz w:val="24"/>
          <w:szCs w:val="24"/>
          <w:shd w:val="clear" w:color="auto" w:fill="FFFFFF"/>
        </w:rPr>
      </w:pPr>
    </w:p>
    <w:p w:rsidR="00791B23" w:rsidRDefault="00060F30" w:rsidP="009A2871">
      <w:pPr>
        <w:spacing w:line="480" w:lineRule="auto"/>
        <w:jc w:val="both"/>
        <w:rPr>
          <w:rFonts w:ascii="Times New Roman" w:hAnsi="Times New Roman" w:cs="Times New Roman"/>
          <w:b/>
          <w:color w:val="000000"/>
          <w:sz w:val="24"/>
          <w:szCs w:val="24"/>
          <w:shd w:val="clear" w:color="auto" w:fill="FFFFFF"/>
        </w:rPr>
      </w:pPr>
      <w:r w:rsidRPr="00060F30">
        <w:rPr>
          <w:rFonts w:ascii="Times New Roman" w:hAnsi="Times New Roman" w:cs="Times New Roman"/>
          <w:b/>
          <w:color w:val="000000"/>
          <w:sz w:val="24"/>
          <w:szCs w:val="24"/>
          <w:shd w:val="clear" w:color="auto" w:fill="FFFFFF"/>
        </w:rPr>
        <w:lastRenderedPageBreak/>
        <w:t>LITERATURA</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 xml:space="preserve">1.Gesbert F, Larue L. Le mélanome cutané - Des modèles rationalisés aux soins des patients [Cutaneous melanoma: from rationalized models to patients care]. Med Sci (Paris). 2018 May;34(5):407-416. </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2. Scatena C, Murtas D, Tomei S. Cutaneous Melanoma Classification: The Importance of High-Throughput Genomic Technologies. Front Oncol. 2021 May 28;11:635488</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3. Lawrance S, Bui C, Mahindra V, Arcorace M, Cooke-Yarborough C. Assessing a modified-AJCC TNM staging system in the New South Wales Cancer Registry, Australia. BMC Cancer. 2019 Aug 28;19(1):850</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4. Puckett Y, Wilson AM, Farci F, Thevenin C. Melanoma Pathology.  StatPearls Publishing; 2022 Jan.29083592.</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 xml:space="preserve">5. Davis LE, Shalin SC, Tackett AJ. Current state of melanoma diagnosis and treatment. Cancer Biol Ther. 2019;20(11):1366-1379. </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 xml:space="preserve">6. Falk Delgado A, Zommorodi S, Falk Delgado A. Sentinel Lymph Node Biopsy and Complete Lymph Node Dissection for Melanoma. Curr Oncol Rep. 2019 Apr 26;21(6):54. </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7. Hu Y, Briggs A, Gennarelli RL, Bartlett EK, Ariyan CE, Coit DG, Brady MS. Sentinel Lymph Node Biopsy for T1b Melanoma: Balancing Prognostic Value and Cost. Ann Surg Oncol. 2020 Dec;27(13):5248-5256</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lastRenderedPageBreak/>
        <w:t>8. Gonzalez A. Sentinel Lymph Node Biopsy: Past and Present Implications for the Management of Cutaneous Melanoma with Nodal Metastasis. Am J Clin Dermatol. 2018 Nov;19(Suppl 1):24-30</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9. Letca AF, Ungureanu L, Şenilă SC, Grigore LE, Pop Ş, Fechete O, Vesa ŞC, Cosgarea R. Regression and Sentinel Lymph Node Status in Melanoma Progression. Med Sci Monit. 2018 Mar 6;24:1359-1365</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10. Wright FC, Souter LH, Kellett S, Easson A, Murray C, Toye J, McCready D, Nessim C, Ghazarian D, Hong NJL, Johnson S, Goldstein DP, Petrella T; Melanoma Disease Site Group. Primary excision margins, sentinel lymph node biopsy, and completion lymph node dissection in cutaneous melanoma: a clinical practice guideline. Curr Oncol. 2019 Aug;26(4):e541-e550</w:t>
      </w:r>
    </w:p>
    <w:p w:rsid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11. Hochheiser K, Aw Yeang HX, Wagner T, Tutuka C, Behren A, Waithman J, Angel C, Neeson PJ, Gebhardt T, Gyorki DE. Accumulation of CD103</w:t>
      </w:r>
      <w:r w:rsidRPr="00AE14AA">
        <w:rPr>
          <w:rFonts w:ascii="Times New Roman" w:hAnsi="Times New Roman" w:cs="Times New Roman"/>
          <w:color w:val="212121"/>
          <w:sz w:val="24"/>
          <w:szCs w:val="24"/>
          <w:shd w:val="clear" w:color="auto" w:fill="FFFFFF"/>
          <w:vertAlign w:val="superscript"/>
        </w:rPr>
        <w:t>+</w:t>
      </w:r>
      <w:r w:rsidRPr="00AE14AA">
        <w:rPr>
          <w:rFonts w:ascii="Times New Roman" w:hAnsi="Times New Roman" w:cs="Times New Roman"/>
          <w:color w:val="212121"/>
          <w:sz w:val="24"/>
          <w:szCs w:val="24"/>
          <w:shd w:val="clear" w:color="auto" w:fill="FFFFFF"/>
        </w:rPr>
        <w:t> CD8</w:t>
      </w:r>
      <w:r w:rsidRPr="00AE14AA">
        <w:rPr>
          <w:rFonts w:ascii="Times New Roman" w:hAnsi="Times New Roman" w:cs="Times New Roman"/>
          <w:color w:val="212121"/>
          <w:sz w:val="24"/>
          <w:szCs w:val="24"/>
          <w:shd w:val="clear" w:color="auto" w:fill="FFFFFF"/>
          <w:vertAlign w:val="superscript"/>
        </w:rPr>
        <w:t>+</w:t>
      </w:r>
      <w:r w:rsidRPr="00AE14AA">
        <w:rPr>
          <w:rFonts w:ascii="Times New Roman" w:hAnsi="Times New Roman" w:cs="Times New Roman"/>
          <w:color w:val="212121"/>
          <w:sz w:val="24"/>
          <w:szCs w:val="24"/>
          <w:shd w:val="clear" w:color="auto" w:fill="FFFFFF"/>
        </w:rPr>
        <w:t> T cells in a cutaneous melanoma micrometastasis. Clin Transl Immunology. 2019 Dec 25;8(12):e1100</w:t>
      </w:r>
    </w:p>
    <w:p w:rsidR="00E67B3B" w:rsidRPr="008C03BC" w:rsidRDefault="00E67B3B" w:rsidP="00AE14AA">
      <w:pPr>
        <w:spacing w:line="480" w:lineRule="auto"/>
        <w:rPr>
          <w:rFonts w:ascii="Times New Roman" w:hAnsi="Times New Roman" w:cs="Times New Roman"/>
          <w:color w:val="212121"/>
          <w:sz w:val="24"/>
          <w:szCs w:val="24"/>
          <w:shd w:val="clear" w:color="auto" w:fill="FFFFFF"/>
        </w:rPr>
      </w:pPr>
      <w:r w:rsidRPr="008C03BC">
        <w:rPr>
          <w:rFonts w:ascii="Times New Roman" w:hAnsi="Times New Roman" w:cs="Times New Roman"/>
          <w:color w:val="212121"/>
          <w:sz w:val="24"/>
          <w:szCs w:val="24"/>
          <w:shd w:val="clear" w:color="auto" w:fill="FFFFFF"/>
        </w:rPr>
        <w:t>12. Albertini JJ, Cruse CW, Rapaport D, Wells K, Ross M, DeConti R, Berman CG, Jared K, Messina J, Lyman G, Glass F, Fenske N, Reintgen DS. Intraoperative radio-lympho-scintigraphy improves sentinel lymph node identification for patients with melanoma. Ann Surg. 1996 Feb;223(2):217-24</w:t>
      </w:r>
    </w:p>
    <w:p w:rsidR="008C03BC" w:rsidRDefault="008C03BC" w:rsidP="008C03BC">
      <w:pPr>
        <w:spacing w:line="480" w:lineRule="auto"/>
        <w:jc w:val="both"/>
        <w:rPr>
          <w:rFonts w:ascii="Times New Roman" w:hAnsi="Times New Roman" w:cs="Times New Roman"/>
          <w:sz w:val="24"/>
          <w:szCs w:val="24"/>
        </w:rPr>
      </w:pPr>
      <w:r w:rsidRPr="008C03BC">
        <w:rPr>
          <w:rFonts w:ascii="Times New Roman" w:hAnsi="Times New Roman" w:cs="Times New Roman"/>
          <w:color w:val="212121"/>
          <w:sz w:val="24"/>
          <w:szCs w:val="24"/>
          <w:shd w:val="clear" w:color="auto" w:fill="FFFFFF"/>
        </w:rPr>
        <w:t>13.</w:t>
      </w:r>
      <w:r w:rsidRPr="008C03BC">
        <w:rPr>
          <w:rFonts w:ascii="Times New Roman" w:hAnsi="Times New Roman" w:cs="Times New Roman"/>
          <w:sz w:val="24"/>
          <w:szCs w:val="24"/>
        </w:rPr>
        <w:t xml:space="preserve"> Hoefhagel CA, Sivro-Prndelj F, Valdes Olmos RA. Lymphoscintigraphy and Sentinel Node Procedures in Breast Carcinoma: Role, Techniques and Safety aspects, World Journal of Nuclear Medicine 2002; 1:45-54.</w:t>
      </w:r>
    </w:p>
    <w:p w:rsidR="006A2683" w:rsidRPr="008C03BC" w:rsidRDefault="006A2683" w:rsidP="008C03BC">
      <w:pPr>
        <w:spacing w:line="480" w:lineRule="auto"/>
        <w:jc w:val="both"/>
        <w:rPr>
          <w:rFonts w:ascii="Times New Roman" w:hAnsi="Times New Roman" w:cs="Times New Roman"/>
          <w:color w:val="212121"/>
          <w:sz w:val="24"/>
          <w:szCs w:val="24"/>
          <w:shd w:val="clear" w:color="auto" w:fill="FFFFFF"/>
          <w:vertAlign w:val="superscript"/>
        </w:rPr>
      </w:pPr>
      <w:r>
        <w:rPr>
          <w:rFonts w:ascii="Times New Roman" w:hAnsi="Times New Roman" w:cs="Times New Roman"/>
          <w:sz w:val="24"/>
          <w:szCs w:val="24"/>
        </w:rPr>
        <w:lastRenderedPageBreak/>
        <w:t>14.</w:t>
      </w:r>
      <w:r w:rsidRPr="006A2683">
        <w:rPr>
          <w:rFonts w:ascii="Segoe UI" w:hAnsi="Segoe UI" w:cs="Segoe UI"/>
          <w:color w:val="212121"/>
          <w:shd w:val="clear" w:color="auto" w:fill="FFFFFF"/>
        </w:rPr>
        <w:t xml:space="preserve"> </w:t>
      </w:r>
      <w:r>
        <w:rPr>
          <w:rFonts w:ascii="Segoe UI" w:hAnsi="Segoe UI" w:cs="Segoe UI"/>
          <w:color w:val="212121"/>
          <w:shd w:val="clear" w:color="auto" w:fill="FFFFFF"/>
        </w:rPr>
        <w:t>Tejera-Vaquerizo A, Ribero S, Puig S, Boada A, Paradela S, Moreno-Ramírez D, Cañueto J, de Unamuno B, Brinca A, Descalzo-Gallego MA, Osella-Abate S, Cassoni P, Carrera C, Vidal-Sicart S, Bennássar A, Rull R, Alos L, Requena C, Bolumar I, Traves V, Pla Á, Fernández-Orland A, Jaka A, Fernández-Figueres MT, Hilari JM, Giménez-Xavier P, Vieira R, Botella-Estrada R, Román-Curto C, Ferrándiz L, Iglesias-Pena N, Ferrándiz C, Malvehy J, Quaglino P, Nagore E; SENTIMEL group. Survival analysis and sentinel lymph node status in thin cutaneous melanoma: A multicenter observational study. Cancer Med. 2019 Aug;8(9):4235-4244</w:t>
      </w:r>
    </w:p>
    <w:p w:rsidR="008C03BC" w:rsidRPr="00AE14AA" w:rsidRDefault="008C03BC" w:rsidP="00AE14AA">
      <w:pPr>
        <w:spacing w:line="480" w:lineRule="auto"/>
        <w:rPr>
          <w:rFonts w:ascii="Times New Roman" w:hAnsi="Times New Roman" w:cs="Times New Roman"/>
          <w:sz w:val="24"/>
          <w:szCs w:val="24"/>
        </w:rPr>
      </w:pPr>
    </w:p>
    <w:p w:rsidR="00060F30" w:rsidRPr="00AE14AA" w:rsidRDefault="00060F30" w:rsidP="009A2871">
      <w:pPr>
        <w:spacing w:line="480" w:lineRule="auto"/>
        <w:jc w:val="both"/>
        <w:rPr>
          <w:rFonts w:ascii="Times New Roman" w:hAnsi="Times New Roman" w:cs="Times New Roman"/>
          <w:b/>
          <w:color w:val="000000"/>
          <w:sz w:val="24"/>
          <w:szCs w:val="24"/>
          <w:shd w:val="clear" w:color="auto" w:fill="FFFFFF"/>
        </w:rPr>
      </w:pPr>
    </w:p>
    <w:p w:rsidR="00EC357D" w:rsidRPr="00AE14AA" w:rsidRDefault="00EC357D" w:rsidP="009A2871">
      <w:pPr>
        <w:spacing w:line="480" w:lineRule="auto"/>
        <w:jc w:val="both"/>
        <w:rPr>
          <w:rFonts w:ascii="Times New Roman" w:hAnsi="Times New Roman" w:cs="Times New Roman"/>
          <w:color w:val="000000"/>
          <w:sz w:val="24"/>
          <w:szCs w:val="24"/>
          <w:shd w:val="clear" w:color="auto" w:fill="FFFFFF"/>
        </w:rPr>
      </w:pPr>
    </w:p>
    <w:p w:rsidR="002B5E69" w:rsidRPr="00AE14AA" w:rsidRDefault="002B5E69" w:rsidP="009A2871">
      <w:pPr>
        <w:spacing w:line="480" w:lineRule="auto"/>
        <w:jc w:val="both"/>
        <w:rPr>
          <w:rFonts w:ascii="Times New Roman" w:hAnsi="Times New Roman" w:cs="Times New Roman"/>
          <w:color w:val="000000"/>
          <w:sz w:val="24"/>
          <w:szCs w:val="24"/>
          <w:shd w:val="clear" w:color="auto" w:fill="FFFFFF"/>
        </w:rPr>
      </w:pPr>
    </w:p>
    <w:p w:rsidR="000C3B1F" w:rsidRPr="00AE14AA" w:rsidRDefault="000C3B1F" w:rsidP="009A2871">
      <w:pPr>
        <w:spacing w:line="480" w:lineRule="auto"/>
        <w:jc w:val="both"/>
        <w:rPr>
          <w:rFonts w:ascii="Times New Roman" w:hAnsi="Times New Roman" w:cs="Times New Roman"/>
          <w:color w:val="000000"/>
          <w:sz w:val="24"/>
          <w:szCs w:val="24"/>
          <w:shd w:val="clear" w:color="auto" w:fill="FFFFFF"/>
        </w:rPr>
      </w:pPr>
    </w:p>
    <w:p w:rsidR="00D2697C" w:rsidRPr="00EA18A1" w:rsidRDefault="00D2697C" w:rsidP="000F64E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9" w:lineRule="atLeast"/>
        <w:rPr>
          <w:rFonts w:ascii="Times New Roman" w:eastAsia="Times New Roman" w:hAnsi="Times New Roman" w:cs="Times New Roman"/>
          <w:color w:val="202124"/>
          <w:sz w:val="24"/>
          <w:szCs w:val="24"/>
        </w:rPr>
      </w:pPr>
    </w:p>
    <w:p w:rsidR="00192620" w:rsidRPr="00EA18A1" w:rsidRDefault="00192620" w:rsidP="000F64E8">
      <w:pPr>
        <w:shd w:val="clear" w:color="auto" w:fill="FFFFFF" w:themeFill="background1"/>
        <w:rPr>
          <w:rFonts w:ascii="Times New Roman" w:hAnsi="Times New Roman" w:cs="Times New Roman"/>
          <w:sz w:val="24"/>
          <w:szCs w:val="24"/>
        </w:rPr>
      </w:pPr>
    </w:p>
    <w:p w:rsidR="00192620" w:rsidRDefault="00192620" w:rsidP="003F0587">
      <w:pPr>
        <w:spacing w:line="480" w:lineRule="auto"/>
        <w:jc w:val="both"/>
        <w:rPr>
          <w:rFonts w:ascii="Italic" w:hAnsi="Italic"/>
          <w:b/>
          <w:sz w:val="24"/>
          <w:szCs w:val="24"/>
        </w:rPr>
      </w:pPr>
    </w:p>
    <w:p w:rsidR="00192620" w:rsidRDefault="00192620" w:rsidP="003F0587">
      <w:pPr>
        <w:spacing w:line="480" w:lineRule="auto"/>
        <w:jc w:val="both"/>
        <w:rPr>
          <w:rFonts w:ascii="Italic" w:hAnsi="Italic"/>
          <w:b/>
          <w:sz w:val="24"/>
          <w:szCs w:val="24"/>
        </w:rPr>
      </w:pPr>
    </w:p>
    <w:sectPr w:rsidR="00192620" w:rsidSect="007F6000">
      <w:pgSz w:w="12240" w:h="15840"/>
      <w:pgMar w:top="1440" w:right="1440" w:bottom="1440" w:left="226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Italic">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940A8F"/>
    <w:multiLevelType w:val="hybridMultilevel"/>
    <w:tmpl w:val="A8681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4D2F86"/>
    <w:multiLevelType w:val="multilevel"/>
    <w:tmpl w:val="C564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887473"/>
    <w:multiLevelType w:val="hybridMultilevel"/>
    <w:tmpl w:val="65E09D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458FE"/>
    <w:rsid w:val="00005B36"/>
    <w:rsid w:val="00012521"/>
    <w:rsid w:val="00022DC8"/>
    <w:rsid w:val="00024B3A"/>
    <w:rsid w:val="000319E4"/>
    <w:rsid w:val="00060F30"/>
    <w:rsid w:val="00063698"/>
    <w:rsid w:val="00085740"/>
    <w:rsid w:val="000865BD"/>
    <w:rsid w:val="0009097B"/>
    <w:rsid w:val="000A3162"/>
    <w:rsid w:val="000A58EE"/>
    <w:rsid w:val="000A7814"/>
    <w:rsid w:val="000C0372"/>
    <w:rsid w:val="000C0794"/>
    <w:rsid w:val="000C3B1F"/>
    <w:rsid w:val="000E65E6"/>
    <w:rsid w:val="000E6DCC"/>
    <w:rsid w:val="000E6EC7"/>
    <w:rsid w:val="000F64E8"/>
    <w:rsid w:val="000F74C6"/>
    <w:rsid w:val="00114F7C"/>
    <w:rsid w:val="00121AE2"/>
    <w:rsid w:val="00126131"/>
    <w:rsid w:val="0013465C"/>
    <w:rsid w:val="001458FE"/>
    <w:rsid w:val="0016682B"/>
    <w:rsid w:val="0017129A"/>
    <w:rsid w:val="00171739"/>
    <w:rsid w:val="00175933"/>
    <w:rsid w:val="0018423B"/>
    <w:rsid w:val="00187172"/>
    <w:rsid w:val="001873F7"/>
    <w:rsid w:val="00192620"/>
    <w:rsid w:val="001A4B2E"/>
    <w:rsid w:val="001A6456"/>
    <w:rsid w:val="001A717E"/>
    <w:rsid w:val="001A7198"/>
    <w:rsid w:val="001B55D4"/>
    <w:rsid w:val="001C1908"/>
    <w:rsid w:val="00200765"/>
    <w:rsid w:val="00226E1B"/>
    <w:rsid w:val="00236ED4"/>
    <w:rsid w:val="00261FA0"/>
    <w:rsid w:val="0026222F"/>
    <w:rsid w:val="002A5D65"/>
    <w:rsid w:val="002B5E69"/>
    <w:rsid w:val="002B6E77"/>
    <w:rsid w:val="002E47C2"/>
    <w:rsid w:val="002E6925"/>
    <w:rsid w:val="00326273"/>
    <w:rsid w:val="00356B05"/>
    <w:rsid w:val="003675A1"/>
    <w:rsid w:val="003765FB"/>
    <w:rsid w:val="003938FF"/>
    <w:rsid w:val="003A4FB1"/>
    <w:rsid w:val="003B712A"/>
    <w:rsid w:val="003B79BF"/>
    <w:rsid w:val="003C0A55"/>
    <w:rsid w:val="003F0587"/>
    <w:rsid w:val="00402D28"/>
    <w:rsid w:val="00421F67"/>
    <w:rsid w:val="00430F75"/>
    <w:rsid w:val="00435889"/>
    <w:rsid w:val="004530D4"/>
    <w:rsid w:val="004571B0"/>
    <w:rsid w:val="00485DE9"/>
    <w:rsid w:val="004A5E77"/>
    <w:rsid w:val="004C424D"/>
    <w:rsid w:val="004C45ED"/>
    <w:rsid w:val="004C4DEB"/>
    <w:rsid w:val="004F0537"/>
    <w:rsid w:val="005114A4"/>
    <w:rsid w:val="00527863"/>
    <w:rsid w:val="00547080"/>
    <w:rsid w:val="00561F05"/>
    <w:rsid w:val="0056541E"/>
    <w:rsid w:val="00565E6E"/>
    <w:rsid w:val="005A103E"/>
    <w:rsid w:val="005B1593"/>
    <w:rsid w:val="005C050E"/>
    <w:rsid w:val="005C5F7B"/>
    <w:rsid w:val="005E05F5"/>
    <w:rsid w:val="005E3788"/>
    <w:rsid w:val="00613A69"/>
    <w:rsid w:val="00613A9B"/>
    <w:rsid w:val="00615E97"/>
    <w:rsid w:val="0063076A"/>
    <w:rsid w:val="00632FA5"/>
    <w:rsid w:val="00650CB2"/>
    <w:rsid w:val="006637CC"/>
    <w:rsid w:val="006978FD"/>
    <w:rsid w:val="006A2683"/>
    <w:rsid w:val="006F5C4B"/>
    <w:rsid w:val="00720E4F"/>
    <w:rsid w:val="0072240B"/>
    <w:rsid w:val="00736FC0"/>
    <w:rsid w:val="00745B17"/>
    <w:rsid w:val="00756F12"/>
    <w:rsid w:val="00757C1A"/>
    <w:rsid w:val="00767153"/>
    <w:rsid w:val="00777D97"/>
    <w:rsid w:val="00791B23"/>
    <w:rsid w:val="00797E5D"/>
    <w:rsid w:val="007A01E2"/>
    <w:rsid w:val="007A0AD9"/>
    <w:rsid w:val="007B597D"/>
    <w:rsid w:val="007B5E8A"/>
    <w:rsid w:val="007C0719"/>
    <w:rsid w:val="007C7B13"/>
    <w:rsid w:val="007F25AC"/>
    <w:rsid w:val="007F315F"/>
    <w:rsid w:val="007F6000"/>
    <w:rsid w:val="007F70FF"/>
    <w:rsid w:val="007F7A4D"/>
    <w:rsid w:val="00803C09"/>
    <w:rsid w:val="008042C2"/>
    <w:rsid w:val="0082636D"/>
    <w:rsid w:val="00842E01"/>
    <w:rsid w:val="0085074C"/>
    <w:rsid w:val="00852B9C"/>
    <w:rsid w:val="0086577E"/>
    <w:rsid w:val="0087183A"/>
    <w:rsid w:val="008779C4"/>
    <w:rsid w:val="00892DEF"/>
    <w:rsid w:val="008C03BC"/>
    <w:rsid w:val="008C2421"/>
    <w:rsid w:val="008C3A05"/>
    <w:rsid w:val="008D466C"/>
    <w:rsid w:val="008D5F3B"/>
    <w:rsid w:val="008D7208"/>
    <w:rsid w:val="008E0CF7"/>
    <w:rsid w:val="008E7623"/>
    <w:rsid w:val="00901F97"/>
    <w:rsid w:val="00902D95"/>
    <w:rsid w:val="0090374B"/>
    <w:rsid w:val="00907356"/>
    <w:rsid w:val="0094744A"/>
    <w:rsid w:val="009479A4"/>
    <w:rsid w:val="009479E1"/>
    <w:rsid w:val="00954949"/>
    <w:rsid w:val="00970980"/>
    <w:rsid w:val="00987E7D"/>
    <w:rsid w:val="00990177"/>
    <w:rsid w:val="009A0F30"/>
    <w:rsid w:val="009A1AAA"/>
    <w:rsid w:val="009A2871"/>
    <w:rsid w:val="009B0329"/>
    <w:rsid w:val="009D0FD9"/>
    <w:rsid w:val="009D2806"/>
    <w:rsid w:val="009D2CB1"/>
    <w:rsid w:val="009E30AD"/>
    <w:rsid w:val="009E3BE7"/>
    <w:rsid w:val="009F5EC4"/>
    <w:rsid w:val="00A054E2"/>
    <w:rsid w:val="00A11100"/>
    <w:rsid w:val="00A229DD"/>
    <w:rsid w:val="00A405D2"/>
    <w:rsid w:val="00A76FD2"/>
    <w:rsid w:val="00A811A2"/>
    <w:rsid w:val="00A86A76"/>
    <w:rsid w:val="00AA5E9B"/>
    <w:rsid w:val="00AD2C23"/>
    <w:rsid w:val="00AE14AA"/>
    <w:rsid w:val="00B01EA2"/>
    <w:rsid w:val="00B0683B"/>
    <w:rsid w:val="00B11CC9"/>
    <w:rsid w:val="00B1596D"/>
    <w:rsid w:val="00B32B4B"/>
    <w:rsid w:val="00B47135"/>
    <w:rsid w:val="00BA2688"/>
    <w:rsid w:val="00BA7E4E"/>
    <w:rsid w:val="00BB00FF"/>
    <w:rsid w:val="00BB60B2"/>
    <w:rsid w:val="00BC19A1"/>
    <w:rsid w:val="00BC6740"/>
    <w:rsid w:val="00BD007E"/>
    <w:rsid w:val="00BE2390"/>
    <w:rsid w:val="00BF0A8F"/>
    <w:rsid w:val="00BF16BD"/>
    <w:rsid w:val="00BF5F65"/>
    <w:rsid w:val="00C000E8"/>
    <w:rsid w:val="00C00F55"/>
    <w:rsid w:val="00C02FD5"/>
    <w:rsid w:val="00C21873"/>
    <w:rsid w:val="00C420D3"/>
    <w:rsid w:val="00C5561C"/>
    <w:rsid w:val="00C66C47"/>
    <w:rsid w:val="00C73599"/>
    <w:rsid w:val="00C73A1A"/>
    <w:rsid w:val="00C757A8"/>
    <w:rsid w:val="00C7626B"/>
    <w:rsid w:val="00C8557B"/>
    <w:rsid w:val="00C863DD"/>
    <w:rsid w:val="00C94186"/>
    <w:rsid w:val="00CB03B0"/>
    <w:rsid w:val="00CB3115"/>
    <w:rsid w:val="00CB5B10"/>
    <w:rsid w:val="00CC192B"/>
    <w:rsid w:val="00CD7BEC"/>
    <w:rsid w:val="00CE2478"/>
    <w:rsid w:val="00CE31AD"/>
    <w:rsid w:val="00CF0BA9"/>
    <w:rsid w:val="00CF251B"/>
    <w:rsid w:val="00D067C7"/>
    <w:rsid w:val="00D11D36"/>
    <w:rsid w:val="00D155C5"/>
    <w:rsid w:val="00D251FC"/>
    <w:rsid w:val="00D2697C"/>
    <w:rsid w:val="00D34EE8"/>
    <w:rsid w:val="00D35F8C"/>
    <w:rsid w:val="00D36706"/>
    <w:rsid w:val="00D42385"/>
    <w:rsid w:val="00D449C6"/>
    <w:rsid w:val="00D4777E"/>
    <w:rsid w:val="00D7009C"/>
    <w:rsid w:val="00D7101F"/>
    <w:rsid w:val="00D83942"/>
    <w:rsid w:val="00D87E72"/>
    <w:rsid w:val="00D96A03"/>
    <w:rsid w:val="00DA0F4B"/>
    <w:rsid w:val="00DD0CD4"/>
    <w:rsid w:val="00E04157"/>
    <w:rsid w:val="00E05160"/>
    <w:rsid w:val="00E12164"/>
    <w:rsid w:val="00E31903"/>
    <w:rsid w:val="00E42572"/>
    <w:rsid w:val="00E459A2"/>
    <w:rsid w:val="00E534B6"/>
    <w:rsid w:val="00E5351D"/>
    <w:rsid w:val="00E54078"/>
    <w:rsid w:val="00E60777"/>
    <w:rsid w:val="00E66CE4"/>
    <w:rsid w:val="00E677B5"/>
    <w:rsid w:val="00E67B3B"/>
    <w:rsid w:val="00E71CFE"/>
    <w:rsid w:val="00E765D3"/>
    <w:rsid w:val="00E84B77"/>
    <w:rsid w:val="00E869C0"/>
    <w:rsid w:val="00E90DE6"/>
    <w:rsid w:val="00EA567C"/>
    <w:rsid w:val="00EA7093"/>
    <w:rsid w:val="00EB3D94"/>
    <w:rsid w:val="00EC2C8E"/>
    <w:rsid w:val="00EC357D"/>
    <w:rsid w:val="00ED5A0F"/>
    <w:rsid w:val="00EE0048"/>
    <w:rsid w:val="00EE3B5C"/>
    <w:rsid w:val="00EE5541"/>
    <w:rsid w:val="00EE7F4C"/>
    <w:rsid w:val="00F04FEC"/>
    <w:rsid w:val="00F24BC8"/>
    <w:rsid w:val="00F40513"/>
    <w:rsid w:val="00F5221F"/>
    <w:rsid w:val="00FB1192"/>
    <w:rsid w:val="00FB3EF6"/>
    <w:rsid w:val="00FB63EB"/>
    <w:rsid w:val="00FF16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8FE"/>
    <w:pPr>
      <w:spacing w:after="200" w:line="276" w:lineRule="auto"/>
    </w:pPr>
    <w:rPr>
      <w:lang w:val="sr-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D26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D2697C"/>
    <w:rPr>
      <w:rFonts w:ascii="Courier New" w:eastAsia="Times New Roman" w:hAnsi="Courier New" w:cs="Courier New"/>
      <w:sz w:val="20"/>
      <w:szCs w:val="20"/>
    </w:rPr>
  </w:style>
  <w:style w:type="character" w:customStyle="1" w:styleId="y2iqfc">
    <w:name w:val="y2iqfc"/>
    <w:basedOn w:val="DefaultParagraphFont"/>
    <w:rsid w:val="00D2697C"/>
  </w:style>
  <w:style w:type="table" w:styleId="TableGrid">
    <w:name w:val="Table Grid"/>
    <w:basedOn w:val="TableNormal"/>
    <w:uiPriority w:val="39"/>
    <w:rsid w:val="00D710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5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9A2"/>
    <w:rPr>
      <w:rFonts w:ascii="Tahoma" w:hAnsi="Tahoma" w:cs="Tahoma"/>
      <w:sz w:val="16"/>
      <w:szCs w:val="16"/>
      <w:lang w:val="sr-Latn-BA"/>
    </w:rPr>
  </w:style>
  <w:style w:type="paragraph" w:styleId="NormalWeb">
    <w:name w:val="Normal (Web)"/>
    <w:basedOn w:val="Normal"/>
    <w:uiPriority w:val="99"/>
    <w:unhideWhenUsed/>
    <w:rsid w:val="00402D2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402D28"/>
    <w:rPr>
      <w:color w:val="0000FF"/>
      <w:u w:val="single"/>
    </w:rPr>
  </w:style>
  <w:style w:type="character" w:styleId="Emphasis">
    <w:name w:val="Emphasis"/>
    <w:basedOn w:val="DefaultParagraphFont"/>
    <w:uiPriority w:val="20"/>
    <w:qFormat/>
    <w:rsid w:val="00AD2C23"/>
    <w:rPr>
      <w:i/>
      <w:iCs/>
    </w:rPr>
  </w:style>
  <w:style w:type="paragraph" w:customStyle="1" w:styleId="p">
    <w:name w:val="p"/>
    <w:basedOn w:val="Normal"/>
    <w:rsid w:val="00791B2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A7198"/>
    <w:pPr>
      <w:ind w:left="720"/>
      <w:contextualSpacing/>
    </w:pPr>
  </w:style>
  <w:style w:type="character" w:customStyle="1" w:styleId="small-caps">
    <w:name w:val="small-caps"/>
    <w:basedOn w:val="DefaultParagraphFont"/>
    <w:rsid w:val="009A1AAA"/>
  </w:style>
</w:styles>
</file>

<file path=word/webSettings.xml><?xml version="1.0" encoding="utf-8"?>
<w:webSettings xmlns:r="http://schemas.openxmlformats.org/officeDocument/2006/relationships" xmlns:w="http://schemas.openxmlformats.org/wordprocessingml/2006/main">
  <w:divs>
    <w:div w:id="76709277">
      <w:bodyDiv w:val="1"/>
      <w:marLeft w:val="0"/>
      <w:marRight w:val="0"/>
      <w:marTop w:val="0"/>
      <w:marBottom w:val="0"/>
      <w:divBdr>
        <w:top w:val="none" w:sz="0" w:space="0" w:color="auto"/>
        <w:left w:val="none" w:sz="0" w:space="0" w:color="auto"/>
        <w:bottom w:val="none" w:sz="0" w:space="0" w:color="auto"/>
        <w:right w:val="none" w:sz="0" w:space="0" w:color="auto"/>
      </w:divBdr>
    </w:div>
    <w:div w:id="671831899">
      <w:bodyDiv w:val="1"/>
      <w:marLeft w:val="0"/>
      <w:marRight w:val="0"/>
      <w:marTop w:val="0"/>
      <w:marBottom w:val="0"/>
      <w:divBdr>
        <w:top w:val="none" w:sz="0" w:space="0" w:color="auto"/>
        <w:left w:val="none" w:sz="0" w:space="0" w:color="auto"/>
        <w:bottom w:val="none" w:sz="0" w:space="0" w:color="auto"/>
        <w:right w:val="none" w:sz="0" w:space="0" w:color="auto"/>
      </w:divBdr>
    </w:div>
    <w:div w:id="707872197">
      <w:bodyDiv w:val="1"/>
      <w:marLeft w:val="0"/>
      <w:marRight w:val="0"/>
      <w:marTop w:val="0"/>
      <w:marBottom w:val="0"/>
      <w:divBdr>
        <w:top w:val="none" w:sz="0" w:space="0" w:color="auto"/>
        <w:left w:val="none" w:sz="0" w:space="0" w:color="auto"/>
        <w:bottom w:val="none" w:sz="0" w:space="0" w:color="auto"/>
        <w:right w:val="none" w:sz="0" w:space="0" w:color="auto"/>
      </w:divBdr>
    </w:div>
    <w:div w:id="898630733">
      <w:bodyDiv w:val="1"/>
      <w:marLeft w:val="0"/>
      <w:marRight w:val="0"/>
      <w:marTop w:val="0"/>
      <w:marBottom w:val="0"/>
      <w:divBdr>
        <w:top w:val="none" w:sz="0" w:space="0" w:color="auto"/>
        <w:left w:val="none" w:sz="0" w:space="0" w:color="auto"/>
        <w:bottom w:val="none" w:sz="0" w:space="0" w:color="auto"/>
        <w:right w:val="none" w:sz="0" w:space="0" w:color="auto"/>
      </w:divBdr>
    </w:div>
    <w:div w:id="1203129995">
      <w:bodyDiv w:val="1"/>
      <w:marLeft w:val="0"/>
      <w:marRight w:val="0"/>
      <w:marTop w:val="0"/>
      <w:marBottom w:val="0"/>
      <w:divBdr>
        <w:top w:val="none" w:sz="0" w:space="0" w:color="auto"/>
        <w:left w:val="none" w:sz="0" w:space="0" w:color="auto"/>
        <w:bottom w:val="none" w:sz="0" w:space="0" w:color="auto"/>
        <w:right w:val="none" w:sz="0" w:space="0" w:color="auto"/>
      </w:divBdr>
    </w:div>
    <w:div w:id="1508129554">
      <w:bodyDiv w:val="1"/>
      <w:marLeft w:val="0"/>
      <w:marRight w:val="0"/>
      <w:marTop w:val="0"/>
      <w:marBottom w:val="0"/>
      <w:divBdr>
        <w:top w:val="none" w:sz="0" w:space="0" w:color="auto"/>
        <w:left w:val="none" w:sz="0" w:space="0" w:color="auto"/>
        <w:bottom w:val="none" w:sz="0" w:space="0" w:color="auto"/>
        <w:right w:val="none" w:sz="0" w:space="0" w:color="auto"/>
      </w:divBdr>
      <w:divsChild>
        <w:div w:id="718553759">
          <w:marLeft w:val="0"/>
          <w:marRight w:val="0"/>
          <w:marTop w:val="0"/>
          <w:marBottom w:val="0"/>
          <w:divBdr>
            <w:top w:val="none" w:sz="0" w:space="0" w:color="auto"/>
            <w:left w:val="none" w:sz="0" w:space="0" w:color="auto"/>
            <w:bottom w:val="none" w:sz="0" w:space="0" w:color="auto"/>
            <w:right w:val="none" w:sz="0" w:space="0" w:color="auto"/>
          </w:divBdr>
        </w:div>
      </w:divsChild>
    </w:div>
    <w:div w:id="1531147445">
      <w:bodyDiv w:val="1"/>
      <w:marLeft w:val="0"/>
      <w:marRight w:val="0"/>
      <w:marTop w:val="0"/>
      <w:marBottom w:val="0"/>
      <w:divBdr>
        <w:top w:val="none" w:sz="0" w:space="0" w:color="auto"/>
        <w:left w:val="none" w:sz="0" w:space="0" w:color="auto"/>
        <w:bottom w:val="none" w:sz="0" w:space="0" w:color="auto"/>
        <w:right w:val="none" w:sz="0" w:space="0" w:color="auto"/>
      </w:divBdr>
    </w:div>
    <w:div w:id="2048408795">
      <w:bodyDiv w:val="1"/>
      <w:marLeft w:val="0"/>
      <w:marRight w:val="0"/>
      <w:marTop w:val="0"/>
      <w:marBottom w:val="0"/>
      <w:divBdr>
        <w:top w:val="none" w:sz="0" w:space="0" w:color="auto"/>
        <w:left w:val="none" w:sz="0" w:space="0" w:color="auto"/>
        <w:bottom w:val="none" w:sz="0" w:space="0" w:color="auto"/>
        <w:right w:val="none" w:sz="0" w:space="0" w:color="auto"/>
      </w:divBdr>
    </w:div>
    <w:div w:id="212877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1EBA8-C170-46F4-ACE6-0A0DA8532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1799</TotalTime>
  <Pages>19</Pages>
  <Words>3589</Words>
  <Characters>20458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Tea</cp:lastModifiedBy>
  <cp:revision>205</cp:revision>
  <dcterms:created xsi:type="dcterms:W3CDTF">2022-02-06T06:28:00Z</dcterms:created>
  <dcterms:modified xsi:type="dcterms:W3CDTF">2022-02-09T19:16:00Z</dcterms:modified>
</cp:coreProperties>
</file>