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632" w:rsidRPr="00695443" w:rsidRDefault="00057632" w:rsidP="00695443">
      <w:pPr>
        <w:spacing w:line="480" w:lineRule="auto"/>
        <w:jc w:val="both"/>
        <w:rPr>
          <w:sz w:val="24"/>
          <w:szCs w:val="24"/>
        </w:rPr>
      </w:pPr>
      <w:bookmarkStart w:id="0" w:name="_GoBack"/>
      <w:bookmarkEnd w:id="0"/>
    </w:p>
    <w:p w:rsidR="00057632" w:rsidRPr="00695443" w:rsidRDefault="00057632" w:rsidP="00695443">
      <w:pPr>
        <w:spacing w:line="480" w:lineRule="auto"/>
        <w:jc w:val="both"/>
        <w:rPr>
          <w:sz w:val="24"/>
          <w:szCs w:val="24"/>
        </w:rPr>
      </w:pPr>
    </w:p>
    <w:p w:rsidR="00B3360D" w:rsidRPr="00695443" w:rsidRDefault="00B3360D" w:rsidP="00695443">
      <w:pPr>
        <w:spacing w:line="480" w:lineRule="auto"/>
        <w:jc w:val="center"/>
        <w:rPr>
          <w:rFonts w:ascii="Segoe UI" w:hAnsi="Segoe UI" w:cs="Segoe UI"/>
          <w:b/>
          <w:color w:val="212121"/>
          <w:sz w:val="24"/>
          <w:szCs w:val="24"/>
          <w:shd w:val="clear" w:color="auto" w:fill="FFFFFF"/>
        </w:rPr>
      </w:pPr>
    </w:p>
    <w:p w:rsidR="00B3360D" w:rsidRPr="00695443" w:rsidRDefault="00B3360D" w:rsidP="00695443">
      <w:pPr>
        <w:spacing w:line="480" w:lineRule="auto"/>
        <w:jc w:val="center"/>
        <w:rPr>
          <w:rFonts w:ascii="Segoe UI" w:hAnsi="Segoe UI" w:cs="Segoe UI"/>
          <w:b/>
          <w:color w:val="212121"/>
          <w:sz w:val="24"/>
          <w:szCs w:val="24"/>
          <w:shd w:val="clear" w:color="auto" w:fill="FFFFFF"/>
        </w:rPr>
      </w:pPr>
    </w:p>
    <w:p w:rsidR="00B3360D" w:rsidRPr="00695443" w:rsidRDefault="00B3360D" w:rsidP="00695443">
      <w:pPr>
        <w:spacing w:line="480" w:lineRule="auto"/>
        <w:jc w:val="center"/>
        <w:rPr>
          <w:rFonts w:ascii="Segoe UI" w:hAnsi="Segoe UI" w:cs="Segoe UI"/>
          <w:b/>
          <w:color w:val="212121"/>
          <w:sz w:val="24"/>
          <w:szCs w:val="24"/>
          <w:shd w:val="clear" w:color="auto" w:fill="FFFFFF"/>
        </w:rPr>
      </w:pPr>
    </w:p>
    <w:p w:rsidR="00057632" w:rsidRPr="00695443" w:rsidRDefault="00057632" w:rsidP="00695443">
      <w:pPr>
        <w:spacing w:line="480" w:lineRule="auto"/>
        <w:jc w:val="center"/>
        <w:rPr>
          <w:rFonts w:eastAsiaTheme="minorEastAsia" w:hAnsi="Calibri"/>
          <w:b/>
          <w:color w:val="000000" w:themeColor="text1"/>
          <w:kern w:val="24"/>
          <w:sz w:val="24"/>
          <w:szCs w:val="24"/>
          <w:lang w:val="en-US" w:eastAsia="en-GB"/>
        </w:rPr>
      </w:pPr>
      <w:r w:rsidRPr="00695443">
        <w:rPr>
          <w:rFonts w:ascii="Segoe UI" w:hAnsi="Segoe UI" w:cs="Segoe UI"/>
          <w:b/>
          <w:color w:val="212121"/>
          <w:sz w:val="24"/>
          <w:szCs w:val="24"/>
          <w:shd w:val="clear" w:color="auto" w:fill="FFFFFF"/>
        </w:rPr>
        <w:t>Dugotrajni gubitak čula mirisa kod Sars-Cov 19 tip II infekcije</w:t>
      </w:r>
    </w:p>
    <w:p w:rsidR="00057632" w:rsidRPr="00695443" w:rsidRDefault="00057632" w:rsidP="00695443">
      <w:pPr>
        <w:spacing w:line="480" w:lineRule="auto"/>
        <w:jc w:val="center"/>
        <w:rPr>
          <w:rFonts w:ascii="Segoe UI" w:hAnsi="Segoe UI" w:cs="Segoe UI"/>
          <w:color w:val="212121"/>
          <w:sz w:val="24"/>
          <w:szCs w:val="24"/>
          <w:shd w:val="clear" w:color="auto" w:fill="FFFFFF"/>
        </w:rPr>
      </w:pPr>
      <w:r w:rsidRPr="00695443">
        <w:rPr>
          <w:rFonts w:ascii="Segoe UI" w:hAnsi="Segoe UI" w:cs="Segoe UI"/>
          <w:color w:val="212121"/>
          <w:sz w:val="24"/>
          <w:szCs w:val="24"/>
          <w:shd w:val="clear" w:color="auto" w:fill="FFFFFF"/>
          <w:lang w:val="en-US"/>
        </w:rPr>
        <w:t>Terapijski protokol dugotrajne anosmije</w:t>
      </w:r>
    </w:p>
    <w:p w:rsidR="00057632" w:rsidRPr="00695443" w:rsidRDefault="00057632" w:rsidP="00695443">
      <w:pPr>
        <w:spacing w:line="480" w:lineRule="auto"/>
        <w:jc w:val="center"/>
        <w:rPr>
          <w:rFonts w:ascii="Segoe UI" w:hAnsi="Segoe UI" w:cs="Segoe UI"/>
          <w:color w:val="212121"/>
          <w:sz w:val="24"/>
          <w:szCs w:val="24"/>
          <w:shd w:val="clear" w:color="auto" w:fill="FFFFFF"/>
        </w:rPr>
      </w:pPr>
      <w:r w:rsidRPr="00695443">
        <w:rPr>
          <w:rFonts w:ascii="Segoe UI" w:hAnsi="Segoe UI" w:cs="Segoe UI"/>
          <w:color w:val="212121"/>
          <w:sz w:val="24"/>
          <w:szCs w:val="24"/>
          <w:shd w:val="clear" w:color="auto" w:fill="FFFFFF"/>
          <w:lang w:val="en-US"/>
        </w:rPr>
        <w:t>-Prikaz slučaja-</w:t>
      </w:r>
    </w:p>
    <w:p w:rsidR="00057632" w:rsidRPr="00ED6365" w:rsidRDefault="00057632" w:rsidP="00695443">
      <w:pPr>
        <w:spacing w:line="480" w:lineRule="auto"/>
        <w:jc w:val="center"/>
        <w:rPr>
          <w:rFonts w:ascii="Segoe UI" w:hAnsi="Segoe UI" w:cs="Segoe UI"/>
          <w:color w:val="212121"/>
          <w:sz w:val="24"/>
          <w:szCs w:val="24"/>
          <w:shd w:val="clear" w:color="auto" w:fill="FFFFFF"/>
        </w:rPr>
      </w:pPr>
      <w:r w:rsidRPr="00ED6365">
        <w:rPr>
          <w:rFonts w:ascii="Segoe UI" w:hAnsi="Segoe UI" w:cs="Segoe UI"/>
          <w:color w:val="212121"/>
          <w:sz w:val="24"/>
          <w:szCs w:val="24"/>
          <w:shd w:val="clear" w:color="auto" w:fill="FFFFFF"/>
        </w:rPr>
        <w:t>Srđan Radojković</w:t>
      </w:r>
      <w:r w:rsidRPr="00ED6365">
        <w:rPr>
          <w:rFonts w:ascii="Segoe UI" w:hAnsi="Segoe UI" w:cs="Segoe UI"/>
          <w:color w:val="212121"/>
          <w:sz w:val="24"/>
          <w:szCs w:val="24"/>
          <w:shd w:val="clear" w:color="auto" w:fill="FFFFFF"/>
          <w:vertAlign w:val="superscript"/>
        </w:rPr>
        <w:t>1</w:t>
      </w:r>
      <w:r w:rsidRPr="00ED6365">
        <w:rPr>
          <w:rFonts w:ascii="Segoe UI" w:hAnsi="Segoe UI" w:cs="Segoe UI"/>
          <w:color w:val="212121"/>
          <w:sz w:val="24"/>
          <w:szCs w:val="24"/>
          <w:shd w:val="clear" w:color="auto" w:fill="FFFFFF"/>
        </w:rPr>
        <w:t xml:space="preserve">, </w:t>
      </w:r>
    </w:p>
    <w:p w:rsidR="00057632" w:rsidRPr="00ED6365" w:rsidRDefault="00057632" w:rsidP="00695443">
      <w:pPr>
        <w:spacing w:line="480" w:lineRule="auto"/>
        <w:jc w:val="center"/>
        <w:rPr>
          <w:rFonts w:ascii="Segoe UI" w:hAnsi="Segoe UI" w:cs="Segoe UI"/>
          <w:color w:val="212121"/>
          <w:sz w:val="24"/>
          <w:szCs w:val="24"/>
          <w:shd w:val="clear" w:color="auto" w:fill="FFFFFF"/>
        </w:rPr>
      </w:pPr>
      <w:r w:rsidRPr="00ED6365">
        <w:rPr>
          <w:rFonts w:ascii="Segoe UI" w:hAnsi="Segoe UI" w:cs="Segoe UI"/>
          <w:color w:val="212121"/>
          <w:sz w:val="24"/>
          <w:szCs w:val="24"/>
          <w:shd w:val="clear" w:color="auto" w:fill="FFFFFF"/>
        </w:rPr>
        <w:t>Služba porodične medicine</w:t>
      </w:r>
    </w:p>
    <w:p w:rsidR="00057632" w:rsidRPr="00ED6365" w:rsidRDefault="00057632" w:rsidP="00695443">
      <w:pPr>
        <w:spacing w:line="480" w:lineRule="auto"/>
        <w:jc w:val="center"/>
        <w:rPr>
          <w:rFonts w:ascii="Segoe UI" w:hAnsi="Segoe UI" w:cs="Segoe UI"/>
          <w:color w:val="212121"/>
          <w:sz w:val="24"/>
          <w:szCs w:val="24"/>
          <w:shd w:val="clear" w:color="auto" w:fill="FFFFFF"/>
        </w:rPr>
      </w:pPr>
      <w:r w:rsidRPr="00ED6365">
        <w:rPr>
          <w:rFonts w:ascii="Segoe UI" w:hAnsi="Segoe UI" w:cs="Segoe UI"/>
          <w:color w:val="212121"/>
          <w:sz w:val="24"/>
          <w:szCs w:val="24"/>
          <w:shd w:val="clear" w:color="auto" w:fill="FFFFFF"/>
        </w:rPr>
        <w:t>Dom zdravlja Banja Luka</w:t>
      </w:r>
      <w:r w:rsidRPr="00ED6365">
        <w:rPr>
          <w:rFonts w:ascii="Segoe UI" w:hAnsi="Segoe UI" w:cs="Segoe UI"/>
          <w:color w:val="212121"/>
          <w:sz w:val="24"/>
          <w:szCs w:val="24"/>
          <w:shd w:val="clear" w:color="auto" w:fill="FFFFFF"/>
          <w:vertAlign w:val="superscript"/>
        </w:rPr>
        <w:t>1</w:t>
      </w:r>
      <w:r w:rsidRPr="00ED6365">
        <w:rPr>
          <w:rFonts w:ascii="Segoe UI" w:hAnsi="Segoe UI" w:cs="Segoe UI"/>
          <w:color w:val="212121"/>
          <w:sz w:val="24"/>
          <w:szCs w:val="24"/>
          <w:shd w:val="clear" w:color="auto" w:fill="FFFFFF"/>
        </w:rPr>
        <w:t xml:space="preserve"> ;</w:t>
      </w:r>
    </w:p>
    <w:p w:rsidR="00ED6365" w:rsidRPr="00701462" w:rsidRDefault="00ED6365" w:rsidP="00695443">
      <w:pPr>
        <w:spacing w:line="480" w:lineRule="auto"/>
        <w:jc w:val="center"/>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t>Kontakt: srdjan.radojkovic.treciciklus@student.med.unibl.org</w:t>
      </w:r>
    </w:p>
    <w:p w:rsidR="00057632" w:rsidRPr="00701462" w:rsidRDefault="00057632" w:rsidP="00695443">
      <w:pPr>
        <w:spacing w:line="480" w:lineRule="auto"/>
        <w:jc w:val="both"/>
        <w:rPr>
          <w:sz w:val="24"/>
          <w:szCs w:val="24"/>
          <w:lang w:val="de-AT"/>
        </w:rPr>
      </w:pPr>
    </w:p>
    <w:p w:rsidR="00057632" w:rsidRPr="00701462" w:rsidRDefault="00057632" w:rsidP="00695443">
      <w:pPr>
        <w:spacing w:line="480" w:lineRule="auto"/>
        <w:ind w:firstLine="720"/>
        <w:jc w:val="both"/>
        <w:rPr>
          <w:sz w:val="24"/>
          <w:szCs w:val="24"/>
          <w:lang w:val="de-AT"/>
        </w:rPr>
      </w:pPr>
    </w:p>
    <w:p w:rsidR="00057632" w:rsidRPr="00701462" w:rsidRDefault="00057632" w:rsidP="00695443">
      <w:pPr>
        <w:spacing w:line="480" w:lineRule="auto"/>
        <w:jc w:val="both"/>
        <w:rPr>
          <w:sz w:val="24"/>
          <w:szCs w:val="24"/>
          <w:lang w:val="de-AT"/>
        </w:rPr>
      </w:pPr>
    </w:p>
    <w:p w:rsidR="00057632" w:rsidRPr="00701462" w:rsidRDefault="00057632" w:rsidP="00695443">
      <w:pPr>
        <w:spacing w:line="480" w:lineRule="auto"/>
        <w:jc w:val="both"/>
        <w:rPr>
          <w:sz w:val="24"/>
          <w:szCs w:val="24"/>
          <w:lang w:val="de-AT"/>
        </w:rPr>
      </w:pPr>
    </w:p>
    <w:p w:rsidR="00057632" w:rsidRPr="00701462" w:rsidRDefault="00057632" w:rsidP="00695443">
      <w:pPr>
        <w:spacing w:line="480" w:lineRule="auto"/>
        <w:jc w:val="both"/>
        <w:rPr>
          <w:sz w:val="24"/>
          <w:szCs w:val="24"/>
          <w:lang w:val="de-AT"/>
        </w:rPr>
      </w:pPr>
    </w:p>
    <w:p w:rsidR="00ED6365" w:rsidRPr="00701462" w:rsidRDefault="00ED6365" w:rsidP="00695443">
      <w:pPr>
        <w:spacing w:line="480" w:lineRule="auto"/>
        <w:jc w:val="both"/>
        <w:rPr>
          <w:sz w:val="24"/>
          <w:szCs w:val="24"/>
          <w:lang w:val="de-AT"/>
        </w:rPr>
      </w:pPr>
    </w:p>
    <w:p w:rsidR="00057632" w:rsidRPr="00701462" w:rsidRDefault="00057632" w:rsidP="00695443">
      <w:pPr>
        <w:spacing w:line="480" w:lineRule="auto"/>
        <w:jc w:val="both"/>
        <w:rPr>
          <w:rFonts w:ascii="Segoe UI" w:hAnsi="Segoe UI" w:cs="Segoe UI"/>
          <w:b/>
          <w:color w:val="212121"/>
          <w:sz w:val="24"/>
          <w:szCs w:val="24"/>
          <w:shd w:val="clear" w:color="auto" w:fill="FFFFFF"/>
          <w:lang w:val="de-AT"/>
        </w:rPr>
      </w:pPr>
      <w:r w:rsidRPr="00701462">
        <w:rPr>
          <w:rFonts w:ascii="Segoe UI" w:hAnsi="Segoe UI" w:cs="Segoe UI"/>
          <w:b/>
          <w:color w:val="212121"/>
          <w:sz w:val="24"/>
          <w:szCs w:val="24"/>
          <w:shd w:val="clear" w:color="auto" w:fill="FFFFFF"/>
          <w:lang w:val="de-AT"/>
        </w:rPr>
        <w:lastRenderedPageBreak/>
        <w:t>Asptrakt</w:t>
      </w:r>
    </w:p>
    <w:p w:rsidR="00057632" w:rsidRPr="00701462" w:rsidRDefault="00057632" w:rsidP="00695443">
      <w:pPr>
        <w:spacing w:line="480" w:lineRule="auto"/>
        <w:jc w:val="both"/>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t>Okurenca anosmije ili promjene u kvalitetu čula mirisa</w:t>
      </w:r>
      <w:r w:rsidR="005F6CDF" w:rsidRPr="00701462">
        <w:rPr>
          <w:rFonts w:ascii="Segoe UI" w:hAnsi="Segoe UI" w:cs="Segoe UI"/>
          <w:color w:val="212121"/>
          <w:sz w:val="24"/>
          <w:szCs w:val="24"/>
          <w:shd w:val="clear" w:color="auto" w:fill="FFFFFF"/>
          <w:lang w:val="de-AT"/>
        </w:rPr>
        <w:t xml:space="preserve"> kao i okusa</w:t>
      </w:r>
      <w:r w:rsidRPr="00701462">
        <w:rPr>
          <w:rFonts w:ascii="Segoe UI" w:hAnsi="Segoe UI" w:cs="Segoe UI"/>
          <w:color w:val="212121"/>
          <w:sz w:val="24"/>
          <w:szCs w:val="24"/>
          <w:shd w:val="clear" w:color="auto" w:fill="FFFFFF"/>
          <w:lang w:val="de-AT"/>
        </w:rPr>
        <w:t xml:space="preserve"> se dešava kod otprilike 53% pacijenata koji su preležali Covid infekciju. Postoji nekoliko hipoteza koje se mogu dovesti u korelaciju sa dugotrajnim gubitkom čula mirisa. Ovim prikazom slučaja sam obuhvatio dijagnostičko terapijske metode kod 28 godišnje pacijentice kojoj smo uspješno uspjeli da povratimo čulo mirisa / okusa poslije gubitka koji je trajao 11 mjeseci. Pacijentica nikad nije imala potvrđen PCR test ali je prije 11 mjeseci izgubila čulo mirisa kao jedini symptom i na CT snimku je imala do 5% zahvaćenosti plućnog parenhima “ground glass promjenama”.</w:t>
      </w:r>
    </w:p>
    <w:p w:rsidR="00057632" w:rsidRPr="00701462" w:rsidRDefault="00057632" w:rsidP="00695443">
      <w:pPr>
        <w:spacing w:line="480" w:lineRule="auto"/>
        <w:jc w:val="both"/>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t xml:space="preserve">Anosmija se javila u oktobru 2020 godine sa posljedičnim izmjenjenim čulom okusa u početku ali navodi apsolutni gubitak i tog čula poslije 10ak dana. Povremeno ima tegobe sa rinosekrecijom (gust sekret) koji traje par dana i ponavlja se 3-4 x u zadnjih 11 mjeseci. </w:t>
      </w:r>
    </w:p>
    <w:p w:rsidR="00057632" w:rsidRPr="00701462" w:rsidRDefault="00057632" w:rsidP="00695443">
      <w:pPr>
        <w:spacing w:line="480" w:lineRule="auto"/>
        <w:jc w:val="both"/>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t xml:space="preserve">Pregledana više puta od različitih specijalnosti, nije određen terapijski tok niti je savjetovana za “pokušaj bilo kakvog liječenja medikamentima”. NMR snimkom koji je obavljen na odjeljenju za radiološku dijagnostiku Univerzitetsko Kliničkog centra Republike Srpske smo otkrili zadebljanje sluznice etmoidalnih ćelija. </w:t>
      </w:r>
    </w:p>
    <w:p w:rsidR="00057632" w:rsidRPr="00701462" w:rsidRDefault="00057632" w:rsidP="00695443">
      <w:pPr>
        <w:spacing w:line="480" w:lineRule="auto"/>
        <w:jc w:val="both"/>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t>Terapijskim pristupom u dvije odvojene faze liječenja sam se služio sa</w:t>
      </w:r>
      <w:r w:rsidR="00695443" w:rsidRPr="00701462">
        <w:rPr>
          <w:rFonts w:ascii="Segoe UI" w:hAnsi="Segoe UI" w:cs="Segoe UI"/>
          <w:color w:val="212121"/>
          <w:sz w:val="24"/>
          <w:szCs w:val="24"/>
          <w:shd w:val="clear" w:color="auto" w:fill="FFFFFF"/>
          <w:lang w:val="de-AT"/>
        </w:rPr>
        <w:t>m iv aplikacijom lijeka.</w:t>
      </w:r>
    </w:p>
    <w:p w:rsidR="00057632" w:rsidRPr="00701462" w:rsidRDefault="00057632" w:rsidP="00695443">
      <w:pPr>
        <w:spacing w:line="480" w:lineRule="auto"/>
        <w:jc w:val="both"/>
        <w:rPr>
          <w:rFonts w:ascii="Segoe UI" w:hAnsi="Segoe UI" w:cs="Segoe UI"/>
          <w:color w:val="212121"/>
          <w:sz w:val="24"/>
          <w:szCs w:val="24"/>
          <w:shd w:val="clear" w:color="auto" w:fill="FFFFFF"/>
          <w:lang w:val="de-AT"/>
        </w:rPr>
      </w:pPr>
      <w:r w:rsidRPr="00701462">
        <w:rPr>
          <w:rFonts w:ascii="Segoe UI" w:hAnsi="Segoe UI" w:cs="Segoe UI"/>
          <w:color w:val="212121"/>
          <w:sz w:val="24"/>
          <w:szCs w:val="24"/>
          <w:shd w:val="clear" w:color="auto" w:fill="FFFFFF"/>
          <w:lang w:val="de-AT"/>
        </w:rPr>
        <w:lastRenderedPageBreak/>
        <w:t xml:space="preserve">Rezultat liječenja je doveo do djelimičnog povratak čula mirisa u kapacitetu od 70% sa mogućnošću  uživanja u okusu i mirisu hrane jer se posljedično čulo okusa vratilo prema subjektivnoj procjeni pacijentice. </w:t>
      </w:r>
    </w:p>
    <w:p w:rsidR="00057632" w:rsidRPr="00695443" w:rsidRDefault="00057632" w:rsidP="00695443">
      <w:pPr>
        <w:spacing w:line="480" w:lineRule="auto"/>
        <w:jc w:val="both"/>
        <w:rPr>
          <w:rFonts w:ascii="Segoe UI" w:hAnsi="Segoe UI" w:cs="Segoe UI"/>
          <w:color w:val="212121"/>
          <w:sz w:val="24"/>
          <w:szCs w:val="24"/>
          <w:shd w:val="clear" w:color="auto" w:fill="FFFFFF"/>
        </w:rPr>
      </w:pPr>
      <w:r w:rsidRPr="00695443">
        <w:rPr>
          <w:rFonts w:ascii="Segoe UI" w:hAnsi="Segoe UI" w:cs="Segoe UI"/>
          <w:b/>
          <w:color w:val="212121"/>
          <w:sz w:val="24"/>
          <w:szCs w:val="24"/>
          <w:shd w:val="clear" w:color="auto" w:fill="FFFFFF"/>
          <w:lang w:val="en-US"/>
        </w:rPr>
        <w:t xml:space="preserve">Ključne riječi: </w:t>
      </w:r>
      <w:r w:rsidRPr="00695443">
        <w:rPr>
          <w:rFonts w:ascii="Segoe UI" w:hAnsi="Segoe UI" w:cs="Segoe UI"/>
          <w:color w:val="212121"/>
          <w:sz w:val="24"/>
          <w:szCs w:val="24"/>
          <w:shd w:val="clear" w:color="auto" w:fill="FFFFFF"/>
          <w:lang w:val="en-US"/>
        </w:rPr>
        <w:t>pacijent, anosmija, Covid, terapija</w:t>
      </w:r>
    </w:p>
    <w:p w:rsidR="00057632" w:rsidRPr="00695443" w:rsidRDefault="00057632" w:rsidP="00695443">
      <w:pPr>
        <w:spacing w:line="480" w:lineRule="auto"/>
        <w:jc w:val="both"/>
        <w:rPr>
          <w:sz w:val="24"/>
          <w:szCs w:val="24"/>
        </w:rPr>
      </w:pPr>
    </w:p>
    <w:p w:rsidR="00057632" w:rsidRPr="00695443" w:rsidRDefault="00057632" w:rsidP="00695443">
      <w:pPr>
        <w:spacing w:line="480" w:lineRule="auto"/>
        <w:jc w:val="both"/>
        <w:rPr>
          <w:sz w:val="24"/>
          <w:szCs w:val="24"/>
        </w:rPr>
      </w:pPr>
    </w:p>
    <w:p w:rsidR="00057632" w:rsidRPr="00695443" w:rsidRDefault="00057632" w:rsidP="00695443">
      <w:pPr>
        <w:spacing w:line="480" w:lineRule="auto"/>
        <w:jc w:val="both"/>
        <w:rPr>
          <w:sz w:val="24"/>
          <w:szCs w:val="24"/>
        </w:rPr>
      </w:pPr>
    </w:p>
    <w:p w:rsidR="00B3360D" w:rsidRPr="00695443" w:rsidRDefault="00B3360D" w:rsidP="00695443">
      <w:pPr>
        <w:spacing w:line="480" w:lineRule="auto"/>
        <w:jc w:val="both"/>
        <w:rPr>
          <w:sz w:val="24"/>
          <w:szCs w:val="24"/>
        </w:rPr>
      </w:pPr>
    </w:p>
    <w:p w:rsidR="00B3360D" w:rsidRPr="00695443" w:rsidRDefault="00B3360D" w:rsidP="00695443">
      <w:pPr>
        <w:spacing w:line="480" w:lineRule="auto"/>
        <w:jc w:val="both"/>
        <w:rPr>
          <w:b/>
          <w:sz w:val="24"/>
          <w:szCs w:val="24"/>
        </w:rPr>
      </w:pPr>
    </w:p>
    <w:p w:rsidR="00B3360D" w:rsidRDefault="00B3360D"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Pr="00695443"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AB16F4" w:rsidRDefault="00AB16F4" w:rsidP="00695443">
      <w:pPr>
        <w:spacing w:line="480" w:lineRule="auto"/>
        <w:jc w:val="both"/>
        <w:rPr>
          <w:b/>
          <w:sz w:val="24"/>
          <w:szCs w:val="24"/>
        </w:rPr>
      </w:pPr>
    </w:p>
    <w:p w:rsidR="00391F27" w:rsidRPr="00695443" w:rsidRDefault="00C511F3" w:rsidP="00695443">
      <w:pPr>
        <w:spacing w:line="480" w:lineRule="auto"/>
        <w:jc w:val="both"/>
        <w:rPr>
          <w:b/>
          <w:sz w:val="24"/>
          <w:szCs w:val="24"/>
        </w:rPr>
      </w:pPr>
      <w:r w:rsidRPr="00695443">
        <w:rPr>
          <w:b/>
          <w:sz w:val="24"/>
          <w:szCs w:val="24"/>
        </w:rPr>
        <w:lastRenderedPageBreak/>
        <w:t>UVOD:</w:t>
      </w:r>
    </w:p>
    <w:p w:rsidR="00391F27" w:rsidRPr="00695443" w:rsidRDefault="00391F27" w:rsidP="00695443">
      <w:pPr>
        <w:spacing w:line="480" w:lineRule="auto"/>
        <w:jc w:val="both"/>
        <w:rPr>
          <w:b/>
          <w:i/>
          <w:sz w:val="24"/>
          <w:szCs w:val="24"/>
        </w:rPr>
      </w:pPr>
      <w:r w:rsidRPr="00695443">
        <w:rPr>
          <w:b/>
          <w:i/>
          <w:sz w:val="24"/>
          <w:szCs w:val="24"/>
        </w:rPr>
        <w:t>Šta je Corona virus?</w:t>
      </w:r>
    </w:p>
    <w:p w:rsidR="00903902" w:rsidRDefault="00391F27" w:rsidP="00695443">
      <w:pPr>
        <w:spacing w:line="480" w:lineRule="auto"/>
        <w:jc w:val="both"/>
        <w:rPr>
          <w:sz w:val="24"/>
          <w:szCs w:val="24"/>
        </w:rPr>
      </w:pPr>
      <w:r w:rsidRPr="00695443">
        <w:rPr>
          <w:sz w:val="24"/>
          <w:szCs w:val="24"/>
        </w:rPr>
        <w:t xml:space="preserve">Koronavirusi su velika porodica virusa, koje nalazimo kod ljudi i životinja. Pod elektronskim mikroskopom ovi virusi imaju oblik krune po čemu su i dobili naziv, odnosno po latinskoj riječi corona, što znači </w:t>
      </w:r>
      <w:r w:rsidR="0044130E">
        <w:rPr>
          <w:sz w:val="24"/>
          <w:szCs w:val="24"/>
        </w:rPr>
        <w:t>“</w:t>
      </w:r>
      <w:r w:rsidRPr="00695443">
        <w:rPr>
          <w:sz w:val="24"/>
          <w:szCs w:val="24"/>
        </w:rPr>
        <w:t>kruna</w:t>
      </w:r>
      <w:r w:rsidR="0044130E">
        <w:rPr>
          <w:sz w:val="24"/>
          <w:szCs w:val="24"/>
        </w:rPr>
        <w:t>”</w:t>
      </w:r>
      <w:r w:rsidR="0044130E" w:rsidRPr="0044130E">
        <w:rPr>
          <w:sz w:val="24"/>
          <w:szCs w:val="24"/>
          <w:vertAlign w:val="superscript"/>
        </w:rPr>
        <w:t>1</w:t>
      </w:r>
      <w:r w:rsidRPr="00695443">
        <w:rPr>
          <w:sz w:val="24"/>
          <w:szCs w:val="24"/>
        </w:rPr>
        <w:t>. Neki koronavirusi poznati su od 1960-ih godina kao direktni uzročnici oboljenja disajnog sistema čovjeka. </w:t>
      </w:r>
      <w:r w:rsidR="00903902">
        <w:rPr>
          <w:sz w:val="24"/>
          <w:szCs w:val="24"/>
        </w:rPr>
        <w:t xml:space="preserve"> </w:t>
      </w:r>
      <w:r w:rsidRPr="00695443">
        <w:rPr>
          <w:sz w:val="24"/>
          <w:szCs w:val="24"/>
        </w:rPr>
        <w:t xml:space="preserve">Od 2003. g. počeli su se pojavljivati novi koronavirusi, koji su sa životinja prešli na ljude te se počeli širiti s čovjeka na čovjeka. </w:t>
      </w:r>
    </w:p>
    <w:p w:rsidR="00903902" w:rsidRPr="00695443" w:rsidRDefault="00391F27" w:rsidP="00695443">
      <w:pPr>
        <w:spacing w:line="480" w:lineRule="auto"/>
        <w:jc w:val="both"/>
        <w:rPr>
          <w:sz w:val="24"/>
          <w:szCs w:val="24"/>
        </w:rPr>
      </w:pPr>
      <w:r w:rsidRPr="00695443">
        <w:rPr>
          <w:sz w:val="24"/>
          <w:szCs w:val="24"/>
        </w:rPr>
        <w:t>U novije vrijeme od pojave pojave SARS-a u Kini 2002. g. te MERS-a na Bliskom Istoku 2012. g. (koji se još uvijek pojavljuje), sada ponovo imamo novi koronavirus koji se pojavio u Kini.  </w:t>
      </w:r>
      <w:r w:rsidR="00903902">
        <w:rPr>
          <w:sz w:val="24"/>
          <w:szCs w:val="24"/>
        </w:rPr>
        <w:t xml:space="preserve"> </w:t>
      </w:r>
      <w:r w:rsidRPr="00695443">
        <w:rPr>
          <w:sz w:val="24"/>
          <w:szCs w:val="24"/>
        </w:rPr>
        <w:t>Novi koronavirus je novi soj koronavirusa koji do sada nije bio otkriven kod ljudi. Svjetska zdravstvena organizacija ga je nazvala SARS-CoV-2 (SARS-coronavirus-2), a bolest koju uzrokuje CO</w:t>
      </w:r>
      <w:r w:rsidR="00903902">
        <w:rPr>
          <w:sz w:val="24"/>
          <w:szCs w:val="24"/>
        </w:rPr>
        <w:t>VID-19 ("coronavirus disease")</w:t>
      </w:r>
      <w:r w:rsidR="0044130E" w:rsidRPr="0044130E">
        <w:rPr>
          <w:sz w:val="24"/>
          <w:szCs w:val="24"/>
          <w:vertAlign w:val="superscript"/>
        </w:rPr>
        <w:t>1</w:t>
      </w:r>
      <w:r w:rsidR="00903902">
        <w:rPr>
          <w:sz w:val="24"/>
          <w:szCs w:val="24"/>
        </w:rPr>
        <w:t xml:space="preserve">. </w:t>
      </w:r>
    </w:p>
    <w:p w:rsidR="001323CD" w:rsidRPr="00695443" w:rsidRDefault="001323CD" w:rsidP="00695443">
      <w:pPr>
        <w:spacing w:line="480" w:lineRule="auto"/>
        <w:jc w:val="both"/>
        <w:rPr>
          <w:sz w:val="24"/>
          <w:szCs w:val="24"/>
        </w:rPr>
      </w:pPr>
    </w:p>
    <w:p w:rsidR="001323CD" w:rsidRPr="00903902" w:rsidRDefault="001323CD" w:rsidP="00695443">
      <w:pPr>
        <w:spacing w:line="480" w:lineRule="auto"/>
        <w:jc w:val="both"/>
        <w:rPr>
          <w:b/>
          <w:i/>
          <w:sz w:val="24"/>
          <w:szCs w:val="24"/>
        </w:rPr>
      </w:pPr>
      <w:r w:rsidRPr="00695443">
        <w:rPr>
          <w:b/>
          <w:i/>
          <w:sz w:val="24"/>
          <w:szCs w:val="24"/>
        </w:rPr>
        <w:t>Šta je čulo mirisa?</w:t>
      </w:r>
    </w:p>
    <w:p w:rsidR="00AB16F4" w:rsidRPr="0044130E" w:rsidRDefault="001072E9" w:rsidP="00903902">
      <w:pPr>
        <w:spacing w:line="480" w:lineRule="auto"/>
        <w:jc w:val="both"/>
        <w:rPr>
          <w:sz w:val="24"/>
          <w:szCs w:val="24"/>
        </w:rPr>
      </w:pPr>
      <w:r w:rsidRPr="00695443">
        <w:rPr>
          <w:b/>
          <w:bCs/>
          <w:sz w:val="24"/>
          <w:szCs w:val="24"/>
          <w:lang w:val="en-US"/>
        </w:rPr>
        <w:t>Čulo mirisa</w:t>
      </w:r>
      <w:r w:rsidRPr="00695443">
        <w:rPr>
          <w:sz w:val="24"/>
          <w:szCs w:val="24"/>
          <w:lang w:val="en-US"/>
        </w:rPr>
        <w:t xml:space="preserve"> je jedno od pet ljudskih čula. Gubitak čula mirisa i okusa je posljedično vezan i predstavlja sedmi invaliditet po stepenu teškoće i remećenja kvaliteta života. </w:t>
      </w:r>
    </w:p>
    <w:p w:rsidR="0044130E" w:rsidRDefault="001072E9" w:rsidP="00903902">
      <w:pPr>
        <w:spacing w:line="480" w:lineRule="auto"/>
        <w:jc w:val="both"/>
        <w:rPr>
          <w:sz w:val="24"/>
          <w:szCs w:val="24"/>
          <w:lang w:val="en-US"/>
        </w:rPr>
      </w:pPr>
      <w:r w:rsidRPr="00695443">
        <w:rPr>
          <w:sz w:val="24"/>
          <w:szCs w:val="24"/>
          <w:lang w:val="en-US"/>
        </w:rPr>
        <w:t xml:space="preserve">Receptori čula mirisa su smješteni u nazalnoj sluznici. </w:t>
      </w:r>
      <w:r w:rsidR="0044130E">
        <w:rPr>
          <w:sz w:val="24"/>
          <w:szCs w:val="24"/>
          <w:lang w:val="en-US"/>
        </w:rPr>
        <w:t>(Slika 1.)</w:t>
      </w:r>
    </w:p>
    <w:p w:rsidR="0044130E" w:rsidRDefault="0044130E" w:rsidP="00903902">
      <w:pPr>
        <w:spacing w:line="480" w:lineRule="auto"/>
        <w:jc w:val="both"/>
        <w:rPr>
          <w:sz w:val="24"/>
          <w:szCs w:val="24"/>
          <w:lang w:val="en-US"/>
        </w:rPr>
      </w:pPr>
    </w:p>
    <w:p w:rsidR="00EF6BBA" w:rsidRDefault="001072E9" w:rsidP="00903902">
      <w:pPr>
        <w:spacing w:line="480" w:lineRule="auto"/>
        <w:jc w:val="both"/>
        <w:rPr>
          <w:sz w:val="24"/>
          <w:szCs w:val="24"/>
          <w:lang w:val="en-US"/>
        </w:rPr>
      </w:pPr>
      <w:r w:rsidRPr="00695443">
        <w:rPr>
          <w:sz w:val="24"/>
          <w:szCs w:val="24"/>
          <w:lang w:val="en-US"/>
        </w:rPr>
        <w:lastRenderedPageBreak/>
        <w:t>Ova vrsta osjeta nastaje kad mirisne čestice podražuju tzv. Šulcove ćelije, kojih u čovjeka ima oko 600.000, a raspoređene su po mirisnoj regiji u sluznici gornje nosne školjke</w:t>
      </w:r>
      <w:r w:rsidR="0044130E" w:rsidRPr="0044130E">
        <w:rPr>
          <w:sz w:val="24"/>
          <w:szCs w:val="24"/>
          <w:vertAlign w:val="superscript"/>
          <w:lang w:val="en-US"/>
        </w:rPr>
        <w:t>2</w:t>
      </w:r>
      <w:r w:rsidRPr="00695443">
        <w:rPr>
          <w:sz w:val="24"/>
          <w:szCs w:val="24"/>
          <w:lang w:val="en-US"/>
        </w:rPr>
        <w:t>.</w:t>
      </w:r>
      <w:r w:rsidR="00903902">
        <w:rPr>
          <w:sz w:val="24"/>
          <w:szCs w:val="24"/>
          <w:lang w:val="en-US"/>
        </w:rPr>
        <w:t xml:space="preserve"> </w:t>
      </w:r>
    </w:p>
    <w:p w:rsidR="0044130E" w:rsidRPr="00695443" w:rsidRDefault="0044130E" w:rsidP="00903902">
      <w:pPr>
        <w:spacing w:line="480" w:lineRule="auto"/>
        <w:jc w:val="both"/>
        <w:rPr>
          <w:sz w:val="24"/>
          <w:szCs w:val="24"/>
        </w:rPr>
      </w:pPr>
    </w:p>
    <w:p w:rsidR="00391F27" w:rsidRPr="00695443" w:rsidRDefault="001323CD" w:rsidP="00695443">
      <w:pPr>
        <w:spacing w:line="480" w:lineRule="auto"/>
        <w:jc w:val="both"/>
        <w:rPr>
          <w:sz w:val="24"/>
          <w:szCs w:val="24"/>
        </w:rPr>
      </w:pPr>
      <w:r w:rsidRPr="00695443">
        <w:rPr>
          <w:noProof/>
          <w:sz w:val="24"/>
          <w:szCs w:val="24"/>
          <w:lang w:val="en-US"/>
        </w:rPr>
        <w:drawing>
          <wp:anchor distT="0" distB="0" distL="114300" distR="114300" simplePos="0" relativeHeight="251658240" behindDoc="1" locked="0" layoutInCell="1" allowOverlap="1" wp14:anchorId="7918604F" wp14:editId="3733BB66">
            <wp:simplePos x="0" y="0"/>
            <wp:positionH relativeFrom="column">
              <wp:posOffset>1200150</wp:posOffset>
            </wp:positionH>
            <wp:positionV relativeFrom="paragraph">
              <wp:posOffset>6985</wp:posOffset>
            </wp:positionV>
            <wp:extent cx="3228975" cy="1737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8975" cy="1737745"/>
                    </a:xfrm>
                    <a:prstGeom prst="rect">
                      <a:avLst/>
                    </a:prstGeom>
                    <a:noFill/>
                  </pic:spPr>
                </pic:pic>
              </a:graphicData>
            </a:graphic>
            <wp14:sizeRelH relativeFrom="margin">
              <wp14:pctWidth>0</wp14:pctWidth>
            </wp14:sizeRelH>
            <wp14:sizeRelV relativeFrom="margin">
              <wp14:pctHeight>0</wp14:pctHeight>
            </wp14:sizeRelV>
          </wp:anchor>
        </w:drawing>
      </w:r>
    </w:p>
    <w:p w:rsidR="00391F27" w:rsidRPr="00695443" w:rsidRDefault="00391F27" w:rsidP="00695443">
      <w:pPr>
        <w:spacing w:line="480" w:lineRule="auto"/>
        <w:jc w:val="both"/>
        <w:rPr>
          <w:sz w:val="24"/>
          <w:szCs w:val="24"/>
        </w:rPr>
      </w:pPr>
    </w:p>
    <w:p w:rsidR="00391F27" w:rsidRPr="00695443" w:rsidRDefault="00391F27" w:rsidP="00695443">
      <w:pPr>
        <w:spacing w:line="480" w:lineRule="auto"/>
        <w:jc w:val="both"/>
        <w:rPr>
          <w:sz w:val="24"/>
          <w:szCs w:val="24"/>
        </w:rPr>
      </w:pPr>
    </w:p>
    <w:p w:rsidR="00391F27" w:rsidRPr="00695443" w:rsidRDefault="00391F27" w:rsidP="00695443">
      <w:pPr>
        <w:spacing w:line="480" w:lineRule="auto"/>
        <w:jc w:val="both"/>
        <w:rPr>
          <w:sz w:val="24"/>
          <w:szCs w:val="24"/>
        </w:rPr>
      </w:pPr>
    </w:p>
    <w:p w:rsidR="00391F27" w:rsidRPr="00695443" w:rsidRDefault="00391F27" w:rsidP="00695443">
      <w:pPr>
        <w:spacing w:line="480" w:lineRule="auto"/>
        <w:jc w:val="both"/>
        <w:rPr>
          <w:sz w:val="24"/>
          <w:szCs w:val="24"/>
        </w:rPr>
      </w:pPr>
    </w:p>
    <w:p w:rsidR="00C511F3" w:rsidRPr="00701462" w:rsidRDefault="00171388" w:rsidP="00695443">
      <w:pPr>
        <w:spacing w:line="480" w:lineRule="auto"/>
        <w:jc w:val="center"/>
        <w:rPr>
          <w:sz w:val="24"/>
          <w:szCs w:val="24"/>
          <w:lang w:val="de-AT"/>
        </w:rPr>
      </w:pPr>
      <w:r w:rsidRPr="00701462">
        <w:rPr>
          <w:b/>
          <w:sz w:val="24"/>
          <w:szCs w:val="24"/>
          <w:lang w:val="de-AT"/>
        </w:rPr>
        <w:t>Slika 1</w:t>
      </w:r>
      <w:r w:rsidRPr="00701462">
        <w:rPr>
          <w:sz w:val="24"/>
          <w:szCs w:val="24"/>
          <w:lang w:val="de-AT"/>
        </w:rPr>
        <w:t xml:space="preserve">: </w:t>
      </w:r>
      <w:r w:rsidR="001323CD" w:rsidRPr="00701462">
        <w:rPr>
          <w:sz w:val="24"/>
          <w:szCs w:val="24"/>
          <w:lang w:val="de-AT"/>
        </w:rPr>
        <w:t>1 – Mirisni bulbus, 2 - Mitralne ćelije, 3 – Kost, 4 – Mirisni epitel,</w:t>
      </w:r>
    </w:p>
    <w:p w:rsidR="00C511F3" w:rsidRPr="00701462" w:rsidRDefault="001323CD" w:rsidP="00695443">
      <w:pPr>
        <w:spacing w:line="480" w:lineRule="auto"/>
        <w:jc w:val="center"/>
        <w:rPr>
          <w:sz w:val="24"/>
          <w:szCs w:val="24"/>
          <w:lang w:val="de-AT"/>
        </w:rPr>
      </w:pPr>
      <w:r w:rsidRPr="00701462">
        <w:rPr>
          <w:sz w:val="24"/>
          <w:szCs w:val="24"/>
          <w:lang w:val="de-AT"/>
        </w:rPr>
        <w:t>5 – Mirsni glomerul,</w:t>
      </w:r>
      <w:r w:rsidR="00C511F3" w:rsidRPr="00701462">
        <w:rPr>
          <w:sz w:val="24"/>
          <w:szCs w:val="24"/>
          <w:lang w:val="de-AT"/>
        </w:rPr>
        <w:t xml:space="preserve"> 6 – Mirisni neuron</w:t>
      </w:r>
    </w:p>
    <w:p w:rsidR="00903902" w:rsidRPr="00701462" w:rsidRDefault="00903902" w:rsidP="00695443">
      <w:pPr>
        <w:spacing w:line="480" w:lineRule="auto"/>
        <w:jc w:val="both"/>
        <w:rPr>
          <w:b/>
          <w:sz w:val="24"/>
          <w:szCs w:val="24"/>
          <w:lang w:val="de-AT"/>
        </w:rPr>
      </w:pPr>
    </w:p>
    <w:p w:rsidR="00391F27" w:rsidRPr="00701462" w:rsidRDefault="00C511F3" w:rsidP="00695443">
      <w:pPr>
        <w:spacing w:line="480" w:lineRule="auto"/>
        <w:jc w:val="both"/>
        <w:rPr>
          <w:b/>
          <w:sz w:val="24"/>
          <w:szCs w:val="24"/>
          <w:lang w:val="de-AT"/>
        </w:rPr>
      </w:pPr>
      <w:r w:rsidRPr="00701462">
        <w:rPr>
          <w:b/>
          <w:sz w:val="24"/>
          <w:szCs w:val="24"/>
          <w:lang w:val="de-AT"/>
        </w:rPr>
        <w:t>MATERIJALI I METODE:</w:t>
      </w:r>
    </w:p>
    <w:p w:rsidR="00EF6BBA" w:rsidRPr="00701462" w:rsidRDefault="001072E9" w:rsidP="00AB16F4">
      <w:pPr>
        <w:spacing w:line="480" w:lineRule="auto"/>
        <w:ind w:left="720"/>
        <w:jc w:val="both"/>
        <w:rPr>
          <w:sz w:val="24"/>
          <w:szCs w:val="24"/>
          <w:lang w:val="de-AT"/>
        </w:rPr>
      </w:pPr>
      <w:r w:rsidRPr="00701462">
        <w:rPr>
          <w:sz w:val="24"/>
          <w:szCs w:val="24"/>
          <w:lang w:val="de-AT"/>
        </w:rPr>
        <w:t>Pacijentica je starosti 28 godina, dobrom opšteg stanja</w:t>
      </w:r>
      <w:r w:rsidR="00AB16F4" w:rsidRPr="00701462">
        <w:rPr>
          <w:sz w:val="24"/>
          <w:szCs w:val="24"/>
          <w:lang w:val="de-AT"/>
        </w:rPr>
        <w:t>.</w:t>
      </w:r>
    </w:p>
    <w:p w:rsidR="00EF6BBA" w:rsidRPr="00701462" w:rsidRDefault="001072E9" w:rsidP="00AB16F4">
      <w:pPr>
        <w:spacing w:line="480" w:lineRule="auto"/>
        <w:ind w:left="720"/>
        <w:jc w:val="both"/>
        <w:rPr>
          <w:sz w:val="24"/>
          <w:szCs w:val="24"/>
          <w:lang w:val="de-AT"/>
        </w:rPr>
      </w:pPr>
      <w:r w:rsidRPr="00701462">
        <w:rPr>
          <w:sz w:val="24"/>
          <w:szCs w:val="24"/>
          <w:lang w:val="de-AT"/>
        </w:rPr>
        <w:t>Pacijentica nikad nije imala potvrđen PCR test ali je prije 11 mjeseci izgubila čulo mirisa kao jedini symptom i na CT snimku je imala do 5% zahvaćenosti plućnog parenhima “ground glass promjenama</w:t>
      </w:r>
      <w:r w:rsidR="00CD6FDA" w:rsidRPr="00701462">
        <w:rPr>
          <w:sz w:val="24"/>
          <w:szCs w:val="24"/>
          <w:vertAlign w:val="superscript"/>
          <w:lang w:val="de-AT"/>
        </w:rPr>
        <w:t>3</w:t>
      </w:r>
      <w:r w:rsidRPr="00701462">
        <w:rPr>
          <w:sz w:val="24"/>
          <w:szCs w:val="24"/>
          <w:lang w:val="de-AT"/>
        </w:rPr>
        <w:t>”</w:t>
      </w:r>
      <w:r w:rsidR="00CD6FDA" w:rsidRPr="00701462">
        <w:rPr>
          <w:sz w:val="24"/>
          <w:szCs w:val="24"/>
          <w:lang w:val="de-AT"/>
        </w:rPr>
        <w:t xml:space="preserve">.  </w:t>
      </w:r>
      <w:r w:rsidRPr="00701462">
        <w:rPr>
          <w:sz w:val="24"/>
          <w:szCs w:val="24"/>
          <w:lang w:val="de-AT"/>
        </w:rPr>
        <w:t xml:space="preserve">Anosmija se javila u oktobru 2020 godine sa posljedičnim izmjenjenim čulom okusa u početku ali navodi apsolutni gubitak i tog čula poslije 10ak dana. Povremeno ima tegobe sa rinosekrecijom (gust sekret) koji traje par dana i ponavlja se 3-4 x u zadnjih 11 mjeseci. </w:t>
      </w:r>
    </w:p>
    <w:p w:rsidR="00171388" w:rsidRPr="00701462" w:rsidRDefault="001072E9" w:rsidP="00AB16F4">
      <w:pPr>
        <w:spacing w:line="480" w:lineRule="auto"/>
        <w:ind w:left="720"/>
        <w:jc w:val="both"/>
        <w:rPr>
          <w:sz w:val="24"/>
          <w:szCs w:val="24"/>
          <w:lang w:val="de-AT"/>
        </w:rPr>
      </w:pPr>
      <w:r w:rsidRPr="00701462">
        <w:rPr>
          <w:sz w:val="24"/>
          <w:szCs w:val="24"/>
          <w:lang w:val="de-AT"/>
        </w:rPr>
        <w:lastRenderedPageBreak/>
        <w:t xml:space="preserve">Pregledana više puta od različitih specijalnosti, nije određen terapijski tok niti je savjetovana za “pokušaj bilo kakvog liječenja medikamentima” </w:t>
      </w:r>
    </w:p>
    <w:p w:rsidR="001323CD" w:rsidRPr="00695443" w:rsidRDefault="001323CD" w:rsidP="00695443">
      <w:pPr>
        <w:spacing w:line="480" w:lineRule="auto"/>
        <w:jc w:val="both"/>
        <w:rPr>
          <w:sz w:val="24"/>
          <w:szCs w:val="24"/>
          <w:lang w:val="en-US"/>
        </w:rPr>
      </w:pPr>
      <w:r w:rsidRPr="00695443">
        <w:rPr>
          <w:sz w:val="24"/>
          <w:szCs w:val="24"/>
          <w:lang w:val="en-US"/>
        </w:rPr>
        <w:t>Dijagnoza anosmije</w:t>
      </w:r>
    </w:p>
    <w:p w:rsidR="00EF6BBA" w:rsidRPr="00701462" w:rsidRDefault="001072E9" w:rsidP="00695443">
      <w:pPr>
        <w:numPr>
          <w:ilvl w:val="0"/>
          <w:numId w:val="6"/>
        </w:numPr>
        <w:spacing w:line="480" w:lineRule="auto"/>
        <w:jc w:val="both"/>
        <w:rPr>
          <w:sz w:val="24"/>
          <w:szCs w:val="24"/>
          <w:lang w:val="de-AT"/>
        </w:rPr>
      </w:pPr>
      <w:r w:rsidRPr="00695443">
        <w:rPr>
          <w:sz w:val="24"/>
          <w:szCs w:val="24"/>
          <w:lang w:val="en-US"/>
        </w:rPr>
        <w:t>Dijag</w:t>
      </w:r>
      <w:r w:rsidR="00AB16F4">
        <w:rPr>
          <w:sz w:val="24"/>
          <w:szCs w:val="24"/>
          <w:lang w:val="en-US"/>
        </w:rPr>
        <w:t>nozu smo postavili izuzetno lako</w:t>
      </w:r>
      <w:r w:rsidRPr="00695443">
        <w:rPr>
          <w:sz w:val="24"/>
          <w:szCs w:val="24"/>
          <w:lang w:val="en-US"/>
        </w:rPr>
        <w:t xml:space="preserve">.  </w:t>
      </w:r>
      <w:r w:rsidRPr="00701462">
        <w:rPr>
          <w:sz w:val="24"/>
          <w:szCs w:val="24"/>
          <w:lang w:val="de-AT"/>
        </w:rPr>
        <w:t>Testiranjem mirisa na sledeći način 17.09.2021 godine:</w:t>
      </w:r>
    </w:p>
    <w:p w:rsidR="00EF6BBA" w:rsidRPr="00701462" w:rsidRDefault="001072E9" w:rsidP="00695443">
      <w:pPr>
        <w:numPr>
          <w:ilvl w:val="0"/>
          <w:numId w:val="6"/>
        </w:numPr>
        <w:spacing w:line="480" w:lineRule="auto"/>
        <w:jc w:val="both"/>
        <w:rPr>
          <w:sz w:val="24"/>
          <w:szCs w:val="24"/>
          <w:lang w:val="de-AT"/>
        </w:rPr>
      </w:pPr>
      <w:r w:rsidRPr="00701462">
        <w:rPr>
          <w:sz w:val="24"/>
          <w:szCs w:val="24"/>
          <w:lang w:val="de-AT"/>
        </w:rPr>
        <w:t>Placebo mirisnim štapićem ( bez mirisa) u tri odvojena “testiranja”,</w:t>
      </w:r>
    </w:p>
    <w:p w:rsidR="00BC176B" w:rsidRPr="00695443" w:rsidRDefault="001072E9" w:rsidP="00695443">
      <w:pPr>
        <w:numPr>
          <w:ilvl w:val="0"/>
          <w:numId w:val="6"/>
        </w:numPr>
        <w:spacing w:line="480" w:lineRule="auto"/>
        <w:jc w:val="both"/>
        <w:rPr>
          <w:sz w:val="24"/>
          <w:szCs w:val="24"/>
        </w:rPr>
      </w:pPr>
      <w:r w:rsidRPr="00695443">
        <w:rPr>
          <w:sz w:val="24"/>
          <w:szCs w:val="24"/>
          <w:lang w:val="en-US"/>
        </w:rPr>
        <w:t xml:space="preserve">Tamjanom </w:t>
      </w:r>
      <w:r w:rsidR="00171388" w:rsidRPr="00695443">
        <w:rPr>
          <w:sz w:val="24"/>
          <w:szCs w:val="24"/>
          <w:lang w:val="en-US"/>
        </w:rPr>
        <w:t xml:space="preserve">(3 testiranja) </w:t>
      </w:r>
      <w:r w:rsidR="00171388" w:rsidRPr="00695443">
        <w:rPr>
          <w:sz w:val="24"/>
          <w:szCs w:val="24"/>
        </w:rPr>
        <w:t xml:space="preserve">i </w:t>
      </w:r>
      <w:r w:rsidR="00171388" w:rsidRPr="00695443">
        <w:rPr>
          <w:sz w:val="24"/>
          <w:szCs w:val="24"/>
          <w:lang w:val="en-US"/>
        </w:rPr>
        <w:t xml:space="preserve">mirisnim solima (3 testiranja) </w:t>
      </w:r>
    </w:p>
    <w:p w:rsidR="001323CD" w:rsidRPr="00695443" w:rsidRDefault="001323CD" w:rsidP="00695443">
      <w:pPr>
        <w:spacing w:line="480" w:lineRule="auto"/>
        <w:jc w:val="both"/>
        <w:rPr>
          <w:sz w:val="24"/>
          <w:szCs w:val="24"/>
          <w:lang w:val="en-US"/>
        </w:rPr>
      </w:pPr>
      <w:r w:rsidRPr="00695443">
        <w:rPr>
          <w:sz w:val="24"/>
          <w:szCs w:val="24"/>
          <w:lang w:val="en-US"/>
        </w:rPr>
        <w:t>Dijagnostičke procedure</w:t>
      </w:r>
      <w:r w:rsidR="00C511F3" w:rsidRPr="00695443">
        <w:rPr>
          <w:sz w:val="24"/>
          <w:szCs w:val="24"/>
          <w:lang w:val="en-US"/>
        </w:rPr>
        <w:t xml:space="preserve"> zbog mogućeg tjelesnog oštećenja i isključenja psihosomatske podloge</w:t>
      </w:r>
      <w:r w:rsidRPr="00695443">
        <w:rPr>
          <w:sz w:val="24"/>
          <w:szCs w:val="24"/>
          <w:lang w:val="en-US"/>
        </w:rPr>
        <w:t>:</w:t>
      </w:r>
    </w:p>
    <w:p w:rsidR="00EF6BBA" w:rsidRPr="00695443" w:rsidRDefault="001072E9" w:rsidP="00695443">
      <w:pPr>
        <w:numPr>
          <w:ilvl w:val="0"/>
          <w:numId w:val="7"/>
        </w:numPr>
        <w:spacing w:line="480" w:lineRule="auto"/>
        <w:jc w:val="both"/>
        <w:rPr>
          <w:sz w:val="24"/>
          <w:szCs w:val="24"/>
        </w:rPr>
      </w:pPr>
      <w:r w:rsidRPr="00695443">
        <w:rPr>
          <w:sz w:val="24"/>
          <w:szCs w:val="24"/>
          <w:lang w:val="en-US"/>
        </w:rPr>
        <w:t>S obzirom na brojne teorije, kliničko iskustvo ordinarijusa, konsultaciju sa drugim specijalnostima, početak liječenja smo počeli fizikalnim pregledom i analizom lab .</w:t>
      </w:r>
    </w:p>
    <w:p w:rsidR="00EF6BBA" w:rsidRPr="00695443" w:rsidRDefault="001072E9" w:rsidP="00695443">
      <w:pPr>
        <w:numPr>
          <w:ilvl w:val="0"/>
          <w:numId w:val="8"/>
        </w:numPr>
        <w:spacing w:line="480" w:lineRule="auto"/>
        <w:jc w:val="both"/>
        <w:rPr>
          <w:sz w:val="24"/>
          <w:szCs w:val="24"/>
        </w:rPr>
      </w:pPr>
      <w:r w:rsidRPr="00695443">
        <w:rPr>
          <w:sz w:val="24"/>
          <w:szCs w:val="24"/>
          <w:lang w:val="en-US"/>
        </w:rPr>
        <w:t xml:space="preserve">Rinoskopom sluznica spoljašnjeg nosnog hodnika nije pokazivala diskoloraciju, hronične inflamatorne promjene niti znakove krvarenja ali prošireni kapilari su bili prisutni. </w:t>
      </w:r>
    </w:p>
    <w:p w:rsidR="001323CD" w:rsidRPr="00695443" w:rsidRDefault="001072E9" w:rsidP="00695443">
      <w:pPr>
        <w:numPr>
          <w:ilvl w:val="0"/>
          <w:numId w:val="8"/>
        </w:numPr>
        <w:spacing w:line="480" w:lineRule="auto"/>
        <w:jc w:val="both"/>
        <w:rPr>
          <w:sz w:val="24"/>
          <w:szCs w:val="24"/>
        </w:rPr>
      </w:pPr>
      <w:r w:rsidRPr="00695443">
        <w:rPr>
          <w:sz w:val="24"/>
          <w:szCs w:val="24"/>
          <w:lang w:val="en-US"/>
        </w:rPr>
        <w:t>NMR srednjeg masiva lica je pokazao inflamaciju sluznice etmoidalnih ćelija bez drugih pato-morfoloških promjena na sluznicama paranazalnih šupljina.</w:t>
      </w:r>
    </w:p>
    <w:p w:rsidR="00C511F3" w:rsidRPr="00695443" w:rsidRDefault="001072E9" w:rsidP="00695443">
      <w:pPr>
        <w:numPr>
          <w:ilvl w:val="0"/>
          <w:numId w:val="8"/>
        </w:numPr>
        <w:spacing w:line="480" w:lineRule="auto"/>
        <w:jc w:val="both"/>
        <w:rPr>
          <w:sz w:val="24"/>
          <w:szCs w:val="24"/>
        </w:rPr>
      </w:pPr>
      <w:r w:rsidRPr="00695443">
        <w:rPr>
          <w:sz w:val="24"/>
          <w:szCs w:val="24"/>
          <w:lang w:val="en-US"/>
        </w:rPr>
        <w:t xml:space="preserve">Nalaz lab obavljen 23.09.2021 godine nije pokazao avitaminozu, CRP je bio 6.39 mg /L ( ref vrijednost manja od 5 mg /L), vitamin B12 je bio u ref </w:t>
      </w:r>
      <w:r w:rsidRPr="00695443">
        <w:rPr>
          <w:sz w:val="24"/>
          <w:szCs w:val="24"/>
          <w:lang w:val="sr-Latn-BA"/>
        </w:rPr>
        <w:t>v</w:t>
      </w:r>
      <w:r w:rsidRPr="00695443">
        <w:rPr>
          <w:sz w:val="24"/>
          <w:szCs w:val="24"/>
          <w:lang w:val="en-US"/>
        </w:rPr>
        <w:t xml:space="preserve">rijednostima. Jonogram je pokazivao deficit jona Na+ uz pozitivan serološki test od 18.6 IgG. </w:t>
      </w:r>
    </w:p>
    <w:p w:rsidR="001323CD" w:rsidRPr="00AB16F4" w:rsidRDefault="00057632" w:rsidP="005F6CDF">
      <w:pPr>
        <w:spacing w:line="480" w:lineRule="auto"/>
        <w:ind w:firstLine="360"/>
        <w:jc w:val="both"/>
        <w:rPr>
          <w:b/>
          <w:sz w:val="24"/>
          <w:szCs w:val="24"/>
        </w:rPr>
      </w:pPr>
      <w:r w:rsidRPr="00AB16F4">
        <w:rPr>
          <w:b/>
          <w:sz w:val="24"/>
          <w:szCs w:val="24"/>
          <w:lang w:val="en-US"/>
        </w:rPr>
        <w:lastRenderedPageBreak/>
        <w:t>LIJEČENJE</w:t>
      </w:r>
      <w:r w:rsidR="001323CD" w:rsidRPr="00AB16F4">
        <w:rPr>
          <w:b/>
          <w:sz w:val="24"/>
          <w:szCs w:val="24"/>
          <w:lang w:val="en-US"/>
        </w:rPr>
        <w:t>:</w:t>
      </w:r>
    </w:p>
    <w:p w:rsidR="00C511F3" w:rsidRPr="0044130E" w:rsidRDefault="001072E9" w:rsidP="0044130E">
      <w:pPr>
        <w:spacing w:line="480" w:lineRule="auto"/>
        <w:ind w:left="720"/>
        <w:jc w:val="both"/>
        <w:rPr>
          <w:sz w:val="24"/>
          <w:szCs w:val="24"/>
          <w:lang w:val="en-US"/>
        </w:rPr>
      </w:pPr>
      <w:r w:rsidRPr="00695443">
        <w:rPr>
          <w:sz w:val="24"/>
          <w:szCs w:val="24"/>
          <w:lang w:val="en-US"/>
        </w:rPr>
        <w:t>U procesu liječenja smo se služili metodom “sintetskog detox-a</w:t>
      </w:r>
      <w:r w:rsidR="00CD6FDA">
        <w:rPr>
          <w:sz w:val="24"/>
          <w:szCs w:val="24"/>
          <w:vertAlign w:val="superscript"/>
          <w:lang w:val="en-US"/>
        </w:rPr>
        <w:t>4</w:t>
      </w:r>
      <w:r w:rsidRPr="00695443">
        <w:rPr>
          <w:sz w:val="24"/>
          <w:szCs w:val="24"/>
          <w:lang w:val="en-US"/>
        </w:rPr>
        <w:t>” k</w:t>
      </w:r>
      <w:r w:rsidR="00AB16F4">
        <w:rPr>
          <w:sz w:val="24"/>
          <w:szCs w:val="24"/>
          <w:lang w:val="en-US"/>
        </w:rPr>
        <w:t>ao i medikamentima u dvije faze</w:t>
      </w:r>
      <w:r w:rsidR="0044130E">
        <w:rPr>
          <w:sz w:val="24"/>
          <w:szCs w:val="24"/>
          <w:lang w:val="en-US"/>
        </w:rPr>
        <w:t xml:space="preserve"> koje je ordinarijus odredio prema kliničkom iskustvu  prethodnog rada u Covid ambulanti</w:t>
      </w:r>
      <w:r w:rsidR="00AB16F4">
        <w:rPr>
          <w:sz w:val="24"/>
          <w:szCs w:val="24"/>
          <w:lang w:val="en-US"/>
        </w:rPr>
        <w:t xml:space="preserve">. </w:t>
      </w:r>
    </w:p>
    <w:p w:rsidR="001323CD" w:rsidRPr="00695443" w:rsidRDefault="00057632" w:rsidP="00695443">
      <w:pPr>
        <w:pStyle w:val="ListParagraph"/>
        <w:numPr>
          <w:ilvl w:val="0"/>
          <w:numId w:val="13"/>
        </w:numPr>
        <w:spacing w:line="480" w:lineRule="auto"/>
        <w:jc w:val="both"/>
        <w:rPr>
          <w:sz w:val="24"/>
          <w:szCs w:val="24"/>
        </w:rPr>
      </w:pPr>
      <w:r w:rsidRPr="00695443">
        <w:rPr>
          <w:b/>
          <w:bCs/>
          <w:sz w:val="24"/>
          <w:szCs w:val="24"/>
          <w:lang w:val="en-US"/>
        </w:rPr>
        <w:t>Prva faza</w:t>
      </w:r>
    </w:p>
    <w:p w:rsidR="00EF6BBA" w:rsidRPr="00695443" w:rsidRDefault="001072E9" w:rsidP="00695443">
      <w:pPr>
        <w:numPr>
          <w:ilvl w:val="0"/>
          <w:numId w:val="10"/>
        </w:numPr>
        <w:spacing w:line="480" w:lineRule="auto"/>
        <w:jc w:val="both"/>
        <w:rPr>
          <w:sz w:val="24"/>
          <w:szCs w:val="24"/>
        </w:rPr>
      </w:pPr>
      <w:r w:rsidRPr="00695443">
        <w:rPr>
          <w:sz w:val="24"/>
          <w:szCs w:val="24"/>
          <w:lang w:val="en-US"/>
        </w:rPr>
        <w:t>5 dana infuzija NaCl-a sa 5 gr Vitamin C i amp Beviplex-a</w:t>
      </w:r>
    </w:p>
    <w:p w:rsidR="00EF6BBA" w:rsidRPr="00695443" w:rsidRDefault="001323CD" w:rsidP="00695443">
      <w:pPr>
        <w:numPr>
          <w:ilvl w:val="0"/>
          <w:numId w:val="10"/>
        </w:numPr>
        <w:spacing w:line="480" w:lineRule="auto"/>
        <w:jc w:val="both"/>
        <w:rPr>
          <w:sz w:val="24"/>
          <w:szCs w:val="24"/>
        </w:rPr>
      </w:pPr>
      <w:r w:rsidRPr="00695443">
        <w:rPr>
          <w:sz w:val="24"/>
          <w:szCs w:val="24"/>
          <w:lang w:val="en-US"/>
        </w:rPr>
        <w:t xml:space="preserve">Propomucil extra strong spray </w:t>
      </w:r>
      <w:r w:rsidR="001072E9" w:rsidRPr="00695443">
        <w:rPr>
          <w:sz w:val="24"/>
          <w:szCs w:val="24"/>
          <w:lang w:val="en-US"/>
        </w:rPr>
        <w:t>sa komponentom taninske kiseline koja ima vazokonstriktorni učinak  (kontinuirano 4 nedelje)</w:t>
      </w:r>
    </w:p>
    <w:p w:rsidR="00EF6BBA" w:rsidRPr="00695443" w:rsidRDefault="001072E9" w:rsidP="00695443">
      <w:pPr>
        <w:numPr>
          <w:ilvl w:val="0"/>
          <w:numId w:val="10"/>
        </w:numPr>
        <w:spacing w:line="480" w:lineRule="auto"/>
        <w:jc w:val="both"/>
        <w:rPr>
          <w:sz w:val="24"/>
          <w:szCs w:val="24"/>
        </w:rPr>
      </w:pPr>
      <w:r w:rsidRPr="00695443">
        <w:rPr>
          <w:sz w:val="24"/>
          <w:szCs w:val="24"/>
          <w:lang w:val="en-US"/>
        </w:rPr>
        <w:t>Vitamin A kapi za lokalnu upotrebu</w:t>
      </w:r>
      <w:r w:rsidR="00171388" w:rsidRPr="00695443">
        <w:rPr>
          <w:sz w:val="24"/>
          <w:szCs w:val="24"/>
          <w:lang w:val="en-US"/>
        </w:rPr>
        <w:t xml:space="preserve"> 2x2 kontinuirano 8 nedelja</w:t>
      </w:r>
    </w:p>
    <w:p w:rsidR="00EF6BBA" w:rsidRPr="00695443" w:rsidRDefault="001072E9" w:rsidP="00695443">
      <w:pPr>
        <w:numPr>
          <w:ilvl w:val="0"/>
          <w:numId w:val="10"/>
        </w:numPr>
        <w:spacing w:line="480" w:lineRule="auto"/>
        <w:jc w:val="both"/>
        <w:rPr>
          <w:sz w:val="24"/>
          <w:szCs w:val="24"/>
        </w:rPr>
      </w:pPr>
      <w:r w:rsidRPr="00695443">
        <w:rPr>
          <w:sz w:val="24"/>
          <w:szCs w:val="24"/>
          <w:lang w:val="en-US"/>
        </w:rPr>
        <w:t>Treći dan liječenja pacijentica po dolasku u ambulantu ushićeno objašnjava da je “osjetila miris ljiljana sa udaljenosti 1 metar” a da je od aspolutne anosmije osjetila osjećaj “sprženog mirisa “smrada” u korijenu nosa”.</w:t>
      </w:r>
    </w:p>
    <w:p w:rsidR="0090480C" w:rsidRPr="005F6CDF" w:rsidRDefault="001072E9" w:rsidP="005F6CDF">
      <w:pPr>
        <w:numPr>
          <w:ilvl w:val="0"/>
          <w:numId w:val="10"/>
        </w:numPr>
        <w:spacing w:line="480" w:lineRule="auto"/>
        <w:jc w:val="both"/>
        <w:rPr>
          <w:sz w:val="24"/>
          <w:szCs w:val="24"/>
        </w:rPr>
      </w:pPr>
      <w:r w:rsidRPr="00695443">
        <w:rPr>
          <w:sz w:val="24"/>
          <w:szCs w:val="24"/>
          <w:lang w:val="en-US"/>
        </w:rPr>
        <w:t xml:space="preserve">Prvu fazu liječenja smo ponovili opet poslije pauze u trajanju od 7 dana. </w:t>
      </w:r>
    </w:p>
    <w:p w:rsidR="001323CD" w:rsidRPr="00695443" w:rsidRDefault="00057632" w:rsidP="00695443">
      <w:pPr>
        <w:pStyle w:val="ListParagraph"/>
        <w:numPr>
          <w:ilvl w:val="0"/>
          <w:numId w:val="13"/>
        </w:numPr>
        <w:spacing w:line="480" w:lineRule="auto"/>
        <w:jc w:val="both"/>
        <w:rPr>
          <w:sz w:val="24"/>
          <w:szCs w:val="24"/>
        </w:rPr>
      </w:pPr>
      <w:r w:rsidRPr="00695443">
        <w:rPr>
          <w:b/>
          <w:i/>
          <w:sz w:val="24"/>
          <w:szCs w:val="24"/>
        </w:rPr>
        <w:t>Druga faza</w:t>
      </w:r>
    </w:p>
    <w:p w:rsidR="00EF6BBA" w:rsidRPr="00695443" w:rsidRDefault="001072E9" w:rsidP="00695443">
      <w:pPr>
        <w:numPr>
          <w:ilvl w:val="0"/>
          <w:numId w:val="11"/>
        </w:numPr>
        <w:spacing w:line="480" w:lineRule="auto"/>
        <w:jc w:val="both"/>
        <w:rPr>
          <w:sz w:val="24"/>
          <w:szCs w:val="24"/>
        </w:rPr>
      </w:pPr>
      <w:r w:rsidRPr="00695443">
        <w:rPr>
          <w:sz w:val="24"/>
          <w:szCs w:val="24"/>
          <w:lang w:val="en-US"/>
        </w:rPr>
        <w:t>Doksiciklin 2x1 / 7 dana i 1 caps dnevno 10 dana</w:t>
      </w:r>
    </w:p>
    <w:p w:rsidR="00EF6BBA" w:rsidRPr="00695443" w:rsidRDefault="001072E9" w:rsidP="00695443">
      <w:pPr>
        <w:numPr>
          <w:ilvl w:val="0"/>
          <w:numId w:val="11"/>
        </w:numPr>
        <w:spacing w:line="480" w:lineRule="auto"/>
        <w:jc w:val="both"/>
        <w:rPr>
          <w:sz w:val="24"/>
          <w:szCs w:val="24"/>
        </w:rPr>
      </w:pPr>
      <w:r w:rsidRPr="00695443">
        <w:rPr>
          <w:sz w:val="24"/>
          <w:szCs w:val="24"/>
          <w:lang w:val="en-US"/>
        </w:rPr>
        <w:t xml:space="preserve">Lokalno kortikosteroidni spray inhalatornog tipa po savjetu specijaliste ORL narednih 10 dana. </w:t>
      </w:r>
    </w:p>
    <w:p w:rsidR="00FA3A4F" w:rsidRPr="005F6CDF" w:rsidRDefault="001072E9" w:rsidP="00FA3A4F">
      <w:pPr>
        <w:numPr>
          <w:ilvl w:val="0"/>
          <w:numId w:val="11"/>
        </w:numPr>
        <w:spacing w:line="480" w:lineRule="auto"/>
        <w:jc w:val="both"/>
        <w:rPr>
          <w:sz w:val="24"/>
          <w:szCs w:val="24"/>
        </w:rPr>
      </w:pPr>
      <w:r w:rsidRPr="00695443">
        <w:rPr>
          <w:sz w:val="24"/>
          <w:szCs w:val="24"/>
          <w:lang w:val="en-US"/>
        </w:rPr>
        <w:t xml:space="preserve">Amb th: NaCl 500 mg + 60 mg Lemod Solu 1x1 i.v. u trajanju 5 dana. </w:t>
      </w:r>
      <w:r w:rsidR="00FA3A4F">
        <w:rPr>
          <w:sz w:val="24"/>
          <w:szCs w:val="24"/>
        </w:rPr>
        <w:t xml:space="preserve"> </w:t>
      </w:r>
      <w:r w:rsidR="001323CD" w:rsidRPr="00FA3A4F">
        <w:rPr>
          <w:sz w:val="24"/>
          <w:szCs w:val="24"/>
          <w:lang w:val="en-US"/>
        </w:rPr>
        <w:t>Ujutro i uveče pacijentica je trebala da “vježba čulo mirisa”</w:t>
      </w:r>
      <w:r w:rsidR="001323CD" w:rsidRPr="00FA3A4F">
        <w:rPr>
          <w:sz w:val="24"/>
          <w:szCs w:val="24"/>
          <w:lang w:val="sr-Latn-BA"/>
        </w:rPr>
        <w:t xml:space="preserve"> </w:t>
      </w:r>
      <w:r w:rsidR="001323CD" w:rsidRPr="00FA3A4F">
        <w:rPr>
          <w:sz w:val="24"/>
          <w:szCs w:val="24"/>
          <w:lang w:val="en-US"/>
        </w:rPr>
        <w:t xml:space="preserve">test trakama različitog mirisa. </w:t>
      </w:r>
    </w:p>
    <w:p w:rsidR="005F6CDF" w:rsidRDefault="005F6CDF" w:rsidP="005F6CDF">
      <w:pPr>
        <w:spacing w:line="480" w:lineRule="auto"/>
        <w:ind w:left="720"/>
        <w:jc w:val="both"/>
        <w:rPr>
          <w:sz w:val="24"/>
          <w:szCs w:val="24"/>
        </w:rPr>
      </w:pPr>
    </w:p>
    <w:p w:rsidR="001323CD" w:rsidRPr="00FA3A4F" w:rsidRDefault="00C511F3" w:rsidP="005F6CDF">
      <w:pPr>
        <w:spacing w:line="480" w:lineRule="auto"/>
        <w:ind w:firstLine="360"/>
        <w:jc w:val="both"/>
        <w:rPr>
          <w:sz w:val="24"/>
          <w:szCs w:val="24"/>
        </w:rPr>
      </w:pPr>
      <w:r w:rsidRPr="00FA3A4F">
        <w:rPr>
          <w:b/>
          <w:sz w:val="24"/>
          <w:szCs w:val="24"/>
          <w:lang w:val="en-US"/>
        </w:rPr>
        <w:lastRenderedPageBreak/>
        <w:t>REZULTATI:</w:t>
      </w:r>
    </w:p>
    <w:p w:rsidR="00057632" w:rsidRPr="00695443" w:rsidRDefault="001323CD" w:rsidP="005F6CDF">
      <w:pPr>
        <w:spacing w:line="480" w:lineRule="auto"/>
        <w:ind w:left="360"/>
        <w:jc w:val="both"/>
        <w:rPr>
          <w:sz w:val="24"/>
          <w:szCs w:val="24"/>
          <w:lang w:val="en-US"/>
        </w:rPr>
      </w:pPr>
      <w:r w:rsidRPr="00695443">
        <w:rPr>
          <w:sz w:val="24"/>
          <w:szCs w:val="24"/>
          <w:lang w:val="en-US"/>
        </w:rPr>
        <w:t xml:space="preserve">Na petom danu tretiranja navodi povratak čula mirisa bez osjećaja “smrada” u korijenu nosnog hodnika. </w:t>
      </w:r>
    </w:p>
    <w:p w:rsidR="001323CD" w:rsidRPr="00695443" w:rsidRDefault="001323CD" w:rsidP="005F6CDF">
      <w:pPr>
        <w:spacing w:line="480" w:lineRule="auto"/>
        <w:ind w:firstLine="360"/>
        <w:jc w:val="both"/>
        <w:rPr>
          <w:sz w:val="24"/>
          <w:szCs w:val="24"/>
          <w:lang w:val="en-US"/>
        </w:rPr>
      </w:pPr>
      <w:r w:rsidRPr="00695443">
        <w:rPr>
          <w:sz w:val="24"/>
          <w:szCs w:val="24"/>
          <w:lang w:val="en-US"/>
        </w:rPr>
        <w:t xml:space="preserve">Jači mirisi poput parfema i tamjana se mogu osjetiti sa jake udaljenosti. </w:t>
      </w:r>
    </w:p>
    <w:p w:rsidR="00EF6BBA" w:rsidRPr="00695443" w:rsidRDefault="001072E9" w:rsidP="005F6CDF">
      <w:pPr>
        <w:spacing w:line="480" w:lineRule="auto"/>
        <w:ind w:firstLine="360"/>
        <w:jc w:val="both"/>
        <w:rPr>
          <w:sz w:val="24"/>
          <w:szCs w:val="24"/>
        </w:rPr>
      </w:pPr>
      <w:r w:rsidRPr="00695443">
        <w:rPr>
          <w:sz w:val="24"/>
          <w:szCs w:val="24"/>
          <w:lang w:val="en-US"/>
        </w:rPr>
        <w:t>Zaključno sa 13.10.2021 godine rezultat u procesu liječenja je sledeći:</w:t>
      </w:r>
    </w:p>
    <w:p w:rsidR="001323CD" w:rsidRPr="00695443" w:rsidRDefault="001323CD" w:rsidP="005F6CDF">
      <w:pPr>
        <w:spacing w:line="480" w:lineRule="auto"/>
        <w:ind w:left="360"/>
        <w:jc w:val="both"/>
        <w:rPr>
          <w:sz w:val="24"/>
          <w:szCs w:val="24"/>
        </w:rPr>
      </w:pPr>
      <w:r w:rsidRPr="00695443">
        <w:rPr>
          <w:sz w:val="24"/>
          <w:szCs w:val="24"/>
          <w:lang w:val="en-US"/>
        </w:rPr>
        <w:t xml:space="preserve">Djelimični povratak čula mirisa u kapacitetu od 70% sa mogućnošću  uživanja u okusu i mirisu hrane jer se posljedično čulo okusa vratilo prema subjektivnoj procjeni pacijentice. </w:t>
      </w:r>
    </w:p>
    <w:p w:rsidR="0090480C" w:rsidRDefault="001323CD" w:rsidP="005F6CDF">
      <w:pPr>
        <w:spacing w:line="480" w:lineRule="auto"/>
        <w:ind w:left="360"/>
        <w:jc w:val="both"/>
        <w:rPr>
          <w:sz w:val="24"/>
          <w:szCs w:val="24"/>
        </w:rPr>
      </w:pPr>
      <w:r w:rsidRPr="00695443">
        <w:rPr>
          <w:i/>
          <w:iCs/>
          <w:sz w:val="24"/>
          <w:szCs w:val="24"/>
          <w:lang w:val="en-US"/>
        </w:rPr>
        <w:t xml:space="preserve">Savjet: </w:t>
      </w:r>
      <w:r w:rsidRPr="00695443">
        <w:rPr>
          <w:sz w:val="24"/>
          <w:szCs w:val="24"/>
          <w:lang w:val="en-US"/>
        </w:rPr>
        <w:t>nastaviti oralno 1 gr Vitamin C sa lokalno Vitamin A kapima naredne dvije nedelje do apsolutnog povratka čula mirisa i ispratiti kontrolu sa specijalistom ORL za dalje liječenje</w:t>
      </w:r>
      <w:r w:rsidR="0090480C">
        <w:rPr>
          <w:sz w:val="24"/>
          <w:szCs w:val="24"/>
          <w:lang w:val="en-US"/>
        </w:rPr>
        <w:t xml:space="preserve"> je bila preporuka ordinirajućeg ljekara</w:t>
      </w:r>
      <w:r w:rsidRPr="00695443">
        <w:rPr>
          <w:sz w:val="24"/>
          <w:szCs w:val="24"/>
          <w:lang w:val="en-US"/>
        </w:rPr>
        <w:t xml:space="preserve">. </w:t>
      </w:r>
    </w:p>
    <w:p w:rsidR="001323CD" w:rsidRPr="0090480C" w:rsidRDefault="00B3360D" w:rsidP="005F6CDF">
      <w:pPr>
        <w:spacing w:line="480" w:lineRule="auto"/>
        <w:ind w:firstLine="360"/>
        <w:jc w:val="both"/>
        <w:rPr>
          <w:sz w:val="24"/>
          <w:szCs w:val="24"/>
        </w:rPr>
      </w:pPr>
      <w:r w:rsidRPr="00695443">
        <w:rPr>
          <w:b/>
          <w:sz w:val="24"/>
          <w:szCs w:val="24"/>
        </w:rPr>
        <w:t>DISKUSIJA</w:t>
      </w:r>
    </w:p>
    <w:p w:rsidR="00C511F3" w:rsidRPr="00695443" w:rsidRDefault="00C511F3" w:rsidP="005F6CDF">
      <w:pPr>
        <w:spacing w:line="480" w:lineRule="auto"/>
        <w:ind w:left="360"/>
        <w:jc w:val="both"/>
        <w:rPr>
          <w:sz w:val="24"/>
          <w:szCs w:val="24"/>
        </w:rPr>
      </w:pPr>
      <w:r w:rsidRPr="00695443">
        <w:rPr>
          <w:sz w:val="24"/>
          <w:szCs w:val="24"/>
        </w:rPr>
        <w:t>Gubitak čula mirisa i ukusa jedan je od simptoma kroz koji prolaze oboljeli od bolesti COVID-19. Do sada se pokazalo da se ovaj simptom može nastaviti i do pet mjeseci i duže od infekcije, ali da može biti i trajan u manjem broju slučajeva</w:t>
      </w:r>
      <w:r w:rsidR="00FA3A4F">
        <w:rPr>
          <w:sz w:val="24"/>
          <w:szCs w:val="24"/>
          <w:vertAlign w:val="superscript"/>
        </w:rPr>
        <w:t>5</w:t>
      </w:r>
      <w:r w:rsidRPr="00695443">
        <w:rPr>
          <w:sz w:val="24"/>
          <w:szCs w:val="24"/>
        </w:rPr>
        <w:t>.</w:t>
      </w:r>
    </w:p>
    <w:p w:rsidR="00C511F3" w:rsidRPr="00695443" w:rsidRDefault="00C511F3" w:rsidP="005F6CDF">
      <w:pPr>
        <w:spacing w:line="480" w:lineRule="auto"/>
        <w:ind w:left="360"/>
        <w:jc w:val="both"/>
        <w:rPr>
          <w:sz w:val="24"/>
          <w:szCs w:val="24"/>
        </w:rPr>
      </w:pPr>
      <w:r w:rsidRPr="00695443">
        <w:rPr>
          <w:sz w:val="24"/>
          <w:szCs w:val="24"/>
        </w:rPr>
        <w:t xml:space="preserve">Neki istraživači govore da bi gubitak čula mirisa trebao biti korišten kod dijagnostike COVID-a 19. Studija objavljena u </w:t>
      </w:r>
      <w:r w:rsidR="00F6641D">
        <w:rPr>
          <w:sz w:val="24"/>
          <w:szCs w:val="24"/>
        </w:rPr>
        <w:t xml:space="preserve">maju 2021 godine </w:t>
      </w:r>
      <w:r w:rsidRPr="00695443">
        <w:rPr>
          <w:sz w:val="24"/>
          <w:szCs w:val="24"/>
        </w:rPr>
        <w:t>otkrila je da je identifikacija gubitka čula mirisa koju su napravili sami pacijenti bolji marker za praćenje infekcije od onih koje su pratile vlade kao što je dolazak u bolnicu i slučajevi na odjeljenjima intenzivne njege. Ova studija sugeriše da identifikacija poremećaja čula mirisa preciznije govori o cirkulaciji virusa</w:t>
      </w:r>
      <w:r w:rsidR="00F6641D">
        <w:rPr>
          <w:sz w:val="24"/>
          <w:szCs w:val="24"/>
        </w:rPr>
        <w:t xml:space="preserve"> </w:t>
      </w:r>
      <w:r w:rsidR="00FA3A4F">
        <w:rPr>
          <w:sz w:val="24"/>
          <w:szCs w:val="24"/>
          <w:vertAlign w:val="superscript"/>
        </w:rPr>
        <w:t>6</w:t>
      </w:r>
      <w:r w:rsidRPr="00695443">
        <w:rPr>
          <w:sz w:val="24"/>
          <w:szCs w:val="24"/>
        </w:rPr>
        <w:t>.</w:t>
      </w:r>
    </w:p>
    <w:p w:rsidR="00C511F3" w:rsidRPr="00695443" w:rsidRDefault="00C511F3" w:rsidP="005F6CDF">
      <w:pPr>
        <w:spacing w:line="480" w:lineRule="auto"/>
        <w:ind w:left="360"/>
        <w:jc w:val="both"/>
        <w:rPr>
          <w:sz w:val="24"/>
          <w:szCs w:val="24"/>
        </w:rPr>
      </w:pPr>
      <w:r w:rsidRPr="00695443">
        <w:rPr>
          <w:sz w:val="24"/>
          <w:szCs w:val="24"/>
        </w:rPr>
        <w:lastRenderedPageBreak/>
        <w:t>Kod drugih infekcija čulo mirisa i ukusa se obično vrate nakon što se sinusi pročiste, ali kod COVID-19 virus može da penetrira u dio mozga koji je važan za prepoznavanje mirisa – olfaktorna zona</w:t>
      </w:r>
      <w:r w:rsidR="0044130E" w:rsidRPr="0044130E">
        <w:rPr>
          <w:sz w:val="24"/>
          <w:szCs w:val="24"/>
          <w:vertAlign w:val="superscript"/>
        </w:rPr>
        <w:t>2</w:t>
      </w:r>
      <w:r w:rsidRPr="00695443">
        <w:rPr>
          <w:sz w:val="24"/>
          <w:szCs w:val="24"/>
        </w:rPr>
        <w:t>. Pretpostavlja se da virus tako ubije neke od moždanih ćelija i zato je ovaj efekat kod COVID-a duži.</w:t>
      </w:r>
    </w:p>
    <w:p w:rsidR="00C511F3" w:rsidRPr="00695443" w:rsidRDefault="00C511F3" w:rsidP="005F6CDF">
      <w:pPr>
        <w:spacing w:line="480" w:lineRule="auto"/>
        <w:ind w:firstLine="360"/>
        <w:jc w:val="both"/>
        <w:rPr>
          <w:sz w:val="24"/>
          <w:szCs w:val="24"/>
        </w:rPr>
      </w:pPr>
      <w:r w:rsidRPr="00695443">
        <w:rPr>
          <w:sz w:val="24"/>
          <w:szCs w:val="24"/>
        </w:rPr>
        <w:t>Kako nauka objašnjava ovaj fenomen?</w:t>
      </w:r>
    </w:p>
    <w:p w:rsidR="0090480C" w:rsidRDefault="00C511F3" w:rsidP="005F6CDF">
      <w:pPr>
        <w:spacing w:line="480" w:lineRule="auto"/>
        <w:ind w:left="360"/>
        <w:jc w:val="both"/>
        <w:rPr>
          <w:sz w:val="24"/>
          <w:szCs w:val="24"/>
        </w:rPr>
      </w:pPr>
      <w:r w:rsidRPr="00695443">
        <w:rPr>
          <w:sz w:val="24"/>
          <w:szCs w:val="24"/>
        </w:rPr>
        <w:t>Činjenica da se poremećaj njuha pojavljuje kao odgođeni simptom kod COVID-19 ne iznenađuje olfaktologe koji često tokom prakse susreću pacijente s ovim problemima. Kada virusi uzrokuju trajne probleme sa čulom mirisa (postvirusna olfaktorna disfunkcija), to je vjerovatno zato što je infekcija oštetila živčane receptore za miris, zbog čega nisu u stanju da detektuju molekule mirisa koji se rastvaraju u nosnoj sluzokoži</w:t>
      </w:r>
      <w:r w:rsidR="00F6641D" w:rsidRPr="00F6641D">
        <w:rPr>
          <w:sz w:val="24"/>
          <w:szCs w:val="24"/>
          <w:vertAlign w:val="superscript"/>
        </w:rPr>
        <w:t>6</w:t>
      </w:r>
      <w:r w:rsidRPr="00695443">
        <w:rPr>
          <w:sz w:val="24"/>
          <w:szCs w:val="24"/>
        </w:rPr>
        <w:t>.</w:t>
      </w:r>
      <w:r w:rsidR="00F6641D">
        <w:rPr>
          <w:sz w:val="24"/>
          <w:szCs w:val="24"/>
        </w:rPr>
        <w:t xml:space="preserve"> </w:t>
      </w:r>
      <w:r w:rsidRPr="00695443">
        <w:rPr>
          <w:sz w:val="24"/>
          <w:szCs w:val="24"/>
        </w:rPr>
        <w:t xml:space="preserve">Vjeruje se da se parosmija javlja uslijed djelimičnog oporavka receptora mirisa. </w:t>
      </w:r>
      <w:r w:rsidR="00F6641D">
        <w:rPr>
          <w:sz w:val="24"/>
          <w:szCs w:val="24"/>
        </w:rPr>
        <w:t xml:space="preserve"> </w:t>
      </w:r>
      <w:r w:rsidRPr="00695443">
        <w:rPr>
          <w:sz w:val="24"/>
          <w:szCs w:val="24"/>
        </w:rPr>
        <w:t>Parosmija je stanje kada se nakon oporavka od bolesti, u sve češćim slučajevima od COVID-19, pacijentu neke stvari počnu da mirišu drugačije, a stvari koje bi trebalo da imaju prijatan miri postaju odbojne i obrnuto</w:t>
      </w:r>
      <w:r w:rsidR="00F6641D" w:rsidRPr="00F6641D">
        <w:rPr>
          <w:sz w:val="24"/>
          <w:szCs w:val="24"/>
          <w:vertAlign w:val="superscript"/>
        </w:rPr>
        <w:t>6</w:t>
      </w:r>
      <w:r w:rsidRPr="00695443">
        <w:rPr>
          <w:sz w:val="24"/>
          <w:szCs w:val="24"/>
        </w:rPr>
        <w:t>.</w:t>
      </w:r>
    </w:p>
    <w:p w:rsidR="00FA3A4F" w:rsidRDefault="00FA3A4F" w:rsidP="00695443">
      <w:pPr>
        <w:spacing w:line="480" w:lineRule="auto"/>
        <w:jc w:val="both"/>
        <w:rPr>
          <w:sz w:val="24"/>
          <w:szCs w:val="24"/>
        </w:rPr>
      </w:pPr>
    </w:p>
    <w:p w:rsidR="00057632" w:rsidRPr="00695443" w:rsidRDefault="00057632" w:rsidP="005F6CDF">
      <w:pPr>
        <w:spacing w:line="480" w:lineRule="auto"/>
        <w:ind w:firstLine="360"/>
        <w:jc w:val="both"/>
        <w:rPr>
          <w:b/>
          <w:sz w:val="24"/>
          <w:szCs w:val="24"/>
        </w:rPr>
      </w:pPr>
      <w:r w:rsidRPr="00695443">
        <w:rPr>
          <w:b/>
          <w:sz w:val="24"/>
          <w:szCs w:val="24"/>
        </w:rPr>
        <w:t>ZAKLJUČAK:</w:t>
      </w:r>
    </w:p>
    <w:p w:rsidR="0044130E" w:rsidRDefault="0090480C" w:rsidP="005F6CDF">
      <w:pPr>
        <w:spacing w:line="480" w:lineRule="auto"/>
        <w:ind w:left="360"/>
        <w:jc w:val="both"/>
        <w:rPr>
          <w:sz w:val="24"/>
          <w:szCs w:val="24"/>
        </w:rPr>
      </w:pPr>
      <w:r>
        <w:rPr>
          <w:sz w:val="24"/>
          <w:szCs w:val="24"/>
        </w:rPr>
        <w:t>Poslije analize evidencije simptoma za period od 12 mjeseci</w:t>
      </w:r>
      <w:r w:rsidR="0000506D">
        <w:rPr>
          <w:sz w:val="24"/>
          <w:szCs w:val="24"/>
        </w:rPr>
        <w:t xml:space="preserve"> u period 2020 i</w:t>
      </w:r>
      <w:r>
        <w:rPr>
          <w:sz w:val="24"/>
          <w:szCs w:val="24"/>
        </w:rPr>
        <w:t xml:space="preserve"> 2021 godine u Covid ambulanti Dolac, gubitak čula mirisa je prijavilo</w:t>
      </w:r>
      <w:r w:rsidR="00814D31">
        <w:rPr>
          <w:sz w:val="24"/>
          <w:szCs w:val="24"/>
        </w:rPr>
        <w:t xml:space="preserve"> čak</w:t>
      </w:r>
      <w:r>
        <w:rPr>
          <w:sz w:val="24"/>
          <w:szCs w:val="24"/>
        </w:rPr>
        <w:t xml:space="preserve"> oko</w:t>
      </w:r>
      <w:r w:rsidR="00057632" w:rsidRPr="00695443">
        <w:rPr>
          <w:sz w:val="24"/>
          <w:szCs w:val="24"/>
        </w:rPr>
        <w:t xml:space="preserve"> </w:t>
      </w:r>
      <w:r w:rsidR="00446085" w:rsidRPr="00695443">
        <w:rPr>
          <w:sz w:val="24"/>
          <w:szCs w:val="24"/>
        </w:rPr>
        <w:t>7</w:t>
      </w:r>
      <w:r w:rsidR="00057632" w:rsidRPr="00695443">
        <w:rPr>
          <w:sz w:val="24"/>
          <w:szCs w:val="24"/>
        </w:rPr>
        <w:t>5% pacijenata pri prvom pregledu po uspostavljanju dijagnoze i najčešće predstavlja odliku lakše kliničke slike. Kao vid smetnje koja je dominantna u dnevnom funkcionisanju pacijenta predstavlja sub</w:t>
      </w:r>
      <w:r w:rsidR="00446085" w:rsidRPr="00695443">
        <w:rPr>
          <w:sz w:val="24"/>
          <w:szCs w:val="24"/>
        </w:rPr>
        <w:t>jektivnu smetnju u obavljanju dn</w:t>
      </w:r>
      <w:r w:rsidR="00057632" w:rsidRPr="00695443">
        <w:rPr>
          <w:sz w:val="24"/>
          <w:szCs w:val="24"/>
        </w:rPr>
        <w:t xml:space="preserve">evnih </w:t>
      </w:r>
      <w:r w:rsidR="00057632" w:rsidRPr="00695443">
        <w:rPr>
          <w:sz w:val="24"/>
          <w:szCs w:val="24"/>
        </w:rPr>
        <w:lastRenderedPageBreak/>
        <w:t xml:space="preserve">aktivnosti, samim tim remeteći kvalitet života u značajnoj mjeri. Uspješan tretman </w:t>
      </w:r>
      <w:r w:rsidR="00446085" w:rsidRPr="00695443">
        <w:rPr>
          <w:sz w:val="24"/>
          <w:szCs w:val="24"/>
        </w:rPr>
        <w:t>ove lokalne manifestacije infekcije Sars Cov – tip 2 virusa predstavlja značajan napredak u oporavku pacijenata. Izražen češće kod pripadnica ženske populacije</w:t>
      </w:r>
      <w:r w:rsidR="00FA3A4F" w:rsidRPr="00FA3A4F">
        <w:rPr>
          <w:sz w:val="24"/>
          <w:szCs w:val="24"/>
          <w:vertAlign w:val="superscript"/>
        </w:rPr>
        <w:t>7</w:t>
      </w:r>
      <w:r w:rsidR="00446085" w:rsidRPr="00695443">
        <w:rPr>
          <w:sz w:val="24"/>
          <w:szCs w:val="24"/>
        </w:rPr>
        <w:t xml:space="preserve"> post-Covid anosmija često vodi u umjerene depresivne epizode, promjenu odnosa individue prema svojoj okolini, utiče na kvalitet međuljudskih odnosa kako na interpersonalnim relacijama, tako i u poslovnom životu. </w:t>
      </w:r>
    </w:p>
    <w:p w:rsidR="00FA3A4F" w:rsidRPr="00184C59" w:rsidRDefault="00FA3A4F" w:rsidP="005F6CDF">
      <w:pPr>
        <w:spacing w:line="480" w:lineRule="auto"/>
        <w:ind w:firstLine="360"/>
        <w:jc w:val="both"/>
        <w:rPr>
          <w:b/>
          <w:sz w:val="24"/>
          <w:szCs w:val="24"/>
        </w:rPr>
      </w:pPr>
      <w:r w:rsidRPr="00184C59">
        <w:rPr>
          <w:b/>
          <w:sz w:val="24"/>
          <w:szCs w:val="24"/>
        </w:rPr>
        <w:t>LITERATURA:</w:t>
      </w:r>
    </w:p>
    <w:p w:rsidR="00FA3A4F" w:rsidRPr="00184C59" w:rsidRDefault="00FA3A4F" w:rsidP="00FA3A4F">
      <w:pPr>
        <w:pStyle w:val="ListParagraph"/>
        <w:numPr>
          <w:ilvl w:val="0"/>
          <w:numId w:val="14"/>
        </w:numPr>
        <w:spacing w:line="480" w:lineRule="auto"/>
        <w:jc w:val="both"/>
        <w:rPr>
          <w:sz w:val="24"/>
          <w:szCs w:val="24"/>
        </w:rPr>
      </w:pPr>
      <w:r w:rsidRPr="00184C59">
        <w:rPr>
          <w:sz w:val="24"/>
          <w:szCs w:val="24"/>
        </w:rPr>
        <w:t>https://en.wikipedia.org/wiki/COVID-19</w:t>
      </w:r>
    </w:p>
    <w:p w:rsidR="00FA3A4F" w:rsidRPr="00184C59" w:rsidRDefault="00FA3A4F" w:rsidP="00FA3A4F">
      <w:pPr>
        <w:pStyle w:val="ListParagraph"/>
        <w:numPr>
          <w:ilvl w:val="0"/>
          <w:numId w:val="14"/>
        </w:numPr>
        <w:spacing w:line="480" w:lineRule="auto"/>
        <w:jc w:val="both"/>
        <w:rPr>
          <w:sz w:val="24"/>
          <w:szCs w:val="24"/>
        </w:rPr>
      </w:pPr>
      <w:r w:rsidRPr="00184C59">
        <w:rPr>
          <w:sz w:val="24"/>
          <w:szCs w:val="24"/>
          <w:lang w:val="en-US"/>
        </w:rPr>
        <w:t>https://bs.wikipedia.org/wiki/%C4%8Culo_mirisa</w:t>
      </w:r>
    </w:p>
    <w:p w:rsidR="00FA3A4F" w:rsidRPr="00184C59" w:rsidRDefault="00FA3A4F" w:rsidP="00FA3A4F">
      <w:pPr>
        <w:pStyle w:val="ListParagraph"/>
        <w:numPr>
          <w:ilvl w:val="0"/>
          <w:numId w:val="14"/>
        </w:numPr>
        <w:spacing w:line="480" w:lineRule="auto"/>
        <w:jc w:val="both"/>
        <w:rPr>
          <w:sz w:val="24"/>
          <w:szCs w:val="24"/>
        </w:rPr>
      </w:pPr>
      <w:r w:rsidRPr="00184C59">
        <w:rPr>
          <w:rFonts w:ascii="Segoe UI" w:hAnsi="Segoe UI" w:cs="Segoe UI"/>
          <w:color w:val="212121"/>
          <w:sz w:val="24"/>
          <w:szCs w:val="24"/>
          <w:shd w:val="clear" w:color="auto" w:fill="FFFFFF"/>
        </w:rPr>
        <w:t>Ye Z, Zhang Y, Wang Y, Huang Z, Song B. Chest CT manifestations of new coronavirus disease 2019 (COVID-19): a pictorial review. Eur Radiol. 2020 Aug;30(8):4381-4389. doi: 10.1007/s00330-020-06801-0. Epub 2020 Mar 19. PMID: 32193638; PMCID: PMC7088323)</w:t>
      </w:r>
      <w:r w:rsidRPr="00184C59">
        <w:rPr>
          <w:sz w:val="24"/>
          <w:szCs w:val="24"/>
          <w:lang w:val="en-US"/>
        </w:rPr>
        <w:t>.</w:t>
      </w:r>
    </w:p>
    <w:p w:rsidR="00FA3A4F" w:rsidRPr="00184C59" w:rsidRDefault="00FA3A4F" w:rsidP="00FA3A4F">
      <w:pPr>
        <w:pStyle w:val="ListParagraph"/>
        <w:numPr>
          <w:ilvl w:val="0"/>
          <w:numId w:val="14"/>
        </w:numPr>
        <w:spacing w:line="480" w:lineRule="auto"/>
        <w:jc w:val="both"/>
        <w:rPr>
          <w:sz w:val="24"/>
          <w:szCs w:val="24"/>
          <w:lang w:val="en-US"/>
        </w:rPr>
      </w:pPr>
      <w:r w:rsidRPr="00184C59">
        <w:rPr>
          <w:rFonts w:ascii="Segoe UI" w:hAnsi="Segoe UI" w:cs="Segoe UI"/>
          <w:color w:val="212121"/>
          <w:sz w:val="24"/>
          <w:szCs w:val="24"/>
          <w:shd w:val="clear" w:color="auto" w:fill="FFFFFF"/>
        </w:rPr>
        <w:t>Shah K, Stout B, Caskey H. Tramadol for the Management of Opioid Withdrawal: A Systematic Review of Randomized Clinical Trials. Cureus. 2020 Jul 11;12(7):e9128. doi: 10.7759/cureus.9128. PMID: 32789069; PMCID: PMC7417126.</w:t>
      </w:r>
    </w:p>
    <w:p w:rsidR="00FA3A4F" w:rsidRPr="00184C59" w:rsidRDefault="00FA3A4F" w:rsidP="00FA3A4F">
      <w:pPr>
        <w:pStyle w:val="ListParagraph"/>
        <w:numPr>
          <w:ilvl w:val="0"/>
          <w:numId w:val="14"/>
        </w:numPr>
        <w:spacing w:line="480" w:lineRule="auto"/>
        <w:jc w:val="both"/>
        <w:rPr>
          <w:sz w:val="24"/>
          <w:szCs w:val="24"/>
        </w:rPr>
      </w:pPr>
      <w:r w:rsidRPr="00184C59">
        <w:rPr>
          <w:rFonts w:ascii="Segoe UI" w:hAnsi="Segoe UI" w:cs="Segoe UI"/>
          <w:color w:val="212121"/>
          <w:sz w:val="24"/>
          <w:szCs w:val="24"/>
          <w:shd w:val="clear" w:color="auto" w:fill="FFFFFF"/>
        </w:rPr>
        <w:t>Meng X, Deng Y, Dai Z, Meng Z. COVID-19 and anosmia: A review based on up-to-date knowledge. Am J Otolaryngol. 2020 Sep-Oct;41(5):102581. doi: 10.1016/j.amjoto.2020.102581. Epub 2020 Jun 2. PMID: 32563019; PMCID: PMC7265845.</w:t>
      </w:r>
    </w:p>
    <w:p w:rsidR="00FA3A4F" w:rsidRPr="00184C59" w:rsidRDefault="00FA3A4F" w:rsidP="00FA3A4F">
      <w:pPr>
        <w:pStyle w:val="ListParagraph"/>
        <w:numPr>
          <w:ilvl w:val="0"/>
          <w:numId w:val="14"/>
        </w:numPr>
        <w:spacing w:line="480" w:lineRule="auto"/>
        <w:jc w:val="both"/>
        <w:rPr>
          <w:sz w:val="24"/>
          <w:szCs w:val="24"/>
        </w:rPr>
      </w:pPr>
      <w:r w:rsidRPr="00184C59">
        <w:rPr>
          <w:sz w:val="24"/>
          <w:szCs w:val="24"/>
        </w:rPr>
        <w:lastRenderedPageBreak/>
        <w:t>Long COVID or post-COVID-19 syndrome: putative pathophysiology, risk factors, and treatments, SJ Yong - Infectious diseases, 2021 - Taylor &amp; Francis</w:t>
      </w:r>
    </w:p>
    <w:p w:rsidR="00FA3A4F" w:rsidRPr="00F6641D" w:rsidRDefault="00FA3A4F" w:rsidP="00FA3A4F">
      <w:pPr>
        <w:pStyle w:val="ListParagraph"/>
        <w:numPr>
          <w:ilvl w:val="0"/>
          <w:numId w:val="14"/>
        </w:numPr>
        <w:spacing w:line="480" w:lineRule="auto"/>
        <w:jc w:val="both"/>
        <w:rPr>
          <w:sz w:val="24"/>
          <w:szCs w:val="24"/>
        </w:rPr>
      </w:pPr>
      <w:r w:rsidRPr="00184C59">
        <w:rPr>
          <w:rFonts w:ascii="Segoe UI" w:hAnsi="Segoe UI" w:cs="Segoe UI"/>
          <w:color w:val="212121"/>
          <w:sz w:val="24"/>
          <w:szCs w:val="24"/>
          <w:shd w:val="clear" w:color="auto" w:fill="FFFFFF"/>
        </w:rPr>
        <w:t>Lee Y, Min P, Lee S, Kim SW. Prevalence and Duration of Acute Loss of Smell or Taste in COVID-19 Patients. J Korean Med Sci. 2020 May 11;35(18):e174. doi: 10.3346/jkms.2020.35.e174. PMID: 32383370; PMCID: PMC7211515.</w:t>
      </w:r>
    </w:p>
    <w:p w:rsidR="0090480C" w:rsidRDefault="0090480C" w:rsidP="00695443">
      <w:pPr>
        <w:spacing w:line="480" w:lineRule="auto"/>
        <w:jc w:val="both"/>
        <w:rPr>
          <w:sz w:val="24"/>
          <w:szCs w:val="24"/>
        </w:rPr>
      </w:pPr>
    </w:p>
    <w:p w:rsidR="00446085" w:rsidRPr="00695443" w:rsidRDefault="00446085" w:rsidP="00695443">
      <w:pPr>
        <w:spacing w:line="480" w:lineRule="auto"/>
        <w:jc w:val="both"/>
        <w:rPr>
          <w:sz w:val="24"/>
          <w:szCs w:val="24"/>
        </w:rPr>
      </w:pPr>
    </w:p>
    <w:sectPr w:rsidR="00446085" w:rsidRPr="00695443" w:rsidSect="00695443">
      <w:pgSz w:w="11906" w:h="16838" w:code="9"/>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986" w:rsidRDefault="008D2986" w:rsidP="00B3360D">
      <w:pPr>
        <w:spacing w:after="0" w:line="240" w:lineRule="auto"/>
      </w:pPr>
      <w:r>
        <w:separator/>
      </w:r>
    </w:p>
  </w:endnote>
  <w:endnote w:type="continuationSeparator" w:id="0">
    <w:p w:rsidR="008D2986" w:rsidRDefault="008D2986" w:rsidP="00B33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986" w:rsidRDefault="008D2986" w:rsidP="00B3360D">
      <w:pPr>
        <w:spacing w:after="0" w:line="240" w:lineRule="auto"/>
      </w:pPr>
      <w:r>
        <w:separator/>
      </w:r>
    </w:p>
  </w:footnote>
  <w:footnote w:type="continuationSeparator" w:id="0">
    <w:p w:rsidR="008D2986" w:rsidRDefault="008D2986" w:rsidP="00B336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9E5804"/>
    <w:multiLevelType w:val="hybridMultilevel"/>
    <w:tmpl w:val="965A9256"/>
    <w:lvl w:ilvl="0" w:tplc="723CED6A">
      <w:start w:val="1"/>
      <w:numFmt w:val="bullet"/>
      <w:lvlText w:val="•"/>
      <w:lvlJc w:val="left"/>
      <w:pPr>
        <w:tabs>
          <w:tab w:val="num" w:pos="720"/>
        </w:tabs>
        <w:ind w:left="720" w:hanging="360"/>
      </w:pPr>
      <w:rPr>
        <w:rFonts w:ascii="Arial" w:hAnsi="Arial" w:hint="default"/>
      </w:rPr>
    </w:lvl>
    <w:lvl w:ilvl="1" w:tplc="AC3A96E2" w:tentative="1">
      <w:start w:val="1"/>
      <w:numFmt w:val="bullet"/>
      <w:lvlText w:val="•"/>
      <w:lvlJc w:val="left"/>
      <w:pPr>
        <w:tabs>
          <w:tab w:val="num" w:pos="1440"/>
        </w:tabs>
        <w:ind w:left="1440" w:hanging="360"/>
      </w:pPr>
      <w:rPr>
        <w:rFonts w:ascii="Arial" w:hAnsi="Arial" w:hint="default"/>
      </w:rPr>
    </w:lvl>
    <w:lvl w:ilvl="2" w:tplc="0B4E341E" w:tentative="1">
      <w:start w:val="1"/>
      <w:numFmt w:val="bullet"/>
      <w:lvlText w:val="•"/>
      <w:lvlJc w:val="left"/>
      <w:pPr>
        <w:tabs>
          <w:tab w:val="num" w:pos="2160"/>
        </w:tabs>
        <w:ind w:left="2160" w:hanging="360"/>
      </w:pPr>
      <w:rPr>
        <w:rFonts w:ascii="Arial" w:hAnsi="Arial" w:hint="default"/>
      </w:rPr>
    </w:lvl>
    <w:lvl w:ilvl="3" w:tplc="B1208DBA" w:tentative="1">
      <w:start w:val="1"/>
      <w:numFmt w:val="bullet"/>
      <w:lvlText w:val="•"/>
      <w:lvlJc w:val="left"/>
      <w:pPr>
        <w:tabs>
          <w:tab w:val="num" w:pos="2880"/>
        </w:tabs>
        <w:ind w:left="2880" w:hanging="360"/>
      </w:pPr>
      <w:rPr>
        <w:rFonts w:ascii="Arial" w:hAnsi="Arial" w:hint="default"/>
      </w:rPr>
    </w:lvl>
    <w:lvl w:ilvl="4" w:tplc="AA807C96" w:tentative="1">
      <w:start w:val="1"/>
      <w:numFmt w:val="bullet"/>
      <w:lvlText w:val="•"/>
      <w:lvlJc w:val="left"/>
      <w:pPr>
        <w:tabs>
          <w:tab w:val="num" w:pos="3600"/>
        </w:tabs>
        <w:ind w:left="3600" w:hanging="360"/>
      </w:pPr>
      <w:rPr>
        <w:rFonts w:ascii="Arial" w:hAnsi="Arial" w:hint="default"/>
      </w:rPr>
    </w:lvl>
    <w:lvl w:ilvl="5" w:tplc="05D4EBA2" w:tentative="1">
      <w:start w:val="1"/>
      <w:numFmt w:val="bullet"/>
      <w:lvlText w:val="•"/>
      <w:lvlJc w:val="left"/>
      <w:pPr>
        <w:tabs>
          <w:tab w:val="num" w:pos="4320"/>
        </w:tabs>
        <w:ind w:left="4320" w:hanging="360"/>
      </w:pPr>
      <w:rPr>
        <w:rFonts w:ascii="Arial" w:hAnsi="Arial" w:hint="default"/>
      </w:rPr>
    </w:lvl>
    <w:lvl w:ilvl="6" w:tplc="65F0455E" w:tentative="1">
      <w:start w:val="1"/>
      <w:numFmt w:val="bullet"/>
      <w:lvlText w:val="•"/>
      <w:lvlJc w:val="left"/>
      <w:pPr>
        <w:tabs>
          <w:tab w:val="num" w:pos="5040"/>
        </w:tabs>
        <w:ind w:left="5040" w:hanging="360"/>
      </w:pPr>
      <w:rPr>
        <w:rFonts w:ascii="Arial" w:hAnsi="Arial" w:hint="default"/>
      </w:rPr>
    </w:lvl>
    <w:lvl w:ilvl="7" w:tplc="A86CB194" w:tentative="1">
      <w:start w:val="1"/>
      <w:numFmt w:val="bullet"/>
      <w:lvlText w:val="•"/>
      <w:lvlJc w:val="left"/>
      <w:pPr>
        <w:tabs>
          <w:tab w:val="num" w:pos="5760"/>
        </w:tabs>
        <w:ind w:left="5760" w:hanging="360"/>
      </w:pPr>
      <w:rPr>
        <w:rFonts w:ascii="Arial" w:hAnsi="Arial" w:hint="default"/>
      </w:rPr>
    </w:lvl>
    <w:lvl w:ilvl="8" w:tplc="F7E017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CD69E1"/>
    <w:multiLevelType w:val="hybridMultilevel"/>
    <w:tmpl w:val="0382E0D0"/>
    <w:lvl w:ilvl="0" w:tplc="E3E2072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D3608"/>
    <w:multiLevelType w:val="hybridMultilevel"/>
    <w:tmpl w:val="1BFAA594"/>
    <w:lvl w:ilvl="0" w:tplc="C28855B2">
      <w:start w:val="1"/>
      <w:numFmt w:val="bullet"/>
      <w:lvlText w:val="-"/>
      <w:lvlJc w:val="left"/>
      <w:pPr>
        <w:tabs>
          <w:tab w:val="num" w:pos="720"/>
        </w:tabs>
        <w:ind w:left="720" w:hanging="360"/>
      </w:pPr>
      <w:rPr>
        <w:rFonts w:ascii="Times New Roman" w:hAnsi="Times New Roman" w:hint="default"/>
      </w:rPr>
    </w:lvl>
    <w:lvl w:ilvl="1" w:tplc="F6361E18" w:tentative="1">
      <w:start w:val="1"/>
      <w:numFmt w:val="bullet"/>
      <w:lvlText w:val="-"/>
      <w:lvlJc w:val="left"/>
      <w:pPr>
        <w:tabs>
          <w:tab w:val="num" w:pos="1440"/>
        </w:tabs>
        <w:ind w:left="1440" w:hanging="360"/>
      </w:pPr>
      <w:rPr>
        <w:rFonts w:ascii="Times New Roman" w:hAnsi="Times New Roman" w:hint="default"/>
      </w:rPr>
    </w:lvl>
    <w:lvl w:ilvl="2" w:tplc="D4822E72" w:tentative="1">
      <w:start w:val="1"/>
      <w:numFmt w:val="bullet"/>
      <w:lvlText w:val="-"/>
      <w:lvlJc w:val="left"/>
      <w:pPr>
        <w:tabs>
          <w:tab w:val="num" w:pos="2160"/>
        </w:tabs>
        <w:ind w:left="2160" w:hanging="360"/>
      </w:pPr>
      <w:rPr>
        <w:rFonts w:ascii="Times New Roman" w:hAnsi="Times New Roman" w:hint="default"/>
      </w:rPr>
    </w:lvl>
    <w:lvl w:ilvl="3" w:tplc="4E522E78" w:tentative="1">
      <w:start w:val="1"/>
      <w:numFmt w:val="bullet"/>
      <w:lvlText w:val="-"/>
      <w:lvlJc w:val="left"/>
      <w:pPr>
        <w:tabs>
          <w:tab w:val="num" w:pos="2880"/>
        </w:tabs>
        <w:ind w:left="2880" w:hanging="360"/>
      </w:pPr>
      <w:rPr>
        <w:rFonts w:ascii="Times New Roman" w:hAnsi="Times New Roman" w:hint="default"/>
      </w:rPr>
    </w:lvl>
    <w:lvl w:ilvl="4" w:tplc="29B0C17E" w:tentative="1">
      <w:start w:val="1"/>
      <w:numFmt w:val="bullet"/>
      <w:lvlText w:val="-"/>
      <w:lvlJc w:val="left"/>
      <w:pPr>
        <w:tabs>
          <w:tab w:val="num" w:pos="3600"/>
        </w:tabs>
        <w:ind w:left="3600" w:hanging="360"/>
      </w:pPr>
      <w:rPr>
        <w:rFonts w:ascii="Times New Roman" w:hAnsi="Times New Roman" w:hint="default"/>
      </w:rPr>
    </w:lvl>
    <w:lvl w:ilvl="5" w:tplc="71E60E38" w:tentative="1">
      <w:start w:val="1"/>
      <w:numFmt w:val="bullet"/>
      <w:lvlText w:val="-"/>
      <w:lvlJc w:val="left"/>
      <w:pPr>
        <w:tabs>
          <w:tab w:val="num" w:pos="4320"/>
        </w:tabs>
        <w:ind w:left="4320" w:hanging="360"/>
      </w:pPr>
      <w:rPr>
        <w:rFonts w:ascii="Times New Roman" w:hAnsi="Times New Roman" w:hint="default"/>
      </w:rPr>
    </w:lvl>
    <w:lvl w:ilvl="6" w:tplc="FBE63FF8" w:tentative="1">
      <w:start w:val="1"/>
      <w:numFmt w:val="bullet"/>
      <w:lvlText w:val="-"/>
      <w:lvlJc w:val="left"/>
      <w:pPr>
        <w:tabs>
          <w:tab w:val="num" w:pos="5040"/>
        </w:tabs>
        <w:ind w:left="5040" w:hanging="360"/>
      </w:pPr>
      <w:rPr>
        <w:rFonts w:ascii="Times New Roman" w:hAnsi="Times New Roman" w:hint="default"/>
      </w:rPr>
    </w:lvl>
    <w:lvl w:ilvl="7" w:tplc="66F0A16A" w:tentative="1">
      <w:start w:val="1"/>
      <w:numFmt w:val="bullet"/>
      <w:lvlText w:val="-"/>
      <w:lvlJc w:val="left"/>
      <w:pPr>
        <w:tabs>
          <w:tab w:val="num" w:pos="5760"/>
        </w:tabs>
        <w:ind w:left="5760" w:hanging="360"/>
      </w:pPr>
      <w:rPr>
        <w:rFonts w:ascii="Times New Roman" w:hAnsi="Times New Roman" w:hint="default"/>
      </w:rPr>
    </w:lvl>
    <w:lvl w:ilvl="8" w:tplc="00028D1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9FC1E58"/>
    <w:multiLevelType w:val="hybridMultilevel"/>
    <w:tmpl w:val="7FD0BE4C"/>
    <w:lvl w:ilvl="0" w:tplc="F01E45C8">
      <w:start w:val="1"/>
      <w:numFmt w:val="bullet"/>
      <w:lvlText w:val=""/>
      <w:lvlJc w:val="left"/>
      <w:pPr>
        <w:tabs>
          <w:tab w:val="num" w:pos="720"/>
        </w:tabs>
        <w:ind w:left="720" w:hanging="360"/>
      </w:pPr>
      <w:rPr>
        <w:rFonts w:ascii="Wingdings 3" w:hAnsi="Wingdings 3" w:hint="default"/>
      </w:rPr>
    </w:lvl>
    <w:lvl w:ilvl="1" w:tplc="78ACC0E2" w:tentative="1">
      <w:start w:val="1"/>
      <w:numFmt w:val="bullet"/>
      <w:lvlText w:val=""/>
      <w:lvlJc w:val="left"/>
      <w:pPr>
        <w:tabs>
          <w:tab w:val="num" w:pos="1440"/>
        </w:tabs>
        <w:ind w:left="1440" w:hanging="360"/>
      </w:pPr>
      <w:rPr>
        <w:rFonts w:ascii="Wingdings 3" w:hAnsi="Wingdings 3" w:hint="default"/>
      </w:rPr>
    </w:lvl>
    <w:lvl w:ilvl="2" w:tplc="59B85E74" w:tentative="1">
      <w:start w:val="1"/>
      <w:numFmt w:val="bullet"/>
      <w:lvlText w:val=""/>
      <w:lvlJc w:val="left"/>
      <w:pPr>
        <w:tabs>
          <w:tab w:val="num" w:pos="2160"/>
        </w:tabs>
        <w:ind w:left="2160" w:hanging="360"/>
      </w:pPr>
      <w:rPr>
        <w:rFonts w:ascii="Wingdings 3" w:hAnsi="Wingdings 3" w:hint="default"/>
      </w:rPr>
    </w:lvl>
    <w:lvl w:ilvl="3" w:tplc="F03CC926" w:tentative="1">
      <w:start w:val="1"/>
      <w:numFmt w:val="bullet"/>
      <w:lvlText w:val=""/>
      <w:lvlJc w:val="left"/>
      <w:pPr>
        <w:tabs>
          <w:tab w:val="num" w:pos="2880"/>
        </w:tabs>
        <w:ind w:left="2880" w:hanging="360"/>
      </w:pPr>
      <w:rPr>
        <w:rFonts w:ascii="Wingdings 3" w:hAnsi="Wingdings 3" w:hint="default"/>
      </w:rPr>
    </w:lvl>
    <w:lvl w:ilvl="4" w:tplc="4848645E" w:tentative="1">
      <w:start w:val="1"/>
      <w:numFmt w:val="bullet"/>
      <w:lvlText w:val=""/>
      <w:lvlJc w:val="left"/>
      <w:pPr>
        <w:tabs>
          <w:tab w:val="num" w:pos="3600"/>
        </w:tabs>
        <w:ind w:left="3600" w:hanging="360"/>
      </w:pPr>
      <w:rPr>
        <w:rFonts w:ascii="Wingdings 3" w:hAnsi="Wingdings 3" w:hint="default"/>
      </w:rPr>
    </w:lvl>
    <w:lvl w:ilvl="5" w:tplc="EE7241B0" w:tentative="1">
      <w:start w:val="1"/>
      <w:numFmt w:val="bullet"/>
      <w:lvlText w:val=""/>
      <w:lvlJc w:val="left"/>
      <w:pPr>
        <w:tabs>
          <w:tab w:val="num" w:pos="4320"/>
        </w:tabs>
        <w:ind w:left="4320" w:hanging="360"/>
      </w:pPr>
      <w:rPr>
        <w:rFonts w:ascii="Wingdings 3" w:hAnsi="Wingdings 3" w:hint="default"/>
      </w:rPr>
    </w:lvl>
    <w:lvl w:ilvl="6" w:tplc="7F2C1ED0" w:tentative="1">
      <w:start w:val="1"/>
      <w:numFmt w:val="bullet"/>
      <w:lvlText w:val=""/>
      <w:lvlJc w:val="left"/>
      <w:pPr>
        <w:tabs>
          <w:tab w:val="num" w:pos="5040"/>
        </w:tabs>
        <w:ind w:left="5040" w:hanging="360"/>
      </w:pPr>
      <w:rPr>
        <w:rFonts w:ascii="Wingdings 3" w:hAnsi="Wingdings 3" w:hint="default"/>
      </w:rPr>
    </w:lvl>
    <w:lvl w:ilvl="7" w:tplc="5B985C04" w:tentative="1">
      <w:start w:val="1"/>
      <w:numFmt w:val="bullet"/>
      <w:lvlText w:val=""/>
      <w:lvlJc w:val="left"/>
      <w:pPr>
        <w:tabs>
          <w:tab w:val="num" w:pos="5760"/>
        </w:tabs>
        <w:ind w:left="5760" w:hanging="360"/>
      </w:pPr>
      <w:rPr>
        <w:rFonts w:ascii="Wingdings 3" w:hAnsi="Wingdings 3" w:hint="default"/>
      </w:rPr>
    </w:lvl>
    <w:lvl w:ilvl="8" w:tplc="8C90E2C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80B4422"/>
    <w:multiLevelType w:val="hybridMultilevel"/>
    <w:tmpl w:val="F9E208F6"/>
    <w:lvl w:ilvl="0" w:tplc="4650FF5E">
      <w:start w:val="1"/>
      <w:numFmt w:val="bullet"/>
      <w:lvlText w:val="•"/>
      <w:lvlJc w:val="left"/>
      <w:pPr>
        <w:tabs>
          <w:tab w:val="num" w:pos="720"/>
        </w:tabs>
        <w:ind w:left="720" w:hanging="360"/>
      </w:pPr>
      <w:rPr>
        <w:rFonts w:ascii="Arial" w:hAnsi="Arial" w:hint="default"/>
      </w:rPr>
    </w:lvl>
    <w:lvl w:ilvl="1" w:tplc="5F245186" w:tentative="1">
      <w:start w:val="1"/>
      <w:numFmt w:val="bullet"/>
      <w:lvlText w:val="•"/>
      <w:lvlJc w:val="left"/>
      <w:pPr>
        <w:tabs>
          <w:tab w:val="num" w:pos="1440"/>
        </w:tabs>
        <w:ind w:left="1440" w:hanging="360"/>
      </w:pPr>
      <w:rPr>
        <w:rFonts w:ascii="Arial" w:hAnsi="Arial" w:hint="default"/>
      </w:rPr>
    </w:lvl>
    <w:lvl w:ilvl="2" w:tplc="DE60C57C" w:tentative="1">
      <w:start w:val="1"/>
      <w:numFmt w:val="bullet"/>
      <w:lvlText w:val="•"/>
      <w:lvlJc w:val="left"/>
      <w:pPr>
        <w:tabs>
          <w:tab w:val="num" w:pos="2160"/>
        </w:tabs>
        <w:ind w:left="2160" w:hanging="360"/>
      </w:pPr>
      <w:rPr>
        <w:rFonts w:ascii="Arial" w:hAnsi="Arial" w:hint="default"/>
      </w:rPr>
    </w:lvl>
    <w:lvl w:ilvl="3" w:tplc="AC526352" w:tentative="1">
      <w:start w:val="1"/>
      <w:numFmt w:val="bullet"/>
      <w:lvlText w:val="•"/>
      <w:lvlJc w:val="left"/>
      <w:pPr>
        <w:tabs>
          <w:tab w:val="num" w:pos="2880"/>
        </w:tabs>
        <w:ind w:left="2880" w:hanging="360"/>
      </w:pPr>
      <w:rPr>
        <w:rFonts w:ascii="Arial" w:hAnsi="Arial" w:hint="default"/>
      </w:rPr>
    </w:lvl>
    <w:lvl w:ilvl="4" w:tplc="A69E8E7E" w:tentative="1">
      <w:start w:val="1"/>
      <w:numFmt w:val="bullet"/>
      <w:lvlText w:val="•"/>
      <w:lvlJc w:val="left"/>
      <w:pPr>
        <w:tabs>
          <w:tab w:val="num" w:pos="3600"/>
        </w:tabs>
        <w:ind w:left="3600" w:hanging="360"/>
      </w:pPr>
      <w:rPr>
        <w:rFonts w:ascii="Arial" w:hAnsi="Arial" w:hint="default"/>
      </w:rPr>
    </w:lvl>
    <w:lvl w:ilvl="5" w:tplc="E0EC7F3E" w:tentative="1">
      <w:start w:val="1"/>
      <w:numFmt w:val="bullet"/>
      <w:lvlText w:val="•"/>
      <w:lvlJc w:val="left"/>
      <w:pPr>
        <w:tabs>
          <w:tab w:val="num" w:pos="4320"/>
        </w:tabs>
        <w:ind w:left="4320" w:hanging="360"/>
      </w:pPr>
      <w:rPr>
        <w:rFonts w:ascii="Arial" w:hAnsi="Arial" w:hint="default"/>
      </w:rPr>
    </w:lvl>
    <w:lvl w:ilvl="6" w:tplc="E2CAEE3E" w:tentative="1">
      <w:start w:val="1"/>
      <w:numFmt w:val="bullet"/>
      <w:lvlText w:val="•"/>
      <w:lvlJc w:val="left"/>
      <w:pPr>
        <w:tabs>
          <w:tab w:val="num" w:pos="5040"/>
        </w:tabs>
        <w:ind w:left="5040" w:hanging="360"/>
      </w:pPr>
      <w:rPr>
        <w:rFonts w:ascii="Arial" w:hAnsi="Arial" w:hint="default"/>
      </w:rPr>
    </w:lvl>
    <w:lvl w:ilvl="7" w:tplc="65668D44" w:tentative="1">
      <w:start w:val="1"/>
      <w:numFmt w:val="bullet"/>
      <w:lvlText w:val="•"/>
      <w:lvlJc w:val="left"/>
      <w:pPr>
        <w:tabs>
          <w:tab w:val="num" w:pos="5760"/>
        </w:tabs>
        <w:ind w:left="5760" w:hanging="360"/>
      </w:pPr>
      <w:rPr>
        <w:rFonts w:ascii="Arial" w:hAnsi="Arial" w:hint="default"/>
      </w:rPr>
    </w:lvl>
    <w:lvl w:ilvl="8" w:tplc="D0340CA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80775D"/>
    <w:multiLevelType w:val="hybridMultilevel"/>
    <w:tmpl w:val="61F8FE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04421B"/>
    <w:multiLevelType w:val="hybridMultilevel"/>
    <w:tmpl w:val="8FBA414E"/>
    <w:lvl w:ilvl="0" w:tplc="D21C23A8">
      <w:start w:val="1"/>
      <w:numFmt w:val="bullet"/>
      <w:lvlText w:val="•"/>
      <w:lvlJc w:val="left"/>
      <w:pPr>
        <w:tabs>
          <w:tab w:val="num" w:pos="720"/>
        </w:tabs>
        <w:ind w:left="720" w:hanging="360"/>
      </w:pPr>
      <w:rPr>
        <w:rFonts w:ascii="Arial" w:hAnsi="Arial" w:hint="default"/>
      </w:rPr>
    </w:lvl>
    <w:lvl w:ilvl="1" w:tplc="56B0212E" w:tentative="1">
      <w:start w:val="1"/>
      <w:numFmt w:val="bullet"/>
      <w:lvlText w:val="•"/>
      <w:lvlJc w:val="left"/>
      <w:pPr>
        <w:tabs>
          <w:tab w:val="num" w:pos="1440"/>
        </w:tabs>
        <w:ind w:left="1440" w:hanging="360"/>
      </w:pPr>
      <w:rPr>
        <w:rFonts w:ascii="Arial" w:hAnsi="Arial" w:hint="default"/>
      </w:rPr>
    </w:lvl>
    <w:lvl w:ilvl="2" w:tplc="5FC2E99E" w:tentative="1">
      <w:start w:val="1"/>
      <w:numFmt w:val="bullet"/>
      <w:lvlText w:val="•"/>
      <w:lvlJc w:val="left"/>
      <w:pPr>
        <w:tabs>
          <w:tab w:val="num" w:pos="2160"/>
        </w:tabs>
        <w:ind w:left="2160" w:hanging="360"/>
      </w:pPr>
      <w:rPr>
        <w:rFonts w:ascii="Arial" w:hAnsi="Arial" w:hint="default"/>
      </w:rPr>
    </w:lvl>
    <w:lvl w:ilvl="3" w:tplc="E8189446" w:tentative="1">
      <w:start w:val="1"/>
      <w:numFmt w:val="bullet"/>
      <w:lvlText w:val="•"/>
      <w:lvlJc w:val="left"/>
      <w:pPr>
        <w:tabs>
          <w:tab w:val="num" w:pos="2880"/>
        </w:tabs>
        <w:ind w:left="2880" w:hanging="360"/>
      </w:pPr>
      <w:rPr>
        <w:rFonts w:ascii="Arial" w:hAnsi="Arial" w:hint="default"/>
      </w:rPr>
    </w:lvl>
    <w:lvl w:ilvl="4" w:tplc="D85CF642" w:tentative="1">
      <w:start w:val="1"/>
      <w:numFmt w:val="bullet"/>
      <w:lvlText w:val="•"/>
      <w:lvlJc w:val="left"/>
      <w:pPr>
        <w:tabs>
          <w:tab w:val="num" w:pos="3600"/>
        </w:tabs>
        <w:ind w:left="3600" w:hanging="360"/>
      </w:pPr>
      <w:rPr>
        <w:rFonts w:ascii="Arial" w:hAnsi="Arial" w:hint="default"/>
      </w:rPr>
    </w:lvl>
    <w:lvl w:ilvl="5" w:tplc="ED22C800" w:tentative="1">
      <w:start w:val="1"/>
      <w:numFmt w:val="bullet"/>
      <w:lvlText w:val="•"/>
      <w:lvlJc w:val="left"/>
      <w:pPr>
        <w:tabs>
          <w:tab w:val="num" w:pos="4320"/>
        </w:tabs>
        <w:ind w:left="4320" w:hanging="360"/>
      </w:pPr>
      <w:rPr>
        <w:rFonts w:ascii="Arial" w:hAnsi="Arial" w:hint="default"/>
      </w:rPr>
    </w:lvl>
    <w:lvl w:ilvl="6" w:tplc="45EE1258" w:tentative="1">
      <w:start w:val="1"/>
      <w:numFmt w:val="bullet"/>
      <w:lvlText w:val="•"/>
      <w:lvlJc w:val="left"/>
      <w:pPr>
        <w:tabs>
          <w:tab w:val="num" w:pos="5040"/>
        </w:tabs>
        <w:ind w:left="5040" w:hanging="360"/>
      </w:pPr>
      <w:rPr>
        <w:rFonts w:ascii="Arial" w:hAnsi="Arial" w:hint="default"/>
      </w:rPr>
    </w:lvl>
    <w:lvl w:ilvl="7" w:tplc="34EE0A90" w:tentative="1">
      <w:start w:val="1"/>
      <w:numFmt w:val="bullet"/>
      <w:lvlText w:val="•"/>
      <w:lvlJc w:val="left"/>
      <w:pPr>
        <w:tabs>
          <w:tab w:val="num" w:pos="5760"/>
        </w:tabs>
        <w:ind w:left="5760" w:hanging="360"/>
      </w:pPr>
      <w:rPr>
        <w:rFonts w:ascii="Arial" w:hAnsi="Arial" w:hint="default"/>
      </w:rPr>
    </w:lvl>
    <w:lvl w:ilvl="8" w:tplc="8872FB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AF7958"/>
    <w:multiLevelType w:val="hybridMultilevel"/>
    <w:tmpl w:val="D18C7130"/>
    <w:lvl w:ilvl="0" w:tplc="9F46A65A">
      <w:start w:val="1"/>
      <w:numFmt w:val="bullet"/>
      <w:lvlText w:val=""/>
      <w:lvlJc w:val="left"/>
      <w:pPr>
        <w:tabs>
          <w:tab w:val="num" w:pos="720"/>
        </w:tabs>
        <w:ind w:left="720" w:hanging="360"/>
      </w:pPr>
      <w:rPr>
        <w:rFonts w:ascii="Wingdings 3" w:hAnsi="Wingdings 3" w:hint="default"/>
      </w:rPr>
    </w:lvl>
    <w:lvl w:ilvl="1" w:tplc="4B08EB2C" w:tentative="1">
      <w:start w:val="1"/>
      <w:numFmt w:val="bullet"/>
      <w:lvlText w:val=""/>
      <w:lvlJc w:val="left"/>
      <w:pPr>
        <w:tabs>
          <w:tab w:val="num" w:pos="1440"/>
        </w:tabs>
        <w:ind w:left="1440" w:hanging="360"/>
      </w:pPr>
      <w:rPr>
        <w:rFonts w:ascii="Wingdings 3" w:hAnsi="Wingdings 3" w:hint="default"/>
      </w:rPr>
    </w:lvl>
    <w:lvl w:ilvl="2" w:tplc="7F2068AA" w:tentative="1">
      <w:start w:val="1"/>
      <w:numFmt w:val="bullet"/>
      <w:lvlText w:val=""/>
      <w:lvlJc w:val="left"/>
      <w:pPr>
        <w:tabs>
          <w:tab w:val="num" w:pos="2160"/>
        </w:tabs>
        <w:ind w:left="2160" w:hanging="360"/>
      </w:pPr>
      <w:rPr>
        <w:rFonts w:ascii="Wingdings 3" w:hAnsi="Wingdings 3" w:hint="default"/>
      </w:rPr>
    </w:lvl>
    <w:lvl w:ilvl="3" w:tplc="A0C42392" w:tentative="1">
      <w:start w:val="1"/>
      <w:numFmt w:val="bullet"/>
      <w:lvlText w:val=""/>
      <w:lvlJc w:val="left"/>
      <w:pPr>
        <w:tabs>
          <w:tab w:val="num" w:pos="2880"/>
        </w:tabs>
        <w:ind w:left="2880" w:hanging="360"/>
      </w:pPr>
      <w:rPr>
        <w:rFonts w:ascii="Wingdings 3" w:hAnsi="Wingdings 3" w:hint="default"/>
      </w:rPr>
    </w:lvl>
    <w:lvl w:ilvl="4" w:tplc="F056DAC4" w:tentative="1">
      <w:start w:val="1"/>
      <w:numFmt w:val="bullet"/>
      <w:lvlText w:val=""/>
      <w:lvlJc w:val="left"/>
      <w:pPr>
        <w:tabs>
          <w:tab w:val="num" w:pos="3600"/>
        </w:tabs>
        <w:ind w:left="3600" w:hanging="360"/>
      </w:pPr>
      <w:rPr>
        <w:rFonts w:ascii="Wingdings 3" w:hAnsi="Wingdings 3" w:hint="default"/>
      </w:rPr>
    </w:lvl>
    <w:lvl w:ilvl="5" w:tplc="16B45F5E" w:tentative="1">
      <w:start w:val="1"/>
      <w:numFmt w:val="bullet"/>
      <w:lvlText w:val=""/>
      <w:lvlJc w:val="left"/>
      <w:pPr>
        <w:tabs>
          <w:tab w:val="num" w:pos="4320"/>
        </w:tabs>
        <w:ind w:left="4320" w:hanging="360"/>
      </w:pPr>
      <w:rPr>
        <w:rFonts w:ascii="Wingdings 3" w:hAnsi="Wingdings 3" w:hint="default"/>
      </w:rPr>
    </w:lvl>
    <w:lvl w:ilvl="6" w:tplc="2B5E013C" w:tentative="1">
      <w:start w:val="1"/>
      <w:numFmt w:val="bullet"/>
      <w:lvlText w:val=""/>
      <w:lvlJc w:val="left"/>
      <w:pPr>
        <w:tabs>
          <w:tab w:val="num" w:pos="5040"/>
        </w:tabs>
        <w:ind w:left="5040" w:hanging="360"/>
      </w:pPr>
      <w:rPr>
        <w:rFonts w:ascii="Wingdings 3" w:hAnsi="Wingdings 3" w:hint="default"/>
      </w:rPr>
    </w:lvl>
    <w:lvl w:ilvl="7" w:tplc="9364DB16" w:tentative="1">
      <w:start w:val="1"/>
      <w:numFmt w:val="bullet"/>
      <w:lvlText w:val=""/>
      <w:lvlJc w:val="left"/>
      <w:pPr>
        <w:tabs>
          <w:tab w:val="num" w:pos="5760"/>
        </w:tabs>
        <w:ind w:left="5760" w:hanging="360"/>
      </w:pPr>
      <w:rPr>
        <w:rFonts w:ascii="Wingdings 3" w:hAnsi="Wingdings 3" w:hint="default"/>
      </w:rPr>
    </w:lvl>
    <w:lvl w:ilvl="8" w:tplc="7DE65F2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0763581"/>
    <w:multiLevelType w:val="hybridMultilevel"/>
    <w:tmpl w:val="CA607230"/>
    <w:lvl w:ilvl="0" w:tplc="2AAA2CF6">
      <w:start w:val="1"/>
      <w:numFmt w:val="decimal"/>
      <w:lvlText w:val="%1."/>
      <w:lvlJc w:val="left"/>
      <w:pPr>
        <w:tabs>
          <w:tab w:val="num" w:pos="720"/>
        </w:tabs>
        <w:ind w:left="720" w:hanging="360"/>
      </w:pPr>
    </w:lvl>
    <w:lvl w:ilvl="1" w:tplc="2C867AEA" w:tentative="1">
      <w:start w:val="1"/>
      <w:numFmt w:val="decimal"/>
      <w:lvlText w:val="%2."/>
      <w:lvlJc w:val="left"/>
      <w:pPr>
        <w:tabs>
          <w:tab w:val="num" w:pos="1440"/>
        </w:tabs>
        <w:ind w:left="1440" w:hanging="360"/>
      </w:pPr>
    </w:lvl>
    <w:lvl w:ilvl="2" w:tplc="096235DC" w:tentative="1">
      <w:start w:val="1"/>
      <w:numFmt w:val="decimal"/>
      <w:lvlText w:val="%3."/>
      <w:lvlJc w:val="left"/>
      <w:pPr>
        <w:tabs>
          <w:tab w:val="num" w:pos="2160"/>
        </w:tabs>
        <w:ind w:left="2160" w:hanging="360"/>
      </w:pPr>
    </w:lvl>
    <w:lvl w:ilvl="3" w:tplc="AEF0A2DC" w:tentative="1">
      <w:start w:val="1"/>
      <w:numFmt w:val="decimal"/>
      <w:lvlText w:val="%4."/>
      <w:lvlJc w:val="left"/>
      <w:pPr>
        <w:tabs>
          <w:tab w:val="num" w:pos="2880"/>
        </w:tabs>
        <w:ind w:left="2880" w:hanging="360"/>
      </w:pPr>
    </w:lvl>
    <w:lvl w:ilvl="4" w:tplc="6CE88682" w:tentative="1">
      <w:start w:val="1"/>
      <w:numFmt w:val="decimal"/>
      <w:lvlText w:val="%5."/>
      <w:lvlJc w:val="left"/>
      <w:pPr>
        <w:tabs>
          <w:tab w:val="num" w:pos="3600"/>
        </w:tabs>
        <w:ind w:left="3600" w:hanging="360"/>
      </w:pPr>
    </w:lvl>
    <w:lvl w:ilvl="5" w:tplc="C1BCEFDE" w:tentative="1">
      <w:start w:val="1"/>
      <w:numFmt w:val="decimal"/>
      <w:lvlText w:val="%6."/>
      <w:lvlJc w:val="left"/>
      <w:pPr>
        <w:tabs>
          <w:tab w:val="num" w:pos="4320"/>
        </w:tabs>
        <w:ind w:left="4320" w:hanging="360"/>
      </w:pPr>
    </w:lvl>
    <w:lvl w:ilvl="6" w:tplc="BCA813F6" w:tentative="1">
      <w:start w:val="1"/>
      <w:numFmt w:val="decimal"/>
      <w:lvlText w:val="%7."/>
      <w:lvlJc w:val="left"/>
      <w:pPr>
        <w:tabs>
          <w:tab w:val="num" w:pos="5040"/>
        </w:tabs>
        <w:ind w:left="5040" w:hanging="360"/>
      </w:pPr>
    </w:lvl>
    <w:lvl w:ilvl="7" w:tplc="3CDC2DB6" w:tentative="1">
      <w:start w:val="1"/>
      <w:numFmt w:val="decimal"/>
      <w:lvlText w:val="%8."/>
      <w:lvlJc w:val="left"/>
      <w:pPr>
        <w:tabs>
          <w:tab w:val="num" w:pos="5760"/>
        </w:tabs>
        <w:ind w:left="5760" w:hanging="360"/>
      </w:pPr>
    </w:lvl>
    <w:lvl w:ilvl="8" w:tplc="13E2494E" w:tentative="1">
      <w:start w:val="1"/>
      <w:numFmt w:val="decimal"/>
      <w:lvlText w:val="%9."/>
      <w:lvlJc w:val="left"/>
      <w:pPr>
        <w:tabs>
          <w:tab w:val="num" w:pos="6480"/>
        </w:tabs>
        <w:ind w:left="6480" w:hanging="360"/>
      </w:pPr>
    </w:lvl>
  </w:abstractNum>
  <w:abstractNum w:abstractNumId="9" w15:restartNumberingAfterBreak="0">
    <w:nsid w:val="70F6571B"/>
    <w:multiLevelType w:val="hybridMultilevel"/>
    <w:tmpl w:val="CACA5D78"/>
    <w:lvl w:ilvl="0" w:tplc="29108F72">
      <w:start w:val="1"/>
      <w:numFmt w:val="bullet"/>
      <w:lvlText w:val="•"/>
      <w:lvlJc w:val="left"/>
      <w:pPr>
        <w:tabs>
          <w:tab w:val="num" w:pos="720"/>
        </w:tabs>
        <w:ind w:left="720" w:hanging="360"/>
      </w:pPr>
      <w:rPr>
        <w:rFonts w:ascii="Arial" w:hAnsi="Arial" w:hint="default"/>
      </w:rPr>
    </w:lvl>
    <w:lvl w:ilvl="1" w:tplc="B1DE2AD6" w:tentative="1">
      <w:start w:val="1"/>
      <w:numFmt w:val="bullet"/>
      <w:lvlText w:val="•"/>
      <w:lvlJc w:val="left"/>
      <w:pPr>
        <w:tabs>
          <w:tab w:val="num" w:pos="1440"/>
        </w:tabs>
        <w:ind w:left="1440" w:hanging="360"/>
      </w:pPr>
      <w:rPr>
        <w:rFonts w:ascii="Arial" w:hAnsi="Arial" w:hint="default"/>
      </w:rPr>
    </w:lvl>
    <w:lvl w:ilvl="2" w:tplc="C8363208" w:tentative="1">
      <w:start w:val="1"/>
      <w:numFmt w:val="bullet"/>
      <w:lvlText w:val="•"/>
      <w:lvlJc w:val="left"/>
      <w:pPr>
        <w:tabs>
          <w:tab w:val="num" w:pos="2160"/>
        </w:tabs>
        <w:ind w:left="2160" w:hanging="360"/>
      </w:pPr>
      <w:rPr>
        <w:rFonts w:ascii="Arial" w:hAnsi="Arial" w:hint="default"/>
      </w:rPr>
    </w:lvl>
    <w:lvl w:ilvl="3" w:tplc="EA1CBE3E" w:tentative="1">
      <w:start w:val="1"/>
      <w:numFmt w:val="bullet"/>
      <w:lvlText w:val="•"/>
      <w:lvlJc w:val="left"/>
      <w:pPr>
        <w:tabs>
          <w:tab w:val="num" w:pos="2880"/>
        </w:tabs>
        <w:ind w:left="2880" w:hanging="360"/>
      </w:pPr>
      <w:rPr>
        <w:rFonts w:ascii="Arial" w:hAnsi="Arial" w:hint="default"/>
      </w:rPr>
    </w:lvl>
    <w:lvl w:ilvl="4" w:tplc="C7FEDF98" w:tentative="1">
      <w:start w:val="1"/>
      <w:numFmt w:val="bullet"/>
      <w:lvlText w:val="•"/>
      <w:lvlJc w:val="left"/>
      <w:pPr>
        <w:tabs>
          <w:tab w:val="num" w:pos="3600"/>
        </w:tabs>
        <w:ind w:left="3600" w:hanging="360"/>
      </w:pPr>
      <w:rPr>
        <w:rFonts w:ascii="Arial" w:hAnsi="Arial" w:hint="default"/>
      </w:rPr>
    </w:lvl>
    <w:lvl w:ilvl="5" w:tplc="6F9655A8" w:tentative="1">
      <w:start w:val="1"/>
      <w:numFmt w:val="bullet"/>
      <w:lvlText w:val="•"/>
      <w:lvlJc w:val="left"/>
      <w:pPr>
        <w:tabs>
          <w:tab w:val="num" w:pos="4320"/>
        </w:tabs>
        <w:ind w:left="4320" w:hanging="360"/>
      </w:pPr>
      <w:rPr>
        <w:rFonts w:ascii="Arial" w:hAnsi="Arial" w:hint="default"/>
      </w:rPr>
    </w:lvl>
    <w:lvl w:ilvl="6" w:tplc="888ABCF0" w:tentative="1">
      <w:start w:val="1"/>
      <w:numFmt w:val="bullet"/>
      <w:lvlText w:val="•"/>
      <w:lvlJc w:val="left"/>
      <w:pPr>
        <w:tabs>
          <w:tab w:val="num" w:pos="5040"/>
        </w:tabs>
        <w:ind w:left="5040" w:hanging="360"/>
      </w:pPr>
      <w:rPr>
        <w:rFonts w:ascii="Arial" w:hAnsi="Arial" w:hint="default"/>
      </w:rPr>
    </w:lvl>
    <w:lvl w:ilvl="7" w:tplc="D08C2F8A" w:tentative="1">
      <w:start w:val="1"/>
      <w:numFmt w:val="bullet"/>
      <w:lvlText w:val="•"/>
      <w:lvlJc w:val="left"/>
      <w:pPr>
        <w:tabs>
          <w:tab w:val="num" w:pos="5760"/>
        </w:tabs>
        <w:ind w:left="5760" w:hanging="360"/>
      </w:pPr>
      <w:rPr>
        <w:rFonts w:ascii="Arial" w:hAnsi="Arial" w:hint="default"/>
      </w:rPr>
    </w:lvl>
    <w:lvl w:ilvl="8" w:tplc="4C48D2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D82FF1"/>
    <w:multiLevelType w:val="hybridMultilevel"/>
    <w:tmpl w:val="C21ADDF0"/>
    <w:lvl w:ilvl="0" w:tplc="FFEA4F50">
      <w:start w:val="1"/>
      <w:numFmt w:val="bullet"/>
      <w:lvlText w:val=""/>
      <w:lvlJc w:val="left"/>
      <w:pPr>
        <w:tabs>
          <w:tab w:val="num" w:pos="720"/>
        </w:tabs>
        <w:ind w:left="720" w:hanging="360"/>
      </w:pPr>
      <w:rPr>
        <w:rFonts w:ascii="Wingdings 3" w:hAnsi="Wingdings 3" w:hint="default"/>
      </w:rPr>
    </w:lvl>
    <w:lvl w:ilvl="1" w:tplc="4274B81C" w:tentative="1">
      <w:start w:val="1"/>
      <w:numFmt w:val="bullet"/>
      <w:lvlText w:val=""/>
      <w:lvlJc w:val="left"/>
      <w:pPr>
        <w:tabs>
          <w:tab w:val="num" w:pos="1440"/>
        </w:tabs>
        <w:ind w:left="1440" w:hanging="360"/>
      </w:pPr>
      <w:rPr>
        <w:rFonts w:ascii="Wingdings 3" w:hAnsi="Wingdings 3" w:hint="default"/>
      </w:rPr>
    </w:lvl>
    <w:lvl w:ilvl="2" w:tplc="B95816F6" w:tentative="1">
      <w:start w:val="1"/>
      <w:numFmt w:val="bullet"/>
      <w:lvlText w:val=""/>
      <w:lvlJc w:val="left"/>
      <w:pPr>
        <w:tabs>
          <w:tab w:val="num" w:pos="2160"/>
        </w:tabs>
        <w:ind w:left="2160" w:hanging="360"/>
      </w:pPr>
      <w:rPr>
        <w:rFonts w:ascii="Wingdings 3" w:hAnsi="Wingdings 3" w:hint="default"/>
      </w:rPr>
    </w:lvl>
    <w:lvl w:ilvl="3" w:tplc="50DEC296" w:tentative="1">
      <w:start w:val="1"/>
      <w:numFmt w:val="bullet"/>
      <w:lvlText w:val=""/>
      <w:lvlJc w:val="left"/>
      <w:pPr>
        <w:tabs>
          <w:tab w:val="num" w:pos="2880"/>
        </w:tabs>
        <w:ind w:left="2880" w:hanging="360"/>
      </w:pPr>
      <w:rPr>
        <w:rFonts w:ascii="Wingdings 3" w:hAnsi="Wingdings 3" w:hint="default"/>
      </w:rPr>
    </w:lvl>
    <w:lvl w:ilvl="4" w:tplc="965CAD78" w:tentative="1">
      <w:start w:val="1"/>
      <w:numFmt w:val="bullet"/>
      <w:lvlText w:val=""/>
      <w:lvlJc w:val="left"/>
      <w:pPr>
        <w:tabs>
          <w:tab w:val="num" w:pos="3600"/>
        </w:tabs>
        <w:ind w:left="3600" w:hanging="360"/>
      </w:pPr>
      <w:rPr>
        <w:rFonts w:ascii="Wingdings 3" w:hAnsi="Wingdings 3" w:hint="default"/>
      </w:rPr>
    </w:lvl>
    <w:lvl w:ilvl="5" w:tplc="7678400A" w:tentative="1">
      <w:start w:val="1"/>
      <w:numFmt w:val="bullet"/>
      <w:lvlText w:val=""/>
      <w:lvlJc w:val="left"/>
      <w:pPr>
        <w:tabs>
          <w:tab w:val="num" w:pos="4320"/>
        </w:tabs>
        <w:ind w:left="4320" w:hanging="360"/>
      </w:pPr>
      <w:rPr>
        <w:rFonts w:ascii="Wingdings 3" w:hAnsi="Wingdings 3" w:hint="default"/>
      </w:rPr>
    </w:lvl>
    <w:lvl w:ilvl="6" w:tplc="15F26BE2" w:tentative="1">
      <w:start w:val="1"/>
      <w:numFmt w:val="bullet"/>
      <w:lvlText w:val=""/>
      <w:lvlJc w:val="left"/>
      <w:pPr>
        <w:tabs>
          <w:tab w:val="num" w:pos="5040"/>
        </w:tabs>
        <w:ind w:left="5040" w:hanging="360"/>
      </w:pPr>
      <w:rPr>
        <w:rFonts w:ascii="Wingdings 3" w:hAnsi="Wingdings 3" w:hint="default"/>
      </w:rPr>
    </w:lvl>
    <w:lvl w:ilvl="7" w:tplc="543E5370" w:tentative="1">
      <w:start w:val="1"/>
      <w:numFmt w:val="bullet"/>
      <w:lvlText w:val=""/>
      <w:lvlJc w:val="left"/>
      <w:pPr>
        <w:tabs>
          <w:tab w:val="num" w:pos="5760"/>
        </w:tabs>
        <w:ind w:left="5760" w:hanging="360"/>
      </w:pPr>
      <w:rPr>
        <w:rFonts w:ascii="Wingdings 3" w:hAnsi="Wingdings 3" w:hint="default"/>
      </w:rPr>
    </w:lvl>
    <w:lvl w:ilvl="8" w:tplc="5F7C7C1C"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93D646E"/>
    <w:multiLevelType w:val="hybridMultilevel"/>
    <w:tmpl w:val="335A52EA"/>
    <w:lvl w:ilvl="0" w:tplc="756E7892">
      <w:start w:val="1"/>
      <w:numFmt w:val="bullet"/>
      <w:lvlText w:val="•"/>
      <w:lvlJc w:val="left"/>
      <w:pPr>
        <w:tabs>
          <w:tab w:val="num" w:pos="720"/>
        </w:tabs>
        <w:ind w:left="720" w:hanging="360"/>
      </w:pPr>
      <w:rPr>
        <w:rFonts w:ascii="Arial" w:hAnsi="Arial" w:hint="default"/>
      </w:rPr>
    </w:lvl>
    <w:lvl w:ilvl="1" w:tplc="125CB5AC" w:tentative="1">
      <w:start w:val="1"/>
      <w:numFmt w:val="bullet"/>
      <w:lvlText w:val="•"/>
      <w:lvlJc w:val="left"/>
      <w:pPr>
        <w:tabs>
          <w:tab w:val="num" w:pos="1440"/>
        </w:tabs>
        <w:ind w:left="1440" w:hanging="360"/>
      </w:pPr>
      <w:rPr>
        <w:rFonts w:ascii="Arial" w:hAnsi="Arial" w:hint="default"/>
      </w:rPr>
    </w:lvl>
    <w:lvl w:ilvl="2" w:tplc="08B439E6" w:tentative="1">
      <w:start w:val="1"/>
      <w:numFmt w:val="bullet"/>
      <w:lvlText w:val="•"/>
      <w:lvlJc w:val="left"/>
      <w:pPr>
        <w:tabs>
          <w:tab w:val="num" w:pos="2160"/>
        </w:tabs>
        <w:ind w:left="2160" w:hanging="360"/>
      </w:pPr>
      <w:rPr>
        <w:rFonts w:ascii="Arial" w:hAnsi="Arial" w:hint="default"/>
      </w:rPr>
    </w:lvl>
    <w:lvl w:ilvl="3" w:tplc="940C1A56" w:tentative="1">
      <w:start w:val="1"/>
      <w:numFmt w:val="bullet"/>
      <w:lvlText w:val="•"/>
      <w:lvlJc w:val="left"/>
      <w:pPr>
        <w:tabs>
          <w:tab w:val="num" w:pos="2880"/>
        </w:tabs>
        <w:ind w:left="2880" w:hanging="360"/>
      </w:pPr>
      <w:rPr>
        <w:rFonts w:ascii="Arial" w:hAnsi="Arial" w:hint="default"/>
      </w:rPr>
    </w:lvl>
    <w:lvl w:ilvl="4" w:tplc="D6CCE676" w:tentative="1">
      <w:start w:val="1"/>
      <w:numFmt w:val="bullet"/>
      <w:lvlText w:val="•"/>
      <w:lvlJc w:val="left"/>
      <w:pPr>
        <w:tabs>
          <w:tab w:val="num" w:pos="3600"/>
        </w:tabs>
        <w:ind w:left="3600" w:hanging="360"/>
      </w:pPr>
      <w:rPr>
        <w:rFonts w:ascii="Arial" w:hAnsi="Arial" w:hint="default"/>
      </w:rPr>
    </w:lvl>
    <w:lvl w:ilvl="5" w:tplc="E8B616D4" w:tentative="1">
      <w:start w:val="1"/>
      <w:numFmt w:val="bullet"/>
      <w:lvlText w:val="•"/>
      <w:lvlJc w:val="left"/>
      <w:pPr>
        <w:tabs>
          <w:tab w:val="num" w:pos="4320"/>
        </w:tabs>
        <w:ind w:left="4320" w:hanging="360"/>
      </w:pPr>
      <w:rPr>
        <w:rFonts w:ascii="Arial" w:hAnsi="Arial" w:hint="default"/>
      </w:rPr>
    </w:lvl>
    <w:lvl w:ilvl="6" w:tplc="34E80BEC" w:tentative="1">
      <w:start w:val="1"/>
      <w:numFmt w:val="bullet"/>
      <w:lvlText w:val="•"/>
      <w:lvlJc w:val="left"/>
      <w:pPr>
        <w:tabs>
          <w:tab w:val="num" w:pos="5040"/>
        </w:tabs>
        <w:ind w:left="5040" w:hanging="360"/>
      </w:pPr>
      <w:rPr>
        <w:rFonts w:ascii="Arial" w:hAnsi="Arial" w:hint="default"/>
      </w:rPr>
    </w:lvl>
    <w:lvl w:ilvl="7" w:tplc="E3189AA4" w:tentative="1">
      <w:start w:val="1"/>
      <w:numFmt w:val="bullet"/>
      <w:lvlText w:val="•"/>
      <w:lvlJc w:val="left"/>
      <w:pPr>
        <w:tabs>
          <w:tab w:val="num" w:pos="5760"/>
        </w:tabs>
        <w:ind w:left="5760" w:hanging="360"/>
      </w:pPr>
      <w:rPr>
        <w:rFonts w:ascii="Arial" w:hAnsi="Arial" w:hint="default"/>
      </w:rPr>
    </w:lvl>
    <w:lvl w:ilvl="8" w:tplc="F96A249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425164"/>
    <w:multiLevelType w:val="hybridMultilevel"/>
    <w:tmpl w:val="754699AA"/>
    <w:lvl w:ilvl="0" w:tplc="A5BCA3E2">
      <w:start w:val="1"/>
      <w:numFmt w:val="bullet"/>
      <w:lvlText w:val="•"/>
      <w:lvlJc w:val="left"/>
      <w:pPr>
        <w:tabs>
          <w:tab w:val="num" w:pos="720"/>
        </w:tabs>
        <w:ind w:left="720" w:hanging="360"/>
      </w:pPr>
      <w:rPr>
        <w:rFonts w:ascii="Arial" w:hAnsi="Arial" w:hint="default"/>
      </w:rPr>
    </w:lvl>
    <w:lvl w:ilvl="1" w:tplc="A80E8C86" w:tentative="1">
      <w:start w:val="1"/>
      <w:numFmt w:val="bullet"/>
      <w:lvlText w:val="•"/>
      <w:lvlJc w:val="left"/>
      <w:pPr>
        <w:tabs>
          <w:tab w:val="num" w:pos="1440"/>
        </w:tabs>
        <w:ind w:left="1440" w:hanging="360"/>
      </w:pPr>
      <w:rPr>
        <w:rFonts w:ascii="Arial" w:hAnsi="Arial" w:hint="default"/>
      </w:rPr>
    </w:lvl>
    <w:lvl w:ilvl="2" w:tplc="96AE0890" w:tentative="1">
      <w:start w:val="1"/>
      <w:numFmt w:val="bullet"/>
      <w:lvlText w:val="•"/>
      <w:lvlJc w:val="left"/>
      <w:pPr>
        <w:tabs>
          <w:tab w:val="num" w:pos="2160"/>
        </w:tabs>
        <w:ind w:left="2160" w:hanging="360"/>
      </w:pPr>
      <w:rPr>
        <w:rFonts w:ascii="Arial" w:hAnsi="Arial" w:hint="default"/>
      </w:rPr>
    </w:lvl>
    <w:lvl w:ilvl="3" w:tplc="FC5E3CD8" w:tentative="1">
      <w:start w:val="1"/>
      <w:numFmt w:val="bullet"/>
      <w:lvlText w:val="•"/>
      <w:lvlJc w:val="left"/>
      <w:pPr>
        <w:tabs>
          <w:tab w:val="num" w:pos="2880"/>
        </w:tabs>
        <w:ind w:left="2880" w:hanging="360"/>
      </w:pPr>
      <w:rPr>
        <w:rFonts w:ascii="Arial" w:hAnsi="Arial" w:hint="default"/>
      </w:rPr>
    </w:lvl>
    <w:lvl w:ilvl="4" w:tplc="B348776C" w:tentative="1">
      <w:start w:val="1"/>
      <w:numFmt w:val="bullet"/>
      <w:lvlText w:val="•"/>
      <w:lvlJc w:val="left"/>
      <w:pPr>
        <w:tabs>
          <w:tab w:val="num" w:pos="3600"/>
        </w:tabs>
        <w:ind w:left="3600" w:hanging="360"/>
      </w:pPr>
      <w:rPr>
        <w:rFonts w:ascii="Arial" w:hAnsi="Arial" w:hint="default"/>
      </w:rPr>
    </w:lvl>
    <w:lvl w:ilvl="5" w:tplc="C4F2EB58" w:tentative="1">
      <w:start w:val="1"/>
      <w:numFmt w:val="bullet"/>
      <w:lvlText w:val="•"/>
      <w:lvlJc w:val="left"/>
      <w:pPr>
        <w:tabs>
          <w:tab w:val="num" w:pos="4320"/>
        </w:tabs>
        <w:ind w:left="4320" w:hanging="360"/>
      </w:pPr>
      <w:rPr>
        <w:rFonts w:ascii="Arial" w:hAnsi="Arial" w:hint="default"/>
      </w:rPr>
    </w:lvl>
    <w:lvl w:ilvl="6" w:tplc="35C66740" w:tentative="1">
      <w:start w:val="1"/>
      <w:numFmt w:val="bullet"/>
      <w:lvlText w:val="•"/>
      <w:lvlJc w:val="left"/>
      <w:pPr>
        <w:tabs>
          <w:tab w:val="num" w:pos="5040"/>
        </w:tabs>
        <w:ind w:left="5040" w:hanging="360"/>
      </w:pPr>
      <w:rPr>
        <w:rFonts w:ascii="Arial" w:hAnsi="Arial" w:hint="default"/>
      </w:rPr>
    </w:lvl>
    <w:lvl w:ilvl="7" w:tplc="7B18DB6E" w:tentative="1">
      <w:start w:val="1"/>
      <w:numFmt w:val="bullet"/>
      <w:lvlText w:val="•"/>
      <w:lvlJc w:val="left"/>
      <w:pPr>
        <w:tabs>
          <w:tab w:val="num" w:pos="5760"/>
        </w:tabs>
        <w:ind w:left="5760" w:hanging="360"/>
      </w:pPr>
      <w:rPr>
        <w:rFonts w:ascii="Arial" w:hAnsi="Arial" w:hint="default"/>
      </w:rPr>
    </w:lvl>
    <w:lvl w:ilvl="8" w:tplc="B09AAB6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C896A74"/>
    <w:multiLevelType w:val="hybridMultilevel"/>
    <w:tmpl w:val="42D8C0BA"/>
    <w:lvl w:ilvl="0" w:tplc="291A4B0A">
      <w:start w:val="1"/>
      <w:numFmt w:val="bullet"/>
      <w:lvlText w:val="•"/>
      <w:lvlJc w:val="left"/>
      <w:pPr>
        <w:tabs>
          <w:tab w:val="num" w:pos="720"/>
        </w:tabs>
        <w:ind w:left="720" w:hanging="360"/>
      </w:pPr>
      <w:rPr>
        <w:rFonts w:ascii="Arial" w:hAnsi="Arial" w:hint="default"/>
      </w:rPr>
    </w:lvl>
    <w:lvl w:ilvl="1" w:tplc="572A6208" w:tentative="1">
      <w:start w:val="1"/>
      <w:numFmt w:val="bullet"/>
      <w:lvlText w:val="•"/>
      <w:lvlJc w:val="left"/>
      <w:pPr>
        <w:tabs>
          <w:tab w:val="num" w:pos="1440"/>
        </w:tabs>
        <w:ind w:left="1440" w:hanging="360"/>
      </w:pPr>
      <w:rPr>
        <w:rFonts w:ascii="Arial" w:hAnsi="Arial" w:hint="default"/>
      </w:rPr>
    </w:lvl>
    <w:lvl w:ilvl="2" w:tplc="61683DAA" w:tentative="1">
      <w:start w:val="1"/>
      <w:numFmt w:val="bullet"/>
      <w:lvlText w:val="•"/>
      <w:lvlJc w:val="left"/>
      <w:pPr>
        <w:tabs>
          <w:tab w:val="num" w:pos="2160"/>
        </w:tabs>
        <w:ind w:left="2160" w:hanging="360"/>
      </w:pPr>
      <w:rPr>
        <w:rFonts w:ascii="Arial" w:hAnsi="Arial" w:hint="default"/>
      </w:rPr>
    </w:lvl>
    <w:lvl w:ilvl="3" w:tplc="23968C9A" w:tentative="1">
      <w:start w:val="1"/>
      <w:numFmt w:val="bullet"/>
      <w:lvlText w:val="•"/>
      <w:lvlJc w:val="left"/>
      <w:pPr>
        <w:tabs>
          <w:tab w:val="num" w:pos="2880"/>
        </w:tabs>
        <w:ind w:left="2880" w:hanging="360"/>
      </w:pPr>
      <w:rPr>
        <w:rFonts w:ascii="Arial" w:hAnsi="Arial" w:hint="default"/>
      </w:rPr>
    </w:lvl>
    <w:lvl w:ilvl="4" w:tplc="7D20A36E" w:tentative="1">
      <w:start w:val="1"/>
      <w:numFmt w:val="bullet"/>
      <w:lvlText w:val="•"/>
      <w:lvlJc w:val="left"/>
      <w:pPr>
        <w:tabs>
          <w:tab w:val="num" w:pos="3600"/>
        </w:tabs>
        <w:ind w:left="3600" w:hanging="360"/>
      </w:pPr>
      <w:rPr>
        <w:rFonts w:ascii="Arial" w:hAnsi="Arial" w:hint="default"/>
      </w:rPr>
    </w:lvl>
    <w:lvl w:ilvl="5" w:tplc="1A6E2BFC" w:tentative="1">
      <w:start w:val="1"/>
      <w:numFmt w:val="bullet"/>
      <w:lvlText w:val="•"/>
      <w:lvlJc w:val="left"/>
      <w:pPr>
        <w:tabs>
          <w:tab w:val="num" w:pos="4320"/>
        </w:tabs>
        <w:ind w:left="4320" w:hanging="360"/>
      </w:pPr>
      <w:rPr>
        <w:rFonts w:ascii="Arial" w:hAnsi="Arial" w:hint="default"/>
      </w:rPr>
    </w:lvl>
    <w:lvl w:ilvl="6" w:tplc="DB668722" w:tentative="1">
      <w:start w:val="1"/>
      <w:numFmt w:val="bullet"/>
      <w:lvlText w:val="•"/>
      <w:lvlJc w:val="left"/>
      <w:pPr>
        <w:tabs>
          <w:tab w:val="num" w:pos="5040"/>
        </w:tabs>
        <w:ind w:left="5040" w:hanging="360"/>
      </w:pPr>
      <w:rPr>
        <w:rFonts w:ascii="Arial" w:hAnsi="Arial" w:hint="default"/>
      </w:rPr>
    </w:lvl>
    <w:lvl w:ilvl="7" w:tplc="92065A46" w:tentative="1">
      <w:start w:val="1"/>
      <w:numFmt w:val="bullet"/>
      <w:lvlText w:val="•"/>
      <w:lvlJc w:val="left"/>
      <w:pPr>
        <w:tabs>
          <w:tab w:val="num" w:pos="5760"/>
        </w:tabs>
        <w:ind w:left="5760" w:hanging="360"/>
      </w:pPr>
      <w:rPr>
        <w:rFonts w:ascii="Arial" w:hAnsi="Arial" w:hint="default"/>
      </w:rPr>
    </w:lvl>
    <w:lvl w:ilvl="8" w:tplc="B318487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7"/>
  </w:num>
  <w:num w:numId="3">
    <w:abstractNumId w:val="10"/>
  </w:num>
  <w:num w:numId="4">
    <w:abstractNumId w:val="11"/>
  </w:num>
  <w:num w:numId="5">
    <w:abstractNumId w:val="6"/>
  </w:num>
  <w:num w:numId="6">
    <w:abstractNumId w:val="12"/>
  </w:num>
  <w:num w:numId="7">
    <w:abstractNumId w:val="13"/>
  </w:num>
  <w:num w:numId="8">
    <w:abstractNumId w:val="8"/>
  </w:num>
  <w:num w:numId="9">
    <w:abstractNumId w:val="9"/>
  </w:num>
  <w:num w:numId="10">
    <w:abstractNumId w:val="2"/>
  </w:num>
  <w:num w:numId="11">
    <w:abstractNumId w:val="4"/>
  </w:num>
  <w:num w:numId="12">
    <w:abstractNumId w:val="0"/>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F27"/>
    <w:rsid w:val="0000506D"/>
    <w:rsid w:val="00057632"/>
    <w:rsid w:val="001072E9"/>
    <w:rsid w:val="001323CD"/>
    <w:rsid w:val="00135DD2"/>
    <w:rsid w:val="00171388"/>
    <w:rsid w:val="00256354"/>
    <w:rsid w:val="00391F27"/>
    <w:rsid w:val="003F1943"/>
    <w:rsid w:val="0044130E"/>
    <w:rsid w:val="00446085"/>
    <w:rsid w:val="005F6CDF"/>
    <w:rsid w:val="00695443"/>
    <w:rsid w:val="00701462"/>
    <w:rsid w:val="00814D31"/>
    <w:rsid w:val="008D2986"/>
    <w:rsid w:val="00903902"/>
    <w:rsid w:val="0090480C"/>
    <w:rsid w:val="00AB16F4"/>
    <w:rsid w:val="00B3360D"/>
    <w:rsid w:val="00BC176B"/>
    <w:rsid w:val="00C511F3"/>
    <w:rsid w:val="00CD6FDA"/>
    <w:rsid w:val="00ED6365"/>
    <w:rsid w:val="00EF6BBA"/>
    <w:rsid w:val="00F6641D"/>
    <w:rsid w:val="00FA3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00B529-74F3-48E0-9F04-A4443E3C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3CD"/>
    <w:pPr>
      <w:ind w:left="720"/>
      <w:contextualSpacing/>
    </w:pPr>
  </w:style>
  <w:style w:type="paragraph" w:styleId="Header">
    <w:name w:val="header"/>
    <w:basedOn w:val="Normal"/>
    <w:link w:val="HeaderChar"/>
    <w:uiPriority w:val="99"/>
    <w:unhideWhenUsed/>
    <w:rsid w:val="00B33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60D"/>
  </w:style>
  <w:style w:type="paragraph" w:styleId="Footer">
    <w:name w:val="footer"/>
    <w:basedOn w:val="Normal"/>
    <w:link w:val="FooterChar"/>
    <w:uiPriority w:val="99"/>
    <w:unhideWhenUsed/>
    <w:rsid w:val="00B33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60D"/>
  </w:style>
  <w:style w:type="character" w:styleId="Hyperlink">
    <w:name w:val="Hyperlink"/>
    <w:basedOn w:val="DefaultParagraphFont"/>
    <w:uiPriority w:val="99"/>
    <w:unhideWhenUsed/>
    <w:rsid w:val="004413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10919">
      <w:bodyDiv w:val="1"/>
      <w:marLeft w:val="0"/>
      <w:marRight w:val="0"/>
      <w:marTop w:val="0"/>
      <w:marBottom w:val="0"/>
      <w:divBdr>
        <w:top w:val="none" w:sz="0" w:space="0" w:color="auto"/>
        <w:left w:val="none" w:sz="0" w:space="0" w:color="auto"/>
        <w:bottom w:val="none" w:sz="0" w:space="0" w:color="auto"/>
        <w:right w:val="none" w:sz="0" w:space="0" w:color="auto"/>
      </w:divBdr>
      <w:divsChild>
        <w:div w:id="2016029909">
          <w:marLeft w:val="547"/>
          <w:marRight w:val="0"/>
          <w:marTop w:val="200"/>
          <w:marBottom w:val="0"/>
          <w:divBdr>
            <w:top w:val="none" w:sz="0" w:space="0" w:color="auto"/>
            <w:left w:val="none" w:sz="0" w:space="0" w:color="auto"/>
            <w:bottom w:val="none" w:sz="0" w:space="0" w:color="auto"/>
            <w:right w:val="none" w:sz="0" w:space="0" w:color="auto"/>
          </w:divBdr>
        </w:div>
        <w:div w:id="231162396">
          <w:marLeft w:val="806"/>
          <w:marRight w:val="0"/>
          <w:marTop w:val="200"/>
          <w:marBottom w:val="0"/>
          <w:divBdr>
            <w:top w:val="none" w:sz="0" w:space="0" w:color="auto"/>
            <w:left w:val="none" w:sz="0" w:space="0" w:color="auto"/>
            <w:bottom w:val="none" w:sz="0" w:space="0" w:color="auto"/>
            <w:right w:val="none" w:sz="0" w:space="0" w:color="auto"/>
          </w:divBdr>
        </w:div>
        <w:div w:id="941688082">
          <w:marLeft w:val="806"/>
          <w:marRight w:val="0"/>
          <w:marTop w:val="200"/>
          <w:marBottom w:val="0"/>
          <w:divBdr>
            <w:top w:val="none" w:sz="0" w:space="0" w:color="auto"/>
            <w:left w:val="none" w:sz="0" w:space="0" w:color="auto"/>
            <w:bottom w:val="none" w:sz="0" w:space="0" w:color="auto"/>
            <w:right w:val="none" w:sz="0" w:space="0" w:color="auto"/>
          </w:divBdr>
        </w:div>
      </w:divsChild>
    </w:div>
    <w:div w:id="412161504">
      <w:bodyDiv w:val="1"/>
      <w:marLeft w:val="0"/>
      <w:marRight w:val="0"/>
      <w:marTop w:val="0"/>
      <w:marBottom w:val="0"/>
      <w:divBdr>
        <w:top w:val="none" w:sz="0" w:space="0" w:color="auto"/>
        <w:left w:val="none" w:sz="0" w:space="0" w:color="auto"/>
        <w:bottom w:val="none" w:sz="0" w:space="0" w:color="auto"/>
        <w:right w:val="none" w:sz="0" w:space="0" w:color="auto"/>
      </w:divBdr>
      <w:divsChild>
        <w:div w:id="1285191736">
          <w:marLeft w:val="0"/>
          <w:marRight w:val="0"/>
          <w:marTop w:val="0"/>
          <w:marBottom w:val="0"/>
          <w:divBdr>
            <w:top w:val="none" w:sz="0" w:space="0" w:color="auto"/>
            <w:left w:val="none" w:sz="0" w:space="0" w:color="auto"/>
            <w:bottom w:val="none" w:sz="0" w:space="0" w:color="auto"/>
            <w:right w:val="none" w:sz="0" w:space="0" w:color="auto"/>
          </w:divBdr>
        </w:div>
      </w:divsChild>
    </w:div>
    <w:div w:id="528685245">
      <w:bodyDiv w:val="1"/>
      <w:marLeft w:val="0"/>
      <w:marRight w:val="0"/>
      <w:marTop w:val="0"/>
      <w:marBottom w:val="0"/>
      <w:divBdr>
        <w:top w:val="none" w:sz="0" w:space="0" w:color="auto"/>
        <w:left w:val="none" w:sz="0" w:space="0" w:color="auto"/>
        <w:bottom w:val="none" w:sz="0" w:space="0" w:color="auto"/>
        <w:right w:val="none" w:sz="0" w:space="0" w:color="auto"/>
      </w:divBdr>
      <w:divsChild>
        <w:div w:id="1144930641">
          <w:marLeft w:val="547"/>
          <w:marRight w:val="0"/>
          <w:marTop w:val="200"/>
          <w:marBottom w:val="0"/>
          <w:divBdr>
            <w:top w:val="none" w:sz="0" w:space="0" w:color="auto"/>
            <w:left w:val="none" w:sz="0" w:space="0" w:color="auto"/>
            <w:bottom w:val="none" w:sz="0" w:space="0" w:color="auto"/>
            <w:right w:val="none" w:sz="0" w:space="0" w:color="auto"/>
          </w:divBdr>
        </w:div>
        <w:div w:id="1876698234">
          <w:marLeft w:val="547"/>
          <w:marRight w:val="0"/>
          <w:marTop w:val="200"/>
          <w:marBottom w:val="0"/>
          <w:divBdr>
            <w:top w:val="none" w:sz="0" w:space="0" w:color="auto"/>
            <w:left w:val="none" w:sz="0" w:space="0" w:color="auto"/>
            <w:bottom w:val="none" w:sz="0" w:space="0" w:color="auto"/>
            <w:right w:val="none" w:sz="0" w:space="0" w:color="auto"/>
          </w:divBdr>
        </w:div>
        <w:div w:id="305430411">
          <w:marLeft w:val="547"/>
          <w:marRight w:val="0"/>
          <w:marTop w:val="200"/>
          <w:marBottom w:val="0"/>
          <w:divBdr>
            <w:top w:val="none" w:sz="0" w:space="0" w:color="auto"/>
            <w:left w:val="none" w:sz="0" w:space="0" w:color="auto"/>
            <w:bottom w:val="none" w:sz="0" w:space="0" w:color="auto"/>
            <w:right w:val="none" w:sz="0" w:space="0" w:color="auto"/>
          </w:divBdr>
        </w:div>
      </w:divsChild>
    </w:div>
    <w:div w:id="547423371">
      <w:bodyDiv w:val="1"/>
      <w:marLeft w:val="0"/>
      <w:marRight w:val="0"/>
      <w:marTop w:val="0"/>
      <w:marBottom w:val="0"/>
      <w:divBdr>
        <w:top w:val="none" w:sz="0" w:space="0" w:color="auto"/>
        <w:left w:val="none" w:sz="0" w:space="0" w:color="auto"/>
        <w:bottom w:val="none" w:sz="0" w:space="0" w:color="auto"/>
        <w:right w:val="none" w:sz="0" w:space="0" w:color="auto"/>
      </w:divBdr>
      <w:divsChild>
        <w:div w:id="552429419">
          <w:marLeft w:val="547"/>
          <w:marRight w:val="0"/>
          <w:marTop w:val="200"/>
          <w:marBottom w:val="0"/>
          <w:divBdr>
            <w:top w:val="none" w:sz="0" w:space="0" w:color="auto"/>
            <w:left w:val="none" w:sz="0" w:space="0" w:color="auto"/>
            <w:bottom w:val="none" w:sz="0" w:space="0" w:color="auto"/>
            <w:right w:val="none" w:sz="0" w:space="0" w:color="auto"/>
          </w:divBdr>
        </w:div>
        <w:div w:id="1549025949">
          <w:marLeft w:val="547"/>
          <w:marRight w:val="0"/>
          <w:marTop w:val="200"/>
          <w:marBottom w:val="0"/>
          <w:divBdr>
            <w:top w:val="none" w:sz="0" w:space="0" w:color="auto"/>
            <w:left w:val="none" w:sz="0" w:space="0" w:color="auto"/>
            <w:bottom w:val="none" w:sz="0" w:space="0" w:color="auto"/>
            <w:right w:val="none" w:sz="0" w:space="0" w:color="auto"/>
          </w:divBdr>
        </w:div>
      </w:divsChild>
    </w:div>
    <w:div w:id="657343332">
      <w:bodyDiv w:val="1"/>
      <w:marLeft w:val="0"/>
      <w:marRight w:val="0"/>
      <w:marTop w:val="0"/>
      <w:marBottom w:val="0"/>
      <w:divBdr>
        <w:top w:val="none" w:sz="0" w:space="0" w:color="auto"/>
        <w:left w:val="none" w:sz="0" w:space="0" w:color="auto"/>
        <w:bottom w:val="none" w:sz="0" w:space="0" w:color="auto"/>
        <w:right w:val="none" w:sz="0" w:space="0" w:color="auto"/>
      </w:divBdr>
      <w:divsChild>
        <w:div w:id="182012749">
          <w:marLeft w:val="360"/>
          <w:marRight w:val="0"/>
          <w:marTop w:val="200"/>
          <w:marBottom w:val="0"/>
          <w:divBdr>
            <w:top w:val="none" w:sz="0" w:space="0" w:color="auto"/>
            <w:left w:val="none" w:sz="0" w:space="0" w:color="auto"/>
            <w:bottom w:val="none" w:sz="0" w:space="0" w:color="auto"/>
            <w:right w:val="none" w:sz="0" w:space="0" w:color="auto"/>
          </w:divBdr>
        </w:div>
        <w:div w:id="506529516">
          <w:marLeft w:val="806"/>
          <w:marRight w:val="0"/>
          <w:marTop w:val="200"/>
          <w:marBottom w:val="0"/>
          <w:divBdr>
            <w:top w:val="none" w:sz="0" w:space="0" w:color="auto"/>
            <w:left w:val="none" w:sz="0" w:space="0" w:color="auto"/>
            <w:bottom w:val="none" w:sz="0" w:space="0" w:color="auto"/>
            <w:right w:val="none" w:sz="0" w:space="0" w:color="auto"/>
          </w:divBdr>
        </w:div>
        <w:div w:id="1810516933">
          <w:marLeft w:val="806"/>
          <w:marRight w:val="0"/>
          <w:marTop w:val="200"/>
          <w:marBottom w:val="0"/>
          <w:divBdr>
            <w:top w:val="none" w:sz="0" w:space="0" w:color="auto"/>
            <w:left w:val="none" w:sz="0" w:space="0" w:color="auto"/>
            <w:bottom w:val="none" w:sz="0" w:space="0" w:color="auto"/>
            <w:right w:val="none" w:sz="0" w:space="0" w:color="auto"/>
          </w:divBdr>
        </w:div>
        <w:div w:id="484854310">
          <w:marLeft w:val="806"/>
          <w:marRight w:val="0"/>
          <w:marTop w:val="200"/>
          <w:marBottom w:val="0"/>
          <w:divBdr>
            <w:top w:val="none" w:sz="0" w:space="0" w:color="auto"/>
            <w:left w:val="none" w:sz="0" w:space="0" w:color="auto"/>
            <w:bottom w:val="none" w:sz="0" w:space="0" w:color="auto"/>
            <w:right w:val="none" w:sz="0" w:space="0" w:color="auto"/>
          </w:divBdr>
        </w:div>
      </w:divsChild>
    </w:div>
    <w:div w:id="665786432">
      <w:bodyDiv w:val="1"/>
      <w:marLeft w:val="0"/>
      <w:marRight w:val="0"/>
      <w:marTop w:val="0"/>
      <w:marBottom w:val="0"/>
      <w:divBdr>
        <w:top w:val="none" w:sz="0" w:space="0" w:color="auto"/>
        <w:left w:val="none" w:sz="0" w:space="0" w:color="auto"/>
        <w:bottom w:val="none" w:sz="0" w:space="0" w:color="auto"/>
        <w:right w:val="none" w:sz="0" w:space="0" w:color="auto"/>
      </w:divBdr>
    </w:div>
    <w:div w:id="672806785">
      <w:bodyDiv w:val="1"/>
      <w:marLeft w:val="0"/>
      <w:marRight w:val="0"/>
      <w:marTop w:val="0"/>
      <w:marBottom w:val="0"/>
      <w:divBdr>
        <w:top w:val="none" w:sz="0" w:space="0" w:color="auto"/>
        <w:left w:val="none" w:sz="0" w:space="0" w:color="auto"/>
        <w:bottom w:val="none" w:sz="0" w:space="0" w:color="auto"/>
        <w:right w:val="none" w:sz="0" w:space="0" w:color="auto"/>
      </w:divBdr>
      <w:divsChild>
        <w:div w:id="601883719">
          <w:marLeft w:val="0"/>
          <w:marRight w:val="0"/>
          <w:marTop w:val="0"/>
          <w:marBottom w:val="0"/>
          <w:divBdr>
            <w:top w:val="none" w:sz="0" w:space="0" w:color="auto"/>
            <w:left w:val="none" w:sz="0" w:space="0" w:color="auto"/>
            <w:bottom w:val="none" w:sz="0" w:space="0" w:color="auto"/>
            <w:right w:val="none" w:sz="0" w:space="0" w:color="auto"/>
          </w:divBdr>
        </w:div>
      </w:divsChild>
    </w:div>
    <w:div w:id="811335948">
      <w:bodyDiv w:val="1"/>
      <w:marLeft w:val="0"/>
      <w:marRight w:val="0"/>
      <w:marTop w:val="0"/>
      <w:marBottom w:val="0"/>
      <w:divBdr>
        <w:top w:val="none" w:sz="0" w:space="0" w:color="auto"/>
        <w:left w:val="none" w:sz="0" w:space="0" w:color="auto"/>
        <w:bottom w:val="none" w:sz="0" w:space="0" w:color="auto"/>
        <w:right w:val="none" w:sz="0" w:space="0" w:color="auto"/>
      </w:divBdr>
    </w:div>
    <w:div w:id="903564855">
      <w:bodyDiv w:val="1"/>
      <w:marLeft w:val="0"/>
      <w:marRight w:val="0"/>
      <w:marTop w:val="0"/>
      <w:marBottom w:val="0"/>
      <w:divBdr>
        <w:top w:val="none" w:sz="0" w:space="0" w:color="auto"/>
        <w:left w:val="none" w:sz="0" w:space="0" w:color="auto"/>
        <w:bottom w:val="none" w:sz="0" w:space="0" w:color="auto"/>
        <w:right w:val="none" w:sz="0" w:space="0" w:color="auto"/>
      </w:divBdr>
      <w:divsChild>
        <w:div w:id="1234319846">
          <w:marLeft w:val="360"/>
          <w:marRight w:val="0"/>
          <w:marTop w:val="200"/>
          <w:marBottom w:val="0"/>
          <w:divBdr>
            <w:top w:val="none" w:sz="0" w:space="0" w:color="auto"/>
            <w:left w:val="none" w:sz="0" w:space="0" w:color="auto"/>
            <w:bottom w:val="none" w:sz="0" w:space="0" w:color="auto"/>
            <w:right w:val="none" w:sz="0" w:space="0" w:color="auto"/>
          </w:divBdr>
        </w:div>
        <w:div w:id="1719891216">
          <w:marLeft w:val="360"/>
          <w:marRight w:val="0"/>
          <w:marTop w:val="200"/>
          <w:marBottom w:val="0"/>
          <w:divBdr>
            <w:top w:val="none" w:sz="0" w:space="0" w:color="auto"/>
            <w:left w:val="none" w:sz="0" w:space="0" w:color="auto"/>
            <w:bottom w:val="none" w:sz="0" w:space="0" w:color="auto"/>
            <w:right w:val="none" w:sz="0" w:space="0" w:color="auto"/>
          </w:divBdr>
        </w:div>
        <w:div w:id="1000423148">
          <w:marLeft w:val="360"/>
          <w:marRight w:val="0"/>
          <w:marTop w:val="200"/>
          <w:marBottom w:val="0"/>
          <w:divBdr>
            <w:top w:val="none" w:sz="0" w:space="0" w:color="auto"/>
            <w:left w:val="none" w:sz="0" w:space="0" w:color="auto"/>
            <w:bottom w:val="none" w:sz="0" w:space="0" w:color="auto"/>
            <w:right w:val="none" w:sz="0" w:space="0" w:color="auto"/>
          </w:divBdr>
        </w:div>
        <w:div w:id="554244576">
          <w:marLeft w:val="360"/>
          <w:marRight w:val="0"/>
          <w:marTop w:val="200"/>
          <w:marBottom w:val="0"/>
          <w:divBdr>
            <w:top w:val="none" w:sz="0" w:space="0" w:color="auto"/>
            <w:left w:val="none" w:sz="0" w:space="0" w:color="auto"/>
            <w:bottom w:val="none" w:sz="0" w:space="0" w:color="auto"/>
            <w:right w:val="none" w:sz="0" w:space="0" w:color="auto"/>
          </w:divBdr>
        </w:div>
      </w:divsChild>
    </w:div>
    <w:div w:id="952174881">
      <w:bodyDiv w:val="1"/>
      <w:marLeft w:val="0"/>
      <w:marRight w:val="0"/>
      <w:marTop w:val="0"/>
      <w:marBottom w:val="0"/>
      <w:divBdr>
        <w:top w:val="none" w:sz="0" w:space="0" w:color="auto"/>
        <w:left w:val="none" w:sz="0" w:space="0" w:color="auto"/>
        <w:bottom w:val="none" w:sz="0" w:space="0" w:color="auto"/>
        <w:right w:val="none" w:sz="0" w:space="0" w:color="auto"/>
      </w:divBdr>
      <w:divsChild>
        <w:div w:id="1953701657">
          <w:marLeft w:val="360"/>
          <w:marRight w:val="0"/>
          <w:marTop w:val="200"/>
          <w:marBottom w:val="0"/>
          <w:divBdr>
            <w:top w:val="none" w:sz="0" w:space="0" w:color="auto"/>
            <w:left w:val="none" w:sz="0" w:space="0" w:color="auto"/>
            <w:bottom w:val="none" w:sz="0" w:space="0" w:color="auto"/>
            <w:right w:val="none" w:sz="0" w:space="0" w:color="auto"/>
          </w:divBdr>
        </w:div>
        <w:div w:id="1534610959">
          <w:marLeft w:val="360"/>
          <w:marRight w:val="0"/>
          <w:marTop w:val="200"/>
          <w:marBottom w:val="0"/>
          <w:divBdr>
            <w:top w:val="none" w:sz="0" w:space="0" w:color="auto"/>
            <w:left w:val="none" w:sz="0" w:space="0" w:color="auto"/>
            <w:bottom w:val="none" w:sz="0" w:space="0" w:color="auto"/>
            <w:right w:val="none" w:sz="0" w:space="0" w:color="auto"/>
          </w:divBdr>
        </w:div>
      </w:divsChild>
    </w:div>
    <w:div w:id="980038232">
      <w:bodyDiv w:val="1"/>
      <w:marLeft w:val="0"/>
      <w:marRight w:val="0"/>
      <w:marTop w:val="0"/>
      <w:marBottom w:val="0"/>
      <w:divBdr>
        <w:top w:val="none" w:sz="0" w:space="0" w:color="auto"/>
        <w:left w:val="none" w:sz="0" w:space="0" w:color="auto"/>
        <w:bottom w:val="none" w:sz="0" w:space="0" w:color="auto"/>
        <w:right w:val="none" w:sz="0" w:space="0" w:color="auto"/>
      </w:divBdr>
      <w:divsChild>
        <w:div w:id="1842770189">
          <w:marLeft w:val="360"/>
          <w:marRight w:val="0"/>
          <w:marTop w:val="200"/>
          <w:marBottom w:val="0"/>
          <w:divBdr>
            <w:top w:val="none" w:sz="0" w:space="0" w:color="auto"/>
            <w:left w:val="none" w:sz="0" w:space="0" w:color="auto"/>
            <w:bottom w:val="none" w:sz="0" w:space="0" w:color="auto"/>
            <w:right w:val="none" w:sz="0" w:space="0" w:color="auto"/>
          </w:divBdr>
        </w:div>
        <w:div w:id="1397632374">
          <w:marLeft w:val="360"/>
          <w:marRight w:val="0"/>
          <w:marTop w:val="200"/>
          <w:marBottom w:val="0"/>
          <w:divBdr>
            <w:top w:val="none" w:sz="0" w:space="0" w:color="auto"/>
            <w:left w:val="none" w:sz="0" w:space="0" w:color="auto"/>
            <w:bottom w:val="none" w:sz="0" w:space="0" w:color="auto"/>
            <w:right w:val="none" w:sz="0" w:space="0" w:color="auto"/>
          </w:divBdr>
        </w:div>
        <w:div w:id="1577283741">
          <w:marLeft w:val="360"/>
          <w:marRight w:val="0"/>
          <w:marTop w:val="200"/>
          <w:marBottom w:val="0"/>
          <w:divBdr>
            <w:top w:val="none" w:sz="0" w:space="0" w:color="auto"/>
            <w:left w:val="none" w:sz="0" w:space="0" w:color="auto"/>
            <w:bottom w:val="none" w:sz="0" w:space="0" w:color="auto"/>
            <w:right w:val="none" w:sz="0" w:space="0" w:color="auto"/>
          </w:divBdr>
        </w:div>
        <w:div w:id="672730339">
          <w:marLeft w:val="360"/>
          <w:marRight w:val="0"/>
          <w:marTop w:val="200"/>
          <w:marBottom w:val="0"/>
          <w:divBdr>
            <w:top w:val="none" w:sz="0" w:space="0" w:color="auto"/>
            <w:left w:val="none" w:sz="0" w:space="0" w:color="auto"/>
            <w:bottom w:val="none" w:sz="0" w:space="0" w:color="auto"/>
            <w:right w:val="none" w:sz="0" w:space="0" w:color="auto"/>
          </w:divBdr>
        </w:div>
        <w:div w:id="421686437">
          <w:marLeft w:val="360"/>
          <w:marRight w:val="0"/>
          <w:marTop w:val="200"/>
          <w:marBottom w:val="0"/>
          <w:divBdr>
            <w:top w:val="none" w:sz="0" w:space="0" w:color="auto"/>
            <w:left w:val="none" w:sz="0" w:space="0" w:color="auto"/>
            <w:bottom w:val="none" w:sz="0" w:space="0" w:color="auto"/>
            <w:right w:val="none" w:sz="0" w:space="0" w:color="auto"/>
          </w:divBdr>
        </w:div>
        <w:div w:id="1252666222">
          <w:marLeft w:val="360"/>
          <w:marRight w:val="0"/>
          <w:marTop w:val="200"/>
          <w:marBottom w:val="0"/>
          <w:divBdr>
            <w:top w:val="none" w:sz="0" w:space="0" w:color="auto"/>
            <w:left w:val="none" w:sz="0" w:space="0" w:color="auto"/>
            <w:bottom w:val="none" w:sz="0" w:space="0" w:color="auto"/>
            <w:right w:val="none" w:sz="0" w:space="0" w:color="auto"/>
          </w:divBdr>
        </w:div>
      </w:divsChild>
    </w:div>
    <w:div w:id="1020738004">
      <w:bodyDiv w:val="1"/>
      <w:marLeft w:val="0"/>
      <w:marRight w:val="0"/>
      <w:marTop w:val="0"/>
      <w:marBottom w:val="0"/>
      <w:divBdr>
        <w:top w:val="none" w:sz="0" w:space="0" w:color="auto"/>
        <w:left w:val="none" w:sz="0" w:space="0" w:color="auto"/>
        <w:bottom w:val="none" w:sz="0" w:space="0" w:color="auto"/>
        <w:right w:val="none" w:sz="0" w:space="0" w:color="auto"/>
      </w:divBdr>
      <w:divsChild>
        <w:div w:id="885797935">
          <w:marLeft w:val="547"/>
          <w:marRight w:val="0"/>
          <w:marTop w:val="200"/>
          <w:marBottom w:val="0"/>
          <w:divBdr>
            <w:top w:val="none" w:sz="0" w:space="0" w:color="auto"/>
            <w:left w:val="none" w:sz="0" w:space="0" w:color="auto"/>
            <w:bottom w:val="none" w:sz="0" w:space="0" w:color="auto"/>
            <w:right w:val="none" w:sz="0" w:space="0" w:color="auto"/>
          </w:divBdr>
        </w:div>
        <w:div w:id="109597047">
          <w:marLeft w:val="547"/>
          <w:marRight w:val="0"/>
          <w:marTop w:val="200"/>
          <w:marBottom w:val="0"/>
          <w:divBdr>
            <w:top w:val="none" w:sz="0" w:space="0" w:color="auto"/>
            <w:left w:val="none" w:sz="0" w:space="0" w:color="auto"/>
            <w:bottom w:val="none" w:sz="0" w:space="0" w:color="auto"/>
            <w:right w:val="none" w:sz="0" w:space="0" w:color="auto"/>
          </w:divBdr>
        </w:div>
        <w:div w:id="292250736">
          <w:marLeft w:val="547"/>
          <w:marRight w:val="0"/>
          <w:marTop w:val="200"/>
          <w:marBottom w:val="0"/>
          <w:divBdr>
            <w:top w:val="none" w:sz="0" w:space="0" w:color="auto"/>
            <w:left w:val="none" w:sz="0" w:space="0" w:color="auto"/>
            <w:bottom w:val="none" w:sz="0" w:space="0" w:color="auto"/>
            <w:right w:val="none" w:sz="0" w:space="0" w:color="auto"/>
          </w:divBdr>
        </w:div>
        <w:div w:id="571309095">
          <w:marLeft w:val="547"/>
          <w:marRight w:val="0"/>
          <w:marTop w:val="200"/>
          <w:marBottom w:val="0"/>
          <w:divBdr>
            <w:top w:val="none" w:sz="0" w:space="0" w:color="auto"/>
            <w:left w:val="none" w:sz="0" w:space="0" w:color="auto"/>
            <w:bottom w:val="none" w:sz="0" w:space="0" w:color="auto"/>
            <w:right w:val="none" w:sz="0" w:space="0" w:color="auto"/>
          </w:divBdr>
        </w:div>
        <w:div w:id="2099399931">
          <w:marLeft w:val="547"/>
          <w:marRight w:val="0"/>
          <w:marTop w:val="200"/>
          <w:marBottom w:val="0"/>
          <w:divBdr>
            <w:top w:val="none" w:sz="0" w:space="0" w:color="auto"/>
            <w:left w:val="none" w:sz="0" w:space="0" w:color="auto"/>
            <w:bottom w:val="none" w:sz="0" w:space="0" w:color="auto"/>
            <w:right w:val="none" w:sz="0" w:space="0" w:color="auto"/>
          </w:divBdr>
        </w:div>
        <w:div w:id="1034959350">
          <w:marLeft w:val="547"/>
          <w:marRight w:val="0"/>
          <w:marTop w:val="200"/>
          <w:marBottom w:val="0"/>
          <w:divBdr>
            <w:top w:val="none" w:sz="0" w:space="0" w:color="auto"/>
            <w:left w:val="none" w:sz="0" w:space="0" w:color="auto"/>
            <w:bottom w:val="none" w:sz="0" w:space="0" w:color="auto"/>
            <w:right w:val="none" w:sz="0" w:space="0" w:color="auto"/>
          </w:divBdr>
        </w:div>
      </w:divsChild>
    </w:div>
    <w:div w:id="1092361009">
      <w:bodyDiv w:val="1"/>
      <w:marLeft w:val="0"/>
      <w:marRight w:val="0"/>
      <w:marTop w:val="0"/>
      <w:marBottom w:val="0"/>
      <w:divBdr>
        <w:top w:val="none" w:sz="0" w:space="0" w:color="auto"/>
        <w:left w:val="none" w:sz="0" w:space="0" w:color="auto"/>
        <w:bottom w:val="none" w:sz="0" w:space="0" w:color="auto"/>
        <w:right w:val="none" w:sz="0" w:space="0" w:color="auto"/>
      </w:divBdr>
      <w:divsChild>
        <w:div w:id="445974139">
          <w:marLeft w:val="547"/>
          <w:marRight w:val="0"/>
          <w:marTop w:val="200"/>
          <w:marBottom w:val="0"/>
          <w:divBdr>
            <w:top w:val="none" w:sz="0" w:space="0" w:color="auto"/>
            <w:left w:val="none" w:sz="0" w:space="0" w:color="auto"/>
            <w:bottom w:val="none" w:sz="0" w:space="0" w:color="auto"/>
            <w:right w:val="none" w:sz="0" w:space="0" w:color="auto"/>
          </w:divBdr>
        </w:div>
        <w:div w:id="938878275">
          <w:marLeft w:val="547"/>
          <w:marRight w:val="0"/>
          <w:marTop w:val="200"/>
          <w:marBottom w:val="0"/>
          <w:divBdr>
            <w:top w:val="none" w:sz="0" w:space="0" w:color="auto"/>
            <w:left w:val="none" w:sz="0" w:space="0" w:color="auto"/>
            <w:bottom w:val="none" w:sz="0" w:space="0" w:color="auto"/>
            <w:right w:val="none" w:sz="0" w:space="0" w:color="auto"/>
          </w:divBdr>
        </w:div>
        <w:div w:id="1275018953">
          <w:marLeft w:val="547"/>
          <w:marRight w:val="0"/>
          <w:marTop w:val="200"/>
          <w:marBottom w:val="0"/>
          <w:divBdr>
            <w:top w:val="none" w:sz="0" w:space="0" w:color="auto"/>
            <w:left w:val="none" w:sz="0" w:space="0" w:color="auto"/>
            <w:bottom w:val="none" w:sz="0" w:space="0" w:color="auto"/>
            <w:right w:val="none" w:sz="0" w:space="0" w:color="auto"/>
          </w:divBdr>
        </w:div>
      </w:divsChild>
    </w:div>
    <w:div w:id="1100566226">
      <w:bodyDiv w:val="1"/>
      <w:marLeft w:val="0"/>
      <w:marRight w:val="0"/>
      <w:marTop w:val="0"/>
      <w:marBottom w:val="0"/>
      <w:divBdr>
        <w:top w:val="none" w:sz="0" w:space="0" w:color="auto"/>
        <w:left w:val="none" w:sz="0" w:space="0" w:color="auto"/>
        <w:bottom w:val="none" w:sz="0" w:space="0" w:color="auto"/>
        <w:right w:val="none" w:sz="0" w:space="0" w:color="auto"/>
      </w:divBdr>
    </w:div>
    <w:div w:id="1108500030">
      <w:bodyDiv w:val="1"/>
      <w:marLeft w:val="0"/>
      <w:marRight w:val="0"/>
      <w:marTop w:val="0"/>
      <w:marBottom w:val="0"/>
      <w:divBdr>
        <w:top w:val="none" w:sz="0" w:space="0" w:color="auto"/>
        <w:left w:val="none" w:sz="0" w:space="0" w:color="auto"/>
        <w:bottom w:val="none" w:sz="0" w:space="0" w:color="auto"/>
        <w:right w:val="none" w:sz="0" w:space="0" w:color="auto"/>
      </w:divBdr>
      <w:divsChild>
        <w:div w:id="91971939">
          <w:marLeft w:val="0"/>
          <w:marRight w:val="0"/>
          <w:marTop w:val="0"/>
          <w:marBottom w:val="0"/>
          <w:divBdr>
            <w:top w:val="none" w:sz="0" w:space="0" w:color="auto"/>
            <w:left w:val="none" w:sz="0" w:space="0" w:color="auto"/>
            <w:bottom w:val="none" w:sz="0" w:space="0" w:color="auto"/>
            <w:right w:val="none" w:sz="0" w:space="0" w:color="auto"/>
          </w:divBdr>
        </w:div>
      </w:divsChild>
    </w:div>
    <w:div w:id="1387684750">
      <w:bodyDiv w:val="1"/>
      <w:marLeft w:val="0"/>
      <w:marRight w:val="0"/>
      <w:marTop w:val="0"/>
      <w:marBottom w:val="0"/>
      <w:divBdr>
        <w:top w:val="none" w:sz="0" w:space="0" w:color="auto"/>
        <w:left w:val="none" w:sz="0" w:space="0" w:color="auto"/>
        <w:bottom w:val="none" w:sz="0" w:space="0" w:color="auto"/>
        <w:right w:val="none" w:sz="0" w:space="0" w:color="auto"/>
      </w:divBdr>
      <w:divsChild>
        <w:div w:id="544408669">
          <w:marLeft w:val="360"/>
          <w:marRight w:val="0"/>
          <w:marTop w:val="200"/>
          <w:marBottom w:val="0"/>
          <w:divBdr>
            <w:top w:val="none" w:sz="0" w:space="0" w:color="auto"/>
            <w:left w:val="none" w:sz="0" w:space="0" w:color="auto"/>
            <w:bottom w:val="none" w:sz="0" w:space="0" w:color="auto"/>
            <w:right w:val="none" w:sz="0" w:space="0" w:color="auto"/>
          </w:divBdr>
        </w:div>
        <w:div w:id="2137017258">
          <w:marLeft w:val="360"/>
          <w:marRight w:val="0"/>
          <w:marTop w:val="200"/>
          <w:marBottom w:val="0"/>
          <w:divBdr>
            <w:top w:val="none" w:sz="0" w:space="0" w:color="auto"/>
            <w:left w:val="none" w:sz="0" w:space="0" w:color="auto"/>
            <w:bottom w:val="none" w:sz="0" w:space="0" w:color="auto"/>
            <w:right w:val="none" w:sz="0" w:space="0" w:color="auto"/>
          </w:divBdr>
        </w:div>
        <w:div w:id="1962572853">
          <w:marLeft w:val="360"/>
          <w:marRight w:val="0"/>
          <w:marTop w:val="200"/>
          <w:marBottom w:val="0"/>
          <w:divBdr>
            <w:top w:val="none" w:sz="0" w:space="0" w:color="auto"/>
            <w:left w:val="none" w:sz="0" w:space="0" w:color="auto"/>
            <w:bottom w:val="none" w:sz="0" w:space="0" w:color="auto"/>
            <w:right w:val="none" w:sz="0" w:space="0" w:color="auto"/>
          </w:divBdr>
        </w:div>
        <w:div w:id="1356156178">
          <w:marLeft w:val="360"/>
          <w:marRight w:val="0"/>
          <w:marTop w:val="200"/>
          <w:marBottom w:val="0"/>
          <w:divBdr>
            <w:top w:val="none" w:sz="0" w:space="0" w:color="auto"/>
            <w:left w:val="none" w:sz="0" w:space="0" w:color="auto"/>
            <w:bottom w:val="none" w:sz="0" w:space="0" w:color="auto"/>
            <w:right w:val="none" w:sz="0" w:space="0" w:color="auto"/>
          </w:divBdr>
        </w:div>
      </w:divsChild>
    </w:div>
    <w:div w:id="1443184593">
      <w:bodyDiv w:val="1"/>
      <w:marLeft w:val="0"/>
      <w:marRight w:val="0"/>
      <w:marTop w:val="0"/>
      <w:marBottom w:val="0"/>
      <w:divBdr>
        <w:top w:val="none" w:sz="0" w:space="0" w:color="auto"/>
        <w:left w:val="none" w:sz="0" w:space="0" w:color="auto"/>
        <w:bottom w:val="none" w:sz="0" w:space="0" w:color="auto"/>
        <w:right w:val="none" w:sz="0" w:space="0" w:color="auto"/>
      </w:divBdr>
      <w:divsChild>
        <w:div w:id="1003631112">
          <w:marLeft w:val="547"/>
          <w:marRight w:val="0"/>
          <w:marTop w:val="200"/>
          <w:marBottom w:val="0"/>
          <w:divBdr>
            <w:top w:val="none" w:sz="0" w:space="0" w:color="auto"/>
            <w:left w:val="none" w:sz="0" w:space="0" w:color="auto"/>
            <w:bottom w:val="none" w:sz="0" w:space="0" w:color="auto"/>
            <w:right w:val="none" w:sz="0" w:space="0" w:color="auto"/>
          </w:divBdr>
        </w:div>
        <w:div w:id="1796294159">
          <w:marLeft w:val="547"/>
          <w:marRight w:val="0"/>
          <w:marTop w:val="200"/>
          <w:marBottom w:val="0"/>
          <w:divBdr>
            <w:top w:val="none" w:sz="0" w:space="0" w:color="auto"/>
            <w:left w:val="none" w:sz="0" w:space="0" w:color="auto"/>
            <w:bottom w:val="none" w:sz="0" w:space="0" w:color="auto"/>
            <w:right w:val="none" w:sz="0" w:space="0" w:color="auto"/>
          </w:divBdr>
        </w:div>
      </w:divsChild>
    </w:div>
    <w:div w:id="1646660060">
      <w:bodyDiv w:val="1"/>
      <w:marLeft w:val="0"/>
      <w:marRight w:val="0"/>
      <w:marTop w:val="0"/>
      <w:marBottom w:val="0"/>
      <w:divBdr>
        <w:top w:val="none" w:sz="0" w:space="0" w:color="auto"/>
        <w:left w:val="none" w:sz="0" w:space="0" w:color="auto"/>
        <w:bottom w:val="none" w:sz="0" w:space="0" w:color="auto"/>
        <w:right w:val="none" w:sz="0" w:space="0" w:color="auto"/>
      </w:divBdr>
    </w:div>
    <w:div w:id="1677417648">
      <w:bodyDiv w:val="1"/>
      <w:marLeft w:val="0"/>
      <w:marRight w:val="0"/>
      <w:marTop w:val="0"/>
      <w:marBottom w:val="0"/>
      <w:divBdr>
        <w:top w:val="none" w:sz="0" w:space="0" w:color="auto"/>
        <w:left w:val="none" w:sz="0" w:space="0" w:color="auto"/>
        <w:bottom w:val="none" w:sz="0" w:space="0" w:color="auto"/>
        <w:right w:val="none" w:sz="0" w:space="0" w:color="auto"/>
      </w:divBdr>
      <w:divsChild>
        <w:div w:id="266698640">
          <w:marLeft w:val="360"/>
          <w:marRight w:val="0"/>
          <w:marTop w:val="200"/>
          <w:marBottom w:val="0"/>
          <w:divBdr>
            <w:top w:val="none" w:sz="0" w:space="0" w:color="auto"/>
            <w:left w:val="none" w:sz="0" w:space="0" w:color="auto"/>
            <w:bottom w:val="none" w:sz="0" w:space="0" w:color="auto"/>
            <w:right w:val="none" w:sz="0" w:space="0" w:color="auto"/>
          </w:divBdr>
        </w:div>
      </w:divsChild>
    </w:div>
    <w:div w:id="1764184002">
      <w:bodyDiv w:val="1"/>
      <w:marLeft w:val="0"/>
      <w:marRight w:val="0"/>
      <w:marTop w:val="0"/>
      <w:marBottom w:val="0"/>
      <w:divBdr>
        <w:top w:val="none" w:sz="0" w:space="0" w:color="auto"/>
        <w:left w:val="none" w:sz="0" w:space="0" w:color="auto"/>
        <w:bottom w:val="none" w:sz="0" w:space="0" w:color="auto"/>
        <w:right w:val="none" w:sz="0" w:space="0" w:color="auto"/>
      </w:divBdr>
    </w:div>
    <w:div w:id="1826700932">
      <w:bodyDiv w:val="1"/>
      <w:marLeft w:val="0"/>
      <w:marRight w:val="0"/>
      <w:marTop w:val="0"/>
      <w:marBottom w:val="0"/>
      <w:divBdr>
        <w:top w:val="none" w:sz="0" w:space="0" w:color="auto"/>
        <w:left w:val="none" w:sz="0" w:space="0" w:color="auto"/>
        <w:bottom w:val="none" w:sz="0" w:space="0" w:color="auto"/>
        <w:right w:val="none" w:sz="0" w:space="0" w:color="auto"/>
      </w:divBdr>
      <w:divsChild>
        <w:div w:id="2025742349">
          <w:marLeft w:val="360"/>
          <w:marRight w:val="0"/>
          <w:marTop w:val="200"/>
          <w:marBottom w:val="0"/>
          <w:divBdr>
            <w:top w:val="none" w:sz="0" w:space="0" w:color="auto"/>
            <w:left w:val="none" w:sz="0" w:space="0" w:color="auto"/>
            <w:bottom w:val="none" w:sz="0" w:space="0" w:color="auto"/>
            <w:right w:val="none" w:sz="0" w:space="0" w:color="auto"/>
          </w:divBdr>
        </w:div>
        <w:div w:id="1297028514">
          <w:marLeft w:val="360"/>
          <w:marRight w:val="0"/>
          <w:marTop w:val="200"/>
          <w:marBottom w:val="0"/>
          <w:divBdr>
            <w:top w:val="none" w:sz="0" w:space="0" w:color="auto"/>
            <w:left w:val="none" w:sz="0" w:space="0" w:color="auto"/>
            <w:bottom w:val="none" w:sz="0" w:space="0" w:color="auto"/>
            <w:right w:val="none" w:sz="0" w:space="0" w:color="auto"/>
          </w:divBdr>
        </w:div>
        <w:div w:id="1887990294">
          <w:marLeft w:val="360"/>
          <w:marRight w:val="0"/>
          <w:marTop w:val="200"/>
          <w:marBottom w:val="0"/>
          <w:divBdr>
            <w:top w:val="none" w:sz="0" w:space="0" w:color="auto"/>
            <w:left w:val="none" w:sz="0" w:space="0" w:color="auto"/>
            <w:bottom w:val="none" w:sz="0" w:space="0" w:color="auto"/>
            <w:right w:val="none" w:sz="0" w:space="0" w:color="auto"/>
          </w:divBdr>
        </w:div>
      </w:divsChild>
    </w:div>
    <w:div w:id="1889295035">
      <w:bodyDiv w:val="1"/>
      <w:marLeft w:val="0"/>
      <w:marRight w:val="0"/>
      <w:marTop w:val="0"/>
      <w:marBottom w:val="0"/>
      <w:divBdr>
        <w:top w:val="none" w:sz="0" w:space="0" w:color="auto"/>
        <w:left w:val="none" w:sz="0" w:space="0" w:color="auto"/>
        <w:bottom w:val="none" w:sz="0" w:space="0" w:color="auto"/>
        <w:right w:val="none" w:sz="0" w:space="0" w:color="auto"/>
      </w:divBdr>
      <w:divsChild>
        <w:div w:id="1081296050">
          <w:marLeft w:val="0"/>
          <w:marRight w:val="0"/>
          <w:marTop w:val="0"/>
          <w:marBottom w:val="0"/>
          <w:divBdr>
            <w:top w:val="none" w:sz="0" w:space="0" w:color="auto"/>
            <w:left w:val="none" w:sz="0" w:space="0" w:color="auto"/>
            <w:bottom w:val="none" w:sz="0" w:space="0" w:color="auto"/>
            <w:right w:val="none" w:sz="0" w:space="0" w:color="auto"/>
          </w:divBdr>
        </w:div>
      </w:divsChild>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sChild>
        <w:div w:id="1908104583">
          <w:marLeft w:val="547"/>
          <w:marRight w:val="0"/>
          <w:marTop w:val="200"/>
          <w:marBottom w:val="0"/>
          <w:divBdr>
            <w:top w:val="none" w:sz="0" w:space="0" w:color="auto"/>
            <w:left w:val="none" w:sz="0" w:space="0" w:color="auto"/>
            <w:bottom w:val="none" w:sz="0" w:space="0" w:color="auto"/>
            <w:right w:val="none" w:sz="0" w:space="0" w:color="auto"/>
          </w:divBdr>
        </w:div>
        <w:div w:id="687735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TOSHIBA</cp:lastModifiedBy>
  <cp:revision>2</cp:revision>
  <dcterms:created xsi:type="dcterms:W3CDTF">2022-07-01T15:48:00Z</dcterms:created>
  <dcterms:modified xsi:type="dcterms:W3CDTF">2022-07-01T15:48:00Z</dcterms:modified>
</cp:coreProperties>
</file>