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C83E2" w14:textId="6792486E" w:rsidR="006269B5" w:rsidRPr="005E6AE1" w:rsidRDefault="00C24D29" w:rsidP="009659F5">
      <w:pPr>
        <w:spacing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Optimal laser parameters for laser induction of graphene on poly(</w:t>
      </w:r>
      <w:proofErr w:type="spellStart"/>
      <w:r>
        <w:rPr>
          <w:rFonts w:ascii="Times New Roman" w:hAnsi="Times New Roman" w:cs="Times New Roman"/>
          <w:b/>
          <w:sz w:val="28"/>
          <w:szCs w:val="28"/>
          <w:lang w:val="en-US"/>
        </w:rPr>
        <w:t>dimethylsiloxane</w:t>
      </w:r>
      <w:proofErr w:type="spellEnd"/>
      <w:r>
        <w:rPr>
          <w:rFonts w:ascii="Times New Roman" w:hAnsi="Times New Roman" w:cs="Times New Roman"/>
          <w:b/>
          <w:sz w:val="28"/>
          <w:szCs w:val="28"/>
          <w:lang w:val="en-US"/>
        </w:rPr>
        <w:t>)-based materials</w:t>
      </w:r>
    </w:p>
    <w:p w14:paraId="623C6A23" w14:textId="77777777" w:rsidR="009659F5" w:rsidRPr="005E6AE1" w:rsidRDefault="009659F5" w:rsidP="009659F5">
      <w:pPr>
        <w:spacing w:line="240" w:lineRule="auto"/>
        <w:jc w:val="center"/>
        <w:rPr>
          <w:rFonts w:ascii="Times New Roman" w:hAnsi="Times New Roman" w:cs="Times New Roman"/>
          <w:sz w:val="24"/>
          <w:szCs w:val="24"/>
          <w:lang w:val="en-US"/>
        </w:rPr>
      </w:pPr>
    </w:p>
    <w:p w14:paraId="4F4EECBD" w14:textId="7A2E6DE5" w:rsidR="00C24D29" w:rsidRPr="00C24D29" w:rsidRDefault="00C24D29" w:rsidP="00C24D29">
      <w:pPr>
        <w:spacing w:line="240" w:lineRule="auto"/>
        <w:rPr>
          <w:rFonts w:ascii="Times New Roman" w:hAnsi="Times New Roman"/>
          <w:sz w:val="24"/>
          <w:szCs w:val="24"/>
          <w:lang w:val="en-GB"/>
        </w:rPr>
      </w:pPr>
      <w:r w:rsidRPr="00C24D29">
        <w:rPr>
          <w:rFonts w:ascii="Times New Roman" w:hAnsi="Times New Roman"/>
          <w:sz w:val="24"/>
          <w:szCs w:val="24"/>
          <w:lang w:val="en-GB"/>
        </w:rPr>
        <w:t>Milena Ra</w:t>
      </w:r>
      <w:r w:rsidRPr="00C24D29">
        <w:rPr>
          <w:rFonts w:ascii="Times New Roman" w:hAnsi="Times New Roman"/>
          <w:sz w:val="24"/>
          <w:szCs w:val="24"/>
        </w:rPr>
        <w:t>š</w:t>
      </w:r>
      <w:proofErr w:type="spellStart"/>
      <w:r w:rsidRPr="00C24D29">
        <w:rPr>
          <w:rFonts w:ascii="Times New Roman" w:hAnsi="Times New Roman"/>
          <w:sz w:val="24"/>
          <w:szCs w:val="24"/>
          <w:lang w:val="en-GB"/>
        </w:rPr>
        <w:t>lji</w:t>
      </w:r>
      <w:proofErr w:type="spellEnd"/>
      <w:r w:rsidRPr="00C24D29">
        <w:rPr>
          <w:rFonts w:ascii="Times New Roman" w:hAnsi="Times New Roman"/>
          <w:sz w:val="24"/>
          <w:szCs w:val="24"/>
        </w:rPr>
        <w:t>ć-</w:t>
      </w:r>
      <w:proofErr w:type="spellStart"/>
      <w:r w:rsidRPr="00C24D29">
        <w:rPr>
          <w:rFonts w:ascii="Times New Roman" w:hAnsi="Times New Roman"/>
          <w:sz w:val="24"/>
          <w:szCs w:val="24"/>
        </w:rPr>
        <w:t>Rafajilović</w:t>
      </w:r>
      <w:proofErr w:type="spellEnd"/>
      <w:r w:rsidRPr="00C24D29">
        <w:rPr>
          <w:rFonts w:ascii="Times New Roman" w:hAnsi="Times New Roman"/>
          <w:sz w:val="24"/>
          <w:szCs w:val="24"/>
          <w:vertAlign w:val="superscript"/>
          <w:lang w:val="en-GB"/>
        </w:rPr>
        <w:t>1</w:t>
      </w:r>
      <w:r w:rsidRPr="00C24D29">
        <w:rPr>
          <w:rFonts w:ascii="Times New Roman" w:hAnsi="Times New Roman"/>
          <w:sz w:val="24"/>
          <w:szCs w:val="24"/>
          <w:lang w:val="en-GB"/>
        </w:rPr>
        <w:t xml:space="preserve">, </w:t>
      </w:r>
      <w:proofErr w:type="spellStart"/>
      <w:r w:rsidR="00437CDF" w:rsidRPr="00C24D29">
        <w:rPr>
          <w:rFonts w:ascii="Times New Roman" w:hAnsi="Times New Roman"/>
          <w:sz w:val="24"/>
          <w:szCs w:val="24"/>
          <w:lang w:val="en-GB"/>
        </w:rPr>
        <w:t>Teodora</w:t>
      </w:r>
      <w:proofErr w:type="spellEnd"/>
      <w:r w:rsidR="00437CDF" w:rsidRPr="00C24D29">
        <w:rPr>
          <w:rFonts w:ascii="Times New Roman" w:hAnsi="Times New Roman"/>
          <w:sz w:val="24"/>
          <w:szCs w:val="24"/>
          <w:lang w:val="en-GB"/>
        </w:rPr>
        <w:t xml:space="preserve"> Vićentić</w:t>
      </w:r>
      <w:r w:rsidR="00437CDF" w:rsidRPr="00C24D29">
        <w:rPr>
          <w:rFonts w:ascii="Times New Roman" w:hAnsi="Times New Roman"/>
          <w:sz w:val="24"/>
          <w:szCs w:val="24"/>
          <w:vertAlign w:val="superscript"/>
          <w:lang w:val="en-GB"/>
        </w:rPr>
        <w:t>1</w:t>
      </w:r>
      <w:r w:rsidR="00437CDF" w:rsidRPr="00C24D29">
        <w:rPr>
          <w:rFonts w:ascii="Times New Roman" w:hAnsi="Times New Roman"/>
          <w:sz w:val="24"/>
          <w:szCs w:val="24"/>
          <w:lang w:val="en-GB"/>
        </w:rPr>
        <w:t xml:space="preserve">, </w:t>
      </w:r>
      <w:r w:rsidR="008A1B7C" w:rsidRPr="00C24D29">
        <w:rPr>
          <w:rFonts w:ascii="Times New Roman" w:hAnsi="Times New Roman"/>
          <w:sz w:val="24"/>
          <w:szCs w:val="24"/>
          <w:lang w:val="en-GB"/>
        </w:rPr>
        <w:t xml:space="preserve">Marko </w:t>
      </w:r>
      <w:proofErr w:type="spellStart"/>
      <w:r w:rsidR="008A1B7C" w:rsidRPr="00C24D29">
        <w:rPr>
          <w:rFonts w:ascii="Times New Roman" w:hAnsi="Times New Roman"/>
          <w:sz w:val="24"/>
          <w:szCs w:val="24"/>
          <w:lang w:val="en-GB"/>
        </w:rPr>
        <w:t>Spasenović</w:t>
      </w:r>
      <w:proofErr w:type="spellEnd"/>
      <w:r w:rsidR="008A1B7C" w:rsidRPr="00C24D29">
        <w:rPr>
          <w:rFonts w:ascii="Times New Roman" w:hAnsi="Times New Roman"/>
          <w:sz w:val="24"/>
          <w:szCs w:val="24"/>
          <w:vertAlign w:val="superscript"/>
          <w:lang w:val="en-US"/>
        </w:rPr>
        <w:t>1</w:t>
      </w:r>
      <w:r>
        <w:rPr>
          <w:rFonts w:ascii="Times New Roman" w:hAnsi="Times New Roman"/>
          <w:sz w:val="24"/>
          <w:szCs w:val="24"/>
          <w:lang w:val="en-GB"/>
        </w:rPr>
        <w:t xml:space="preserve">, Danica </w:t>
      </w:r>
      <w:proofErr w:type="spellStart"/>
      <w:r>
        <w:rPr>
          <w:rFonts w:ascii="Times New Roman" w:hAnsi="Times New Roman"/>
          <w:sz w:val="24"/>
          <w:szCs w:val="24"/>
          <w:lang w:val="en-GB"/>
        </w:rPr>
        <w:t>Bajuk-Bogdanovi</w:t>
      </w:r>
      <w:proofErr w:type="spellEnd"/>
      <w:r>
        <w:rPr>
          <w:rFonts w:ascii="Times New Roman" w:hAnsi="Times New Roman"/>
          <w:sz w:val="24"/>
          <w:szCs w:val="24"/>
        </w:rPr>
        <w:t>ć</w:t>
      </w:r>
      <w:r>
        <w:rPr>
          <w:rFonts w:ascii="Times New Roman" w:hAnsi="Times New Roman"/>
          <w:sz w:val="24"/>
          <w:szCs w:val="24"/>
          <w:vertAlign w:val="superscript"/>
        </w:rPr>
        <w:t>2</w:t>
      </w:r>
      <w:r>
        <w:rPr>
          <w:rFonts w:ascii="Times New Roman" w:hAnsi="Times New Roman"/>
          <w:sz w:val="24"/>
          <w:szCs w:val="24"/>
        </w:rPr>
        <w:t>,</w:t>
      </w:r>
      <w:r w:rsidR="00F65772">
        <w:rPr>
          <w:rFonts w:ascii="Times New Roman" w:hAnsi="Times New Roman"/>
          <w:sz w:val="24"/>
          <w:szCs w:val="24"/>
        </w:rPr>
        <w:t xml:space="preserve"> </w:t>
      </w:r>
      <w:r w:rsidR="00437CDF">
        <w:rPr>
          <w:rFonts w:ascii="Times New Roman" w:hAnsi="Times New Roman"/>
          <w:sz w:val="24"/>
          <w:szCs w:val="24"/>
        </w:rPr>
        <w:t>Igor Pašti</w:t>
      </w:r>
      <w:r w:rsidR="00437CDF">
        <w:rPr>
          <w:rFonts w:ascii="Times New Roman" w:hAnsi="Times New Roman"/>
          <w:sz w:val="24"/>
          <w:szCs w:val="24"/>
          <w:vertAlign w:val="superscript"/>
        </w:rPr>
        <w:t>2</w:t>
      </w:r>
      <w:r w:rsidR="00F65772">
        <w:rPr>
          <w:rFonts w:ascii="Times New Roman" w:hAnsi="Times New Roman"/>
          <w:sz w:val="24"/>
          <w:szCs w:val="24"/>
        </w:rPr>
        <w:t>,</w:t>
      </w:r>
      <w:r>
        <w:rPr>
          <w:rFonts w:ascii="Times New Roman" w:hAnsi="Times New Roman"/>
          <w:sz w:val="24"/>
          <w:szCs w:val="24"/>
        </w:rPr>
        <w:t xml:space="preserve"> </w:t>
      </w:r>
      <w:r w:rsidR="00EC4411">
        <w:rPr>
          <w:rFonts w:ascii="Times New Roman" w:hAnsi="Times New Roman"/>
          <w:sz w:val="24"/>
          <w:szCs w:val="24"/>
        </w:rPr>
        <w:t>Katarina Radulović</w:t>
      </w:r>
      <w:r w:rsidR="00EC4411">
        <w:rPr>
          <w:rFonts w:ascii="Times New Roman" w:hAnsi="Times New Roman"/>
          <w:sz w:val="24"/>
          <w:szCs w:val="24"/>
          <w:vertAlign w:val="superscript"/>
        </w:rPr>
        <w:t>1</w:t>
      </w:r>
      <w:r w:rsidR="00EC4411">
        <w:rPr>
          <w:rFonts w:ascii="Times New Roman" w:hAnsi="Times New Roman"/>
          <w:sz w:val="24"/>
          <w:szCs w:val="24"/>
        </w:rPr>
        <w:t xml:space="preserve">, </w:t>
      </w:r>
      <w:proofErr w:type="spellStart"/>
      <w:r w:rsidR="008A1B7C">
        <w:rPr>
          <w:rFonts w:ascii="Times New Roman" w:hAnsi="Times New Roman"/>
          <w:sz w:val="24"/>
          <w:szCs w:val="24"/>
          <w:lang w:val="en-GB"/>
        </w:rPr>
        <w:t>Marija</w:t>
      </w:r>
      <w:proofErr w:type="spellEnd"/>
      <w:r w:rsidR="008A1B7C">
        <w:rPr>
          <w:rFonts w:ascii="Times New Roman" w:hAnsi="Times New Roman"/>
          <w:sz w:val="24"/>
          <w:szCs w:val="24"/>
          <w:lang w:val="en-GB"/>
        </w:rPr>
        <w:t xml:space="preserve"> V. Pergal</w:t>
      </w:r>
      <w:r w:rsidR="008A1B7C" w:rsidRPr="008A1B7C">
        <w:rPr>
          <w:rFonts w:ascii="Times New Roman" w:hAnsi="Times New Roman"/>
          <w:sz w:val="24"/>
          <w:szCs w:val="24"/>
          <w:vertAlign w:val="superscript"/>
          <w:lang w:val="en-GB"/>
        </w:rPr>
        <w:t xml:space="preserve">1 </w:t>
      </w:r>
    </w:p>
    <w:p w14:paraId="21DCEF52" w14:textId="77777777" w:rsidR="00C24D29" w:rsidRPr="00C24D29" w:rsidRDefault="00C24D29" w:rsidP="00C24D29">
      <w:pPr>
        <w:spacing w:line="240" w:lineRule="auto"/>
        <w:rPr>
          <w:rFonts w:ascii="Times New Roman" w:hAnsi="Times New Roman"/>
          <w:sz w:val="24"/>
          <w:szCs w:val="24"/>
          <w:lang w:val="en-GB"/>
        </w:rPr>
      </w:pPr>
    </w:p>
    <w:p w14:paraId="33D5DC67" w14:textId="77777777" w:rsidR="00C24D29" w:rsidRPr="00C24D29" w:rsidRDefault="00C24D29" w:rsidP="00C24D29">
      <w:pPr>
        <w:spacing w:line="240" w:lineRule="auto"/>
        <w:rPr>
          <w:rFonts w:ascii="Times New Roman" w:hAnsi="Times New Roman"/>
          <w:sz w:val="24"/>
          <w:szCs w:val="24"/>
          <w:lang w:val="en-GB"/>
        </w:rPr>
      </w:pPr>
      <w:r w:rsidRPr="00C24D29">
        <w:rPr>
          <w:rFonts w:ascii="Times New Roman" w:hAnsi="Times New Roman"/>
          <w:sz w:val="24"/>
          <w:szCs w:val="24"/>
          <w:vertAlign w:val="superscript"/>
          <w:lang w:val="en-GB"/>
        </w:rPr>
        <w:t>1</w:t>
      </w:r>
      <w:r w:rsidRPr="00C24D29">
        <w:rPr>
          <w:rFonts w:ascii="Times New Roman" w:hAnsi="Times New Roman"/>
          <w:sz w:val="24"/>
          <w:szCs w:val="24"/>
          <w:lang w:val="en-GB"/>
        </w:rPr>
        <w:t>Institute of Chemistry, Technology and Metallurgy, University of Belgrade, Belgrade, Serbia</w:t>
      </w:r>
    </w:p>
    <w:p w14:paraId="2E753D6D" w14:textId="77777777" w:rsidR="00C24D29" w:rsidRPr="00C24D29" w:rsidRDefault="00C24D29" w:rsidP="00C24D29">
      <w:pPr>
        <w:spacing w:line="240" w:lineRule="auto"/>
        <w:rPr>
          <w:rFonts w:ascii="Times New Roman" w:hAnsi="Times New Roman"/>
          <w:sz w:val="24"/>
          <w:szCs w:val="24"/>
          <w:lang w:val="en-GB"/>
        </w:rPr>
      </w:pPr>
      <w:r w:rsidRPr="00C24D29">
        <w:rPr>
          <w:rFonts w:ascii="Times New Roman" w:hAnsi="Times New Roman"/>
          <w:sz w:val="24"/>
          <w:szCs w:val="24"/>
          <w:vertAlign w:val="superscript"/>
          <w:lang w:val="en-GB"/>
        </w:rPr>
        <w:t>2</w:t>
      </w:r>
      <w:r w:rsidRPr="00C24D29">
        <w:rPr>
          <w:rFonts w:ascii="Times New Roman" w:hAnsi="Times New Roman"/>
          <w:sz w:val="24"/>
          <w:szCs w:val="24"/>
          <w:lang w:val="en-GB"/>
        </w:rPr>
        <w:t>Faculty of Physical Chemistry</w:t>
      </w:r>
      <w:r w:rsidRPr="00C24D29">
        <w:rPr>
          <w:rFonts w:ascii="Times New Roman" w:eastAsia="Calibri" w:hAnsi="Times New Roman"/>
          <w:sz w:val="24"/>
          <w:szCs w:val="24"/>
        </w:rPr>
        <w:t xml:space="preserve">, </w:t>
      </w:r>
      <w:r w:rsidRPr="00C24D29">
        <w:rPr>
          <w:rFonts w:ascii="Times New Roman" w:hAnsi="Times New Roman"/>
          <w:sz w:val="24"/>
          <w:szCs w:val="24"/>
          <w:lang w:val="en-GB"/>
        </w:rPr>
        <w:t>University of Belgrade, Belgrade, Serbia</w:t>
      </w:r>
    </w:p>
    <w:p w14:paraId="62C2488D" w14:textId="77777777" w:rsidR="00C24D29" w:rsidRPr="00C24D29" w:rsidRDefault="00C24D29" w:rsidP="00C24D29">
      <w:pPr>
        <w:spacing w:line="240" w:lineRule="auto"/>
        <w:rPr>
          <w:rFonts w:ascii="Times New Roman" w:hAnsi="Times New Roman"/>
          <w:sz w:val="24"/>
          <w:szCs w:val="24"/>
          <w:lang w:val="en-GB"/>
        </w:rPr>
      </w:pPr>
    </w:p>
    <w:p w14:paraId="52662DC7" w14:textId="77777777" w:rsidR="00C24D29" w:rsidRPr="00C24D29" w:rsidRDefault="00C24D29" w:rsidP="00C24D29">
      <w:pPr>
        <w:rPr>
          <w:rFonts w:ascii="Times New Roman" w:hAnsi="Times New Roman"/>
          <w:bCs/>
          <w:sz w:val="24"/>
          <w:szCs w:val="24"/>
          <w:lang w:val="en-GB"/>
        </w:rPr>
      </w:pPr>
      <w:r w:rsidRPr="00C24D29">
        <w:rPr>
          <w:rFonts w:ascii="Times New Roman" w:hAnsi="Times New Roman"/>
          <w:bCs/>
          <w:sz w:val="24"/>
          <w:szCs w:val="24"/>
          <w:lang w:val="en-GB"/>
        </w:rPr>
        <w:t xml:space="preserve">*Corresponding author: Dr M.V. Pergal </w:t>
      </w:r>
      <w:hyperlink r:id="rId5" w:history="1">
        <w:r w:rsidRPr="00C24D29">
          <w:rPr>
            <w:rStyle w:val="Hyperlink"/>
            <w:rFonts w:ascii="Times New Roman" w:hAnsi="Times New Roman"/>
            <w:bCs/>
            <w:sz w:val="24"/>
            <w:szCs w:val="24"/>
            <w:lang w:val="en-GB"/>
          </w:rPr>
          <w:t>marijav@chem.bg.ac.rs</w:t>
        </w:r>
      </w:hyperlink>
      <w:r w:rsidRPr="00C24D29">
        <w:rPr>
          <w:rFonts w:ascii="Times New Roman" w:hAnsi="Times New Roman"/>
          <w:bCs/>
          <w:sz w:val="24"/>
          <w:szCs w:val="24"/>
          <w:lang w:val="en-GB"/>
        </w:rPr>
        <w:t xml:space="preserve">; </w:t>
      </w:r>
      <w:hyperlink r:id="rId6" w:history="1">
        <w:r w:rsidRPr="00C24D29">
          <w:rPr>
            <w:rStyle w:val="Hyperlink"/>
            <w:rFonts w:ascii="Times New Roman" w:hAnsi="Times New Roman"/>
            <w:bCs/>
            <w:sz w:val="24"/>
            <w:szCs w:val="24"/>
            <w:lang w:val="en-GB"/>
          </w:rPr>
          <w:t>marija.pergal@ihtm.bg.ac.rs</w:t>
        </w:r>
      </w:hyperlink>
    </w:p>
    <w:p w14:paraId="1944D0DF" w14:textId="77777777" w:rsidR="00915888" w:rsidRPr="005E6AE1" w:rsidRDefault="00915888" w:rsidP="009659F5">
      <w:pPr>
        <w:keepNext/>
        <w:spacing w:line="240" w:lineRule="auto"/>
        <w:jc w:val="both"/>
        <w:rPr>
          <w:rFonts w:ascii="Times New Roman" w:hAnsi="Times New Roman" w:cs="Times New Roman"/>
          <w:iCs/>
          <w:sz w:val="24"/>
          <w:szCs w:val="24"/>
          <w:lang w:val="en-US"/>
        </w:rPr>
      </w:pPr>
    </w:p>
    <w:p w14:paraId="4C1EFB7F" w14:textId="4E620180" w:rsidR="00EC4339" w:rsidRPr="0011439C" w:rsidRDefault="00EC4339" w:rsidP="00EC4339">
      <w:pPr>
        <w:keepNext/>
        <w:spacing w:line="240" w:lineRule="auto"/>
        <w:jc w:val="both"/>
        <w:rPr>
          <w:rFonts w:ascii="Times New Roman" w:eastAsia="AdvGulliv-R" w:hAnsi="Times New Roman"/>
          <w:sz w:val="24"/>
          <w:szCs w:val="24"/>
          <w:lang w:eastAsia="sr-Latn-RS"/>
        </w:rPr>
      </w:pPr>
      <w:r w:rsidRPr="0011439C">
        <w:rPr>
          <w:rFonts w:ascii="Times New Roman" w:eastAsia="AdvGulliv-R" w:hAnsi="Times New Roman"/>
          <w:sz w:val="24"/>
          <w:szCs w:val="24"/>
          <w:lang w:val="en-US" w:eastAsia="sr-Latn-RS"/>
        </w:rPr>
        <w:t>The objective of this study was to develop optimal laser parameters (resolution, power, and velocity) for the formation of graphene on poly(</w:t>
      </w:r>
      <w:proofErr w:type="spellStart"/>
      <w:r w:rsidRPr="0011439C">
        <w:rPr>
          <w:rFonts w:ascii="Times New Roman" w:eastAsia="AdvGulliv-R" w:hAnsi="Times New Roman"/>
          <w:sz w:val="24"/>
          <w:szCs w:val="24"/>
          <w:lang w:val="en-US" w:eastAsia="sr-Latn-RS"/>
        </w:rPr>
        <w:t>dimethylsiloxane</w:t>
      </w:r>
      <w:proofErr w:type="spellEnd"/>
      <w:r w:rsidRPr="0011439C">
        <w:rPr>
          <w:rFonts w:ascii="Times New Roman" w:eastAsia="AdvGulliv-R" w:hAnsi="Times New Roman"/>
          <w:sz w:val="24"/>
          <w:szCs w:val="24"/>
          <w:lang w:val="en-US" w:eastAsia="sr-Latn-RS"/>
        </w:rPr>
        <w:t>) (PDMS)-based materials using laser-induced graphene (LIG). A series of novel PDMS/</w:t>
      </w:r>
      <w:proofErr w:type="gramStart"/>
      <w:r w:rsidRPr="0011439C">
        <w:rPr>
          <w:rFonts w:ascii="Times New Roman" w:eastAsia="AdvGulliv-R" w:hAnsi="Times New Roman"/>
          <w:sz w:val="24"/>
          <w:szCs w:val="24"/>
          <w:lang w:val="en-US" w:eastAsia="sr-Latn-RS"/>
        </w:rPr>
        <w:t>poly(</w:t>
      </w:r>
      <w:proofErr w:type="gramEnd"/>
      <w:r w:rsidRPr="0011439C">
        <w:rPr>
          <w:rFonts w:ascii="Times New Roman" w:eastAsia="AdvGulliv-R" w:hAnsi="Times New Roman"/>
          <w:sz w:val="24"/>
          <w:szCs w:val="24"/>
          <w:lang w:val="en-US" w:eastAsia="sr-Latn-RS"/>
        </w:rPr>
        <w:t xml:space="preserve">ethylene glycol) (PEG) materials with varying concentrations of PEG (30, 40, and 50 wt.%) was prepared through a blending approach. For comparison, pure PDMS was prepared using a casting method. To the best of our knowledge, the synthesis of PDMS/PEG materials and the direct laser </w:t>
      </w:r>
      <w:proofErr w:type="spellStart"/>
      <w:r w:rsidRPr="0011439C">
        <w:rPr>
          <w:rFonts w:ascii="Times New Roman" w:eastAsia="AdvGulliv-R" w:hAnsi="Times New Roman"/>
          <w:sz w:val="24"/>
          <w:szCs w:val="24"/>
          <w:lang w:val="en-US" w:eastAsia="sr-Latn-RS"/>
        </w:rPr>
        <w:t>graphenization</w:t>
      </w:r>
      <w:proofErr w:type="spellEnd"/>
      <w:r w:rsidRPr="0011439C">
        <w:rPr>
          <w:rFonts w:ascii="Times New Roman" w:eastAsia="AdvGulliv-R" w:hAnsi="Times New Roman"/>
          <w:sz w:val="24"/>
          <w:szCs w:val="24"/>
          <w:lang w:val="en-US" w:eastAsia="sr-Latn-RS"/>
        </w:rPr>
        <w:t xml:space="preserve"> (LIG) of PDMS/PEG materials have not been reported in the literature.</w:t>
      </w:r>
      <w:r w:rsidR="0011439C" w:rsidRPr="0011439C">
        <w:rPr>
          <w:rFonts w:ascii="Times New Roman" w:eastAsia="AdvGulliv-R" w:hAnsi="Times New Roman"/>
          <w:sz w:val="24"/>
          <w:szCs w:val="24"/>
          <w:lang w:val="en-US" w:eastAsia="sr-Latn-RS"/>
        </w:rPr>
        <w:t xml:space="preserve"> </w:t>
      </w:r>
      <w:r w:rsidRPr="0011439C">
        <w:rPr>
          <w:rFonts w:ascii="Times New Roman" w:eastAsia="AdvGulliv-R" w:hAnsi="Times New Roman"/>
          <w:sz w:val="24"/>
          <w:szCs w:val="24"/>
          <w:lang w:val="en-US" w:eastAsia="sr-Latn-RS"/>
        </w:rPr>
        <w:t xml:space="preserve">Once the optimal laser parameters were established, the prepared PDMS/PEG/graphene composites were characterized using Fourier transform infrared spectroscopy (FTIR), Raman spectroscopy, and scanning electron microscopy (SEM). The results demonstrated that the addition of PEG led to an enhanced degree of </w:t>
      </w:r>
      <w:proofErr w:type="spellStart"/>
      <w:r w:rsidRPr="0011439C">
        <w:rPr>
          <w:rFonts w:ascii="Times New Roman" w:eastAsia="AdvGulliv-R" w:hAnsi="Times New Roman"/>
          <w:sz w:val="24"/>
          <w:szCs w:val="24"/>
          <w:lang w:val="en-US" w:eastAsia="sr-Latn-RS"/>
        </w:rPr>
        <w:t>graphenization</w:t>
      </w:r>
      <w:proofErr w:type="spellEnd"/>
      <w:r w:rsidRPr="0011439C">
        <w:rPr>
          <w:rFonts w:ascii="Times New Roman" w:eastAsia="AdvGulliv-R" w:hAnsi="Times New Roman"/>
          <w:sz w:val="24"/>
          <w:szCs w:val="24"/>
          <w:lang w:val="en-US" w:eastAsia="sr-Latn-RS"/>
        </w:rPr>
        <w:t xml:space="preserve"> compared to the pure PDMS sample, which did not induce graphene formation. Among the materials tested, the PDMS/PEG/graphene composite with 30 wt.% PEG in the PDMS matrix exhibited the optimal degree of </w:t>
      </w:r>
      <w:proofErr w:type="spellStart"/>
      <w:r w:rsidRPr="0011439C">
        <w:rPr>
          <w:rFonts w:ascii="Times New Roman" w:eastAsia="AdvGulliv-R" w:hAnsi="Times New Roman"/>
          <w:sz w:val="24"/>
          <w:szCs w:val="24"/>
          <w:lang w:val="en-US" w:eastAsia="sr-Latn-RS"/>
        </w:rPr>
        <w:t>graphenization</w:t>
      </w:r>
      <w:proofErr w:type="spellEnd"/>
      <w:r w:rsidRPr="0011439C">
        <w:rPr>
          <w:rFonts w:ascii="Times New Roman" w:eastAsia="AdvGulliv-R" w:hAnsi="Times New Roman"/>
          <w:sz w:val="24"/>
          <w:szCs w:val="24"/>
          <w:lang w:val="en-US" w:eastAsia="sr-Latn-RS"/>
        </w:rPr>
        <w:t>. SEM analysis of the LIG on PDMS</w:t>
      </w:r>
      <w:r w:rsidRPr="0011439C">
        <w:rPr>
          <w:rFonts w:ascii="Times New Roman" w:eastAsia="AdvGulliv-R" w:hAnsi="Times New Roman"/>
          <w:sz w:val="24"/>
          <w:szCs w:val="24"/>
          <w:lang w:eastAsia="sr-Latn-RS"/>
        </w:rPr>
        <w:t>/PEG material revealed a porous network structure. With their improved properties, the developed PDMS/PEG/graphene composites hold promise as materials suitable for the production of flexible electronic devices.</w:t>
      </w:r>
    </w:p>
    <w:p w14:paraId="39372152" w14:textId="77777777" w:rsidR="00EC4339" w:rsidRPr="00A216C3" w:rsidRDefault="00EC4339" w:rsidP="00915888">
      <w:pPr>
        <w:keepNext/>
        <w:spacing w:line="240" w:lineRule="auto"/>
        <w:jc w:val="both"/>
        <w:rPr>
          <w:rFonts w:ascii="Times New Roman" w:hAnsi="Times New Roman" w:cs="Times New Roman"/>
          <w:iCs/>
          <w:sz w:val="24"/>
          <w:szCs w:val="24"/>
          <w:lang w:val="en-US"/>
        </w:rPr>
      </w:pPr>
      <w:bookmarkStart w:id="0" w:name="_GoBack"/>
      <w:bookmarkEnd w:id="0"/>
    </w:p>
    <w:p w14:paraId="76F98B15" w14:textId="1C38B593" w:rsidR="00793816" w:rsidRPr="00A216C3" w:rsidRDefault="00793816" w:rsidP="008E0D26">
      <w:pPr>
        <w:spacing w:line="240" w:lineRule="auto"/>
        <w:jc w:val="both"/>
        <w:rPr>
          <w:rFonts w:ascii="Times New Roman" w:hAnsi="Times New Roman"/>
          <w:sz w:val="24"/>
          <w:szCs w:val="24"/>
          <w:shd w:val="clear" w:color="auto" w:fill="FFFFFF"/>
          <w:lang w:val="en-US"/>
        </w:rPr>
      </w:pPr>
      <w:r w:rsidRPr="00A216C3">
        <w:rPr>
          <w:rFonts w:ascii="Times New Roman" w:hAnsi="Times New Roman"/>
          <w:b/>
          <w:bCs/>
          <w:sz w:val="24"/>
          <w:szCs w:val="24"/>
          <w:lang w:val="en-US"/>
        </w:rPr>
        <w:t>Acknowledgement:</w:t>
      </w:r>
      <w:r w:rsidRPr="00A216C3">
        <w:rPr>
          <w:rFonts w:ascii="Times New Roman" w:hAnsi="Times New Roman"/>
          <w:sz w:val="24"/>
          <w:szCs w:val="24"/>
          <w:lang w:val="en-US"/>
        </w:rPr>
        <w:t xml:space="preserve"> The authors would like to thank the Ministry of </w:t>
      </w:r>
      <w:r w:rsidR="008E0D26" w:rsidRPr="008E0D26">
        <w:rPr>
          <w:rFonts w:ascii="Times New Roman" w:hAnsi="Times New Roman"/>
          <w:sz w:val="24"/>
          <w:szCs w:val="24"/>
          <w:lang w:val="en-US"/>
        </w:rPr>
        <w:t>Science, Technological Development, and Innovation of</w:t>
      </w:r>
      <w:r w:rsidR="008E0D26">
        <w:rPr>
          <w:rFonts w:ascii="Times New Roman" w:hAnsi="Times New Roman"/>
          <w:sz w:val="24"/>
          <w:szCs w:val="24"/>
          <w:lang w:val="en-US"/>
        </w:rPr>
        <w:t xml:space="preserve"> </w:t>
      </w:r>
      <w:r w:rsidR="008E0D26" w:rsidRPr="008E0D26">
        <w:rPr>
          <w:rFonts w:ascii="Times New Roman" w:hAnsi="Times New Roman"/>
          <w:sz w:val="24"/>
          <w:szCs w:val="24"/>
          <w:lang w:val="en-US"/>
        </w:rPr>
        <w:t>Republic of Serbia (Contract No: 451-03-47/2023-01/200026</w:t>
      </w:r>
      <w:r w:rsidR="00DF7F2C">
        <w:rPr>
          <w:rFonts w:ascii="Times New Roman" w:hAnsi="Times New Roman"/>
          <w:sz w:val="24"/>
          <w:szCs w:val="24"/>
          <w:lang w:val="en-US"/>
        </w:rPr>
        <w:t>)</w:t>
      </w:r>
      <w:r w:rsidRPr="00A216C3">
        <w:rPr>
          <w:rFonts w:ascii="Times New Roman" w:hAnsi="Times New Roman"/>
          <w:sz w:val="24"/>
          <w:szCs w:val="24"/>
          <w:lang w:val="en-US"/>
        </w:rPr>
        <w:t xml:space="preserve">. </w:t>
      </w:r>
    </w:p>
    <w:p w14:paraId="5E59971E" w14:textId="77777777" w:rsidR="00793816" w:rsidRPr="00DB0033" w:rsidRDefault="00793816" w:rsidP="00793816"/>
    <w:p w14:paraId="6169220F" w14:textId="77777777" w:rsidR="00CE0FB5" w:rsidRDefault="00CE0FB5" w:rsidP="00915888">
      <w:pPr>
        <w:keepNext/>
        <w:spacing w:line="240" w:lineRule="auto"/>
        <w:jc w:val="both"/>
        <w:rPr>
          <w:rFonts w:ascii="Times New Roman" w:hAnsi="Times New Roman" w:cs="Times New Roman"/>
          <w:iCs/>
          <w:sz w:val="24"/>
          <w:szCs w:val="24"/>
          <w:lang w:val="en-US"/>
        </w:rPr>
      </w:pPr>
    </w:p>
    <w:p w14:paraId="21813D4E" w14:textId="76199F3E" w:rsidR="005F6374" w:rsidRDefault="005F6374" w:rsidP="009659F5">
      <w:pPr>
        <w:keepNext/>
        <w:spacing w:line="240" w:lineRule="auto"/>
        <w:jc w:val="both"/>
        <w:rPr>
          <w:rFonts w:ascii="Times New Roman" w:hAnsi="Times New Roman" w:cs="Times New Roman"/>
          <w:color w:val="000000"/>
          <w:sz w:val="24"/>
          <w:szCs w:val="24"/>
          <w:lang w:val="en-US"/>
        </w:rPr>
      </w:pPr>
    </w:p>
    <w:p w14:paraId="013CD972" w14:textId="77777777" w:rsidR="00E77872" w:rsidRDefault="00E77872" w:rsidP="00A94476">
      <w:pPr>
        <w:autoSpaceDE w:val="0"/>
        <w:autoSpaceDN w:val="0"/>
        <w:adjustRightInd w:val="0"/>
        <w:spacing w:after="0" w:line="360" w:lineRule="auto"/>
        <w:ind w:firstLine="720"/>
        <w:jc w:val="both"/>
        <w:rPr>
          <w:rFonts w:ascii="Times New Roman" w:hAnsi="Times New Roman" w:cs="Times New Roman"/>
          <w:sz w:val="24"/>
          <w:szCs w:val="24"/>
          <w:lang w:val="en-US"/>
        </w:rPr>
      </w:pPr>
    </w:p>
    <w:p w14:paraId="301F6BC8" w14:textId="40769ED7" w:rsidR="007F1792" w:rsidRDefault="007F1792" w:rsidP="00E77872">
      <w:pPr>
        <w:autoSpaceDE w:val="0"/>
        <w:autoSpaceDN w:val="0"/>
        <w:adjustRightInd w:val="0"/>
        <w:spacing w:after="0" w:line="240" w:lineRule="auto"/>
        <w:jc w:val="both"/>
        <w:rPr>
          <w:rFonts w:ascii="Times New Roman" w:hAnsi="Times New Roman" w:cs="Times New Roman"/>
          <w:sz w:val="24"/>
          <w:szCs w:val="24"/>
          <w:lang w:val="en-US"/>
        </w:rPr>
      </w:pPr>
    </w:p>
    <w:p w14:paraId="21B86703" w14:textId="3A54ADD0" w:rsidR="007F1792" w:rsidRDefault="007F1792" w:rsidP="00E77872">
      <w:pPr>
        <w:autoSpaceDE w:val="0"/>
        <w:autoSpaceDN w:val="0"/>
        <w:adjustRightInd w:val="0"/>
        <w:spacing w:after="0" w:line="240" w:lineRule="auto"/>
        <w:jc w:val="both"/>
        <w:rPr>
          <w:rFonts w:ascii="Times New Roman" w:hAnsi="Times New Roman" w:cs="Times New Roman"/>
          <w:sz w:val="24"/>
          <w:szCs w:val="24"/>
          <w:lang w:val="en-US"/>
        </w:rPr>
      </w:pPr>
    </w:p>
    <w:p w14:paraId="5D9CE897" w14:textId="6793D580" w:rsidR="007F1792" w:rsidRDefault="007F1792" w:rsidP="00E77872">
      <w:pPr>
        <w:autoSpaceDE w:val="0"/>
        <w:autoSpaceDN w:val="0"/>
        <w:adjustRightInd w:val="0"/>
        <w:spacing w:after="0" w:line="240" w:lineRule="auto"/>
        <w:jc w:val="both"/>
        <w:rPr>
          <w:rFonts w:ascii="Times New Roman" w:hAnsi="Times New Roman" w:cs="Times New Roman"/>
          <w:sz w:val="24"/>
          <w:szCs w:val="24"/>
          <w:lang w:val="en-US"/>
        </w:rPr>
      </w:pPr>
    </w:p>
    <w:p w14:paraId="2D7277E0" w14:textId="1B6DA731" w:rsidR="007F1792" w:rsidRDefault="007F1792" w:rsidP="00E77872">
      <w:pPr>
        <w:autoSpaceDE w:val="0"/>
        <w:autoSpaceDN w:val="0"/>
        <w:adjustRightInd w:val="0"/>
        <w:spacing w:after="0" w:line="240" w:lineRule="auto"/>
        <w:jc w:val="both"/>
        <w:rPr>
          <w:rFonts w:ascii="Times New Roman" w:hAnsi="Times New Roman" w:cs="Times New Roman"/>
          <w:sz w:val="24"/>
          <w:szCs w:val="24"/>
          <w:lang w:val="en-US"/>
        </w:rPr>
      </w:pPr>
    </w:p>
    <w:p w14:paraId="58B3BBF8" w14:textId="023F09A4" w:rsidR="007F1792" w:rsidRDefault="007F1792" w:rsidP="00E77872">
      <w:pPr>
        <w:autoSpaceDE w:val="0"/>
        <w:autoSpaceDN w:val="0"/>
        <w:adjustRightInd w:val="0"/>
        <w:spacing w:after="0" w:line="240" w:lineRule="auto"/>
        <w:jc w:val="both"/>
        <w:rPr>
          <w:rFonts w:ascii="Times New Roman" w:hAnsi="Times New Roman" w:cs="Times New Roman"/>
          <w:sz w:val="24"/>
          <w:szCs w:val="24"/>
          <w:lang w:val="en-US"/>
        </w:rPr>
      </w:pPr>
    </w:p>
    <w:p w14:paraId="4761854F" w14:textId="03441267" w:rsidR="007F1792" w:rsidRDefault="007F1792" w:rsidP="00E77872">
      <w:pPr>
        <w:autoSpaceDE w:val="0"/>
        <w:autoSpaceDN w:val="0"/>
        <w:adjustRightInd w:val="0"/>
        <w:spacing w:after="0" w:line="240" w:lineRule="auto"/>
        <w:jc w:val="both"/>
        <w:rPr>
          <w:rFonts w:ascii="Times New Roman" w:hAnsi="Times New Roman" w:cs="Times New Roman"/>
          <w:sz w:val="24"/>
          <w:szCs w:val="24"/>
          <w:lang w:val="en-US"/>
        </w:rPr>
      </w:pPr>
    </w:p>
    <w:p w14:paraId="6582B6B5" w14:textId="62A82DEC" w:rsidR="007F1792" w:rsidRDefault="007F1792" w:rsidP="00E77872">
      <w:pPr>
        <w:autoSpaceDE w:val="0"/>
        <w:autoSpaceDN w:val="0"/>
        <w:adjustRightInd w:val="0"/>
        <w:spacing w:after="0" w:line="240" w:lineRule="auto"/>
        <w:jc w:val="both"/>
        <w:rPr>
          <w:rFonts w:ascii="Times New Roman" w:hAnsi="Times New Roman" w:cs="Times New Roman"/>
          <w:sz w:val="24"/>
          <w:szCs w:val="24"/>
          <w:lang w:val="en-US"/>
        </w:rPr>
      </w:pPr>
    </w:p>
    <w:p w14:paraId="68F6A45A" w14:textId="7B8278AD" w:rsidR="007F1792" w:rsidRDefault="007F1792" w:rsidP="00E77872">
      <w:pPr>
        <w:autoSpaceDE w:val="0"/>
        <w:autoSpaceDN w:val="0"/>
        <w:adjustRightInd w:val="0"/>
        <w:spacing w:after="0" w:line="240" w:lineRule="auto"/>
        <w:jc w:val="both"/>
        <w:rPr>
          <w:rFonts w:ascii="Times New Roman" w:hAnsi="Times New Roman" w:cs="Times New Roman"/>
          <w:sz w:val="24"/>
          <w:szCs w:val="24"/>
          <w:lang w:val="en-US"/>
        </w:rPr>
      </w:pPr>
    </w:p>
    <w:p w14:paraId="575C8460" w14:textId="134F36B6" w:rsidR="00992248" w:rsidRDefault="00992248" w:rsidP="00E77872">
      <w:pPr>
        <w:autoSpaceDE w:val="0"/>
        <w:autoSpaceDN w:val="0"/>
        <w:adjustRightInd w:val="0"/>
        <w:spacing w:after="0" w:line="240" w:lineRule="auto"/>
        <w:jc w:val="both"/>
        <w:rPr>
          <w:rFonts w:ascii="Times New Roman" w:hAnsi="Times New Roman" w:cs="Times New Roman"/>
          <w:sz w:val="24"/>
          <w:szCs w:val="24"/>
          <w:lang w:val="en-US"/>
        </w:rPr>
      </w:pPr>
    </w:p>
    <w:sectPr w:rsidR="00992248" w:rsidSect="00915888">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dvOT863180fb">
    <w:altName w:val="Times New Roman"/>
    <w:panose1 w:val="00000000000000000000"/>
    <w:charset w:val="00"/>
    <w:family w:val="roman"/>
    <w:notTrueType/>
    <w:pitch w:val="default"/>
  </w:font>
  <w:font w:name="AdvOT596495f2+fb">
    <w:altName w:val="Cambria"/>
    <w:panose1 w:val="00000000000000000000"/>
    <w:charset w:val="00"/>
    <w:family w:val="auto"/>
    <w:notTrueType/>
    <w:pitch w:val="default"/>
    <w:sig w:usb0="00000003" w:usb1="00000000" w:usb2="00000000" w:usb3="00000000" w:csb0="00000001" w:csb1="00000000"/>
  </w:font>
  <w:font w:name="AdvGulliv-R">
    <w:altName w:val="Yu Gothic UI"/>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0781"/>
    <w:multiLevelType w:val="hybridMultilevel"/>
    <w:tmpl w:val="162C0D7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15:restartNumberingAfterBreak="0">
    <w:nsid w:val="24127CA6"/>
    <w:multiLevelType w:val="hybridMultilevel"/>
    <w:tmpl w:val="724402A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 w15:restartNumberingAfterBreak="0">
    <w:nsid w:val="65B2299E"/>
    <w:multiLevelType w:val="hybridMultilevel"/>
    <w:tmpl w:val="162C0D7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0FD"/>
    <w:rsid w:val="000527B7"/>
    <w:rsid w:val="000B2C46"/>
    <w:rsid w:val="000D763D"/>
    <w:rsid w:val="0010586E"/>
    <w:rsid w:val="0011439C"/>
    <w:rsid w:val="001408F7"/>
    <w:rsid w:val="00140B19"/>
    <w:rsid w:val="00154F74"/>
    <w:rsid w:val="00172600"/>
    <w:rsid w:val="001836B6"/>
    <w:rsid w:val="00196EEE"/>
    <w:rsid w:val="001A1D32"/>
    <w:rsid w:val="001E0DBF"/>
    <w:rsid w:val="001E6931"/>
    <w:rsid w:val="002329DA"/>
    <w:rsid w:val="002340EE"/>
    <w:rsid w:val="002922D4"/>
    <w:rsid w:val="002B4B6D"/>
    <w:rsid w:val="002F78F0"/>
    <w:rsid w:val="00306538"/>
    <w:rsid w:val="003356C2"/>
    <w:rsid w:val="00337782"/>
    <w:rsid w:val="00360344"/>
    <w:rsid w:val="003B2C2E"/>
    <w:rsid w:val="003B6682"/>
    <w:rsid w:val="003F1B2A"/>
    <w:rsid w:val="003F4324"/>
    <w:rsid w:val="00413AAA"/>
    <w:rsid w:val="004206E1"/>
    <w:rsid w:val="00421A56"/>
    <w:rsid w:val="00437CDF"/>
    <w:rsid w:val="004459AD"/>
    <w:rsid w:val="00451B9D"/>
    <w:rsid w:val="004E18CA"/>
    <w:rsid w:val="005052D9"/>
    <w:rsid w:val="005070FD"/>
    <w:rsid w:val="005639CD"/>
    <w:rsid w:val="005A77D2"/>
    <w:rsid w:val="005E5571"/>
    <w:rsid w:val="005E6AE1"/>
    <w:rsid w:val="005F6374"/>
    <w:rsid w:val="00607BAF"/>
    <w:rsid w:val="006269B5"/>
    <w:rsid w:val="00627AA5"/>
    <w:rsid w:val="0064140F"/>
    <w:rsid w:val="0068287D"/>
    <w:rsid w:val="006B338F"/>
    <w:rsid w:val="006D554C"/>
    <w:rsid w:val="006D73C1"/>
    <w:rsid w:val="00714F0D"/>
    <w:rsid w:val="00720D38"/>
    <w:rsid w:val="007446F3"/>
    <w:rsid w:val="00774C8F"/>
    <w:rsid w:val="00793816"/>
    <w:rsid w:val="007C26FD"/>
    <w:rsid w:val="007F1792"/>
    <w:rsid w:val="007F68F2"/>
    <w:rsid w:val="008A1B7C"/>
    <w:rsid w:val="008A40F7"/>
    <w:rsid w:val="008B0E9A"/>
    <w:rsid w:val="008C0BB7"/>
    <w:rsid w:val="008C1690"/>
    <w:rsid w:val="008C2D8B"/>
    <w:rsid w:val="008D0540"/>
    <w:rsid w:val="008E0D26"/>
    <w:rsid w:val="00915888"/>
    <w:rsid w:val="00942471"/>
    <w:rsid w:val="009659F5"/>
    <w:rsid w:val="00972BB3"/>
    <w:rsid w:val="00976226"/>
    <w:rsid w:val="00992248"/>
    <w:rsid w:val="00A00E0A"/>
    <w:rsid w:val="00A04DFD"/>
    <w:rsid w:val="00A216C3"/>
    <w:rsid w:val="00A64271"/>
    <w:rsid w:val="00A82D73"/>
    <w:rsid w:val="00A94476"/>
    <w:rsid w:val="00AA18D5"/>
    <w:rsid w:val="00AA4CCB"/>
    <w:rsid w:val="00AE6371"/>
    <w:rsid w:val="00B00102"/>
    <w:rsid w:val="00B3490B"/>
    <w:rsid w:val="00BA2458"/>
    <w:rsid w:val="00BB578B"/>
    <w:rsid w:val="00C24CD2"/>
    <w:rsid w:val="00C24D29"/>
    <w:rsid w:val="00C56736"/>
    <w:rsid w:val="00C83B1C"/>
    <w:rsid w:val="00CB76C5"/>
    <w:rsid w:val="00CE0FB5"/>
    <w:rsid w:val="00D92997"/>
    <w:rsid w:val="00DC2947"/>
    <w:rsid w:val="00DE1F5D"/>
    <w:rsid w:val="00DF642A"/>
    <w:rsid w:val="00DF7F2C"/>
    <w:rsid w:val="00E04E22"/>
    <w:rsid w:val="00E2060B"/>
    <w:rsid w:val="00E24B0E"/>
    <w:rsid w:val="00E71360"/>
    <w:rsid w:val="00E77872"/>
    <w:rsid w:val="00E90329"/>
    <w:rsid w:val="00EA7674"/>
    <w:rsid w:val="00EC4339"/>
    <w:rsid w:val="00EC4411"/>
    <w:rsid w:val="00EF7272"/>
    <w:rsid w:val="00F17466"/>
    <w:rsid w:val="00F30E7C"/>
    <w:rsid w:val="00F55045"/>
    <w:rsid w:val="00F65772"/>
    <w:rsid w:val="00F75CD6"/>
    <w:rsid w:val="00FA7E8D"/>
    <w:rsid w:val="00FB6CDE"/>
    <w:rsid w:val="00FE4101"/>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E35CE"/>
  <w15:chartTrackingRefBased/>
  <w15:docId w15:val="{7306A479-449D-4DB8-8C85-CE54D0D0E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0B19"/>
    <w:rPr>
      <w:color w:val="0563C1" w:themeColor="hyperlink"/>
      <w:u w:val="single"/>
    </w:rPr>
  </w:style>
  <w:style w:type="character" w:customStyle="1" w:styleId="fontstyle01">
    <w:name w:val="fontstyle01"/>
    <w:basedOn w:val="DefaultParagraphFont"/>
    <w:rsid w:val="00A00E0A"/>
    <w:rPr>
      <w:rFonts w:ascii="AdvOT863180fb" w:hAnsi="AdvOT863180fb" w:hint="default"/>
      <w:b w:val="0"/>
      <w:bCs w:val="0"/>
      <w:i w:val="0"/>
      <w:iCs w:val="0"/>
      <w:color w:val="000000"/>
      <w:sz w:val="16"/>
      <w:szCs w:val="16"/>
    </w:rPr>
  </w:style>
  <w:style w:type="paragraph" w:styleId="ListParagraph">
    <w:name w:val="List Paragraph"/>
    <w:basedOn w:val="Normal"/>
    <w:uiPriority w:val="34"/>
    <w:qFormat/>
    <w:rsid w:val="00976226"/>
    <w:pPr>
      <w:ind w:left="720"/>
      <w:contextualSpacing/>
    </w:pPr>
  </w:style>
  <w:style w:type="character" w:customStyle="1" w:styleId="fontstyle21">
    <w:name w:val="fontstyle21"/>
    <w:basedOn w:val="DefaultParagraphFont"/>
    <w:rsid w:val="002340EE"/>
    <w:rPr>
      <w:rFonts w:ascii="AdvOT596495f2+fb" w:hAnsi="AdvOT596495f2+fb" w:hint="default"/>
      <w:b w:val="0"/>
      <w:bCs w:val="0"/>
      <w:i w:val="0"/>
      <w:iCs w:val="0"/>
      <w:color w:val="000000"/>
      <w:sz w:val="14"/>
      <w:szCs w:val="14"/>
    </w:rPr>
  </w:style>
  <w:style w:type="character" w:styleId="CommentReference">
    <w:name w:val="annotation reference"/>
    <w:basedOn w:val="DefaultParagraphFont"/>
    <w:uiPriority w:val="99"/>
    <w:semiHidden/>
    <w:unhideWhenUsed/>
    <w:rsid w:val="006D73C1"/>
    <w:rPr>
      <w:sz w:val="16"/>
      <w:szCs w:val="16"/>
    </w:rPr>
  </w:style>
  <w:style w:type="paragraph" w:styleId="CommentText">
    <w:name w:val="annotation text"/>
    <w:basedOn w:val="Normal"/>
    <w:link w:val="CommentTextChar"/>
    <w:uiPriority w:val="99"/>
    <w:semiHidden/>
    <w:unhideWhenUsed/>
    <w:rsid w:val="006D73C1"/>
    <w:pPr>
      <w:spacing w:line="240" w:lineRule="auto"/>
    </w:pPr>
    <w:rPr>
      <w:sz w:val="20"/>
      <w:szCs w:val="20"/>
    </w:rPr>
  </w:style>
  <w:style w:type="character" w:customStyle="1" w:styleId="CommentTextChar">
    <w:name w:val="Comment Text Char"/>
    <w:basedOn w:val="DefaultParagraphFont"/>
    <w:link w:val="CommentText"/>
    <w:uiPriority w:val="99"/>
    <w:semiHidden/>
    <w:rsid w:val="006D73C1"/>
    <w:rPr>
      <w:sz w:val="20"/>
      <w:szCs w:val="20"/>
    </w:rPr>
  </w:style>
  <w:style w:type="paragraph" w:styleId="CommentSubject">
    <w:name w:val="annotation subject"/>
    <w:basedOn w:val="CommentText"/>
    <w:next w:val="CommentText"/>
    <w:link w:val="CommentSubjectChar"/>
    <w:uiPriority w:val="99"/>
    <w:semiHidden/>
    <w:unhideWhenUsed/>
    <w:rsid w:val="006D73C1"/>
    <w:rPr>
      <w:b/>
      <w:bCs/>
    </w:rPr>
  </w:style>
  <w:style w:type="character" w:customStyle="1" w:styleId="CommentSubjectChar">
    <w:name w:val="Comment Subject Char"/>
    <w:basedOn w:val="CommentTextChar"/>
    <w:link w:val="CommentSubject"/>
    <w:uiPriority w:val="99"/>
    <w:semiHidden/>
    <w:rsid w:val="006D73C1"/>
    <w:rPr>
      <w:b/>
      <w:bCs/>
      <w:sz w:val="20"/>
      <w:szCs w:val="20"/>
    </w:rPr>
  </w:style>
  <w:style w:type="character" w:customStyle="1" w:styleId="UnresolvedMention1">
    <w:name w:val="Unresolved Mention1"/>
    <w:basedOn w:val="DefaultParagraphFont"/>
    <w:uiPriority w:val="99"/>
    <w:semiHidden/>
    <w:unhideWhenUsed/>
    <w:rsid w:val="00196E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22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ija.pergal@ihtm.bg.ac.rs" TargetMode="External"/><Relationship Id="rId5" Type="http://schemas.openxmlformats.org/officeDocument/2006/relationships/hyperlink" Target="mailto:marijav@chem.bg.ac.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6706</TotalTime>
  <Pages>1</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77</cp:revision>
  <dcterms:created xsi:type="dcterms:W3CDTF">2021-02-01T11:52:00Z</dcterms:created>
  <dcterms:modified xsi:type="dcterms:W3CDTF">2023-05-19T08:32:00Z</dcterms:modified>
</cp:coreProperties>
</file>