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53F" w:rsidRDefault="009F753F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4D6E" w:rsidRDefault="004A4D6E" w:rsidP="004A4D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4D6E">
        <w:rPr>
          <w:rFonts w:ascii="Times New Roman" w:hAnsi="Times New Roman" w:cs="Times New Roman"/>
          <w:b/>
          <w:bCs/>
          <w:sz w:val="24"/>
          <w:szCs w:val="24"/>
        </w:rPr>
        <w:t>Performanse PV modula tokom grejne sezone u urbanim sredinama</w:t>
      </w:r>
    </w:p>
    <w:p w:rsidR="000C4E8B" w:rsidRDefault="000C4E8B" w:rsidP="004A4D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C4E8B" w:rsidRDefault="000C4E8B" w:rsidP="004A4D6E">
      <w:pPr>
        <w:spacing w:after="0" w:line="240" w:lineRule="auto"/>
        <w:jc w:val="center"/>
      </w:pPr>
      <w:hyperlink r:id="rId4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ivana.radonjic-mitic@pmf.edu.rs</w:t>
        </w:r>
      </w:hyperlink>
    </w:p>
    <w:p w:rsidR="000C4E8B" w:rsidRDefault="000C4E8B" w:rsidP="004A4D6E">
      <w:pPr>
        <w:spacing w:after="0" w:line="240" w:lineRule="auto"/>
        <w:jc w:val="center"/>
      </w:pPr>
    </w:p>
    <w:p w:rsidR="000C4E8B" w:rsidRPr="004A4D6E" w:rsidRDefault="000C4E8B" w:rsidP="004A4D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A06" w:rsidRDefault="001A7A06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2CF" w:rsidRDefault="003144DD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/>
        </w:rPr>
        <w:t>Proizvodnja bezbedne, pouzdane, priuštive, dostupne i čiste energije predstavlja glavni cilj u energetskom sektoru u celom svetu.</w:t>
      </w:r>
    </w:p>
    <w:p w:rsidR="003144DD" w:rsidRDefault="003144DD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 xml:space="preserve">Zagađenje vazduha u istočnoj Evropi i zemljama Balkana je obično veće u poređenju sa zapadnom Evropom, uglavnom zbog široke upotrebe elektrana koje koriste fosilna goriva, grejanja i kuvanja na čvrsta goriva, i </w:t>
      </w:r>
      <w:r w:rsidR="00BF2D82">
        <w:rPr>
          <w:rFonts w:ascii="Times New Roman" w:hAnsi="Times New Roman" w:cs="Times New Roman"/>
          <w:sz w:val="24"/>
          <w:szCs w:val="24"/>
          <w:lang/>
        </w:rPr>
        <w:t xml:space="preserve">slabije politike za smanjenje zagađenja vazduha. </w:t>
      </w:r>
      <w:r w:rsidR="00AD073A">
        <w:rPr>
          <w:rFonts w:ascii="Times New Roman" w:hAnsi="Times New Roman" w:cs="Times New Roman"/>
          <w:sz w:val="24"/>
          <w:szCs w:val="24"/>
          <w:lang/>
        </w:rPr>
        <w:t>Takođe, k</w:t>
      </w:r>
      <w:r w:rsidR="00BF2D82">
        <w:rPr>
          <w:rFonts w:ascii="Times New Roman" w:hAnsi="Times New Roman" w:cs="Times New Roman"/>
          <w:sz w:val="24"/>
          <w:szCs w:val="24"/>
          <w:lang/>
        </w:rPr>
        <w:t>riza sa gorivom i rast cen</w:t>
      </w:r>
      <w:r w:rsidR="00D224E8">
        <w:rPr>
          <w:rFonts w:ascii="Times New Roman" w:hAnsi="Times New Roman" w:cs="Times New Roman"/>
          <w:sz w:val="24"/>
          <w:szCs w:val="24"/>
          <w:lang/>
        </w:rPr>
        <w:t>e</w:t>
      </w:r>
      <w:r w:rsidR="00BF2D82">
        <w:rPr>
          <w:rFonts w:ascii="Times New Roman" w:hAnsi="Times New Roman" w:cs="Times New Roman"/>
          <w:sz w:val="24"/>
          <w:szCs w:val="24"/>
          <w:lang/>
        </w:rPr>
        <w:t xml:space="preserve"> električne energije dodatno su istakli korišćenje obnovljivih izvora energije. Među njima, fotonaponske (PV) tehnologije predstavljaju dobro rešenje ne samo zbog proizvodnje čiste energije, već i zbog obezbeđivanja sopstvene proizvodnje i sopstvene potrošnje, kao i smanjene zavisnosti od elektr</w:t>
      </w:r>
      <w:r w:rsidR="00AD073A">
        <w:rPr>
          <w:rFonts w:ascii="Times New Roman" w:hAnsi="Times New Roman" w:cs="Times New Roman"/>
          <w:sz w:val="24"/>
          <w:szCs w:val="24"/>
          <w:lang/>
        </w:rPr>
        <w:t>odistributivne</w:t>
      </w:r>
      <w:r w:rsidR="00BF2D82">
        <w:rPr>
          <w:rFonts w:ascii="Times New Roman" w:hAnsi="Times New Roman" w:cs="Times New Roman"/>
          <w:sz w:val="24"/>
          <w:szCs w:val="24"/>
          <w:lang/>
        </w:rPr>
        <w:t xml:space="preserve"> mreže.</w:t>
      </w:r>
    </w:p>
    <w:p w:rsidR="00BF2D82" w:rsidRDefault="00D4726E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>Faktori koji mogu izazvati nepovoljne efekte na performanse PV modula, kao što je njihova zaprljanost, se sve više ispituju. Zaprljanost PV modula predstavlja stepen zaprljanosti površine modula, tj. nakupljanj</w:t>
      </w:r>
      <w:r w:rsidR="005D2950">
        <w:rPr>
          <w:rFonts w:ascii="Times New Roman" w:hAnsi="Times New Roman" w:cs="Times New Roman"/>
          <w:sz w:val="24"/>
          <w:szCs w:val="24"/>
          <w:lang/>
        </w:rPr>
        <w:t>a</w:t>
      </w: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CA20C2">
        <w:rPr>
          <w:rFonts w:ascii="Times New Roman" w:hAnsi="Times New Roman" w:cs="Times New Roman"/>
          <w:sz w:val="24"/>
          <w:szCs w:val="24"/>
          <w:lang/>
        </w:rPr>
        <w:t>kontaminanata</w:t>
      </w:r>
      <w:r>
        <w:rPr>
          <w:rFonts w:ascii="Times New Roman" w:hAnsi="Times New Roman" w:cs="Times New Roman"/>
          <w:sz w:val="24"/>
          <w:szCs w:val="24"/>
          <w:lang/>
        </w:rPr>
        <w:t xml:space="preserve"> (čestica) bilo mineralnog ili organskog porekla na površinama PV modula. Zaprljanost smanjuje intenzitet sunčevog zračenja koje dospeva do solarnih ćelija i transmisiju sunčevog zračenja kroz prednji pokrivač PV modula, </w:t>
      </w:r>
      <w:r w:rsidR="00EA0606">
        <w:rPr>
          <w:rFonts w:ascii="Times New Roman" w:hAnsi="Times New Roman" w:cs="Times New Roman"/>
          <w:sz w:val="24"/>
          <w:szCs w:val="24"/>
          <w:lang/>
        </w:rPr>
        <w:t xml:space="preserve">što dovodi do </w:t>
      </w:r>
      <w:r w:rsidR="00CA20C2">
        <w:rPr>
          <w:rFonts w:ascii="Times New Roman" w:hAnsi="Times New Roman" w:cs="Times New Roman"/>
          <w:sz w:val="24"/>
          <w:szCs w:val="24"/>
          <w:lang/>
        </w:rPr>
        <w:t>smanjenja performansi PV modula.</w:t>
      </w:r>
    </w:p>
    <w:p w:rsidR="006412B3" w:rsidRDefault="006412B3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 xml:space="preserve">Zaprljanost PV modula zavisi od geografske lokacije i vremena. Susedne lokacije mogu imati različitu zaprljanost PV modula zato što određena mesta </w:t>
      </w:r>
      <w:r w:rsidR="005D2950">
        <w:rPr>
          <w:rFonts w:ascii="Times New Roman" w:hAnsi="Times New Roman" w:cs="Times New Roman"/>
          <w:sz w:val="24"/>
          <w:szCs w:val="24"/>
          <w:lang/>
        </w:rPr>
        <w:t>sadrže</w:t>
      </w:r>
      <w:r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5D2950">
        <w:rPr>
          <w:rFonts w:ascii="Times New Roman" w:hAnsi="Times New Roman" w:cs="Times New Roman"/>
          <w:sz w:val="24"/>
          <w:szCs w:val="24"/>
          <w:lang/>
        </w:rPr>
        <w:t>specifične</w:t>
      </w:r>
      <w:r>
        <w:rPr>
          <w:rFonts w:ascii="Times New Roman" w:hAnsi="Times New Roman" w:cs="Times New Roman"/>
          <w:sz w:val="24"/>
          <w:szCs w:val="24"/>
          <w:lang/>
        </w:rPr>
        <w:t xml:space="preserve"> antropogene izvore čestica (fabrike, elektrane na fosilna goriva, toplane, putev</w:t>
      </w:r>
      <w:r w:rsidR="00545255">
        <w:rPr>
          <w:rFonts w:ascii="Times New Roman" w:hAnsi="Times New Roman" w:cs="Times New Roman"/>
          <w:sz w:val="24"/>
          <w:szCs w:val="24"/>
          <w:lang/>
        </w:rPr>
        <w:t>e</w:t>
      </w:r>
      <w:r>
        <w:rPr>
          <w:rFonts w:ascii="Times New Roman" w:hAnsi="Times New Roman" w:cs="Times New Roman"/>
          <w:sz w:val="24"/>
          <w:szCs w:val="24"/>
          <w:lang/>
        </w:rPr>
        <w:t>, aerodrom</w:t>
      </w:r>
      <w:r w:rsidR="00545255">
        <w:rPr>
          <w:rFonts w:ascii="Times New Roman" w:hAnsi="Times New Roman" w:cs="Times New Roman"/>
          <w:sz w:val="24"/>
          <w:szCs w:val="24"/>
          <w:lang/>
        </w:rPr>
        <w:t>e</w:t>
      </w:r>
      <w:r>
        <w:rPr>
          <w:rFonts w:ascii="Times New Roman" w:hAnsi="Times New Roman" w:cs="Times New Roman"/>
          <w:sz w:val="24"/>
          <w:szCs w:val="24"/>
          <w:lang/>
        </w:rPr>
        <w:t xml:space="preserve">, itd.). </w:t>
      </w:r>
      <w:r w:rsidR="00ED048F">
        <w:rPr>
          <w:rFonts w:ascii="Times New Roman" w:hAnsi="Times New Roman" w:cs="Times New Roman"/>
          <w:sz w:val="24"/>
          <w:szCs w:val="24"/>
          <w:lang/>
        </w:rPr>
        <w:t>Lokalno taloženje zaprljanosti može imati sezonske varijacije, uglavnom zbog razlika u količini padavina. Neke lokacije u svetu imaju konstantu zaprljanost tokom godine, a kod nekih postoje sezonske razlike u zaprljanosti PV modula.</w:t>
      </w:r>
    </w:p>
    <w:p w:rsidR="00ED048F" w:rsidRDefault="00ED048F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</w:r>
      <w:r w:rsidR="007603C9">
        <w:rPr>
          <w:rFonts w:ascii="Times New Roman" w:hAnsi="Times New Roman" w:cs="Times New Roman"/>
          <w:sz w:val="24"/>
          <w:szCs w:val="24"/>
          <w:lang/>
        </w:rPr>
        <w:t>PV sistem</w:t>
      </w:r>
      <w:r w:rsidR="0029265C">
        <w:rPr>
          <w:rFonts w:ascii="Times New Roman" w:hAnsi="Times New Roman" w:cs="Times New Roman"/>
          <w:sz w:val="24"/>
          <w:szCs w:val="24"/>
          <w:lang/>
        </w:rPr>
        <w:t>i</w:t>
      </w:r>
      <w:r w:rsidR="007603C9">
        <w:rPr>
          <w:rFonts w:ascii="Times New Roman" w:hAnsi="Times New Roman" w:cs="Times New Roman"/>
          <w:sz w:val="24"/>
          <w:szCs w:val="24"/>
          <w:lang/>
        </w:rPr>
        <w:t xml:space="preserve"> na krovovima i integrisan</w:t>
      </w:r>
      <w:r w:rsidR="0029265C">
        <w:rPr>
          <w:rFonts w:ascii="Times New Roman" w:hAnsi="Times New Roman" w:cs="Times New Roman"/>
          <w:sz w:val="24"/>
          <w:szCs w:val="24"/>
          <w:lang/>
        </w:rPr>
        <w:t>i</w:t>
      </w:r>
      <w:r w:rsidR="007603C9" w:rsidRPr="007603C9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="0029265C">
        <w:rPr>
          <w:rFonts w:ascii="Times New Roman" w:hAnsi="Times New Roman" w:cs="Times New Roman"/>
          <w:sz w:val="24"/>
          <w:szCs w:val="24"/>
          <w:lang/>
        </w:rPr>
        <w:t xml:space="preserve">fotonaponski </w:t>
      </w:r>
      <w:r w:rsidR="007603C9">
        <w:rPr>
          <w:rFonts w:ascii="Times New Roman" w:hAnsi="Times New Roman" w:cs="Times New Roman"/>
          <w:sz w:val="24"/>
          <w:szCs w:val="24"/>
          <w:lang/>
        </w:rPr>
        <w:t>sistem</w:t>
      </w:r>
      <w:r w:rsidR="0029265C">
        <w:rPr>
          <w:rFonts w:ascii="Times New Roman" w:hAnsi="Times New Roman" w:cs="Times New Roman"/>
          <w:sz w:val="24"/>
          <w:szCs w:val="24"/>
          <w:lang/>
        </w:rPr>
        <w:t>i</w:t>
      </w:r>
      <w:r w:rsidR="007603C9">
        <w:rPr>
          <w:rFonts w:ascii="Times New Roman" w:hAnsi="Times New Roman" w:cs="Times New Roman"/>
          <w:sz w:val="24"/>
          <w:szCs w:val="24"/>
          <w:lang/>
        </w:rPr>
        <w:t xml:space="preserve"> u urbanim sredinama </w:t>
      </w:r>
      <w:r w:rsidR="0029265C">
        <w:rPr>
          <w:rFonts w:ascii="Times New Roman" w:hAnsi="Times New Roman" w:cs="Times New Roman"/>
          <w:sz w:val="24"/>
          <w:szCs w:val="24"/>
          <w:lang/>
        </w:rPr>
        <w:t xml:space="preserve">su pogođeni zaprljanošću koja je uglavnom izazvana blizinom prometnih ulica, fabrika, elektrana na fosilna goriva, itd., a tokom grejne sezone dodatno i korišćenjem toplana, kotlarnica i individualnih stambenih sistema </w:t>
      </w:r>
      <w:r w:rsidR="00545255">
        <w:rPr>
          <w:rFonts w:ascii="Times New Roman" w:hAnsi="Times New Roman" w:cs="Times New Roman"/>
          <w:sz w:val="24"/>
          <w:szCs w:val="24"/>
          <w:lang/>
        </w:rPr>
        <w:t xml:space="preserve">za </w:t>
      </w:r>
      <w:r w:rsidR="0029265C">
        <w:rPr>
          <w:rFonts w:ascii="Times New Roman" w:hAnsi="Times New Roman" w:cs="Times New Roman"/>
          <w:sz w:val="24"/>
          <w:szCs w:val="24"/>
          <w:lang/>
        </w:rPr>
        <w:t>grejanj</w:t>
      </w:r>
      <w:r w:rsidR="00545255">
        <w:rPr>
          <w:rFonts w:ascii="Times New Roman" w:hAnsi="Times New Roman" w:cs="Times New Roman"/>
          <w:sz w:val="24"/>
          <w:szCs w:val="24"/>
          <w:lang/>
        </w:rPr>
        <w:t>e</w:t>
      </w:r>
      <w:r w:rsidR="0029265C">
        <w:rPr>
          <w:rFonts w:ascii="Times New Roman" w:hAnsi="Times New Roman" w:cs="Times New Roman"/>
          <w:sz w:val="24"/>
          <w:szCs w:val="24"/>
          <w:lang/>
        </w:rPr>
        <w:t xml:space="preserve"> koji obično koriste fosilna goriva.</w:t>
      </w:r>
    </w:p>
    <w:p w:rsidR="00D4726E" w:rsidRDefault="0029265C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</w:r>
      <w:r w:rsidR="00504197">
        <w:rPr>
          <w:rFonts w:ascii="Times New Roman" w:hAnsi="Times New Roman" w:cs="Times New Roman"/>
          <w:sz w:val="24"/>
          <w:szCs w:val="24"/>
          <w:lang/>
        </w:rPr>
        <w:t>PV module u Srbiji uglavnom očiste padavine i vetar, ali ponekad oni nisu dovoljni da bi se postigla efikasnost PV modula specificira</w:t>
      </w:r>
      <w:r w:rsidR="009608E6">
        <w:rPr>
          <w:rFonts w:ascii="Times New Roman" w:hAnsi="Times New Roman" w:cs="Times New Roman"/>
          <w:sz w:val="24"/>
          <w:szCs w:val="24"/>
          <w:lang/>
        </w:rPr>
        <w:t>na od strane</w:t>
      </w:r>
      <w:r w:rsidR="00504197">
        <w:rPr>
          <w:rFonts w:ascii="Times New Roman" w:hAnsi="Times New Roman" w:cs="Times New Roman"/>
          <w:sz w:val="24"/>
          <w:szCs w:val="24"/>
          <w:lang/>
        </w:rPr>
        <w:t xml:space="preserve"> proizvođač</w:t>
      </w:r>
      <w:r w:rsidR="009608E6">
        <w:rPr>
          <w:rFonts w:ascii="Times New Roman" w:hAnsi="Times New Roman" w:cs="Times New Roman"/>
          <w:sz w:val="24"/>
          <w:szCs w:val="24"/>
          <w:lang/>
        </w:rPr>
        <w:t>a</w:t>
      </w:r>
      <w:r w:rsidR="00504197">
        <w:rPr>
          <w:rFonts w:ascii="Times New Roman" w:hAnsi="Times New Roman" w:cs="Times New Roman"/>
          <w:sz w:val="24"/>
          <w:szCs w:val="24"/>
          <w:lang/>
        </w:rPr>
        <w:t xml:space="preserve">, naročito kada su moduli postavljeni blizu antropogenih izvora emisije čestica (npr. u blizini dimnjaka). </w:t>
      </w:r>
      <w:r w:rsidR="00545255">
        <w:rPr>
          <w:rFonts w:ascii="Times New Roman" w:hAnsi="Times New Roman" w:cs="Times New Roman"/>
          <w:sz w:val="24"/>
          <w:szCs w:val="24"/>
          <w:lang/>
        </w:rPr>
        <w:t xml:space="preserve">Ispitivanje uticaja zaprljanosti PV modula vršeno je na Prirodno-matematičkom fakultetu u Nišu. </w:t>
      </w:r>
      <w:r w:rsidR="00504197">
        <w:rPr>
          <w:rFonts w:ascii="Times New Roman" w:hAnsi="Times New Roman" w:cs="Times New Roman"/>
          <w:sz w:val="24"/>
          <w:szCs w:val="24"/>
          <w:lang/>
        </w:rPr>
        <w:t xml:space="preserve">Tokom tri grejne sezone u Nišu, smanjenje snage horizontalno postavljenog PV modula bilo je u intervalu 7,2-87,2%, a </w:t>
      </w:r>
      <w:r w:rsidR="004A38A8">
        <w:rPr>
          <w:rFonts w:ascii="Times New Roman" w:hAnsi="Times New Roman" w:cs="Times New Roman"/>
          <w:sz w:val="24"/>
          <w:szCs w:val="24"/>
          <w:lang/>
        </w:rPr>
        <w:t>optimalno postavljenog modula u intervalu 7,2-30,6%</w:t>
      </w:r>
      <w:r w:rsidR="00083874">
        <w:rPr>
          <w:rFonts w:ascii="Times New Roman" w:hAnsi="Times New Roman" w:cs="Times New Roman"/>
          <w:sz w:val="24"/>
          <w:szCs w:val="24"/>
          <w:lang/>
        </w:rPr>
        <w:t>, pri čemu je zaključeno da zaprljanost PV modula ne može da se zanemari.</w:t>
      </w:r>
    </w:p>
    <w:p w:rsidR="0029265C" w:rsidRDefault="009608E6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ab/>
        <w:t xml:space="preserve">U cilju postizanja što manje zaprljanosti PV modula i izbegavanja njihovog čišćenja, važno je razmotriri </w:t>
      </w:r>
      <w:r w:rsidR="00AD073A">
        <w:rPr>
          <w:rFonts w:ascii="Times New Roman" w:hAnsi="Times New Roman" w:cs="Times New Roman"/>
          <w:sz w:val="24"/>
          <w:szCs w:val="24"/>
          <w:lang/>
        </w:rPr>
        <w:t>pozicioniranje</w:t>
      </w:r>
      <w:r>
        <w:rPr>
          <w:rFonts w:ascii="Times New Roman" w:hAnsi="Times New Roman" w:cs="Times New Roman"/>
          <w:sz w:val="24"/>
          <w:szCs w:val="24"/>
          <w:lang/>
        </w:rPr>
        <w:t xml:space="preserve"> PV modula pre instaliranja, i podstaći naprednije inovacije u dizajnu i proizvodnji </w:t>
      </w:r>
      <w:r w:rsidR="00AD073A">
        <w:rPr>
          <w:rFonts w:ascii="Times New Roman" w:hAnsi="Times New Roman" w:cs="Times New Roman"/>
          <w:sz w:val="24"/>
          <w:szCs w:val="24"/>
          <w:lang/>
        </w:rPr>
        <w:t xml:space="preserve">integrisanih fotonaponskih sistema i </w:t>
      </w:r>
      <w:r>
        <w:rPr>
          <w:rFonts w:ascii="Times New Roman" w:hAnsi="Times New Roman" w:cs="Times New Roman"/>
          <w:sz w:val="24"/>
          <w:szCs w:val="24"/>
          <w:lang/>
        </w:rPr>
        <w:t>PV modula</w:t>
      </w:r>
      <w:r w:rsidR="00AD073A">
        <w:rPr>
          <w:rFonts w:ascii="Times New Roman" w:hAnsi="Times New Roman" w:cs="Times New Roman"/>
          <w:sz w:val="24"/>
          <w:szCs w:val="24"/>
          <w:lang/>
        </w:rPr>
        <w:t>.</w:t>
      </w:r>
    </w:p>
    <w:p w:rsidR="009608E6" w:rsidRDefault="009608E6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0C4E8B" w:rsidRDefault="000C4E8B" w:rsidP="000C4E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4E8B" w:rsidRPr="00246679" w:rsidRDefault="000C4E8B" w:rsidP="000C4E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246679">
        <w:rPr>
          <w:rFonts w:ascii="Times New Roman" w:hAnsi="Times New Roman" w:cs="Times New Roman"/>
          <w:b/>
          <w:bCs/>
          <w:sz w:val="24"/>
          <w:szCs w:val="24"/>
        </w:rPr>
        <w:t>Klju</w:t>
      </w:r>
      <w:r w:rsidRPr="00246679">
        <w:rPr>
          <w:rFonts w:ascii="Times New Roman" w:hAnsi="Times New Roman" w:cs="Times New Roman"/>
          <w:b/>
          <w:bCs/>
          <w:sz w:val="24"/>
          <w:szCs w:val="24"/>
          <w:lang/>
        </w:rPr>
        <w:t>čne reči:</w:t>
      </w:r>
      <w:r>
        <w:rPr>
          <w:rFonts w:ascii="Times New Roman" w:hAnsi="Times New Roman" w:cs="Times New Roman"/>
          <w:sz w:val="24"/>
          <w:szCs w:val="24"/>
          <w:lang/>
        </w:rPr>
        <w:t xml:space="preserve"> PV modul, zaprljanost, performanse PV modula, grejna sezona, urbane sredine</w:t>
      </w:r>
    </w:p>
    <w:p w:rsidR="002612CF" w:rsidRDefault="002612CF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2CF" w:rsidRDefault="002612CF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2CF" w:rsidRDefault="002612CF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2CF" w:rsidRDefault="002612CF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073A" w:rsidRDefault="00AD073A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12CF" w:rsidRDefault="002612CF" w:rsidP="002612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4D6E">
        <w:rPr>
          <w:rFonts w:ascii="Times New Roman" w:hAnsi="Times New Roman" w:cs="Times New Roman"/>
          <w:b/>
          <w:bCs/>
          <w:sz w:val="24"/>
          <w:szCs w:val="24"/>
        </w:rPr>
        <w:t>PV modul</w:t>
      </w:r>
      <w:r>
        <w:rPr>
          <w:rFonts w:ascii="Times New Roman" w:hAnsi="Times New Roman" w:cs="Times New Roman"/>
          <w:b/>
          <w:bCs/>
          <w:sz w:val="24"/>
          <w:szCs w:val="24"/>
        </w:rPr>
        <w:t>es</w:t>
      </w:r>
      <w:r w:rsidRPr="004A4D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performances during heating season in urban areas</w:t>
      </w:r>
    </w:p>
    <w:p w:rsidR="000C4E8B" w:rsidRDefault="000C4E8B" w:rsidP="002612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C4E8B" w:rsidRDefault="000C4E8B" w:rsidP="002612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ivana.radonjic-mitic@pmf.edu.rs</w:t>
        </w:r>
      </w:hyperlink>
    </w:p>
    <w:p w:rsidR="002612CF" w:rsidRDefault="002612CF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853" w:rsidRDefault="002C4853" w:rsidP="002E30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4A4D6E">
        <w:rPr>
          <w:rFonts w:ascii="Times New Roman" w:hAnsi="Times New Roman" w:cs="Times New Roman"/>
          <w:sz w:val="24"/>
          <w:szCs w:val="24"/>
        </w:rPr>
        <w:t>roduction of safe, reliable, affordable, available, and clean energy</w:t>
      </w:r>
      <w:r>
        <w:rPr>
          <w:rFonts w:ascii="Times New Roman" w:hAnsi="Times New Roman" w:cs="Times New Roman"/>
          <w:sz w:val="24"/>
          <w:szCs w:val="24"/>
        </w:rPr>
        <w:t xml:space="preserve"> is the main goal in the energy sector worldwide.</w:t>
      </w:r>
    </w:p>
    <w:p w:rsidR="002C4853" w:rsidRPr="002E301B" w:rsidRDefault="00416A60" w:rsidP="002E30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Air pollution in Eastern Europe and Balkan countries is typically higher compared to Western Europe, mainly because of wide use of </w:t>
      </w:r>
      <w:r w:rsidR="00BA612A">
        <w:rPr>
          <w:rFonts w:ascii="Times New Roman" w:hAnsi="Times New Roman" w:cs="Times New Roman"/>
          <w:sz w:val="24"/>
          <w:szCs w:val="24"/>
        </w:rPr>
        <w:t>fossil fuels</w:t>
      </w:r>
      <w:r>
        <w:rPr>
          <w:rFonts w:ascii="Times New Roman" w:hAnsi="Times New Roman" w:cs="Times New Roman"/>
          <w:sz w:val="24"/>
          <w:szCs w:val="24"/>
        </w:rPr>
        <w:t xml:space="preserve"> power plants, solid fuel heating and cooking</w:t>
      </w:r>
      <w:r w:rsidR="00BA612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fewer air pollution reduction policies.</w:t>
      </w:r>
      <w:r w:rsidR="002E301B">
        <w:rPr>
          <w:rFonts w:ascii="Times New Roman" w:hAnsi="Times New Roman" w:cs="Times New Roman"/>
          <w:sz w:val="24"/>
          <w:szCs w:val="24"/>
        </w:rPr>
        <w:t xml:space="preserve"> </w:t>
      </w:r>
      <w:r w:rsidR="00AD073A">
        <w:rPr>
          <w:rFonts w:ascii="Times New Roman" w:hAnsi="Times New Roman" w:cs="Times New Roman"/>
          <w:sz w:val="24"/>
          <w:szCs w:val="24"/>
        </w:rPr>
        <w:t>Also, f</w:t>
      </w:r>
      <w:r w:rsidR="002C4853" w:rsidRPr="004A4D6E">
        <w:rPr>
          <w:rFonts w:ascii="Times New Roman" w:hAnsi="Times New Roman" w:cs="Times New Roman"/>
          <w:sz w:val="24"/>
          <w:szCs w:val="24"/>
        </w:rPr>
        <w:t xml:space="preserve">uel crisis and electricity prices </w:t>
      </w:r>
      <w:r>
        <w:rPr>
          <w:rFonts w:ascii="Times New Roman" w:hAnsi="Times New Roman" w:cs="Times New Roman"/>
          <w:sz w:val="24"/>
          <w:szCs w:val="24"/>
        </w:rPr>
        <w:t xml:space="preserve">rise have additionally highlighted renewable energy sources utilization. Among them, </w:t>
      </w:r>
      <w:r w:rsidRPr="00E71FF8">
        <w:rPr>
          <w:rFonts w:ascii="Times New Roman" w:hAnsi="Times New Roman" w:cs="Times New Roman"/>
          <w:sz w:val="24"/>
          <w:szCs w:val="24"/>
        </w:rPr>
        <w:t xml:space="preserve">photovoltaic </w:t>
      </w:r>
      <w:r w:rsidRPr="007A3158">
        <w:rPr>
          <w:rFonts w:ascii="Times New Roman" w:hAnsi="Times New Roman" w:cs="Times New Roman"/>
          <w:sz w:val="24"/>
          <w:szCs w:val="24"/>
        </w:rPr>
        <w:t>(PV) technologies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14E8">
        <w:rPr>
          <w:rFonts w:ascii="Times New Roman" w:hAnsi="Times New Roman" w:cs="Times New Roman"/>
          <w:sz w:val="24"/>
          <w:szCs w:val="24"/>
        </w:rPr>
        <w:t>represent a good solution not only due to production of clean energy, but also due to</w:t>
      </w:r>
      <w:r w:rsidR="002C4853" w:rsidRPr="004A4D6E">
        <w:rPr>
          <w:rFonts w:ascii="Times New Roman" w:hAnsi="Times New Roman" w:cs="Times New Roman"/>
          <w:sz w:val="24"/>
          <w:szCs w:val="24"/>
        </w:rPr>
        <w:t xml:space="preserve"> provid</w:t>
      </w:r>
      <w:r w:rsidR="00BA14E8">
        <w:rPr>
          <w:rFonts w:ascii="Times New Roman" w:hAnsi="Times New Roman" w:cs="Times New Roman"/>
          <w:sz w:val="24"/>
          <w:szCs w:val="24"/>
        </w:rPr>
        <w:t>ing</w:t>
      </w:r>
      <w:r w:rsidR="002C4853" w:rsidRPr="004A4D6E">
        <w:rPr>
          <w:rFonts w:ascii="Times New Roman" w:hAnsi="Times New Roman" w:cs="Times New Roman"/>
          <w:sz w:val="24"/>
          <w:szCs w:val="24"/>
        </w:rPr>
        <w:t xml:space="preserve"> self-production and self-consumption, and lower dependence on the electrical grid.</w:t>
      </w:r>
    </w:p>
    <w:p w:rsidR="009A5C89" w:rsidRDefault="009A5C89" w:rsidP="002E30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actors</w:t>
      </w:r>
      <w:r w:rsidRPr="009E00FA">
        <w:rPr>
          <w:rFonts w:ascii="Times New Roman" w:hAnsi="Times New Roman"/>
          <w:sz w:val="24"/>
          <w:szCs w:val="24"/>
        </w:rPr>
        <w:t xml:space="preserve"> that </w:t>
      </w:r>
      <w:r>
        <w:rPr>
          <w:rFonts w:ascii="Times New Roman" w:hAnsi="Times New Roman"/>
          <w:sz w:val="24"/>
          <w:szCs w:val="24"/>
        </w:rPr>
        <w:t>can</w:t>
      </w:r>
      <w:r w:rsidRPr="009E00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cause</w:t>
      </w:r>
      <w:r w:rsidRPr="009E00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unfavorable</w:t>
      </w:r>
      <w:r w:rsidRPr="009E00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effects</w:t>
      </w:r>
      <w:r w:rsidRPr="009E00FA">
        <w:rPr>
          <w:rFonts w:ascii="Times New Roman" w:hAnsi="Times New Roman"/>
          <w:sz w:val="24"/>
          <w:szCs w:val="24"/>
        </w:rPr>
        <w:t xml:space="preserve"> on the </w:t>
      </w:r>
      <w:r>
        <w:rPr>
          <w:rFonts w:ascii="Times New Roman" w:hAnsi="Times New Roman"/>
          <w:sz w:val="24"/>
          <w:szCs w:val="24"/>
        </w:rPr>
        <w:t>PV</w:t>
      </w:r>
      <w:r w:rsidRPr="009E00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modules’ </w:t>
      </w:r>
      <w:r w:rsidRPr="009E00FA">
        <w:rPr>
          <w:rFonts w:ascii="Times New Roman" w:hAnsi="Times New Roman"/>
          <w:sz w:val="24"/>
          <w:szCs w:val="24"/>
        </w:rPr>
        <w:t>performance</w:t>
      </w:r>
      <w:r>
        <w:rPr>
          <w:rFonts w:ascii="Times New Roman" w:hAnsi="Times New Roman"/>
          <w:sz w:val="24"/>
          <w:szCs w:val="24"/>
        </w:rPr>
        <w:t xml:space="preserve">s, like soiling, are being </w:t>
      </w:r>
      <w:r w:rsidRPr="0092750E">
        <w:rPr>
          <w:rFonts w:ascii="Times New Roman" w:hAnsi="Times New Roman"/>
          <w:sz w:val="24"/>
          <w:szCs w:val="24"/>
        </w:rPr>
        <w:t xml:space="preserve">increasingly </w:t>
      </w:r>
      <w:r>
        <w:rPr>
          <w:rFonts w:ascii="Times New Roman" w:hAnsi="Times New Roman"/>
          <w:sz w:val="24"/>
          <w:szCs w:val="24"/>
        </w:rPr>
        <w:t>examined.</w:t>
      </w:r>
      <w:r w:rsidR="002E301B">
        <w:rPr>
          <w:rFonts w:ascii="Times New Roman" w:hAnsi="Times New Roman" w:cs="Times New Roman"/>
          <w:sz w:val="24"/>
          <w:szCs w:val="24"/>
        </w:rPr>
        <w:t xml:space="preserve"> </w:t>
      </w:r>
      <w:r w:rsidRPr="0092750E">
        <w:rPr>
          <w:rFonts w:ascii="Times New Roman" w:hAnsi="Times New Roman" w:cs="Times New Roman"/>
          <w:sz w:val="24"/>
          <w:szCs w:val="24"/>
        </w:rPr>
        <w:t xml:space="preserve">PV </w:t>
      </w:r>
      <w:r>
        <w:rPr>
          <w:rFonts w:ascii="Times New Roman" w:hAnsi="Times New Roman" w:cs="Times New Roman"/>
          <w:sz w:val="24"/>
          <w:szCs w:val="24"/>
        </w:rPr>
        <w:t>modules</w:t>
      </w:r>
      <w:r w:rsidRPr="0092750E">
        <w:rPr>
          <w:rFonts w:ascii="Times New Roman" w:hAnsi="Times New Roman" w:cs="Times New Roman"/>
          <w:sz w:val="24"/>
          <w:szCs w:val="24"/>
        </w:rPr>
        <w:t xml:space="preserve"> soiling </w:t>
      </w:r>
      <w:r>
        <w:rPr>
          <w:rFonts w:ascii="Times New Roman" w:hAnsi="Times New Roman" w:cs="Times New Roman"/>
          <w:sz w:val="24"/>
          <w:szCs w:val="24"/>
        </w:rPr>
        <w:t>represents</w:t>
      </w:r>
      <w:r w:rsidRPr="0092750E">
        <w:rPr>
          <w:rFonts w:ascii="Times New Roman" w:hAnsi="Times New Roman" w:cs="Times New Roman"/>
          <w:sz w:val="24"/>
          <w:szCs w:val="24"/>
        </w:rPr>
        <w:t xml:space="preserve"> the degree of </w:t>
      </w:r>
      <w:r>
        <w:rPr>
          <w:rFonts w:ascii="Times New Roman" w:hAnsi="Times New Roman" w:cs="Times New Roman"/>
          <w:sz w:val="24"/>
          <w:szCs w:val="24"/>
        </w:rPr>
        <w:t>modules</w:t>
      </w:r>
      <w:r w:rsidRPr="0092750E">
        <w:rPr>
          <w:rFonts w:ascii="Times New Roman" w:hAnsi="Times New Roman" w:cs="Times New Roman"/>
          <w:sz w:val="24"/>
          <w:szCs w:val="24"/>
        </w:rPr>
        <w:t xml:space="preserve"> surface dirtiness</w:t>
      </w:r>
      <w:r>
        <w:rPr>
          <w:rFonts w:ascii="Times New Roman" w:hAnsi="Times New Roman" w:cs="Times New Roman"/>
          <w:sz w:val="24"/>
          <w:szCs w:val="24"/>
        </w:rPr>
        <w:t>, i.e</w:t>
      </w:r>
      <w:r w:rsidRPr="0092750E">
        <w:rPr>
          <w:rFonts w:ascii="Times New Roman" w:hAnsi="Times New Roman" w:cs="Times New Roman"/>
          <w:sz w:val="24"/>
          <w:szCs w:val="24"/>
        </w:rPr>
        <w:t>.,</w:t>
      </w:r>
      <w:r w:rsidRPr="00656504">
        <w:rPr>
          <w:rFonts w:ascii="Times New Roman" w:hAnsi="Times New Roman" w:cs="Times New Roman"/>
          <w:sz w:val="24"/>
          <w:szCs w:val="24"/>
        </w:rPr>
        <w:t xml:space="preserve"> the accumulation of contaminants (particles</w:t>
      </w:r>
      <w:r w:rsidRPr="0092750E">
        <w:rPr>
          <w:rFonts w:ascii="Times New Roman" w:hAnsi="Times New Roman" w:cs="Times New Roman"/>
          <w:sz w:val="24"/>
          <w:szCs w:val="24"/>
        </w:rPr>
        <w:t xml:space="preserve">) either from mineral or organic origin on PV </w:t>
      </w:r>
      <w:r w:rsidR="00BA612A">
        <w:rPr>
          <w:rFonts w:ascii="Times New Roman" w:hAnsi="Times New Roman" w:cs="Times New Roman"/>
          <w:sz w:val="24"/>
          <w:szCs w:val="24"/>
        </w:rPr>
        <w:t>modules</w:t>
      </w:r>
      <w:r w:rsidRPr="0092750E">
        <w:rPr>
          <w:rFonts w:ascii="Times New Roman" w:hAnsi="Times New Roman" w:cs="Times New Roman"/>
          <w:sz w:val="24"/>
          <w:szCs w:val="24"/>
        </w:rPr>
        <w:t xml:space="preserve"> surfaces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2E301B">
        <w:rPr>
          <w:rFonts w:ascii="Times New Roman" w:hAnsi="Times New Roman" w:cs="Times New Roman"/>
          <w:sz w:val="24"/>
          <w:szCs w:val="24"/>
        </w:rPr>
        <w:t xml:space="preserve"> </w:t>
      </w:r>
      <w:r w:rsidRPr="0092750E">
        <w:rPr>
          <w:rFonts w:ascii="Times New Roman" w:hAnsi="Times New Roman" w:cs="Times New Roman"/>
          <w:sz w:val="24"/>
          <w:szCs w:val="24"/>
        </w:rPr>
        <w:t>Soiling reduc</w:t>
      </w:r>
      <w:r>
        <w:rPr>
          <w:rFonts w:ascii="Times New Roman" w:hAnsi="Times New Roman" w:cs="Times New Roman"/>
          <w:sz w:val="24"/>
          <w:szCs w:val="24"/>
        </w:rPr>
        <w:t>es</w:t>
      </w:r>
      <w:r w:rsidRPr="0092750E">
        <w:rPr>
          <w:rFonts w:ascii="Times New Roman" w:hAnsi="Times New Roman" w:cs="Times New Roman"/>
          <w:sz w:val="24"/>
          <w:szCs w:val="24"/>
        </w:rPr>
        <w:t xml:space="preserve"> solar radiation intensity reaching solar cells </w:t>
      </w:r>
      <w:r>
        <w:rPr>
          <w:rFonts w:ascii="Times New Roman" w:hAnsi="Times New Roman"/>
          <w:sz w:val="24"/>
          <w:szCs w:val="24"/>
        </w:rPr>
        <w:t>and</w:t>
      </w:r>
      <w:r w:rsidRPr="009275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decreases</w:t>
      </w:r>
      <w:r w:rsidRPr="0092750E">
        <w:rPr>
          <w:rFonts w:ascii="Times New Roman" w:hAnsi="Times New Roman" w:cs="Times New Roman"/>
          <w:sz w:val="24"/>
          <w:szCs w:val="24"/>
        </w:rPr>
        <w:t xml:space="preserve"> solar </w:t>
      </w:r>
      <w:r w:rsidRPr="00656504">
        <w:rPr>
          <w:rFonts w:ascii="Times New Roman" w:hAnsi="Times New Roman" w:cs="Times New Roman"/>
          <w:sz w:val="24"/>
          <w:szCs w:val="24"/>
        </w:rPr>
        <w:t xml:space="preserve">radiation transmittance through the PV </w:t>
      </w:r>
      <w:r w:rsidR="00FE0689">
        <w:rPr>
          <w:rFonts w:ascii="Times New Roman" w:hAnsi="Times New Roman" w:cs="Times New Roman"/>
          <w:sz w:val="24"/>
          <w:szCs w:val="24"/>
        </w:rPr>
        <w:t>modules</w:t>
      </w:r>
      <w:r w:rsidRPr="00656504">
        <w:rPr>
          <w:rFonts w:ascii="Times New Roman" w:hAnsi="Times New Roman" w:cs="Times New Roman"/>
          <w:sz w:val="24"/>
          <w:szCs w:val="24"/>
        </w:rPr>
        <w:t xml:space="preserve"> front cover, </w:t>
      </w:r>
      <w:r>
        <w:rPr>
          <w:rFonts w:ascii="Times New Roman" w:hAnsi="Times New Roman" w:cs="Times New Roman"/>
          <w:sz w:val="24"/>
          <w:szCs w:val="24"/>
        </w:rPr>
        <w:t>causing</w:t>
      </w:r>
      <w:r w:rsidRPr="00656504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>reduction</w:t>
      </w:r>
      <w:r w:rsidRPr="006565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6565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656504">
        <w:rPr>
          <w:rFonts w:ascii="Times New Roman" w:hAnsi="Times New Roman" w:cs="Times New Roman"/>
          <w:sz w:val="24"/>
          <w:szCs w:val="24"/>
        </w:rPr>
        <w:t xml:space="preserve">PV </w:t>
      </w:r>
      <w:r w:rsidR="00FE0689">
        <w:rPr>
          <w:rFonts w:ascii="Times New Roman" w:hAnsi="Times New Roman" w:cs="Times New Roman"/>
          <w:sz w:val="24"/>
          <w:szCs w:val="24"/>
        </w:rPr>
        <w:t>modules</w:t>
      </w:r>
      <w:r w:rsidRPr="009275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output.</w:t>
      </w:r>
    </w:p>
    <w:p w:rsidR="00FE0689" w:rsidRDefault="00FE0689" w:rsidP="002E30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/>
        </w:rPr>
        <w:t xml:space="preserve">PV modules soiling is geographical and time-dependent. Adjacent locations can have various PV modules soiling because specific places have particular anthropogenic particle sources (factories, </w:t>
      </w:r>
      <w:r w:rsidRPr="002A6760">
        <w:rPr>
          <w:rFonts w:ascii="Times New Roman" w:hAnsi="Times New Roman"/>
          <w:sz w:val="24"/>
          <w:szCs w:val="24"/>
          <w:lang/>
        </w:rPr>
        <w:t xml:space="preserve">fossil fuels </w:t>
      </w:r>
      <w:r>
        <w:rPr>
          <w:rFonts w:ascii="Times New Roman" w:hAnsi="Times New Roman"/>
          <w:sz w:val="24"/>
          <w:szCs w:val="24"/>
          <w:lang/>
        </w:rPr>
        <w:t>power plants, heating plants, roads, airports, etc). Local soiling accumulation may show seasonal variances, mainly due to precipitation differences.</w:t>
      </w:r>
      <w:r w:rsidR="002E30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Some locations in the world have </w:t>
      </w:r>
      <w:r w:rsidRPr="004A4D6E">
        <w:rPr>
          <w:rFonts w:ascii="Times New Roman" w:hAnsi="Times New Roman" w:cs="Times New Roman"/>
          <w:sz w:val="24"/>
          <w:szCs w:val="24"/>
        </w:rPr>
        <w:t xml:space="preserve">consistent soiling throughout the year, but </w:t>
      </w:r>
      <w:r w:rsidR="00BB5867">
        <w:rPr>
          <w:rFonts w:ascii="Times New Roman" w:hAnsi="Times New Roman" w:cs="Times New Roman"/>
          <w:sz w:val="24"/>
          <w:szCs w:val="24"/>
        </w:rPr>
        <w:t xml:space="preserve">some of them have </w:t>
      </w:r>
      <w:r w:rsidRPr="004A4D6E">
        <w:rPr>
          <w:rFonts w:ascii="Times New Roman" w:hAnsi="Times New Roman" w:cs="Times New Roman"/>
          <w:sz w:val="24"/>
          <w:szCs w:val="24"/>
        </w:rPr>
        <w:t>seasonal differences in PV modules soiling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15F1" w:rsidRDefault="00BB5867" w:rsidP="002E30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A4D6E">
        <w:rPr>
          <w:rFonts w:ascii="Times New Roman" w:hAnsi="Times New Roman" w:cs="Times New Roman"/>
          <w:sz w:val="24"/>
          <w:szCs w:val="24"/>
        </w:rPr>
        <w:t xml:space="preserve">Rooftop and building integrated PV systems </w:t>
      </w:r>
      <w:r>
        <w:rPr>
          <w:rFonts w:ascii="Times New Roman" w:hAnsi="Times New Roman" w:cs="Times New Roman"/>
          <w:sz w:val="24"/>
          <w:szCs w:val="24"/>
        </w:rPr>
        <w:t xml:space="preserve">in urban areas </w:t>
      </w:r>
      <w:r w:rsidRPr="004A4D6E">
        <w:rPr>
          <w:rFonts w:ascii="Times New Roman" w:hAnsi="Times New Roman" w:cs="Times New Roman"/>
          <w:sz w:val="24"/>
          <w:szCs w:val="24"/>
        </w:rPr>
        <w:t>are affected by soiling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5157">
        <w:rPr>
          <w:rFonts w:ascii="Times New Roman" w:hAnsi="Times New Roman" w:cs="Times New Roman"/>
          <w:sz w:val="24"/>
          <w:szCs w:val="24"/>
        </w:rPr>
        <w:t>mostly</w:t>
      </w:r>
      <w:r>
        <w:rPr>
          <w:rFonts w:ascii="Times New Roman" w:hAnsi="Times New Roman" w:cs="Times New Roman"/>
          <w:sz w:val="24"/>
          <w:szCs w:val="24"/>
        </w:rPr>
        <w:t xml:space="preserve"> initiated </w:t>
      </w:r>
      <w:r w:rsidR="0030465D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5B5157">
        <w:rPr>
          <w:rFonts w:ascii="Times New Roman" w:hAnsi="Times New Roman" w:cs="Times New Roman"/>
          <w:sz w:val="24"/>
          <w:szCs w:val="24"/>
        </w:rPr>
        <w:t>vicinity</w:t>
      </w:r>
      <w:r>
        <w:rPr>
          <w:rFonts w:ascii="Times New Roman" w:hAnsi="Times New Roman" w:cs="Times New Roman"/>
          <w:sz w:val="24"/>
          <w:szCs w:val="24"/>
        </w:rPr>
        <w:t xml:space="preserve"> of streets with frequent traffic, </w:t>
      </w:r>
      <w:r>
        <w:rPr>
          <w:rFonts w:ascii="Times New Roman" w:hAnsi="Times New Roman"/>
          <w:sz w:val="24"/>
          <w:szCs w:val="24"/>
          <w:lang/>
        </w:rPr>
        <w:t xml:space="preserve">factories, </w:t>
      </w:r>
      <w:r w:rsidRPr="002A6760">
        <w:rPr>
          <w:rFonts w:ascii="Times New Roman" w:hAnsi="Times New Roman"/>
          <w:sz w:val="24"/>
          <w:szCs w:val="24"/>
          <w:lang/>
        </w:rPr>
        <w:t xml:space="preserve">fossil fuels </w:t>
      </w:r>
      <w:r>
        <w:rPr>
          <w:rFonts w:ascii="Times New Roman" w:hAnsi="Times New Roman"/>
          <w:sz w:val="24"/>
          <w:szCs w:val="24"/>
          <w:lang/>
        </w:rPr>
        <w:t xml:space="preserve">power plants, </w:t>
      </w:r>
      <w:r w:rsidR="005215F1">
        <w:rPr>
          <w:rFonts w:ascii="Times New Roman" w:hAnsi="Times New Roman"/>
          <w:sz w:val="24"/>
          <w:szCs w:val="24"/>
          <w:lang/>
        </w:rPr>
        <w:t>etc</w:t>
      </w:r>
      <w:r w:rsidR="005215F1">
        <w:rPr>
          <w:rFonts w:ascii="Times New Roman" w:hAnsi="Times New Roman" w:cs="Times New Roman"/>
          <w:sz w:val="24"/>
          <w:szCs w:val="24"/>
        </w:rPr>
        <w:t xml:space="preserve">, </w:t>
      </w:r>
      <w:r w:rsidR="005215F1">
        <w:rPr>
          <w:rFonts w:ascii="Times New Roman" w:hAnsi="Times New Roman"/>
          <w:sz w:val="24"/>
          <w:szCs w:val="24"/>
          <w:lang/>
        </w:rPr>
        <w:t xml:space="preserve">and during heating season additionally </w:t>
      </w:r>
      <w:r w:rsidR="00C85770">
        <w:rPr>
          <w:rFonts w:ascii="Times New Roman" w:hAnsi="Times New Roman"/>
          <w:sz w:val="24"/>
          <w:szCs w:val="24"/>
          <w:lang/>
        </w:rPr>
        <w:t>by</w:t>
      </w:r>
      <w:r w:rsidR="005215F1">
        <w:rPr>
          <w:rFonts w:ascii="Times New Roman" w:hAnsi="Times New Roman"/>
          <w:sz w:val="24"/>
          <w:szCs w:val="24"/>
          <w:lang/>
        </w:rPr>
        <w:t xml:space="preserve"> the utilization of </w:t>
      </w:r>
      <w:r>
        <w:rPr>
          <w:rFonts w:ascii="Times New Roman" w:hAnsi="Times New Roman"/>
          <w:sz w:val="24"/>
          <w:szCs w:val="24"/>
          <w:lang/>
        </w:rPr>
        <w:t>heating plants</w:t>
      </w:r>
      <w:r w:rsidR="005215F1">
        <w:rPr>
          <w:rFonts w:ascii="Times New Roman" w:hAnsi="Times New Roman"/>
          <w:sz w:val="24"/>
          <w:szCs w:val="24"/>
          <w:lang/>
        </w:rPr>
        <w:t>,</w:t>
      </w:r>
      <w:r>
        <w:rPr>
          <w:rFonts w:ascii="Times New Roman" w:hAnsi="Times New Roman"/>
          <w:sz w:val="24"/>
          <w:szCs w:val="24"/>
          <w:lang/>
        </w:rPr>
        <w:t xml:space="preserve"> boiler rooms</w:t>
      </w:r>
      <w:r w:rsidR="005215F1">
        <w:rPr>
          <w:rFonts w:ascii="Times New Roman" w:hAnsi="Times New Roman"/>
          <w:sz w:val="24"/>
          <w:szCs w:val="24"/>
          <w:lang/>
        </w:rPr>
        <w:t xml:space="preserve"> and individual residential heating system</w:t>
      </w:r>
      <w:r w:rsidR="00DF2048">
        <w:rPr>
          <w:rFonts w:ascii="Times New Roman" w:hAnsi="Times New Roman"/>
          <w:sz w:val="24"/>
          <w:szCs w:val="24"/>
          <w:lang/>
        </w:rPr>
        <w:t>s</w:t>
      </w:r>
      <w:r w:rsidR="005215F1">
        <w:rPr>
          <w:rFonts w:ascii="Times New Roman" w:hAnsi="Times New Roman"/>
          <w:sz w:val="24"/>
          <w:szCs w:val="24"/>
          <w:lang/>
        </w:rPr>
        <w:t xml:space="preserve"> </w:t>
      </w:r>
      <w:r w:rsidR="005B5157">
        <w:rPr>
          <w:rFonts w:ascii="Times New Roman" w:hAnsi="Times New Roman"/>
          <w:sz w:val="24"/>
          <w:szCs w:val="24"/>
          <w:lang/>
        </w:rPr>
        <w:t>usually using fossil fuels</w:t>
      </w:r>
      <w:r w:rsidR="005215F1">
        <w:rPr>
          <w:rFonts w:ascii="Times New Roman" w:hAnsi="Times New Roman"/>
          <w:sz w:val="24"/>
          <w:szCs w:val="24"/>
          <w:lang/>
        </w:rPr>
        <w:t>.</w:t>
      </w:r>
    </w:p>
    <w:p w:rsidR="005471BA" w:rsidRDefault="005B5157" w:rsidP="002E30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A4D6E">
        <w:rPr>
          <w:rFonts w:ascii="Times New Roman" w:hAnsi="Times New Roman" w:cs="Times New Roman"/>
          <w:sz w:val="24"/>
          <w:szCs w:val="24"/>
        </w:rPr>
        <w:t xml:space="preserve">PV modules in Serbia are mainly cleaned by precipitation and wind, </w:t>
      </w:r>
      <w:r>
        <w:rPr>
          <w:rFonts w:ascii="Times New Roman" w:hAnsi="Times New Roman" w:cs="Times New Roman"/>
          <w:sz w:val="24"/>
          <w:szCs w:val="24"/>
        </w:rPr>
        <w:t xml:space="preserve">but sometimes </w:t>
      </w:r>
      <w:r w:rsidRPr="004A4D6E">
        <w:rPr>
          <w:rFonts w:ascii="Times New Roman" w:hAnsi="Times New Roman" w:cs="Times New Roman"/>
          <w:sz w:val="24"/>
          <w:szCs w:val="24"/>
        </w:rPr>
        <w:t xml:space="preserve">they are not enough to </w:t>
      </w:r>
      <w:r>
        <w:rPr>
          <w:rFonts w:ascii="Times New Roman" w:hAnsi="Times New Roman" w:cs="Times New Roman"/>
          <w:sz w:val="24"/>
          <w:szCs w:val="24"/>
        </w:rPr>
        <w:t>reach</w:t>
      </w:r>
      <w:r w:rsidRPr="004A4D6E">
        <w:rPr>
          <w:rFonts w:ascii="Times New Roman" w:hAnsi="Times New Roman" w:cs="Times New Roman"/>
          <w:sz w:val="24"/>
          <w:szCs w:val="24"/>
        </w:rPr>
        <w:t xml:space="preserve"> PV modules efficiency </w:t>
      </w:r>
      <w:r>
        <w:rPr>
          <w:rFonts w:ascii="Times New Roman" w:hAnsi="Times New Roman" w:cs="Times New Roman"/>
          <w:sz w:val="24"/>
          <w:szCs w:val="24"/>
        </w:rPr>
        <w:t>specified</w:t>
      </w:r>
      <w:r w:rsidRPr="004A4D6E">
        <w:rPr>
          <w:rFonts w:ascii="Times New Roman" w:hAnsi="Times New Roman" w:cs="Times New Roman"/>
          <w:sz w:val="24"/>
          <w:szCs w:val="24"/>
        </w:rPr>
        <w:t xml:space="preserve"> by manufacturers</w:t>
      </w:r>
      <w:r>
        <w:rPr>
          <w:rFonts w:ascii="Times New Roman" w:hAnsi="Times New Roman" w:cs="Times New Roman"/>
          <w:sz w:val="24"/>
          <w:szCs w:val="24"/>
        </w:rPr>
        <w:t xml:space="preserve">, especially in the cases of vicinity </w:t>
      </w:r>
      <w:r w:rsidR="00DF2048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/>
        </w:rPr>
        <w:t>anthropogenic particle emission sources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BA612A">
        <w:rPr>
          <w:rFonts w:ascii="Times New Roman" w:hAnsi="Times New Roman" w:cs="Times New Roman"/>
          <w:sz w:val="24"/>
          <w:szCs w:val="24"/>
        </w:rPr>
        <w:t xml:space="preserve">e.g., </w:t>
      </w:r>
      <w:r w:rsidRPr="004A4D6E">
        <w:rPr>
          <w:rFonts w:ascii="Times New Roman" w:hAnsi="Times New Roman" w:cs="Times New Roman"/>
          <w:sz w:val="24"/>
          <w:szCs w:val="24"/>
        </w:rPr>
        <w:t>close to the chimneys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A4D6E">
        <w:rPr>
          <w:rFonts w:ascii="Times New Roman" w:hAnsi="Times New Roman" w:cs="Times New Roman"/>
          <w:sz w:val="24"/>
          <w:szCs w:val="24"/>
        </w:rPr>
        <w:t>.</w:t>
      </w:r>
      <w:r w:rsidR="002E301B">
        <w:rPr>
          <w:rFonts w:ascii="Times New Roman" w:hAnsi="Times New Roman" w:cs="Times New Roman"/>
          <w:sz w:val="24"/>
          <w:szCs w:val="24"/>
        </w:rPr>
        <w:t xml:space="preserve"> </w:t>
      </w:r>
      <w:r w:rsidR="00545255">
        <w:rPr>
          <w:rFonts w:ascii="Times New Roman" w:hAnsi="Times New Roman" w:cs="Times New Roman"/>
          <w:sz w:val="24"/>
          <w:szCs w:val="24"/>
        </w:rPr>
        <w:t xml:space="preserve">PV modules soiling research was conducted at the Faculty of Sciences and Mathematics in Niš. </w:t>
      </w:r>
      <w:r w:rsidR="005471BA" w:rsidRPr="00241137">
        <w:rPr>
          <w:rFonts w:ascii="Times New Roman" w:hAnsi="Times New Roman" w:cs="Times New Roman"/>
          <w:sz w:val="24"/>
          <w:szCs w:val="24"/>
        </w:rPr>
        <w:t xml:space="preserve">Throughout </w:t>
      </w:r>
      <w:r w:rsidR="00BA612A">
        <w:rPr>
          <w:rFonts w:ascii="Times New Roman" w:hAnsi="Times New Roman" w:cs="Times New Roman"/>
          <w:sz w:val="24"/>
          <w:szCs w:val="24"/>
        </w:rPr>
        <w:t>the three</w:t>
      </w:r>
      <w:r w:rsidR="005471BA">
        <w:rPr>
          <w:rFonts w:ascii="Times New Roman" w:hAnsi="Times New Roman" w:cs="Times New Roman"/>
          <w:sz w:val="24"/>
          <w:szCs w:val="24"/>
        </w:rPr>
        <w:t xml:space="preserve"> </w:t>
      </w:r>
      <w:r w:rsidR="005471BA" w:rsidRPr="00241137">
        <w:rPr>
          <w:rFonts w:ascii="Times New Roman" w:hAnsi="Times New Roman" w:cs="Times New Roman"/>
          <w:sz w:val="24"/>
          <w:szCs w:val="24"/>
        </w:rPr>
        <w:t>heating seasons</w:t>
      </w:r>
      <w:r w:rsidR="00BA612A">
        <w:rPr>
          <w:rFonts w:ascii="Times New Roman" w:hAnsi="Times New Roman" w:cs="Times New Roman"/>
          <w:sz w:val="24"/>
          <w:szCs w:val="24"/>
        </w:rPr>
        <w:t xml:space="preserve"> in Ni</w:t>
      </w:r>
      <w:r w:rsidR="00BA612A">
        <w:rPr>
          <w:rFonts w:ascii="Times New Roman" w:hAnsi="Times New Roman" w:cs="Times New Roman"/>
          <w:sz w:val="24"/>
          <w:szCs w:val="24"/>
          <w:lang/>
        </w:rPr>
        <w:t>š</w:t>
      </w:r>
      <w:r w:rsidR="005471BA">
        <w:rPr>
          <w:rFonts w:ascii="Times New Roman" w:hAnsi="Times New Roman" w:cs="Times New Roman"/>
          <w:sz w:val="24"/>
          <w:szCs w:val="24"/>
        </w:rPr>
        <w:t>,</w:t>
      </w:r>
      <w:r w:rsidR="00BA612A">
        <w:rPr>
          <w:rFonts w:ascii="Times New Roman" w:hAnsi="Times New Roman" w:cs="Times New Roman"/>
          <w:sz w:val="24"/>
          <w:szCs w:val="24"/>
        </w:rPr>
        <w:t xml:space="preserve"> PV modules </w:t>
      </w:r>
      <w:r w:rsidR="002E301B">
        <w:rPr>
          <w:rFonts w:ascii="Times New Roman" w:hAnsi="Times New Roman" w:cs="Times New Roman"/>
          <w:sz w:val="24"/>
          <w:szCs w:val="24"/>
        </w:rPr>
        <w:t xml:space="preserve">power </w:t>
      </w:r>
      <w:r w:rsidR="00BA612A">
        <w:rPr>
          <w:rFonts w:ascii="Times New Roman" w:hAnsi="Times New Roman" w:cs="Times New Roman"/>
          <w:sz w:val="24"/>
          <w:szCs w:val="24"/>
        </w:rPr>
        <w:t>decrease</w:t>
      </w:r>
      <w:r w:rsidR="005471BA">
        <w:rPr>
          <w:rFonts w:ascii="Times New Roman" w:hAnsi="Times New Roman" w:cs="Times New Roman"/>
          <w:sz w:val="24"/>
          <w:szCs w:val="24"/>
        </w:rPr>
        <w:t xml:space="preserve"> for horizontal</w:t>
      </w:r>
      <w:r w:rsidR="00BA612A">
        <w:rPr>
          <w:rFonts w:ascii="Times New Roman" w:hAnsi="Times New Roman" w:cs="Times New Roman"/>
          <w:sz w:val="24"/>
          <w:szCs w:val="24"/>
        </w:rPr>
        <w:t>ly installed</w:t>
      </w:r>
      <w:r w:rsidR="005471BA">
        <w:rPr>
          <w:rFonts w:ascii="Times New Roman" w:hAnsi="Times New Roman" w:cs="Times New Roman"/>
          <w:sz w:val="24"/>
          <w:szCs w:val="24"/>
        </w:rPr>
        <w:t xml:space="preserve"> </w:t>
      </w:r>
      <w:r w:rsidR="00BA612A">
        <w:rPr>
          <w:rFonts w:ascii="Times New Roman" w:hAnsi="Times New Roman" w:cs="Times New Roman"/>
          <w:sz w:val="24"/>
          <w:szCs w:val="24"/>
        </w:rPr>
        <w:t>module</w:t>
      </w:r>
      <w:r w:rsidR="005471BA">
        <w:rPr>
          <w:rFonts w:ascii="Times New Roman" w:hAnsi="Times New Roman" w:cs="Times New Roman"/>
          <w:sz w:val="24"/>
          <w:szCs w:val="24"/>
        </w:rPr>
        <w:t xml:space="preserve"> </w:t>
      </w:r>
      <w:r w:rsidR="002E301B">
        <w:rPr>
          <w:rFonts w:ascii="Times New Roman" w:hAnsi="Times New Roman" w:cs="Times New Roman"/>
          <w:sz w:val="24"/>
          <w:szCs w:val="24"/>
        </w:rPr>
        <w:t xml:space="preserve">was </w:t>
      </w:r>
      <w:r w:rsidR="005471BA">
        <w:rPr>
          <w:rFonts w:ascii="Times New Roman" w:hAnsi="Times New Roman" w:cs="Times New Roman"/>
          <w:sz w:val="24"/>
          <w:szCs w:val="24"/>
        </w:rPr>
        <w:t xml:space="preserve">in the interval </w:t>
      </w:r>
      <w:r w:rsidR="005471BA">
        <w:rPr>
          <w:rFonts w:ascii="Times New Roman" w:hAnsi="Times New Roman"/>
          <w:sz w:val="24"/>
          <w:szCs w:val="24"/>
        </w:rPr>
        <w:t>7.2-87.2%, and for optimal</w:t>
      </w:r>
      <w:r w:rsidR="00BA612A">
        <w:rPr>
          <w:rFonts w:ascii="Times New Roman" w:hAnsi="Times New Roman"/>
          <w:sz w:val="24"/>
          <w:szCs w:val="24"/>
        </w:rPr>
        <w:t>ly inclined</w:t>
      </w:r>
      <w:r w:rsidR="005471BA">
        <w:rPr>
          <w:rFonts w:ascii="Times New Roman" w:hAnsi="Times New Roman"/>
          <w:sz w:val="24"/>
          <w:szCs w:val="24"/>
        </w:rPr>
        <w:t xml:space="preserve"> </w:t>
      </w:r>
      <w:r w:rsidR="00BA612A">
        <w:rPr>
          <w:rFonts w:ascii="Times New Roman" w:hAnsi="Times New Roman"/>
          <w:sz w:val="24"/>
          <w:szCs w:val="24"/>
        </w:rPr>
        <w:t xml:space="preserve">module </w:t>
      </w:r>
      <w:r w:rsidR="005471BA">
        <w:rPr>
          <w:rFonts w:ascii="Times New Roman" w:hAnsi="Times New Roman"/>
          <w:sz w:val="24"/>
          <w:szCs w:val="24"/>
        </w:rPr>
        <w:t>in the interval 7.2-30.6%</w:t>
      </w:r>
      <w:r w:rsidR="00083874">
        <w:rPr>
          <w:rFonts w:ascii="Times New Roman" w:hAnsi="Times New Roman"/>
          <w:sz w:val="24"/>
          <w:szCs w:val="24"/>
        </w:rPr>
        <w:t>, thus it was concluded that PV modules soiling cannot be neglected.</w:t>
      </w:r>
    </w:p>
    <w:p w:rsidR="00BB5867" w:rsidRDefault="005B5157" w:rsidP="002E301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order to</w:t>
      </w:r>
      <w:r w:rsidR="00BB5867" w:rsidRPr="004A4D6E">
        <w:rPr>
          <w:rFonts w:ascii="Times New Roman" w:hAnsi="Times New Roman" w:cs="Times New Roman"/>
          <w:sz w:val="24"/>
          <w:szCs w:val="24"/>
        </w:rPr>
        <w:t xml:space="preserve"> achie</w:t>
      </w:r>
      <w:r>
        <w:rPr>
          <w:rFonts w:ascii="Times New Roman" w:hAnsi="Times New Roman" w:cs="Times New Roman"/>
          <w:sz w:val="24"/>
          <w:szCs w:val="24"/>
        </w:rPr>
        <w:t>ve</w:t>
      </w:r>
      <w:r w:rsidR="00BB5867" w:rsidRPr="004A4D6E">
        <w:rPr>
          <w:rFonts w:ascii="Times New Roman" w:hAnsi="Times New Roman" w:cs="Times New Roman"/>
          <w:sz w:val="24"/>
          <w:szCs w:val="24"/>
        </w:rPr>
        <w:t xml:space="preserve"> as low as possible PV modules soiling</w:t>
      </w:r>
      <w:r w:rsidR="005471BA">
        <w:rPr>
          <w:rFonts w:ascii="Times New Roman" w:hAnsi="Times New Roman" w:cs="Times New Roman"/>
          <w:sz w:val="24"/>
          <w:szCs w:val="24"/>
        </w:rPr>
        <w:t xml:space="preserve"> and to avoid cleaning</w:t>
      </w:r>
      <w:r w:rsidR="00BB5867" w:rsidRPr="004A4D6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it is important to consider PV modules positioning </w:t>
      </w:r>
      <w:r w:rsidR="005471BA">
        <w:rPr>
          <w:rFonts w:ascii="Times New Roman" w:hAnsi="Times New Roman" w:cs="Times New Roman"/>
          <w:sz w:val="24"/>
          <w:szCs w:val="24"/>
        </w:rPr>
        <w:t xml:space="preserve">before their installation, and to encourage </w:t>
      </w:r>
      <w:r w:rsidR="009608E6">
        <w:rPr>
          <w:rFonts w:ascii="Times New Roman" w:hAnsi="Times New Roman" w:cs="Times New Roman"/>
          <w:sz w:val="24"/>
          <w:szCs w:val="24"/>
        </w:rPr>
        <w:t xml:space="preserve">further </w:t>
      </w:r>
      <w:r w:rsidR="00BB5867" w:rsidRPr="004A4D6E">
        <w:rPr>
          <w:rFonts w:ascii="Times New Roman" w:hAnsi="Times New Roman" w:cs="Times New Roman"/>
          <w:sz w:val="24"/>
          <w:szCs w:val="24"/>
        </w:rPr>
        <w:t xml:space="preserve">design </w:t>
      </w:r>
      <w:r w:rsidR="002E301B">
        <w:rPr>
          <w:rFonts w:ascii="Times New Roman" w:hAnsi="Times New Roman" w:cs="Times New Roman"/>
          <w:sz w:val="24"/>
          <w:szCs w:val="24"/>
        </w:rPr>
        <w:t xml:space="preserve">and production </w:t>
      </w:r>
      <w:r w:rsidR="00BB5867" w:rsidRPr="004A4D6E">
        <w:rPr>
          <w:rFonts w:ascii="Times New Roman" w:hAnsi="Times New Roman" w:cs="Times New Roman"/>
          <w:sz w:val="24"/>
          <w:szCs w:val="24"/>
        </w:rPr>
        <w:t xml:space="preserve">innovations of PV integrated </w:t>
      </w:r>
      <w:r w:rsidR="009608E6">
        <w:rPr>
          <w:rFonts w:ascii="Times New Roman" w:hAnsi="Times New Roman" w:cs="Times New Roman"/>
          <w:sz w:val="24"/>
          <w:szCs w:val="24"/>
        </w:rPr>
        <w:t>s</w:t>
      </w:r>
      <w:r w:rsidR="00AD073A">
        <w:rPr>
          <w:rFonts w:ascii="Times New Roman" w:hAnsi="Times New Roman" w:cs="Times New Roman"/>
          <w:sz w:val="24"/>
          <w:szCs w:val="24"/>
        </w:rPr>
        <w:t>y</w:t>
      </w:r>
      <w:r w:rsidR="009608E6">
        <w:rPr>
          <w:rFonts w:ascii="Times New Roman" w:hAnsi="Times New Roman" w:cs="Times New Roman"/>
          <w:sz w:val="24"/>
          <w:szCs w:val="24"/>
        </w:rPr>
        <w:t>stems</w:t>
      </w:r>
      <w:r w:rsidR="00BB5867" w:rsidRPr="004A4D6E">
        <w:rPr>
          <w:rFonts w:ascii="Times New Roman" w:hAnsi="Times New Roman" w:cs="Times New Roman"/>
          <w:sz w:val="24"/>
          <w:szCs w:val="24"/>
        </w:rPr>
        <w:t xml:space="preserve"> and PV </w:t>
      </w:r>
      <w:r w:rsidR="002E301B">
        <w:rPr>
          <w:rFonts w:ascii="Times New Roman" w:hAnsi="Times New Roman" w:cs="Times New Roman"/>
          <w:sz w:val="24"/>
          <w:szCs w:val="24"/>
        </w:rPr>
        <w:t>modules</w:t>
      </w:r>
      <w:r w:rsidR="005215F1">
        <w:rPr>
          <w:rFonts w:ascii="Times New Roman" w:hAnsi="Times New Roman" w:cs="Times New Roman"/>
          <w:sz w:val="24"/>
          <w:szCs w:val="24"/>
        </w:rPr>
        <w:t>.</w:t>
      </w:r>
    </w:p>
    <w:p w:rsidR="00BB5867" w:rsidRDefault="00BB5867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867" w:rsidRDefault="00BB5867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867" w:rsidRDefault="00BB5867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4D6E" w:rsidRDefault="004A4D6E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4E8B" w:rsidRDefault="000C4E8B" w:rsidP="000C4E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679">
        <w:rPr>
          <w:rFonts w:ascii="Times New Roman" w:hAnsi="Times New Roman" w:cs="Times New Roman"/>
          <w:b/>
          <w:bCs/>
          <w:sz w:val="24"/>
          <w:szCs w:val="24"/>
        </w:rPr>
        <w:t>Keywords:</w:t>
      </w:r>
      <w:r>
        <w:rPr>
          <w:rFonts w:ascii="Times New Roman" w:hAnsi="Times New Roman" w:cs="Times New Roman"/>
          <w:sz w:val="24"/>
          <w:szCs w:val="24"/>
        </w:rPr>
        <w:t xml:space="preserve"> PV module, soiling, PV modules performances, heating season, urban areas</w:t>
      </w:r>
    </w:p>
    <w:p w:rsidR="000C4E8B" w:rsidRDefault="000C4E8B" w:rsidP="000C4E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4D6E" w:rsidRDefault="004A4D6E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4D6E" w:rsidRDefault="004A4D6E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4D6E" w:rsidRDefault="004A4D6E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4D6E" w:rsidRPr="004A4D6E" w:rsidRDefault="004A4D6E" w:rsidP="004A4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4D6E" w:rsidRPr="004A4D6E" w:rsidSect="00B044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A4D6E"/>
    <w:rsid w:val="00083874"/>
    <w:rsid w:val="000C4E8B"/>
    <w:rsid w:val="001A7A06"/>
    <w:rsid w:val="002612CF"/>
    <w:rsid w:val="0029265C"/>
    <w:rsid w:val="002C4853"/>
    <w:rsid w:val="002C4BAC"/>
    <w:rsid w:val="002E301B"/>
    <w:rsid w:val="0030465D"/>
    <w:rsid w:val="003144DD"/>
    <w:rsid w:val="00416A60"/>
    <w:rsid w:val="00425207"/>
    <w:rsid w:val="004A38A8"/>
    <w:rsid w:val="004A4D6E"/>
    <w:rsid w:val="00504197"/>
    <w:rsid w:val="005215F1"/>
    <w:rsid w:val="00545255"/>
    <w:rsid w:val="005471BA"/>
    <w:rsid w:val="005B5157"/>
    <w:rsid w:val="005D2950"/>
    <w:rsid w:val="006412B3"/>
    <w:rsid w:val="006619E2"/>
    <w:rsid w:val="007603C9"/>
    <w:rsid w:val="008406F6"/>
    <w:rsid w:val="0088354E"/>
    <w:rsid w:val="009608E6"/>
    <w:rsid w:val="00972C8F"/>
    <w:rsid w:val="009A5C89"/>
    <w:rsid w:val="009F753F"/>
    <w:rsid w:val="00AD073A"/>
    <w:rsid w:val="00B0444F"/>
    <w:rsid w:val="00BA14E8"/>
    <w:rsid w:val="00BA612A"/>
    <w:rsid w:val="00BB5867"/>
    <w:rsid w:val="00BF2D82"/>
    <w:rsid w:val="00C12673"/>
    <w:rsid w:val="00C81D08"/>
    <w:rsid w:val="00C85770"/>
    <w:rsid w:val="00CA20C2"/>
    <w:rsid w:val="00D224E8"/>
    <w:rsid w:val="00D4726E"/>
    <w:rsid w:val="00DF2048"/>
    <w:rsid w:val="00E104AA"/>
    <w:rsid w:val="00EA0606"/>
    <w:rsid w:val="00ED048F"/>
    <w:rsid w:val="00FE0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4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BodyTextIndent"/>
    <w:rsid w:val="004A4D6E"/>
    <w:pPr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A4D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A4D6E"/>
  </w:style>
  <w:style w:type="character" w:styleId="Hyperlink">
    <w:name w:val="Hyperlink"/>
    <w:basedOn w:val="DefaultParagraphFont"/>
    <w:uiPriority w:val="99"/>
    <w:semiHidden/>
    <w:unhideWhenUsed/>
    <w:rsid w:val="000C4E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vana.radonjic-mitic@pmf.edu.rs" TargetMode="External"/><Relationship Id="rId4" Type="http://schemas.openxmlformats.org/officeDocument/2006/relationships/hyperlink" Target="mailto:ivana.radonjic-mitic@pmf.edu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Radonjić-Mitić</dc:creator>
  <cp:keywords/>
  <dc:description/>
  <cp:lastModifiedBy>User</cp:lastModifiedBy>
  <cp:revision>14</cp:revision>
  <dcterms:created xsi:type="dcterms:W3CDTF">2023-06-06T10:44:00Z</dcterms:created>
  <dcterms:modified xsi:type="dcterms:W3CDTF">2023-07-05T13:39:00Z</dcterms:modified>
</cp:coreProperties>
</file>