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A47CD" w14:textId="77777777" w:rsidR="009E5582" w:rsidRPr="00407FEA" w:rsidRDefault="009E5582" w:rsidP="009E5582">
      <w:pPr>
        <w:shd w:val="clear" w:color="auto" w:fill="FFFFFF" w:themeFill="background1"/>
        <w:spacing w:line="240" w:lineRule="auto"/>
        <w:jc w:val="center"/>
        <w:rPr>
          <w:rFonts w:ascii="Times New Roman" w:hAnsi="Times New Roman" w:cs="Times New Roman"/>
          <w:b/>
          <w:bCs/>
          <w:sz w:val="24"/>
          <w:szCs w:val="24"/>
          <w:lang w:val="sr-Latn-CS"/>
        </w:rPr>
      </w:pPr>
      <w:r w:rsidRPr="00407FEA">
        <w:rPr>
          <w:rFonts w:ascii="Times New Roman" w:hAnsi="Times New Roman" w:cs="Times New Roman"/>
          <w:b/>
          <w:bCs/>
          <w:sz w:val="24"/>
          <w:szCs w:val="24"/>
          <w:lang w:val="sr-Latn-CS"/>
        </w:rPr>
        <w:t>ENVIRONMENTAL STATUS IN CORRELATION WITH WATER QUALITY PARAMETERS OF THE SOUTH MORAVA RIVER</w:t>
      </w:r>
    </w:p>
    <w:p w14:paraId="765158F6" w14:textId="77777777" w:rsidR="009E5582" w:rsidRPr="007D6684" w:rsidRDefault="009E5582" w:rsidP="009E5582">
      <w:pPr>
        <w:shd w:val="clear" w:color="auto" w:fill="FFFFFF" w:themeFill="background1"/>
        <w:spacing w:line="240" w:lineRule="auto"/>
        <w:jc w:val="center"/>
        <w:rPr>
          <w:rFonts w:ascii="Times New Roman" w:hAnsi="Times New Roman" w:cs="Times New Roman"/>
          <w:b/>
          <w:sz w:val="24"/>
          <w:szCs w:val="24"/>
          <w:vertAlign w:val="superscript"/>
        </w:rPr>
      </w:pPr>
      <w:r>
        <w:rPr>
          <w:rFonts w:ascii="Times New Roman" w:hAnsi="Times New Roman" w:cs="Times New Roman"/>
          <w:b/>
          <w:sz w:val="24"/>
          <w:szCs w:val="24"/>
        </w:rPr>
        <w:t>PhD</w:t>
      </w:r>
      <w:r w:rsidRPr="00EC6DB7">
        <w:rPr>
          <w:rFonts w:ascii="Times New Roman" w:hAnsi="Times New Roman" w:cs="Times New Roman"/>
          <w:b/>
          <w:sz w:val="24"/>
          <w:szCs w:val="24"/>
        </w:rPr>
        <w:t xml:space="preserve"> </w:t>
      </w:r>
      <w:r w:rsidRPr="00E94814">
        <w:rPr>
          <w:rFonts w:ascii="Times New Roman" w:hAnsi="Times New Roman" w:cs="Times New Roman"/>
          <w:b/>
          <w:sz w:val="24"/>
          <w:szCs w:val="24"/>
        </w:rPr>
        <w:t>Jelena Markovic</w:t>
      </w:r>
      <w:r>
        <w:rPr>
          <w:rFonts w:ascii="Times New Roman" w:hAnsi="Times New Roman" w:cs="Times New Roman"/>
          <w:b/>
          <w:sz w:val="24"/>
          <w:szCs w:val="24"/>
          <w:vertAlign w:val="superscript"/>
        </w:rPr>
        <w:t>1</w:t>
      </w:r>
      <w:r>
        <w:rPr>
          <w:rFonts w:ascii="Times New Roman" w:hAnsi="Times New Roman" w:cs="Times New Roman"/>
          <w:b/>
          <w:sz w:val="24"/>
          <w:szCs w:val="24"/>
        </w:rPr>
        <w:t>, PhD Ivan Stevovic</w:t>
      </w:r>
      <w:r>
        <w:rPr>
          <w:rFonts w:ascii="Times New Roman" w:hAnsi="Times New Roman" w:cs="Times New Roman"/>
          <w:b/>
          <w:sz w:val="24"/>
          <w:szCs w:val="24"/>
          <w:vertAlign w:val="superscript"/>
        </w:rPr>
        <w:t>2</w:t>
      </w:r>
    </w:p>
    <w:p w14:paraId="29CEDF3D" w14:textId="77777777" w:rsidR="009E5582" w:rsidRDefault="009E5582" w:rsidP="009E5582">
      <w:pPr>
        <w:shd w:val="clear" w:color="auto" w:fill="FFFFFF" w:themeFill="background1"/>
        <w:spacing w:after="0" w:line="220" w:lineRule="atLeast"/>
        <w:jc w:val="center"/>
        <w:rPr>
          <w:rFonts w:ascii="Times New Roman" w:hAnsi="Times New Roman" w:cs="Times New Roman"/>
          <w:shd w:val="clear" w:color="auto" w:fill="FFFFFF" w:themeFill="background1"/>
          <w:lang w:val="sr-Latn-CS"/>
        </w:rPr>
      </w:pPr>
      <w:r w:rsidRPr="00E94814">
        <w:rPr>
          <w:rFonts w:ascii="Times New Roman" w:hAnsi="Times New Roman" w:cs="Times New Roman"/>
          <w:vertAlign w:val="superscript"/>
          <w:lang w:val="sr-Latn-CS"/>
        </w:rPr>
        <w:t>1</w:t>
      </w:r>
      <w:r w:rsidRPr="00E94814">
        <w:rPr>
          <w:rFonts w:ascii="Times New Roman" w:hAnsi="Times New Roman" w:cs="Times New Roman"/>
          <w:lang w:val="sr-Latn-CS"/>
        </w:rPr>
        <w:t xml:space="preserve"> </w:t>
      </w:r>
      <w:r w:rsidRPr="00E94814">
        <w:rPr>
          <w:rFonts w:ascii="Times New Roman" w:hAnsi="Times New Roman" w:cs="Times New Roman"/>
          <w:shd w:val="clear" w:color="auto" w:fill="FFFFFF" w:themeFill="background1"/>
          <w:lang w:val="sr-Latn-CS"/>
        </w:rPr>
        <w:t>Academy of Technical Studies, Vranje, Republic of Serbia</w:t>
      </w:r>
    </w:p>
    <w:p w14:paraId="0056E308" w14:textId="77777777" w:rsidR="009E5582" w:rsidRDefault="009E5582" w:rsidP="009E5582">
      <w:pPr>
        <w:shd w:val="clear" w:color="auto" w:fill="FFFFFF" w:themeFill="background1"/>
        <w:spacing w:after="0" w:line="220" w:lineRule="atLeast"/>
        <w:jc w:val="center"/>
        <w:rPr>
          <w:rStyle w:val="Hyperlink"/>
          <w:rFonts w:ascii="Times New Roman" w:hAnsi="Times New Roman"/>
        </w:rPr>
      </w:pPr>
      <w:r w:rsidRPr="006B180F">
        <w:rPr>
          <w:rFonts w:ascii="Times New Roman" w:hAnsi="Times New Roman" w:cs="Times New Roman"/>
        </w:rPr>
        <w:t>e-mail</w:t>
      </w:r>
      <w:r w:rsidRPr="0012594A">
        <w:rPr>
          <w:rFonts w:ascii="Times New Roman" w:hAnsi="Times New Roman" w:cs="Times New Roman"/>
        </w:rPr>
        <w:t>:</w:t>
      </w:r>
      <w:hyperlink r:id="rId4" w:history="1">
        <w:r w:rsidRPr="003069F6">
          <w:rPr>
            <w:rStyle w:val="Hyperlink"/>
            <w:rFonts w:ascii="Times New Roman" w:hAnsi="Times New Roman"/>
            <w:lang w:val="sr-Latn-CS"/>
          </w:rPr>
          <w:t xml:space="preserve"> jelena.markovic</w:t>
        </w:r>
        <w:r w:rsidRPr="003069F6">
          <w:rPr>
            <w:rStyle w:val="Hyperlink"/>
            <w:rFonts w:ascii="Times New Roman" w:hAnsi="Times New Roman"/>
          </w:rPr>
          <w:t>@akademijanis.edu.rs</w:t>
        </w:r>
      </w:hyperlink>
    </w:p>
    <w:p w14:paraId="20506268" w14:textId="77777777" w:rsidR="009E5582" w:rsidRDefault="009E5582" w:rsidP="009E5582">
      <w:pPr>
        <w:shd w:val="clear" w:color="auto" w:fill="FFFFFF" w:themeFill="background1"/>
        <w:spacing w:after="0" w:line="220" w:lineRule="atLeast"/>
        <w:jc w:val="center"/>
        <w:rPr>
          <w:rFonts w:ascii="Times New Roman" w:hAnsi="Times New Roman" w:cs="Times New Roman"/>
          <w:lang w:eastAsia="zh-CN"/>
        </w:rPr>
      </w:pPr>
      <w:r>
        <w:rPr>
          <w:rFonts w:ascii="Times New Roman" w:hAnsi="Times New Roman" w:cs="Times New Roman"/>
          <w:vertAlign w:val="superscript"/>
          <w:lang w:eastAsia="zh-CN"/>
        </w:rPr>
        <w:t>2</w:t>
      </w:r>
      <w:r w:rsidRPr="007D6684">
        <w:rPr>
          <w:rFonts w:ascii="Times New Roman" w:hAnsi="Times New Roman" w:cs="Times New Roman"/>
          <w:lang w:eastAsia="zh-CN"/>
        </w:rPr>
        <w:t>Innovation Center, Faculty of Mechanical Engineering in Belgrade</w:t>
      </w:r>
      <w:r>
        <w:rPr>
          <w:rFonts w:ascii="Times New Roman" w:hAnsi="Times New Roman" w:cs="Times New Roman"/>
          <w:lang w:eastAsia="zh-CN"/>
        </w:rPr>
        <w:t xml:space="preserve">, </w:t>
      </w:r>
      <w:r w:rsidRPr="00E94814">
        <w:rPr>
          <w:rFonts w:ascii="Times New Roman" w:hAnsi="Times New Roman" w:cs="Times New Roman"/>
          <w:shd w:val="clear" w:color="auto" w:fill="FFFFFF" w:themeFill="background1"/>
          <w:lang w:val="sr-Latn-CS"/>
        </w:rPr>
        <w:t>Republic of Serbia</w:t>
      </w:r>
    </w:p>
    <w:p w14:paraId="46DBE19C" w14:textId="77777777" w:rsidR="009E5582" w:rsidRDefault="009E5582" w:rsidP="009E5582">
      <w:pPr>
        <w:shd w:val="clear" w:color="auto" w:fill="FFFFFF" w:themeFill="background1"/>
        <w:spacing w:after="0" w:line="220" w:lineRule="atLeast"/>
        <w:jc w:val="center"/>
        <w:rPr>
          <w:rFonts w:ascii="Times New Roman" w:hAnsi="Times New Roman" w:cs="Times New Roman"/>
          <w:lang w:eastAsia="zh-CN"/>
        </w:rPr>
      </w:pPr>
      <w:r>
        <w:rPr>
          <w:rFonts w:ascii="Times New Roman" w:hAnsi="Times New Roman" w:cs="Times New Roman"/>
        </w:rPr>
        <w:t>C</w:t>
      </w:r>
      <w:r w:rsidRPr="006B180F">
        <w:rPr>
          <w:rFonts w:ascii="Times New Roman" w:hAnsi="Times New Roman" w:cs="Times New Roman"/>
        </w:rPr>
        <w:t>orrespond</w:t>
      </w:r>
      <w:r>
        <w:rPr>
          <w:rFonts w:ascii="Times New Roman" w:hAnsi="Times New Roman" w:cs="Times New Roman"/>
        </w:rPr>
        <w:t>ing</w:t>
      </w:r>
      <w:r w:rsidRPr="006B180F">
        <w:rPr>
          <w:rFonts w:ascii="Times New Roman" w:hAnsi="Times New Roman" w:cs="Times New Roman"/>
        </w:rPr>
        <w:t xml:space="preserve"> author</w:t>
      </w:r>
      <w:r>
        <w:rPr>
          <w:rFonts w:ascii="Times New Roman" w:hAnsi="Times New Roman" w:cs="Times New Roman"/>
        </w:rPr>
        <w:t>,</w:t>
      </w:r>
      <w:r>
        <w:rPr>
          <w:rFonts w:ascii="Times New Roman" w:hAnsi="Times New Roman" w:cs="Times New Roman"/>
          <w:lang w:eastAsia="zh-CN"/>
        </w:rPr>
        <w:t xml:space="preserve"> e-mail: </w:t>
      </w:r>
      <w:hyperlink r:id="rId5" w:history="1">
        <w:r w:rsidRPr="008777D7">
          <w:rPr>
            <w:rStyle w:val="Hyperlink"/>
            <w:rFonts w:ascii="Times New Roman" w:hAnsi="Times New Roman"/>
            <w:lang w:eastAsia="zh-CN"/>
          </w:rPr>
          <w:t>istevovic@mas.bg.ac.rs</w:t>
        </w:r>
      </w:hyperlink>
    </w:p>
    <w:p w14:paraId="7C6AFDE0" w14:textId="77777777" w:rsidR="009E5582" w:rsidRPr="006B180F" w:rsidRDefault="009E5582" w:rsidP="009E5582">
      <w:pPr>
        <w:shd w:val="clear" w:color="auto" w:fill="FFFFFF" w:themeFill="background1"/>
        <w:spacing w:after="0" w:line="220" w:lineRule="atLeast"/>
        <w:jc w:val="center"/>
        <w:rPr>
          <w:rFonts w:ascii="Times New Roman" w:hAnsi="Times New Roman" w:cs="Times New Roman"/>
          <w:lang w:eastAsia="zh-CN"/>
        </w:rPr>
      </w:pPr>
    </w:p>
    <w:p w14:paraId="2F9A8345" w14:textId="77777777" w:rsidR="009E5582" w:rsidRPr="007E66FC" w:rsidRDefault="009E5582" w:rsidP="009E5582">
      <w:pPr>
        <w:shd w:val="clear" w:color="auto" w:fill="FFFFFF" w:themeFill="background1"/>
        <w:spacing w:line="240" w:lineRule="auto"/>
        <w:jc w:val="both"/>
        <w:rPr>
          <w:rFonts w:ascii="Times New Roman" w:hAnsi="Times New Roman" w:cs="Times New Roman"/>
          <w:sz w:val="24"/>
          <w:szCs w:val="24"/>
          <w:lang w:val="sr-Latn-CS"/>
        </w:rPr>
      </w:pPr>
    </w:p>
    <w:p w14:paraId="55AAC282" w14:textId="77777777" w:rsidR="009E5582" w:rsidRPr="00325489" w:rsidRDefault="009E5582" w:rsidP="009E5582">
      <w:pPr>
        <w:spacing w:line="240" w:lineRule="auto"/>
        <w:jc w:val="both"/>
        <w:rPr>
          <w:rFonts w:ascii="Times New Roman" w:hAnsi="Times New Roman" w:cs="Times New Roman"/>
          <w:b/>
          <w:sz w:val="24"/>
          <w:szCs w:val="24"/>
        </w:rPr>
      </w:pPr>
      <w:r w:rsidRPr="00FC0011">
        <w:rPr>
          <w:rFonts w:ascii="Times New Roman" w:hAnsi="Times New Roman" w:cs="Times New Roman"/>
          <w:b/>
          <w:sz w:val="24"/>
          <w:szCs w:val="24"/>
        </w:rPr>
        <w:t xml:space="preserve">ABSTRACT </w:t>
      </w:r>
    </w:p>
    <w:p w14:paraId="12F4EA45" w14:textId="77777777" w:rsidR="009E5582" w:rsidRDefault="009E5582" w:rsidP="009E5582">
      <w:pPr>
        <w:spacing w:after="0" w:line="240" w:lineRule="auto"/>
        <w:jc w:val="both"/>
        <w:rPr>
          <w:rFonts w:ascii="Times New Roman" w:hAnsi="Times New Roman" w:cs="Times New Roman"/>
          <w:sz w:val="24"/>
          <w:szCs w:val="24"/>
        </w:rPr>
      </w:pPr>
      <w:r w:rsidRPr="00325489">
        <w:rPr>
          <w:rFonts w:ascii="Times New Roman" w:hAnsi="Times New Roman" w:cs="Times New Roman"/>
          <w:sz w:val="24"/>
          <w:szCs w:val="24"/>
        </w:rPr>
        <w:t>The South Morava River is very important for the City of Vranje</w:t>
      </w:r>
      <w:r>
        <w:rPr>
          <w:rFonts w:ascii="Times New Roman" w:hAnsi="Times New Roman" w:cs="Times New Roman"/>
          <w:sz w:val="24"/>
          <w:szCs w:val="24"/>
        </w:rPr>
        <w:t>. I</w:t>
      </w:r>
      <w:r w:rsidRPr="00325489">
        <w:rPr>
          <w:rFonts w:ascii="Times New Roman" w:hAnsi="Times New Roman" w:cs="Times New Roman"/>
          <w:sz w:val="24"/>
          <w:szCs w:val="24"/>
        </w:rPr>
        <w:t>t</w:t>
      </w:r>
      <w:r>
        <w:rPr>
          <w:rFonts w:ascii="Times New Roman" w:hAnsi="Times New Roman" w:cs="Times New Roman"/>
          <w:sz w:val="24"/>
          <w:szCs w:val="24"/>
        </w:rPr>
        <w:t xml:space="preserve"> water</w:t>
      </w:r>
      <w:r w:rsidRPr="00325489">
        <w:rPr>
          <w:rFonts w:ascii="Times New Roman" w:hAnsi="Times New Roman" w:cs="Times New Roman"/>
          <w:sz w:val="24"/>
          <w:szCs w:val="24"/>
        </w:rPr>
        <w:t xml:space="preserve"> serves for irrigation of agricultural land</w:t>
      </w:r>
      <w:r>
        <w:rPr>
          <w:rFonts w:ascii="Times New Roman" w:hAnsi="Times New Roman" w:cs="Times New Roman"/>
          <w:sz w:val="24"/>
          <w:szCs w:val="24"/>
        </w:rPr>
        <w:t xml:space="preserve"> and for drinking</w:t>
      </w:r>
      <w:r w:rsidRPr="00325489">
        <w:rPr>
          <w:rFonts w:ascii="Times New Roman" w:hAnsi="Times New Roman" w:cs="Times New Roman"/>
          <w:sz w:val="24"/>
          <w:szCs w:val="24"/>
        </w:rPr>
        <w:t xml:space="preserve">, so </w:t>
      </w:r>
      <w:r>
        <w:rPr>
          <w:rFonts w:ascii="Times New Roman" w:hAnsi="Times New Roman" w:cs="Times New Roman"/>
          <w:sz w:val="24"/>
          <w:szCs w:val="24"/>
        </w:rPr>
        <w:t>the</w:t>
      </w:r>
      <w:r w:rsidRPr="00325489">
        <w:rPr>
          <w:rFonts w:ascii="Times New Roman" w:hAnsi="Times New Roman" w:cs="Times New Roman"/>
          <w:sz w:val="24"/>
          <w:szCs w:val="24"/>
        </w:rPr>
        <w:t xml:space="preserve"> water quality</w:t>
      </w:r>
      <w:r>
        <w:rPr>
          <w:rFonts w:ascii="Times New Roman" w:hAnsi="Times New Roman" w:cs="Times New Roman"/>
          <w:sz w:val="24"/>
          <w:szCs w:val="24"/>
        </w:rPr>
        <w:t xml:space="preserve"> and its environmental status</w:t>
      </w:r>
      <w:r w:rsidRPr="00325489">
        <w:rPr>
          <w:rFonts w:ascii="Times New Roman" w:hAnsi="Times New Roman" w:cs="Times New Roman"/>
          <w:sz w:val="24"/>
          <w:szCs w:val="24"/>
        </w:rPr>
        <w:t xml:space="preserve"> is of great importance. Water quality control in the South Morava is done on a monthly basis by chemical and physical methods. </w:t>
      </w:r>
      <w:r w:rsidRPr="00E94814">
        <w:rPr>
          <w:rFonts w:ascii="Times New Roman" w:hAnsi="Times New Roman" w:cs="Times New Roman"/>
          <w:sz w:val="24"/>
          <w:szCs w:val="24"/>
          <w:shd w:val="clear" w:color="auto" w:fill="FFFFFF" w:themeFill="background1"/>
        </w:rPr>
        <w:t>Controlling is done at two measuring points from which the samples are taken, namely the village of Mezgraje, near the Railway Bridge, and the site of M</w:t>
      </w:r>
      <w:r>
        <w:rPr>
          <w:rFonts w:ascii="Times New Roman" w:hAnsi="Times New Roman" w:cs="Times New Roman"/>
          <w:sz w:val="24"/>
          <w:szCs w:val="24"/>
          <w:shd w:val="clear" w:color="auto" w:fill="FFFFFF" w:themeFill="background1"/>
        </w:rPr>
        <w:t>ramora</w:t>
      </w:r>
      <w:r w:rsidRPr="00E94814">
        <w:rPr>
          <w:rFonts w:ascii="Times New Roman" w:hAnsi="Times New Roman" w:cs="Times New Roman"/>
          <w:sz w:val="24"/>
          <w:szCs w:val="24"/>
          <w:shd w:val="clear" w:color="auto" w:fill="FFFFFF" w:themeFill="background1"/>
        </w:rPr>
        <w:t xml:space="preserve"> Novo Selo. Tests of water samples from the South Morava River included determination of: general parameters, nutrients, salinity, organic substances and microbiological parameters. Measured values of the investigated physicochemical parameters at the sampling location at Mezgraja village level, with the Railway Bridge, dominantly correspond to class I</w:t>
      </w:r>
      <w:r>
        <w:rPr>
          <w:rFonts w:ascii="Times New Roman" w:hAnsi="Times New Roman" w:cs="Times New Roman"/>
          <w:sz w:val="24"/>
          <w:szCs w:val="24"/>
          <w:shd w:val="clear" w:color="auto" w:fill="FFFFFF" w:themeFill="background1"/>
        </w:rPr>
        <w:t>,</w:t>
      </w:r>
      <w:r w:rsidRPr="00E94814">
        <w:rPr>
          <w:rFonts w:ascii="Times New Roman" w:hAnsi="Times New Roman" w:cs="Times New Roman"/>
          <w:sz w:val="24"/>
          <w:szCs w:val="24"/>
          <w:shd w:val="clear" w:color="auto" w:fill="FFFFFF" w:themeFill="background1"/>
        </w:rPr>
        <w:t xml:space="preserve"> except for BOD5 corresponding to class V, HPC corresponding to class IV, TOC, phenolic compounds and total nitrogen corresponding to class II, nitrites, orthophosphates, ammonium ion</w:t>
      </w:r>
      <w:r>
        <w:rPr>
          <w:rFonts w:ascii="Times New Roman" w:hAnsi="Times New Roman" w:cs="Times New Roman"/>
          <w:sz w:val="24"/>
          <w:szCs w:val="24"/>
          <w:shd w:val="clear" w:color="auto" w:fill="FFFFFF" w:themeFill="background1"/>
        </w:rPr>
        <w:t xml:space="preserve">, </w:t>
      </w:r>
      <w:r w:rsidRPr="00E94814">
        <w:rPr>
          <w:rFonts w:ascii="Times New Roman" w:hAnsi="Times New Roman" w:cs="Times New Roman"/>
          <w:sz w:val="24"/>
          <w:szCs w:val="24"/>
          <w:shd w:val="clear" w:color="auto" w:fill="FFFFFF" w:themeFill="background1"/>
        </w:rPr>
        <w:t>copper and iron content</w:t>
      </w:r>
      <w:r>
        <w:rPr>
          <w:rFonts w:ascii="Times New Roman" w:hAnsi="Times New Roman" w:cs="Times New Roman"/>
          <w:sz w:val="24"/>
          <w:szCs w:val="24"/>
          <w:shd w:val="clear" w:color="auto" w:fill="FFFFFF" w:themeFill="background1"/>
        </w:rPr>
        <w:t xml:space="preserve"> </w:t>
      </w:r>
      <w:r w:rsidRPr="00E94814">
        <w:rPr>
          <w:rFonts w:ascii="Times New Roman" w:hAnsi="Times New Roman" w:cs="Times New Roman"/>
          <w:sz w:val="24"/>
          <w:szCs w:val="24"/>
          <w:shd w:val="clear" w:color="auto" w:fill="FFFFFF" w:themeFill="background1"/>
        </w:rPr>
        <w:t>corresponding to</w:t>
      </w:r>
      <w:r>
        <w:rPr>
          <w:rFonts w:ascii="Times New Roman" w:hAnsi="Times New Roman" w:cs="Times New Roman"/>
          <w:sz w:val="24"/>
          <w:szCs w:val="24"/>
          <w:shd w:val="clear" w:color="auto" w:fill="FFFFFF" w:themeFill="background1"/>
        </w:rPr>
        <w:t xml:space="preserve"> </w:t>
      </w:r>
      <w:r w:rsidRPr="00E94814">
        <w:rPr>
          <w:rFonts w:ascii="Times New Roman" w:hAnsi="Times New Roman" w:cs="Times New Roman"/>
          <w:sz w:val="24"/>
          <w:szCs w:val="24"/>
          <w:shd w:val="clear" w:color="auto" w:fill="FFFFFF" w:themeFill="background1"/>
        </w:rPr>
        <w:t>Class III</w:t>
      </w:r>
      <w:r>
        <w:rPr>
          <w:rFonts w:ascii="Times New Roman" w:hAnsi="Times New Roman" w:cs="Times New Roman"/>
          <w:sz w:val="24"/>
          <w:szCs w:val="24"/>
          <w:shd w:val="clear" w:color="auto" w:fill="FFFFFF" w:themeFill="background1"/>
        </w:rPr>
        <w:t>,</w:t>
      </w:r>
      <w:r w:rsidRPr="00E94814">
        <w:rPr>
          <w:rFonts w:ascii="Times New Roman" w:hAnsi="Times New Roman" w:cs="Times New Roman"/>
          <w:sz w:val="24"/>
          <w:szCs w:val="24"/>
          <w:shd w:val="clear" w:color="auto" w:fill="FFFFFF" w:themeFill="background1"/>
        </w:rPr>
        <w:t xml:space="preserve">. At the same location, the measured values of microbiological parameters correspond to Class IV. The </w:t>
      </w:r>
      <w:r>
        <w:rPr>
          <w:rFonts w:ascii="Times New Roman" w:hAnsi="Times New Roman" w:cs="Times New Roman"/>
          <w:sz w:val="24"/>
          <w:szCs w:val="24"/>
          <w:shd w:val="clear" w:color="auto" w:fill="FFFFFF" w:themeFill="background1"/>
        </w:rPr>
        <w:t xml:space="preserve">water of </w:t>
      </w:r>
      <w:r w:rsidRPr="00E94814">
        <w:rPr>
          <w:rFonts w:ascii="Times New Roman" w:hAnsi="Times New Roman" w:cs="Times New Roman"/>
          <w:sz w:val="24"/>
          <w:szCs w:val="24"/>
          <w:shd w:val="clear" w:color="auto" w:fill="FFFFFF" w:themeFill="background1"/>
        </w:rPr>
        <w:t xml:space="preserve">South Morava </w:t>
      </w:r>
      <w:r>
        <w:rPr>
          <w:rFonts w:ascii="Times New Roman" w:hAnsi="Times New Roman" w:cs="Times New Roman"/>
          <w:sz w:val="24"/>
          <w:szCs w:val="24"/>
          <w:shd w:val="clear" w:color="auto" w:fill="FFFFFF" w:themeFill="background1"/>
        </w:rPr>
        <w:t xml:space="preserve">River, </w:t>
      </w:r>
      <w:r w:rsidRPr="00E94814">
        <w:rPr>
          <w:rFonts w:ascii="Times New Roman" w:hAnsi="Times New Roman" w:cs="Times New Roman"/>
          <w:sz w:val="24"/>
          <w:szCs w:val="24"/>
          <w:shd w:val="clear" w:color="auto" w:fill="FFFFFF" w:themeFill="background1"/>
        </w:rPr>
        <w:t>from the physico-chemical aspect</w:t>
      </w:r>
      <w:r>
        <w:rPr>
          <w:rFonts w:ascii="Times New Roman" w:hAnsi="Times New Roman" w:cs="Times New Roman"/>
          <w:sz w:val="24"/>
          <w:szCs w:val="24"/>
          <w:shd w:val="clear" w:color="auto" w:fill="FFFFFF" w:themeFill="background1"/>
        </w:rPr>
        <w:t>,</w:t>
      </w:r>
      <w:r w:rsidRPr="00E94814">
        <w:rPr>
          <w:rFonts w:ascii="Times New Roman" w:hAnsi="Times New Roman" w:cs="Times New Roman"/>
          <w:sz w:val="24"/>
          <w:szCs w:val="24"/>
          <w:shd w:val="clear" w:color="auto" w:fill="FFFFFF" w:themeFill="background1"/>
        </w:rPr>
        <w:t xml:space="preserve"> has a mixed excellent to poor </w:t>
      </w:r>
      <w:r>
        <w:rPr>
          <w:rFonts w:ascii="Times New Roman" w:hAnsi="Times New Roman" w:cs="Times New Roman"/>
          <w:sz w:val="24"/>
          <w:szCs w:val="24"/>
          <w:shd w:val="clear" w:color="auto" w:fill="FFFFFF" w:themeFill="background1"/>
        </w:rPr>
        <w:t>environment</w:t>
      </w:r>
      <w:r w:rsidRPr="00E94814">
        <w:rPr>
          <w:rFonts w:ascii="Times New Roman" w:hAnsi="Times New Roman" w:cs="Times New Roman"/>
          <w:sz w:val="24"/>
          <w:szCs w:val="24"/>
          <w:shd w:val="clear" w:color="auto" w:fill="FFFFFF" w:themeFill="background1"/>
        </w:rPr>
        <w:t xml:space="preserve">al status, while from a microbiological point of view it has a moderate </w:t>
      </w:r>
      <w:r>
        <w:rPr>
          <w:rFonts w:ascii="Times New Roman" w:hAnsi="Times New Roman" w:cs="Times New Roman"/>
          <w:sz w:val="24"/>
          <w:szCs w:val="24"/>
          <w:shd w:val="clear" w:color="auto" w:fill="FFFFFF" w:themeFill="background1"/>
        </w:rPr>
        <w:t>environment</w:t>
      </w:r>
      <w:r w:rsidRPr="00E94814">
        <w:rPr>
          <w:rFonts w:ascii="Times New Roman" w:hAnsi="Times New Roman" w:cs="Times New Roman"/>
          <w:sz w:val="24"/>
          <w:szCs w:val="24"/>
          <w:shd w:val="clear" w:color="auto" w:fill="FFFFFF" w:themeFill="background1"/>
        </w:rPr>
        <w:t xml:space="preserve">al status at Mramor (Novo Selo) or poor ecological status at the level of the village of Mezgraja, at the Railway Bridge. </w:t>
      </w:r>
      <w:r w:rsidRPr="00325489">
        <w:rPr>
          <w:rFonts w:ascii="Times New Roman" w:hAnsi="Times New Roman" w:cs="Times New Roman"/>
          <w:sz w:val="24"/>
          <w:szCs w:val="24"/>
        </w:rPr>
        <w:t>The results of the water quality control tests show that the water is nutrient-poor and has microbiological parameters present in MPN/100 ml.</w:t>
      </w:r>
    </w:p>
    <w:p w14:paraId="58CC01E7" w14:textId="77777777" w:rsidR="009E5582" w:rsidRDefault="009E5582" w:rsidP="009E5582">
      <w:pPr>
        <w:spacing w:after="0" w:line="240" w:lineRule="auto"/>
        <w:jc w:val="both"/>
        <w:rPr>
          <w:rFonts w:ascii="Times New Roman" w:hAnsi="Times New Roman" w:cs="Times New Roman"/>
          <w:sz w:val="24"/>
          <w:szCs w:val="24"/>
        </w:rPr>
      </w:pPr>
    </w:p>
    <w:p w14:paraId="2571D489" w14:textId="77777777" w:rsidR="009E5582" w:rsidRDefault="009E5582" w:rsidP="009E5582">
      <w:pPr>
        <w:spacing w:after="0" w:line="240" w:lineRule="auto"/>
        <w:jc w:val="both"/>
        <w:rPr>
          <w:rFonts w:ascii="Times New Roman" w:hAnsi="Times New Roman" w:cs="Times New Roman"/>
          <w:sz w:val="24"/>
          <w:szCs w:val="24"/>
        </w:rPr>
      </w:pPr>
      <w:r w:rsidRPr="00FC0011">
        <w:rPr>
          <w:rFonts w:ascii="Times New Roman" w:hAnsi="Times New Roman" w:cs="Times New Roman"/>
          <w:b/>
          <w:sz w:val="24"/>
          <w:szCs w:val="24"/>
        </w:rPr>
        <w:t>Keywords</w:t>
      </w:r>
      <w:r w:rsidRPr="00FC0011">
        <w:rPr>
          <w:rFonts w:ascii="Times New Roman" w:hAnsi="Times New Roman" w:cs="Times New Roman"/>
          <w:sz w:val="24"/>
          <w:szCs w:val="24"/>
        </w:rPr>
        <w:t xml:space="preserve">: </w:t>
      </w:r>
      <w:r>
        <w:rPr>
          <w:rFonts w:ascii="Times New Roman" w:hAnsi="Times New Roman" w:cs="Times New Roman"/>
          <w:sz w:val="24"/>
          <w:szCs w:val="24"/>
        </w:rPr>
        <w:t xml:space="preserve">water </w:t>
      </w:r>
      <w:r w:rsidRPr="00FC0011">
        <w:rPr>
          <w:rFonts w:ascii="Times New Roman" w:hAnsi="Times New Roman" w:cs="Times New Roman"/>
          <w:sz w:val="24"/>
          <w:szCs w:val="24"/>
        </w:rPr>
        <w:t xml:space="preserve">quality control, </w:t>
      </w:r>
      <w:r>
        <w:rPr>
          <w:rFonts w:ascii="Times New Roman" w:hAnsi="Times New Roman" w:cs="Times New Roman"/>
          <w:sz w:val="24"/>
          <w:szCs w:val="24"/>
          <w:shd w:val="clear" w:color="auto" w:fill="FFFFFF" w:themeFill="background1"/>
        </w:rPr>
        <w:t>environment</w:t>
      </w:r>
      <w:r w:rsidRPr="00E94814">
        <w:rPr>
          <w:rFonts w:ascii="Times New Roman" w:hAnsi="Times New Roman" w:cs="Times New Roman"/>
          <w:sz w:val="24"/>
          <w:szCs w:val="24"/>
          <w:shd w:val="clear" w:color="auto" w:fill="FFFFFF" w:themeFill="background1"/>
        </w:rPr>
        <w:t>al</w:t>
      </w:r>
      <w:r w:rsidRPr="00FC0011">
        <w:rPr>
          <w:rFonts w:ascii="Times New Roman" w:hAnsi="Times New Roman" w:cs="Times New Roman"/>
          <w:sz w:val="24"/>
          <w:szCs w:val="24"/>
        </w:rPr>
        <w:t xml:space="preserve"> </w:t>
      </w:r>
      <w:r>
        <w:rPr>
          <w:rFonts w:ascii="Times New Roman" w:hAnsi="Times New Roman" w:cs="Times New Roman"/>
          <w:sz w:val="24"/>
          <w:szCs w:val="24"/>
        </w:rPr>
        <w:t xml:space="preserve">status, </w:t>
      </w:r>
      <w:r w:rsidRPr="00FC0011">
        <w:rPr>
          <w:rFonts w:ascii="Times New Roman" w:hAnsi="Times New Roman" w:cs="Times New Roman"/>
          <w:sz w:val="24"/>
          <w:szCs w:val="24"/>
        </w:rPr>
        <w:t>South Morava</w:t>
      </w:r>
      <w:r>
        <w:rPr>
          <w:rFonts w:ascii="Times New Roman" w:hAnsi="Times New Roman" w:cs="Times New Roman"/>
          <w:sz w:val="24"/>
          <w:szCs w:val="24"/>
        </w:rPr>
        <w:t xml:space="preserve"> River</w:t>
      </w:r>
      <w:r w:rsidRPr="00FC0011">
        <w:rPr>
          <w:rFonts w:ascii="Times New Roman" w:hAnsi="Times New Roman" w:cs="Times New Roman"/>
          <w:sz w:val="24"/>
          <w:szCs w:val="24"/>
        </w:rPr>
        <w:t>, testing</w:t>
      </w:r>
      <w:r>
        <w:rPr>
          <w:rFonts w:ascii="Times New Roman" w:hAnsi="Times New Roman" w:cs="Times New Roman"/>
          <w:sz w:val="24"/>
          <w:szCs w:val="24"/>
        </w:rPr>
        <w:t xml:space="preserve">, </w:t>
      </w:r>
      <w:r w:rsidRPr="00325489">
        <w:rPr>
          <w:rFonts w:ascii="Times New Roman" w:hAnsi="Times New Roman" w:cs="Times New Roman"/>
          <w:sz w:val="24"/>
          <w:szCs w:val="24"/>
        </w:rPr>
        <w:t xml:space="preserve">chemical </w:t>
      </w:r>
      <w:r>
        <w:rPr>
          <w:rFonts w:ascii="Times New Roman" w:hAnsi="Times New Roman" w:cs="Times New Roman"/>
          <w:sz w:val="24"/>
          <w:szCs w:val="24"/>
        </w:rPr>
        <w:t>methods,</w:t>
      </w:r>
      <w:r w:rsidRPr="00325489">
        <w:rPr>
          <w:rFonts w:ascii="Times New Roman" w:hAnsi="Times New Roman" w:cs="Times New Roman"/>
          <w:sz w:val="24"/>
          <w:szCs w:val="24"/>
        </w:rPr>
        <w:t xml:space="preserve"> physical methods</w:t>
      </w:r>
      <w:r>
        <w:rPr>
          <w:rFonts w:ascii="Times New Roman" w:hAnsi="Times New Roman" w:cs="Times New Roman"/>
          <w:sz w:val="24"/>
          <w:szCs w:val="24"/>
        </w:rPr>
        <w:t xml:space="preserve">, </w:t>
      </w:r>
    </w:p>
    <w:p w14:paraId="1AF3488A" w14:textId="77777777" w:rsidR="009E5582" w:rsidRPr="00E94814" w:rsidRDefault="009E5582" w:rsidP="009E5582">
      <w:pPr>
        <w:spacing w:after="0" w:line="240" w:lineRule="auto"/>
        <w:jc w:val="both"/>
        <w:rPr>
          <w:rFonts w:ascii="Times New Roman" w:hAnsi="Times New Roman" w:cs="Times New Roman"/>
          <w:sz w:val="24"/>
          <w:szCs w:val="24"/>
        </w:rPr>
      </w:pPr>
    </w:p>
    <w:p w14:paraId="02329587" w14:textId="77777777" w:rsidR="009E5582" w:rsidRPr="00E94814" w:rsidRDefault="009E5582" w:rsidP="009E5582">
      <w:pPr>
        <w:spacing w:after="0"/>
        <w:jc w:val="both"/>
        <w:rPr>
          <w:rFonts w:ascii="Times New Roman" w:hAnsi="Times New Roman" w:cs="Times New Roman"/>
          <w:b/>
          <w:color w:val="000000"/>
          <w:sz w:val="24"/>
          <w:szCs w:val="24"/>
          <w:shd w:val="clear" w:color="auto" w:fill="FFFFFF"/>
          <w:lang w:val="sr-Latn-CS"/>
        </w:rPr>
      </w:pPr>
      <w:r w:rsidRPr="00E94814">
        <w:rPr>
          <w:rFonts w:ascii="Times New Roman" w:hAnsi="Times New Roman" w:cs="Times New Roman"/>
          <w:b/>
          <w:color w:val="000000"/>
          <w:sz w:val="24"/>
          <w:szCs w:val="24"/>
          <w:shd w:val="clear" w:color="auto" w:fill="FFFFFF"/>
          <w:lang w:val="sr-Latn-CS"/>
        </w:rPr>
        <w:t xml:space="preserve">IZVOD </w:t>
      </w:r>
    </w:p>
    <w:p w14:paraId="699F02C7" w14:textId="77777777" w:rsidR="009E5582" w:rsidRDefault="009E5582" w:rsidP="009E5582">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shd w:val="clear" w:color="auto" w:fill="FFFFFF"/>
          <w:lang w:val="sr-Latn-CS"/>
        </w:rPr>
        <w:t>Reka Južna Morava je veoma važna za Grad Vranje. Njena voda služi za navodnjavanje poljoprivrednih površina i za piće, pa je od velikog značaja njen kvalitet i ekolo</w:t>
      </w:r>
      <w:r>
        <w:rPr>
          <w:rFonts w:ascii="Times New Roman" w:hAnsi="Times New Roman" w:cs="Times New Roman"/>
          <w:color w:val="000000"/>
          <w:sz w:val="24"/>
          <w:szCs w:val="24"/>
          <w:shd w:val="clear" w:color="auto" w:fill="FFFFFF"/>
          <w:lang w:val="sr-Latn-RS"/>
        </w:rPr>
        <w:t>ški status</w:t>
      </w:r>
      <w:r>
        <w:rPr>
          <w:rFonts w:ascii="Times New Roman" w:hAnsi="Times New Roman" w:cs="Times New Roman"/>
          <w:color w:val="000000"/>
          <w:sz w:val="24"/>
          <w:szCs w:val="24"/>
          <w:shd w:val="clear" w:color="auto" w:fill="FFFFFF"/>
          <w:lang w:val="sr-Latn-CS"/>
        </w:rPr>
        <w:t xml:space="preserve">. Kontrolisanje kvaliteta vode u Južnoj Moravi radi se na mesečnom nivou hemijskim i fizičkim metodama. Kontolisanje se radi na dva merna mesta sa kojih se uzimaju uzorci, </w:t>
      </w:r>
      <w:r w:rsidRPr="00E94814">
        <w:rPr>
          <w:rFonts w:ascii="Times New Roman" w:hAnsi="Times New Roman" w:cs="Times New Roman"/>
          <w:sz w:val="24"/>
          <w:szCs w:val="24"/>
          <w:shd w:val="clear" w:color="auto" w:fill="FFFFFF"/>
          <w:lang w:val="sr-Latn-CS"/>
        </w:rPr>
        <w:t>to su</w:t>
      </w:r>
      <w:r w:rsidRPr="00E94814">
        <w:rPr>
          <w:rFonts w:ascii="Times New Roman" w:hAnsi="Times New Roman" w:cs="Times New Roman"/>
          <w:sz w:val="24"/>
          <w:szCs w:val="24"/>
          <w:lang w:val="sr-Latn-CS"/>
        </w:rPr>
        <w:t xml:space="preserve"> selo Mezgraje, kod Železničkog mosta i mesto Mramora Novo Selo. Ispitivanja uzoraka vode iz reke Južne Morave obuhvatala su određivanje: opštih parametara, nutritijenata, salinitet, organske supstance i mikrobiološke parametre. Izmerene vrednosti ispitivanih fizičko-hemijskih parametara na lokaciji uzorkovanja u nivou sela Mezgraja, kod Železničkog mosta dominatno odgovoraju I klasi osim za BPK5 koji odgovara V klasi, HPK, koji odgovara IV klasi, TOC, fenolna jedinjenja i ukupan azot koji odgovaraju II klasi, nitriti, ortofosfati, amonijum jon, sadržaj bakra i gvožđa koji odgovaraju III klasi. Na istoj lokaciji izmerene vrednosti mikrobioloških parametara odgovaraju IV klasi. Južna morava sa fizičko-hemijsko apspekta ima mešovit odličan do loš ekološki status dok sa mikrobiološkog aspekta ima umeren ekološki status kod Mramora (Novo Selo) odnosno slab ekološki status u nivou sela </w:t>
      </w:r>
      <w:r w:rsidRPr="00E94814">
        <w:rPr>
          <w:rFonts w:ascii="Times New Roman" w:hAnsi="Times New Roman" w:cs="Times New Roman"/>
          <w:sz w:val="24"/>
          <w:szCs w:val="24"/>
          <w:lang w:val="sr-Latn-CS"/>
        </w:rPr>
        <w:lastRenderedPageBreak/>
        <w:t>Mezgraja, kod Železničkog mosta</w:t>
      </w:r>
      <w:r>
        <w:rPr>
          <w:rFonts w:ascii="Times New Roman" w:hAnsi="Times New Roman" w:cs="Times New Roman"/>
          <w:sz w:val="24"/>
          <w:szCs w:val="24"/>
          <w:lang w:val="sr-Latn-CS"/>
        </w:rPr>
        <w:t xml:space="preserve">. </w:t>
      </w:r>
      <w:r>
        <w:rPr>
          <w:rFonts w:ascii="Times New Roman" w:hAnsi="Times New Roman" w:cs="Times New Roman"/>
          <w:color w:val="000000"/>
          <w:sz w:val="24"/>
          <w:szCs w:val="24"/>
          <w:shd w:val="clear" w:color="auto" w:fill="FFFFFF"/>
          <w:lang w:val="sr-Latn-CS"/>
        </w:rPr>
        <w:t xml:space="preserve">Rezultati ispitivanja kontrole kvaliteta vode pokazuju da je voda siromašna nutrijentima, a da ima mikrobioloških parametara koji su prisutni u </w:t>
      </w:r>
      <w:r w:rsidRPr="00D14DF6">
        <w:rPr>
          <w:rFonts w:ascii="Times New Roman" w:hAnsi="Times New Roman" w:cs="Times New Roman"/>
          <w:sz w:val="24"/>
          <w:szCs w:val="24"/>
        </w:rPr>
        <w:t>MPN/100 ml</w:t>
      </w:r>
      <w:r>
        <w:rPr>
          <w:rFonts w:ascii="Times New Roman" w:hAnsi="Times New Roman" w:cs="Times New Roman"/>
          <w:sz w:val="24"/>
          <w:szCs w:val="24"/>
        </w:rPr>
        <w:t xml:space="preserve">. </w:t>
      </w:r>
    </w:p>
    <w:p w14:paraId="143A88FB" w14:textId="77777777" w:rsidR="009E5582" w:rsidRPr="00E94814" w:rsidRDefault="009E5582" w:rsidP="009E5582">
      <w:pPr>
        <w:spacing w:after="0" w:line="240" w:lineRule="auto"/>
        <w:jc w:val="both"/>
        <w:rPr>
          <w:rFonts w:ascii="Times New Roman" w:hAnsi="Times New Roman" w:cs="Times New Roman"/>
          <w:color w:val="000000"/>
          <w:sz w:val="24"/>
          <w:szCs w:val="24"/>
          <w:shd w:val="clear" w:color="auto" w:fill="FFFFFF"/>
        </w:rPr>
      </w:pPr>
    </w:p>
    <w:p w14:paraId="24A5B2E4" w14:textId="77777777" w:rsidR="009E5582" w:rsidRDefault="009E5582" w:rsidP="009E5582">
      <w:pPr>
        <w:spacing w:after="0" w:line="240" w:lineRule="auto"/>
        <w:jc w:val="both"/>
        <w:rPr>
          <w:rFonts w:ascii="Times New Roman" w:hAnsi="Times New Roman" w:cs="Times New Roman"/>
          <w:color w:val="000000"/>
          <w:sz w:val="24"/>
          <w:szCs w:val="24"/>
          <w:shd w:val="clear" w:color="auto" w:fill="FFFFFF"/>
          <w:lang w:val="sr-Latn-CS"/>
        </w:rPr>
      </w:pPr>
      <w:r w:rsidRPr="00E94814">
        <w:rPr>
          <w:rFonts w:ascii="Times New Roman" w:hAnsi="Times New Roman" w:cs="Times New Roman"/>
          <w:b/>
          <w:color w:val="000000"/>
          <w:sz w:val="24"/>
          <w:szCs w:val="24"/>
          <w:shd w:val="clear" w:color="auto" w:fill="FFFFFF"/>
          <w:lang w:val="sr-Latn-CS"/>
        </w:rPr>
        <w:t>Ključne reči:</w:t>
      </w:r>
      <w:r>
        <w:rPr>
          <w:rFonts w:ascii="Times New Roman" w:hAnsi="Times New Roman" w:cs="Times New Roman"/>
          <w:color w:val="000000"/>
          <w:sz w:val="24"/>
          <w:szCs w:val="24"/>
          <w:shd w:val="clear" w:color="auto" w:fill="FFFFFF"/>
          <w:lang w:val="sr-Latn-CS"/>
        </w:rPr>
        <w:t xml:space="preserve"> kontrola kvaliteta vode, ekološki status, Južna Morava, ispitivanje, hemijske metode, fizičke metode.</w:t>
      </w:r>
    </w:p>
    <w:p w14:paraId="15E02EC8" w14:textId="77777777" w:rsidR="002369D7" w:rsidRDefault="002369D7"/>
    <w:sectPr w:rsidR="002369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6E4F14"/>
    <w:rsid w:val="0000752E"/>
    <w:rsid w:val="00012EC8"/>
    <w:rsid w:val="00016404"/>
    <w:rsid w:val="000257C7"/>
    <w:rsid w:val="00034840"/>
    <w:rsid w:val="000535A7"/>
    <w:rsid w:val="0005557B"/>
    <w:rsid w:val="00064C82"/>
    <w:rsid w:val="00065D0A"/>
    <w:rsid w:val="000671EC"/>
    <w:rsid w:val="00074791"/>
    <w:rsid w:val="00093452"/>
    <w:rsid w:val="000938FD"/>
    <w:rsid w:val="000966FE"/>
    <w:rsid w:val="000B0843"/>
    <w:rsid w:val="000B4B67"/>
    <w:rsid w:val="000B5216"/>
    <w:rsid w:val="000C1EEF"/>
    <w:rsid w:val="000C238B"/>
    <w:rsid w:val="000C41E7"/>
    <w:rsid w:val="000D0A9E"/>
    <w:rsid w:val="000F4137"/>
    <w:rsid w:val="001067B2"/>
    <w:rsid w:val="0011211D"/>
    <w:rsid w:val="00113454"/>
    <w:rsid w:val="00121274"/>
    <w:rsid w:val="0013674B"/>
    <w:rsid w:val="00136B10"/>
    <w:rsid w:val="00151478"/>
    <w:rsid w:val="0015149C"/>
    <w:rsid w:val="001647E1"/>
    <w:rsid w:val="00165438"/>
    <w:rsid w:val="0017226A"/>
    <w:rsid w:val="00173DD3"/>
    <w:rsid w:val="00187245"/>
    <w:rsid w:val="00193D01"/>
    <w:rsid w:val="001966EC"/>
    <w:rsid w:val="001A0401"/>
    <w:rsid w:val="001C19D9"/>
    <w:rsid w:val="001C1FBB"/>
    <w:rsid w:val="001C49AB"/>
    <w:rsid w:val="001C5C4B"/>
    <w:rsid w:val="001D44AC"/>
    <w:rsid w:val="001E026B"/>
    <w:rsid w:val="001F3FEF"/>
    <w:rsid w:val="001F6FB4"/>
    <w:rsid w:val="00205F38"/>
    <w:rsid w:val="00216829"/>
    <w:rsid w:val="002369D7"/>
    <w:rsid w:val="00247162"/>
    <w:rsid w:val="00255B25"/>
    <w:rsid w:val="00263E89"/>
    <w:rsid w:val="00274328"/>
    <w:rsid w:val="00284C69"/>
    <w:rsid w:val="00290F54"/>
    <w:rsid w:val="00292161"/>
    <w:rsid w:val="002A591E"/>
    <w:rsid w:val="002C0DDC"/>
    <w:rsid w:val="002C2500"/>
    <w:rsid w:val="002D0061"/>
    <w:rsid w:val="002D4195"/>
    <w:rsid w:val="002E060A"/>
    <w:rsid w:val="002E34BE"/>
    <w:rsid w:val="002E3D68"/>
    <w:rsid w:val="002E4F8B"/>
    <w:rsid w:val="002E5BD0"/>
    <w:rsid w:val="002F44C3"/>
    <w:rsid w:val="0030419B"/>
    <w:rsid w:val="003111DE"/>
    <w:rsid w:val="00311D6A"/>
    <w:rsid w:val="00320705"/>
    <w:rsid w:val="00333945"/>
    <w:rsid w:val="003358D7"/>
    <w:rsid w:val="00362A82"/>
    <w:rsid w:val="00364767"/>
    <w:rsid w:val="00375D62"/>
    <w:rsid w:val="00394883"/>
    <w:rsid w:val="00396265"/>
    <w:rsid w:val="00396DAB"/>
    <w:rsid w:val="003A14F0"/>
    <w:rsid w:val="003D0B20"/>
    <w:rsid w:val="003E6509"/>
    <w:rsid w:val="003F27AB"/>
    <w:rsid w:val="003F5037"/>
    <w:rsid w:val="003F6613"/>
    <w:rsid w:val="004072F7"/>
    <w:rsid w:val="00423769"/>
    <w:rsid w:val="00433976"/>
    <w:rsid w:val="004439EF"/>
    <w:rsid w:val="0044738D"/>
    <w:rsid w:val="00452DB4"/>
    <w:rsid w:val="00456D40"/>
    <w:rsid w:val="00457219"/>
    <w:rsid w:val="0045765B"/>
    <w:rsid w:val="00462FE0"/>
    <w:rsid w:val="0046490B"/>
    <w:rsid w:val="00465BA0"/>
    <w:rsid w:val="00485FDD"/>
    <w:rsid w:val="00486A7A"/>
    <w:rsid w:val="00486F5E"/>
    <w:rsid w:val="004A67F5"/>
    <w:rsid w:val="004D384D"/>
    <w:rsid w:val="004E22CF"/>
    <w:rsid w:val="004F107B"/>
    <w:rsid w:val="004F133F"/>
    <w:rsid w:val="004F6546"/>
    <w:rsid w:val="00500B2F"/>
    <w:rsid w:val="0050194B"/>
    <w:rsid w:val="00527418"/>
    <w:rsid w:val="00531AB0"/>
    <w:rsid w:val="00535EF3"/>
    <w:rsid w:val="00545F77"/>
    <w:rsid w:val="00550C6A"/>
    <w:rsid w:val="005533FB"/>
    <w:rsid w:val="00553E3A"/>
    <w:rsid w:val="00556F3F"/>
    <w:rsid w:val="005615AC"/>
    <w:rsid w:val="00563D3D"/>
    <w:rsid w:val="00570D82"/>
    <w:rsid w:val="005962DE"/>
    <w:rsid w:val="005A0199"/>
    <w:rsid w:val="005A1D06"/>
    <w:rsid w:val="005A37F4"/>
    <w:rsid w:val="005A428C"/>
    <w:rsid w:val="005A7576"/>
    <w:rsid w:val="005A75BD"/>
    <w:rsid w:val="005C253E"/>
    <w:rsid w:val="005C4342"/>
    <w:rsid w:val="005C5E40"/>
    <w:rsid w:val="005F1D55"/>
    <w:rsid w:val="00620A14"/>
    <w:rsid w:val="00626EA6"/>
    <w:rsid w:val="006309EE"/>
    <w:rsid w:val="006449F3"/>
    <w:rsid w:val="00647321"/>
    <w:rsid w:val="00652060"/>
    <w:rsid w:val="00656273"/>
    <w:rsid w:val="0066637F"/>
    <w:rsid w:val="0067441E"/>
    <w:rsid w:val="0067762F"/>
    <w:rsid w:val="006A48B1"/>
    <w:rsid w:val="006B1767"/>
    <w:rsid w:val="006E4F14"/>
    <w:rsid w:val="006E6DBF"/>
    <w:rsid w:val="006F4E7D"/>
    <w:rsid w:val="006F55B4"/>
    <w:rsid w:val="006F6A51"/>
    <w:rsid w:val="00701701"/>
    <w:rsid w:val="00705FCF"/>
    <w:rsid w:val="007114E4"/>
    <w:rsid w:val="0072177D"/>
    <w:rsid w:val="00762A76"/>
    <w:rsid w:val="00771344"/>
    <w:rsid w:val="00780A0A"/>
    <w:rsid w:val="007926FB"/>
    <w:rsid w:val="007A2643"/>
    <w:rsid w:val="007A2E05"/>
    <w:rsid w:val="007B3B94"/>
    <w:rsid w:val="007B5708"/>
    <w:rsid w:val="007C417C"/>
    <w:rsid w:val="007C7D69"/>
    <w:rsid w:val="007D06BE"/>
    <w:rsid w:val="00803055"/>
    <w:rsid w:val="00803183"/>
    <w:rsid w:val="00803C78"/>
    <w:rsid w:val="00806D7C"/>
    <w:rsid w:val="0082293B"/>
    <w:rsid w:val="00840D0C"/>
    <w:rsid w:val="00842467"/>
    <w:rsid w:val="00844681"/>
    <w:rsid w:val="00856922"/>
    <w:rsid w:val="00867A9A"/>
    <w:rsid w:val="00873993"/>
    <w:rsid w:val="008822C8"/>
    <w:rsid w:val="008A4C40"/>
    <w:rsid w:val="008C02E0"/>
    <w:rsid w:val="008E478F"/>
    <w:rsid w:val="009030A0"/>
    <w:rsid w:val="00917BB0"/>
    <w:rsid w:val="00932E42"/>
    <w:rsid w:val="009623A2"/>
    <w:rsid w:val="00970EB2"/>
    <w:rsid w:val="009742EE"/>
    <w:rsid w:val="0099769D"/>
    <w:rsid w:val="009A691B"/>
    <w:rsid w:val="009B2C20"/>
    <w:rsid w:val="009B2EF3"/>
    <w:rsid w:val="009C1264"/>
    <w:rsid w:val="009C1AFE"/>
    <w:rsid w:val="009E5582"/>
    <w:rsid w:val="009F7791"/>
    <w:rsid w:val="00A07E26"/>
    <w:rsid w:val="00A11B51"/>
    <w:rsid w:val="00A1371E"/>
    <w:rsid w:val="00A16911"/>
    <w:rsid w:val="00A17471"/>
    <w:rsid w:val="00A36F4B"/>
    <w:rsid w:val="00A60770"/>
    <w:rsid w:val="00A73B6F"/>
    <w:rsid w:val="00A82804"/>
    <w:rsid w:val="00A8742E"/>
    <w:rsid w:val="00AA2851"/>
    <w:rsid w:val="00AB627C"/>
    <w:rsid w:val="00AC66DE"/>
    <w:rsid w:val="00AC7DE0"/>
    <w:rsid w:val="00AD2F80"/>
    <w:rsid w:val="00AE2DC8"/>
    <w:rsid w:val="00B11854"/>
    <w:rsid w:val="00B42EB4"/>
    <w:rsid w:val="00B5705E"/>
    <w:rsid w:val="00B61121"/>
    <w:rsid w:val="00B7142E"/>
    <w:rsid w:val="00B71536"/>
    <w:rsid w:val="00B746B2"/>
    <w:rsid w:val="00B76292"/>
    <w:rsid w:val="00B8202E"/>
    <w:rsid w:val="00B8412E"/>
    <w:rsid w:val="00B8472E"/>
    <w:rsid w:val="00B84DA7"/>
    <w:rsid w:val="00B902EF"/>
    <w:rsid w:val="00B93575"/>
    <w:rsid w:val="00BA3820"/>
    <w:rsid w:val="00BA39FA"/>
    <w:rsid w:val="00BA4290"/>
    <w:rsid w:val="00BB1A3D"/>
    <w:rsid w:val="00BB3660"/>
    <w:rsid w:val="00BC0796"/>
    <w:rsid w:val="00BC092E"/>
    <w:rsid w:val="00BC0B0C"/>
    <w:rsid w:val="00BC1E19"/>
    <w:rsid w:val="00BE2001"/>
    <w:rsid w:val="00BE3DB8"/>
    <w:rsid w:val="00BF0098"/>
    <w:rsid w:val="00BF0990"/>
    <w:rsid w:val="00BF7254"/>
    <w:rsid w:val="00BF7A5B"/>
    <w:rsid w:val="00C0191A"/>
    <w:rsid w:val="00C02E66"/>
    <w:rsid w:val="00C03428"/>
    <w:rsid w:val="00C17E88"/>
    <w:rsid w:val="00C32E51"/>
    <w:rsid w:val="00C361BE"/>
    <w:rsid w:val="00C529E0"/>
    <w:rsid w:val="00C55D0D"/>
    <w:rsid w:val="00C74181"/>
    <w:rsid w:val="00C87F43"/>
    <w:rsid w:val="00CA2A74"/>
    <w:rsid w:val="00CB1F74"/>
    <w:rsid w:val="00CC2691"/>
    <w:rsid w:val="00CC6661"/>
    <w:rsid w:val="00CE000C"/>
    <w:rsid w:val="00CF304E"/>
    <w:rsid w:val="00D26DB5"/>
    <w:rsid w:val="00D2717C"/>
    <w:rsid w:val="00D32CBE"/>
    <w:rsid w:val="00D3559B"/>
    <w:rsid w:val="00D37331"/>
    <w:rsid w:val="00D43142"/>
    <w:rsid w:val="00D54791"/>
    <w:rsid w:val="00D55DBD"/>
    <w:rsid w:val="00D82520"/>
    <w:rsid w:val="00D967D0"/>
    <w:rsid w:val="00DB6881"/>
    <w:rsid w:val="00DD0F6E"/>
    <w:rsid w:val="00DE5A8E"/>
    <w:rsid w:val="00DF2D2C"/>
    <w:rsid w:val="00DF68C2"/>
    <w:rsid w:val="00DF7572"/>
    <w:rsid w:val="00E463A1"/>
    <w:rsid w:val="00E626F6"/>
    <w:rsid w:val="00E62CB1"/>
    <w:rsid w:val="00E76912"/>
    <w:rsid w:val="00E915DC"/>
    <w:rsid w:val="00E934EF"/>
    <w:rsid w:val="00E93609"/>
    <w:rsid w:val="00E97ED7"/>
    <w:rsid w:val="00EB5265"/>
    <w:rsid w:val="00ED2E16"/>
    <w:rsid w:val="00ED7FCF"/>
    <w:rsid w:val="00EE35CE"/>
    <w:rsid w:val="00EF071B"/>
    <w:rsid w:val="00F026A5"/>
    <w:rsid w:val="00F075BD"/>
    <w:rsid w:val="00F12A60"/>
    <w:rsid w:val="00F164FB"/>
    <w:rsid w:val="00F33C9F"/>
    <w:rsid w:val="00F411CA"/>
    <w:rsid w:val="00F464A8"/>
    <w:rsid w:val="00F50818"/>
    <w:rsid w:val="00F51AF4"/>
    <w:rsid w:val="00F74FC1"/>
    <w:rsid w:val="00F7730C"/>
    <w:rsid w:val="00F80BFC"/>
    <w:rsid w:val="00F8146F"/>
    <w:rsid w:val="00FA308E"/>
    <w:rsid w:val="00FC01D3"/>
    <w:rsid w:val="00FD0206"/>
    <w:rsid w:val="00FF62A4"/>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C23F4-EDBF-4327-9D11-525BCEBDE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sr-Latn-R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582"/>
    <w:pPr>
      <w:spacing w:after="200" w:line="276" w:lineRule="auto"/>
    </w:pPr>
    <w:rPr>
      <w:rFonts w:eastAsiaTheme="minorEastAsia"/>
      <w:kern w:val="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E5582"/>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stevovic@mas.bg.ac.rs" TargetMode="External"/><Relationship Id="rId4" Type="http://schemas.openxmlformats.org/officeDocument/2006/relationships/hyperlink" Target="mailto:%20jelena.markovic@akademijanis.edu.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565</Words>
  <Characters>3225</Characters>
  <Application>Microsoft Office Word</Application>
  <DocSecurity>0</DocSecurity>
  <Lines>26</Lines>
  <Paragraphs>7</Paragraphs>
  <ScaleCrop>false</ScaleCrop>
  <Company/>
  <LinksUpToDate>false</LinksUpToDate>
  <CharactersWithSpaces>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Stevovic</dc:creator>
  <cp:keywords/>
  <dc:description/>
  <cp:lastModifiedBy>Stevovic</cp:lastModifiedBy>
  <cp:revision>2</cp:revision>
  <dcterms:created xsi:type="dcterms:W3CDTF">2023-08-17T16:27:00Z</dcterms:created>
  <dcterms:modified xsi:type="dcterms:W3CDTF">2023-08-17T16:29:00Z</dcterms:modified>
</cp:coreProperties>
</file>