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891" w:rsidRPr="00603ED8" w:rsidRDefault="003704B7" w:rsidP="001A5891">
      <w:pPr>
        <w:jc w:val="center"/>
        <w:rPr>
          <w:b/>
        </w:rPr>
      </w:pPr>
      <w:r w:rsidRPr="003704B7">
        <w:rPr>
          <w:b/>
        </w:rPr>
        <w:t>Depositing electricity in Zeolite/water/oil electrolytes</w:t>
      </w:r>
    </w:p>
    <w:p w:rsidR="001A5891" w:rsidRPr="00931284" w:rsidRDefault="001A5891" w:rsidP="001A5891">
      <w:pPr>
        <w:jc w:val="center"/>
        <w:rPr>
          <w:vertAlign w:val="superscript"/>
          <w:lang w:val="sr-Latn-RS"/>
        </w:rPr>
      </w:pPr>
      <w:r w:rsidRPr="00C850DF">
        <w:t>Duško</w:t>
      </w:r>
      <w:r w:rsidRPr="00F5045E">
        <w:rPr>
          <w:lang w:val="sr-Latn-BA"/>
        </w:rPr>
        <w:t xml:space="preserve"> Dudić</w:t>
      </w:r>
      <w:r w:rsidRPr="00F5045E">
        <w:rPr>
          <w:vertAlign w:val="superscript"/>
          <w:lang w:val="sr-Cyrl-RS"/>
        </w:rPr>
        <w:t>1</w:t>
      </w:r>
      <w:r w:rsidRPr="00F5045E">
        <w:rPr>
          <w:vertAlign w:val="superscript"/>
          <w:lang w:val="sr-Latn-BA"/>
        </w:rPr>
        <w:t>,</w:t>
      </w:r>
      <w:r w:rsidRPr="00F5045E">
        <w:rPr>
          <w:vertAlign w:val="superscript"/>
          <w:lang w:val="sr-Cyrl-RS"/>
        </w:rPr>
        <w:t>2</w:t>
      </w:r>
    </w:p>
    <w:p w:rsidR="001A5891" w:rsidRDefault="001A5891" w:rsidP="001A5891">
      <w:pPr>
        <w:contextualSpacing/>
        <w:jc w:val="both"/>
        <w:rPr>
          <w:sz w:val="18"/>
          <w:szCs w:val="18"/>
          <w:lang w:val="sr-Latn-BA"/>
        </w:rPr>
      </w:pPr>
      <w:r w:rsidRPr="00F5045E">
        <w:rPr>
          <w:sz w:val="18"/>
          <w:szCs w:val="18"/>
          <w:vertAlign w:val="superscript"/>
          <w:lang w:val="sr-Cyrl-RS"/>
        </w:rPr>
        <w:t>1</w:t>
      </w:r>
      <w:r w:rsidRPr="00F5045E">
        <w:rPr>
          <w:sz w:val="18"/>
          <w:szCs w:val="18"/>
          <w:lang w:val="sr-Latn-BA"/>
        </w:rPr>
        <w:t xml:space="preserve">Vinča Institute of Nuclear Sciences, University of Belgrade, P.O. Box 522, 11001 Belgrade, Serbia, </w:t>
      </w:r>
    </w:p>
    <w:p w:rsidR="001A5891" w:rsidRPr="00F5045E" w:rsidRDefault="001A5891" w:rsidP="001A5891">
      <w:pPr>
        <w:contextualSpacing/>
        <w:jc w:val="both"/>
        <w:rPr>
          <w:sz w:val="18"/>
          <w:szCs w:val="18"/>
          <w:lang w:val="sr-Latn-BA"/>
        </w:rPr>
      </w:pPr>
      <w:r w:rsidRPr="00F5045E">
        <w:rPr>
          <w:sz w:val="18"/>
          <w:szCs w:val="18"/>
          <w:vertAlign w:val="superscript"/>
          <w:lang w:val="sr-Cyrl-RS"/>
        </w:rPr>
        <w:t>2</w:t>
      </w:r>
      <w:r w:rsidRPr="00F5045E">
        <w:rPr>
          <w:sz w:val="18"/>
          <w:szCs w:val="18"/>
          <w:lang w:val="sr-Latn-BA"/>
        </w:rPr>
        <w:t>Department of Chemistry, University of the Free State, Private Bag X13, 9866 Phuthaditjhaba, South Africa</w:t>
      </w:r>
    </w:p>
    <w:p w:rsidR="00AA7796" w:rsidRDefault="00AA7796"/>
    <w:p w:rsidR="003704B7" w:rsidRDefault="00390C34" w:rsidP="00390C34">
      <w:pPr>
        <w:jc w:val="both"/>
      </w:pPr>
      <w:r w:rsidRPr="00390C34">
        <w:t xml:space="preserve">In order to find a cheap and environmentally friendly solution for storing electricity, it is necessary to test a large number of physical-chemical formulations of battery-capacitive systems. This presentation </w:t>
      </w:r>
      <w:r>
        <w:rPr>
          <w:lang w:val="sr-Cyrl-RS"/>
        </w:rPr>
        <w:t>describes</w:t>
      </w:r>
      <w:r w:rsidRPr="00390C34">
        <w:t xml:space="preserve"> the idea of ​​depositing electrical energy in a zeolite electrolyte, where the type of electrodes does not matter. In contrast to classical electrolytic capacitors, where no significant interactions between electrolyte and ions are expected, the main aspect of this study is precisely the examination of the influence of that interaction on the energy balance of such systems. The possibility that the application of an electric field breaks the coordination bonds between ions and zeolite structures could be used for the deposition of electrical energy. </w:t>
      </w:r>
      <w:r>
        <w:t>P</w:t>
      </w:r>
      <w:r w:rsidRPr="00390C34">
        <w:t>reliminary results of the examination of the described phenomenon are presented.</w:t>
      </w:r>
      <w:bookmarkStart w:id="0" w:name="_GoBack"/>
      <w:bookmarkEnd w:id="0"/>
    </w:p>
    <w:p w:rsidR="003704B7" w:rsidRDefault="003704B7"/>
    <w:p w:rsidR="003704B7" w:rsidRPr="003704B7" w:rsidRDefault="003704B7" w:rsidP="003704B7">
      <w:pPr>
        <w:jc w:val="center"/>
        <w:rPr>
          <w:b/>
          <w:lang w:val="sr-Cyrl-RS"/>
        </w:rPr>
      </w:pPr>
      <w:r>
        <w:rPr>
          <w:b/>
          <w:lang w:val="sr-Cyrl-RS"/>
        </w:rPr>
        <w:t>Депоновање електричне енергије у зеолит/вода/уље електролитима</w:t>
      </w:r>
    </w:p>
    <w:p w:rsidR="003704B7" w:rsidRPr="009B43AA" w:rsidRDefault="009B43AA" w:rsidP="003704B7">
      <w:pPr>
        <w:jc w:val="both"/>
        <w:rPr>
          <w:lang w:val="sr-Cyrl-RS"/>
        </w:rPr>
      </w:pPr>
      <w:r>
        <w:rPr>
          <w:lang w:val="sr-Cyrl-RS"/>
        </w:rPr>
        <w:t xml:space="preserve">Да би се дошло до јефтиног и еколошки </w:t>
      </w:r>
      <w:r w:rsidR="00E40924">
        <w:rPr>
          <w:lang w:val="sr-Cyrl-RS"/>
        </w:rPr>
        <w:t>прихватљивог решења за депоновањ</w:t>
      </w:r>
      <w:r>
        <w:rPr>
          <w:lang w:val="sr-Cyrl-RS"/>
        </w:rPr>
        <w:t>е електричне енергије је потребно тестирати велики број физичко-хемијских формулација батеријско-капацитивних система. У овој презентацији се предста</w:t>
      </w:r>
      <w:r w:rsidR="00C5663E">
        <w:rPr>
          <w:lang w:val="sr-Cyrl-RS"/>
        </w:rPr>
        <w:t>в</w:t>
      </w:r>
      <w:r>
        <w:rPr>
          <w:lang w:val="sr-Cyrl-RS"/>
        </w:rPr>
        <w:t>ља идеја депоновања електричне енергије у зеолитском електролиту при чему тип електрода н</w:t>
      </w:r>
      <w:r w:rsidR="00995A09">
        <w:rPr>
          <w:lang w:val="sr-Cyrl-RS"/>
        </w:rPr>
        <w:t>ије</w:t>
      </w:r>
      <w:r>
        <w:rPr>
          <w:lang w:val="sr-Cyrl-RS"/>
        </w:rPr>
        <w:t xml:space="preserve"> битан.</w:t>
      </w:r>
      <w:r w:rsidR="00F06060">
        <w:rPr>
          <w:lang w:val="sr-Cyrl-RS"/>
        </w:rPr>
        <w:t xml:space="preserve"> За разлику од класичних електролитских кондензатора код којих се </w:t>
      </w:r>
      <w:r w:rsidR="00E40924">
        <w:rPr>
          <w:lang w:val="sr-Cyrl-RS"/>
        </w:rPr>
        <w:t>не очекују значајне интеракције између електролита и јона,</w:t>
      </w:r>
      <w:r w:rsidR="00F06060">
        <w:rPr>
          <w:lang w:val="sr-Cyrl-RS"/>
        </w:rPr>
        <w:t xml:space="preserve"> основни аспект ов</w:t>
      </w:r>
      <w:r w:rsidR="00E40924">
        <w:rPr>
          <w:lang w:val="sr-Cyrl-RS"/>
        </w:rPr>
        <w:t>е</w:t>
      </w:r>
      <w:r w:rsidR="00F06060">
        <w:rPr>
          <w:lang w:val="sr-Cyrl-RS"/>
        </w:rPr>
        <w:t xml:space="preserve"> студиј</w:t>
      </w:r>
      <w:r w:rsidR="00E40924">
        <w:rPr>
          <w:lang w:val="sr-Cyrl-RS"/>
        </w:rPr>
        <w:t>е</w:t>
      </w:r>
      <w:r w:rsidR="00F06060">
        <w:rPr>
          <w:lang w:val="sr-Cyrl-RS"/>
        </w:rPr>
        <w:t xml:space="preserve"> је </w:t>
      </w:r>
      <w:r w:rsidR="00E40924">
        <w:rPr>
          <w:lang w:val="sr-Cyrl-RS"/>
        </w:rPr>
        <w:t xml:space="preserve">управо </w:t>
      </w:r>
      <w:r w:rsidR="00F06060">
        <w:rPr>
          <w:lang w:val="sr-Cyrl-RS"/>
        </w:rPr>
        <w:t>испитивање утицаја</w:t>
      </w:r>
      <w:r w:rsidR="00E40924">
        <w:rPr>
          <w:lang w:val="sr-Cyrl-RS"/>
        </w:rPr>
        <w:t xml:space="preserve"> те интеракције на енергетски биланс таквих система. Могућност да примена електричног поља раскида координационе везе између јона и зеолитских структура би се мог</w:t>
      </w:r>
      <w:r w:rsidR="00995A09">
        <w:rPr>
          <w:lang w:val="sr-Cyrl-RS"/>
        </w:rPr>
        <w:t>ла</w:t>
      </w:r>
      <w:r w:rsidR="00E40924">
        <w:rPr>
          <w:lang w:val="sr-Cyrl-RS"/>
        </w:rPr>
        <w:t xml:space="preserve"> искористити за депоновање електричне енергије. </w:t>
      </w:r>
      <w:r w:rsidR="00995A09">
        <w:rPr>
          <w:lang w:val="sr-Cyrl-RS"/>
        </w:rPr>
        <w:t>У о</w:t>
      </w:r>
      <w:r w:rsidR="00E40924">
        <w:rPr>
          <w:lang w:val="sr-Cyrl-RS"/>
        </w:rPr>
        <w:t>во</w:t>
      </w:r>
      <w:r w:rsidR="00995A09">
        <w:rPr>
          <w:lang w:val="sr-Cyrl-RS"/>
        </w:rPr>
        <w:t>ј</w:t>
      </w:r>
      <w:r w:rsidR="00E40924">
        <w:rPr>
          <w:lang w:val="sr-Cyrl-RS"/>
        </w:rPr>
        <w:t xml:space="preserve"> </w:t>
      </w:r>
      <w:r w:rsidR="00995A09">
        <w:rPr>
          <w:lang w:val="sr-Cyrl-RS"/>
        </w:rPr>
        <w:t>презентацији</w:t>
      </w:r>
      <w:r w:rsidR="00E40924">
        <w:rPr>
          <w:lang w:val="sr-Cyrl-RS"/>
        </w:rPr>
        <w:t xml:space="preserve"> </w:t>
      </w:r>
      <w:r w:rsidR="00995A09">
        <w:rPr>
          <w:lang w:val="sr-Cyrl-RS"/>
        </w:rPr>
        <w:t>су приказани</w:t>
      </w:r>
      <w:r w:rsidR="00E40924">
        <w:rPr>
          <w:lang w:val="sr-Cyrl-RS"/>
        </w:rPr>
        <w:t xml:space="preserve"> прелиминарни резултати испитивања описаног феномена.</w:t>
      </w:r>
      <w:r w:rsidR="00F06060">
        <w:rPr>
          <w:lang w:val="sr-Cyrl-RS"/>
        </w:rPr>
        <w:t xml:space="preserve"> </w:t>
      </w:r>
    </w:p>
    <w:p w:rsidR="003704B7" w:rsidRPr="003704B7" w:rsidRDefault="003704B7" w:rsidP="003704B7">
      <w:pPr>
        <w:jc w:val="both"/>
        <w:rPr>
          <w:b/>
          <w:lang w:val="sr-Latn-RS"/>
        </w:rPr>
      </w:pPr>
    </w:p>
    <w:sectPr w:rsidR="003704B7" w:rsidRPr="00370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172"/>
    <w:rsid w:val="001A5891"/>
    <w:rsid w:val="003704B7"/>
    <w:rsid w:val="00390C34"/>
    <w:rsid w:val="005F5DC7"/>
    <w:rsid w:val="00995A09"/>
    <w:rsid w:val="009B43AA"/>
    <w:rsid w:val="00AA7796"/>
    <w:rsid w:val="00C5663E"/>
    <w:rsid w:val="00E40924"/>
    <w:rsid w:val="00EB1172"/>
    <w:rsid w:val="00F06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F274"/>
  <w15:chartTrackingRefBased/>
  <w15:docId w15:val="{51377C6E-EA65-4839-83F3-E1415AED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8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298</Words>
  <Characters>1704</Characters>
  <Application>Microsoft Office Word</Application>
  <DocSecurity>0</DocSecurity>
  <Lines>14</Lines>
  <Paragraphs>3</Paragraphs>
  <ScaleCrop>false</ScaleCrop>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Dudorad</dc:creator>
  <cp:keywords/>
  <dc:description/>
  <cp:lastModifiedBy>Dudorad</cp:lastModifiedBy>
  <cp:revision>10</cp:revision>
  <dcterms:created xsi:type="dcterms:W3CDTF">2024-07-21T08:07:00Z</dcterms:created>
  <dcterms:modified xsi:type="dcterms:W3CDTF">2024-07-21T08:52:00Z</dcterms:modified>
</cp:coreProperties>
</file>