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DF0177F" w14:textId="3E1E89AC" w:rsidR="00134CF3" w:rsidRPr="00FE611D" w:rsidRDefault="00134CF3" w:rsidP="00F2321E">
      <w:pPr>
        <w:pStyle w:val="Title"/>
        <w:framePr w:w="0" w:hSpace="0" w:vSpace="0" w:wrap="auto" w:vAnchor="margin" w:hAnchor="text" w:xAlign="left" w:yAlign="inline"/>
        <w:rPr>
          <w:sz w:val="52"/>
          <w:szCs w:val="52"/>
        </w:rPr>
      </w:pPr>
      <w:r w:rsidRPr="00FE611D">
        <w:rPr>
          <w:sz w:val="52"/>
          <w:szCs w:val="52"/>
        </w:rPr>
        <w:t>Degradacija performansi solarnih fotonaponskih modula</w:t>
      </w:r>
      <w:r w:rsidR="00F2321E" w:rsidRPr="00FE611D">
        <w:rPr>
          <w:sz w:val="52"/>
          <w:szCs w:val="52"/>
        </w:rPr>
        <w:t xml:space="preserve"> tokom ekspolatacije</w:t>
      </w:r>
    </w:p>
    <w:p w14:paraId="319F9984" w14:textId="77777777" w:rsidR="00FC7F53" w:rsidRPr="00FE611D" w:rsidRDefault="00FC7F53" w:rsidP="00F2321E">
      <w:pPr>
        <w:autoSpaceDE w:val="0"/>
        <w:autoSpaceDN w:val="0"/>
        <w:adjustRightInd w:val="0"/>
        <w:spacing w:after="0" w:line="240" w:lineRule="auto"/>
        <w:jc w:val="center"/>
        <w:rPr>
          <w:rFonts w:ascii="Times New Roman" w:hAnsi="Times New Roman" w:cs="Times New Roman"/>
          <w:bCs/>
          <w:sz w:val="24"/>
          <w:szCs w:val="24"/>
          <w:lang w:val="sr-Latn-BA"/>
        </w:rPr>
      </w:pPr>
    </w:p>
    <w:p w14:paraId="3AA1429A" w14:textId="5784EB61" w:rsidR="00F2321E" w:rsidRPr="00FE611D" w:rsidRDefault="00FC7F53" w:rsidP="00F2321E">
      <w:pPr>
        <w:spacing w:after="0" w:line="240" w:lineRule="auto"/>
        <w:jc w:val="center"/>
        <w:rPr>
          <w:rFonts w:ascii="Times New Roman" w:hAnsi="Times New Roman" w:cs="Times New Roman"/>
          <w:b/>
          <w:bCs/>
          <w:sz w:val="24"/>
          <w:szCs w:val="24"/>
        </w:rPr>
      </w:pPr>
      <w:r w:rsidRPr="00FE611D">
        <w:rPr>
          <w:rFonts w:ascii="Times New Roman" w:hAnsi="Times New Roman" w:cs="Times New Roman"/>
          <w:b/>
          <w:bCs/>
          <w:sz w:val="24"/>
          <w:szCs w:val="24"/>
        </w:rPr>
        <w:t>Darko Divnić</w:t>
      </w:r>
      <w:r w:rsidRPr="00FE611D">
        <w:rPr>
          <w:rFonts w:ascii="Times New Roman" w:hAnsi="Times New Roman" w:cs="Times New Roman"/>
          <w:b/>
          <w:bCs/>
          <w:sz w:val="24"/>
          <w:szCs w:val="24"/>
          <w:vertAlign w:val="superscript"/>
        </w:rPr>
        <w:t>1</w:t>
      </w:r>
      <w:r w:rsidRPr="00FE611D">
        <w:rPr>
          <w:rFonts w:ascii="Times New Roman" w:hAnsi="Times New Roman" w:cs="Times New Roman"/>
          <w:b/>
          <w:bCs/>
          <w:sz w:val="24"/>
          <w:szCs w:val="24"/>
        </w:rPr>
        <w:t>, Dragoljub Mirjanić</w:t>
      </w:r>
      <w:r w:rsidRPr="00FE611D">
        <w:rPr>
          <w:rFonts w:ascii="Times New Roman" w:hAnsi="Times New Roman" w:cs="Times New Roman"/>
          <w:b/>
          <w:bCs/>
          <w:sz w:val="24"/>
          <w:szCs w:val="24"/>
          <w:vertAlign w:val="superscript"/>
        </w:rPr>
        <w:t>1</w:t>
      </w:r>
      <w:r w:rsidRPr="00FE611D">
        <w:rPr>
          <w:rFonts w:ascii="Times New Roman" w:hAnsi="Times New Roman" w:cs="Times New Roman"/>
          <w:b/>
          <w:bCs/>
          <w:sz w:val="24"/>
          <w:szCs w:val="24"/>
        </w:rPr>
        <w:t>,</w:t>
      </w:r>
    </w:p>
    <w:p w14:paraId="52D12436" w14:textId="34945C2F" w:rsidR="00FC7F53" w:rsidRPr="00FE611D" w:rsidRDefault="00FC7F53" w:rsidP="00F2321E">
      <w:pPr>
        <w:spacing w:after="0" w:line="240" w:lineRule="auto"/>
        <w:jc w:val="center"/>
        <w:rPr>
          <w:rFonts w:ascii="Times New Roman" w:hAnsi="Times New Roman" w:cs="Times New Roman"/>
          <w:b/>
          <w:bCs/>
          <w:sz w:val="24"/>
          <w:szCs w:val="24"/>
          <w:vertAlign w:val="superscript"/>
        </w:rPr>
      </w:pPr>
      <w:r w:rsidRPr="00FE611D">
        <w:rPr>
          <w:rFonts w:ascii="Times New Roman" w:hAnsi="Times New Roman" w:cs="Times New Roman"/>
          <w:b/>
          <w:bCs/>
          <w:sz w:val="24"/>
          <w:szCs w:val="24"/>
        </w:rPr>
        <w:t>Esad Jakupović</w:t>
      </w:r>
      <w:r w:rsidRPr="00FE611D">
        <w:rPr>
          <w:rFonts w:ascii="Times New Roman" w:hAnsi="Times New Roman" w:cs="Times New Roman"/>
          <w:b/>
          <w:bCs/>
          <w:sz w:val="24"/>
          <w:szCs w:val="24"/>
          <w:vertAlign w:val="superscript"/>
        </w:rPr>
        <w:t>1</w:t>
      </w:r>
      <w:r w:rsidRPr="00FE611D">
        <w:rPr>
          <w:rFonts w:ascii="Times New Roman" w:hAnsi="Times New Roman" w:cs="Times New Roman"/>
          <w:b/>
          <w:bCs/>
          <w:sz w:val="24"/>
          <w:szCs w:val="24"/>
        </w:rPr>
        <w:t xml:space="preserve">, Zoran </w:t>
      </w:r>
      <w:r w:rsidRPr="00FE611D">
        <w:rPr>
          <w:rFonts w:ascii="Times New Roman" w:hAnsi="Times New Roman" w:cs="Times New Roman"/>
          <w:b/>
          <w:sz w:val="24"/>
          <w:szCs w:val="24"/>
          <w:lang w:val="sr-Latn-BA"/>
        </w:rPr>
        <w:t>Ž</w:t>
      </w:r>
      <w:r w:rsidRPr="00FE611D">
        <w:rPr>
          <w:rFonts w:ascii="Times New Roman" w:hAnsi="Times New Roman" w:cs="Times New Roman"/>
          <w:sz w:val="24"/>
          <w:szCs w:val="24"/>
          <w:lang w:val="sr-Latn-BA"/>
        </w:rPr>
        <w:t>.</w:t>
      </w:r>
      <w:r w:rsidRPr="00FE611D">
        <w:rPr>
          <w:rFonts w:ascii="Times New Roman" w:hAnsi="Times New Roman" w:cs="Times New Roman"/>
          <w:b/>
          <w:bCs/>
          <w:sz w:val="24"/>
          <w:szCs w:val="24"/>
        </w:rPr>
        <w:t xml:space="preserve"> Avramović</w:t>
      </w:r>
      <w:r w:rsidRPr="00FE611D">
        <w:rPr>
          <w:rFonts w:ascii="Times New Roman" w:hAnsi="Times New Roman" w:cs="Times New Roman"/>
          <w:b/>
          <w:bCs/>
          <w:sz w:val="24"/>
          <w:szCs w:val="24"/>
          <w:vertAlign w:val="superscript"/>
        </w:rPr>
        <w:t>2</w:t>
      </w:r>
      <w:r w:rsidRPr="00FE611D">
        <w:rPr>
          <w:rFonts w:ascii="Times New Roman" w:hAnsi="Times New Roman" w:cs="Times New Roman"/>
          <w:b/>
          <w:bCs/>
          <w:sz w:val="24"/>
          <w:szCs w:val="24"/>
        </w:rPr>
        <w:t>, Ivana Radonjić</w:t>
      </w:r>
      <w:r w:rsidR="005B447E" w:rsidRPr="00FE611D">
        <w:rPr>
          <w:rFonts w:ascii="Times New Roman" w:hAnsi="Times New Roman" w:cs="Times New Roman"/>
          <w:b/>
          <w:bCs/>
          <w:sz w:val="24"/>
          <w:szCs w:val="24"/>
        </w:rPr>
        <w:t xml:space="preserve"> Mitic</w:t>
      </w:r>
      <w:r w:rsidRPr="00FE611D">
        <w:rPr>
          <w:rFonts w:ascii="Times New Roman" w:hAnsi="Times New Roman" w:cs="Times New Roman"/>
          <w:b/>
          <w:bCs/>
          <w:sz w:val="24"/>
          <w:szCs w:val="24"/>
          <w:vertAlign w:val="superscript"/>
        </w:rPr>
        <w:t>3</w:t>
      </w:r>
    </w:p>
    <w:p w14:paraId="3C66FB7E" w14:textId="49C506EA" w:rsidR="0081098E" w:rsidRPr="00FE611D" w:rsidRDefault="0081098E" w:rsidP="0081098E">
      <w:pPr>
        <w:pStyle w:val="HTMLPreformatted"/>
        <w:shd w:val="clear" w:color="auto" w:fill="F8F9FA"/>
        <w:jc w:val="both"/>
        <w:rPr>
          <w:rStyle w:val="y2iqfc"/>
          <w:rFonts w:ascii="Times New Roman" w:hAnsi="Times New Roman" w:cs="Times New Roman"/>
          <w:i/>
          <w:sz w:val="24"/>
          <w:szCs w:val="24"/>
        </w:rPr>
      </w:pPr>
      <w:r w:rsidRPr="00FE611D">
        <w:rPr>
          <w:rStyle w:val="y2iqfc"/>
          <w:rFonts w:ascii="Times New Roman" w:hAnsi="Times New Roman" w:cs="Times New Roman"/>
          <w:i/>
          <w:sz w:val="24"/>
          <w:szCs w:val="24"/>
          <w:vertAlign w:val="superscript"/>
        </w:rPr>
        <w:t>1</w:t>
      </w:r>
      <w:r w:rsidRPr="00FE611D">
        <w:rPr>
          <w:rStyle w:val="y2iqfc"/>
          <w:rFonts w:ascii="Times New Roman" w:hAnsi="Times New Roman" w:cs="Times New Roman"/>
          <w:i/>
          <w:sz w:val="24"/>
          <w:szCs w:val="24"/>
        </w:rPr>
        <w:t xml:space="preserve">Akademija nauka i umjetnosti Republike Srpske, Bana Lazarevića 1, 78000 Banja Luka, Republika Srpska, </w:t>
      </w:r>
      <w:r w:rsidR="007B766C" w:rsidRPr="00FE611D">
        <w:rPr>
          <w:rFonts w:ascii="Times New Roman" w:hAnsi="Times New Roman" w:cs="Times New Roman"/>
          <w:i/>
          <w:iCs/>
          <w:sz w:val="24"/>
          <w:szCs w:val="24"/>
        </w:rPr>
        <w:t>, divnic@gmail.com, mirjanicd@gmail.com, esadjakupovic50@gmail.com</w:t>
      </w:r>
    </w:p>
    <w:p w14:paraId="55CADC60" w14:textId="053E1BF3" w:rsidR="0081098E" w:rsidRPr="00FE611D" w:rsidRDefault="0081098E" w:rsidP="0081098E">
      <w:pPr>
        <w:pStyle w:val="HTMLPreformatted"/>
        <w:shd w:val="clear" w:color="auto" w:fill="F8F9FA"/>
        <w:jc w:val="both"/>
        <w:rPr>
          <w:rStyle w:val="y2iqfc"/>
          <w:rFonts w:ascii="Times New Roman" w:hAnsi="Times New Roman" w:cs="Times New Roman"/>
          <w:i/>
          <w:sz w:val="24"/>
          <w:szCs w:val="24"/>
        </w:rPr>
      </w:pPr>
      <w:r w:rsidRPr="00FE611D">
        <w:rPr>
          <w:rStyle w:val="y2iqfc"/>
          <w:rFonts w:ascii="Times New Roman" w:hAnsi="Times New Roman" w:cs="Times New Roman"/>
          <w:i/>
          <w:sz w:val="24"/>
          <w:szCs w:val="24"/>
          <w:vertAlign w:val="superscript"/>
        </w:rPr>
        <w:t>2</w:t>
      </w:r>
      <w:r w:rsidRPr="00FE611D">
        <w:rPr>
          <w:rStyle w:val="y2iqfc"/>
          <w:rFonts w:ascii="Times New Roman" w:hAnsi="Times New Roman" w:cs="Times New Roman"/>
          <w:i/>
          <w:sz w:val="24"/>
          <w:szCs w:val="24"/>
        </w:rPr>
        <w:t>Univerzitet u Beogradu, Saobraćajni fakultet, Vojvode Stepe 305</w:t>
      </w:r>
      <w:r w:rsidR="00F2321E" w:rsidRPr="00FE611D">
        <w:rPr>
          <w:rStyle w:val="y2iqfc"/>
          <w:rFonts w:ascii="Times New Roman" w:hAnsi="Times New Roman" w:cs="Times New Roman"/>
          <w:i/>
          <w:sz w:val="24"/>
          <w:szCs w:val="24"/>
        </w:rPr>
        <w:t>,</w:t>
      </w:r>
      <w:r w:rsidRPr="00FE611D">
        <w:rPr>
          <w:rStyle w:val="y2iqfc"/>
          <w:rFonts w:ascii="Times New Roman" w:hAnsi="Times New Roman" w:cs="Times New Roman"/>
          <w:i/>
          <w:sz w:val="24"/>
          <w:szCs w:val="24"/>
        </w:rPr>
        <w:t xml:space="preserve"> 11000 Beograd, Republika Srbija, zoran.avramovic@sf.bg.ac.rs </w:t>
      </w:r>
    </w:p>
    <w:p w14:paraId="62753347" w14:textId="3E6B264D" w:rsidR="0081098E" w:rsidRPr="00FE611D" w:rsidRDefault="0081098E" w:rsidP="0081098E">
      <w:pPr>
        <w:pStyle w:val="HTMLPreformatted"/>
        <w:shd w:val="clear" w:color="auto" w:fill="F8F9FA"/>
        <w:jc w:val="both"/>
        <w:rPr>
          <w:rFonts w:ascii="Times New Roman" w:hAnsi="Times New Roman" w:cs="Times New Roman"/>
          <w:i/>
          <w:sz w:val="24"/>
          <w:szCs w:val="24"/>
        </w:rPr>
      </w:pPr>
      <w:r w:rsidRPr="00FE611D">
        <w:rPr>
          <w:rStyle w:val="y2iqfc"/>
          <w:rFonts w:ascii="Times New Roman" w:hAnsi="Times New Roman" w:cs="Times New Roman"/>
          <w:i/>
          <w:sz w:val="24"/>
          <w:szCs w:val="24"/>
          <w:vertAlign w:val="superscript"/>
        </w:rPr>
        <w:t>3</w:t>
      </w:r>
      <w:r w:rsidRPr="00FE611D">
        <w:rPr>
          <w:rStyle w:val="y2iqfc"/>
          <w:rFonts w:ascii="Times New Roman" w:hAnsi="Times New Roman" w:cs="Times New Roman"/>
          <w:i/>
          <w:sz w:val="24"/>
          <w:szCs w:val="24"/>
        </w:rPr>
        <w:t xml:space="preserve">Univerzitet u Nišu, Prirodno-matematički fakultet, Departman za fiziku, Višegradska 33, 18000 Niš, Republika Srbija, </w:t>
      </w:r>
      <w:hyperlink r:id="rId4" w:history="1">
        <w:r w:rsidR="005B447E" w:rsidRPr="00FE611D">
          <w:rPr>
            <w:rStyle w:val="Hyperlink"/>
            <w:rFonts w:ascii="Times New Roman" w:hAnsi="Times New Roman" w:cs="Times New Roman"/>
            <w:i/>
            <w:color w:val="auto"/>
            <w:sz w:val="24"/>
            <w:szCs w:val="24"/>
            <w:u w:val="none"/>
          </w:rPr>
          <w:t>ivana.radonjic-mitic@pmf.edu.rs</w:t>
        </w:r>
      </w:hyperlink>
    </w:p>
    <w:p w14:paraId="453D13EB" w14:textId="77777777" w:rsidR="00FC7F53" w:rsidRPr="00FE611D" w:rsidRDefault="00FC7F53" w:rsidP="0081098E">
      <w:pPr>
        <w:autoSpaceDE w:val="0"/>
        <w:autoSpaceDN w:val="0"/>
        <w:adjustRightInd w:val="0"/>
        <w:spacing w:after="0" w:line="240" w:lineRule="auto"/>
        <w:jc w:val="both"/>
        <w:rPr>
          <w:rFonts w:ascii="Times New Roman" w:hAnsi="Times New Roman" w:cs="Times New Roman"/>
          <w:bCs/>
          <w:sz w:val="24"/>
          <w:szCs w:val="24"/>
          <w:lang w:val="sr-Latn-BA"/>
        </w:rPr>
      </w:pPr>
    </w:p>
    <w:p w14:paraId="5331F224" w14:textId="77777777" w:rsidR="00FC7F53" w:rsidRPr="00FE611D" w:rsidRDefault="00FC7F53" w:rsidP="0081098E">
      <w:pPr>
        <w:autoSpaceDE w:val="0"/>
        <w:autoSpaceDN w:val="0"/>
        <w:adjustRightInd w:val="0"/>
        <w:spacing w:after="0" w:line="240" w:lineRule="auto"/>
        <w:jc w:val="both"/>
        <w:rPr>
          <w:rFonts w:ascii="Times New Roman" w:hAnsi="Times New Roman" w:cs="Times New Roman"/>
          <w:bCs/>
          <w:sz w:val="24"/>
          <w:szCs w:val="24"/>
          <w:lang w:val="sr-Latn-BA"/>
        </w:rPr>
      </w:pPr>
    </w:p>
    <w:p w14:paraId="3E232BC4" w14:textId="77777777" w:rsidR="00FC7F53" w:rsidRPr="00FE611D" w:rsidRDefault="00FC7F53" w:rsidP="0081098E">
      <w:pPr>
        <w:autoSpaceDE w:val="0"/>
        <w:autoSpaceDN w:val="0"/>
        <w:adjustRightInd w:val="0"/>
        <w:spacing w:after="0" w:line="240" w:lineRule="auto"/>
        <w:jc w:val="both"/>
        <w:rPr>
          <w:rFonts w:ascii="Times New Roman" w:hAnsi="Times New Roman" w:cs="Times New Roman"/>
          <w:bCs/>
          <w:sz w:val="24"/>
          <w:szCs w:val="24"/>
          <w:lang w:val="sr-Latn-BA"/>
        </w:rPr>
      </w:pPr>
    </w:p>
    <w:p w14:paraId="6652CC20" w14:textId="7C60881E" w:rsidR="000A42BB" w:rsidRPr="00FE611D" w:rsidRDefault="000A42BB" w:rsidP="0081098E">
      <w:pPr>
        <w:autoSpaceDE w:val="0"/>
        <w:autoSpaceDN w:val="0"/>
        <w:adjustRightInd w:val="0"/>
        <w:spacing w:after="0" w:line="240" w:lineRule="auto"/>
        <w:jc w:val="both"/>
        <w:rPr>
          <w:rFonts w:ascii="Times New Roman" w:hAnsi="Times New Roman" w:cs="Times New Roman"/>
          <w:bCs/>
          <w:sz w:val="24"/>
          <w:szCs w:val="24"/>
          <w:lang w:val="sr-Latn-BA"/>
        </w:rPr>
      </w:pPr>
      <w:r w:rsidRPr="00FE611D">
        <w:rPr>
          <w:rFonts w:ascii="Times New Roman" w:hAnsi="Times New Roman" w:cs="Times New Roman"/>
          <w:bCs/>
          <w:sz w:val="24"/>
          <w:szCs w:val="24"/>
          <w:lang w:val="sr-Latn-BA"/>
        </w:rPr>
        <w:t xml:space="preserve">Sažetak: </w:t>
      </w:r>
    </w:p>
    <w:p w14:paraId="116DE43C" w14:textId="4E9FD5DB" w:rsidR="00AA6D8F" w:rsidRPr="00FE611D" w:rsidRDefault="000A42BB" w:rsidP="0081098E">
      <w:pPr>
        <w:autoSpaceDE w:val="0"/>
        <w:autoSpaceDN w:val="0"/>
        <w:adjustRightInd w:val="0"/>
        <w:spacing w:after="0" w:line="240" w:lineRule="auto"/>
        <w:jc w:val="both"/>
        <w:rPr>
          <w:rFonts w:ascii="Times New Roman" w:eastAsia="NotoSans-Regular" w:hAnsi="Times New Roman" w:cs="Times New Roman"/>
          <w:sz w:val="24"/>
          <w:szCs w:val="24"/>
          <w:lang w:val="sr-Latn-BA"/>
        </w:rPr>
      </w:pPr>
      <w:r w:rsidRPr="00FE611D">
        <w:rPr>
          <w:rFonts w:ascii="Times New Roman" w:eastAsia="Times New Roman" w:hAnsi="Times New Roman" w:cs="Times New Roman"/>
          <w:sz w:val="24"/>
          <w:szCs w:val="24"/>
          <w:lang w:val="sr-Latn-BA"/>
        </w:rPr>
        <w:t xml:space="preserve">Dugoročna procjena </w:t>
      </w:r>
      <w:r w:rsidR="00F2321E" w:rsidRPr="00FE611D">
        <w:rPr>
          <w:rFonts w:ascii="Times New Roman" w:eastAsia="Times New Roman" w:hAnsi="Times New Roman" w:cs="Times New Roman"/>
          <w:sz w:val="24"/>
          <w:szCs w:val="24"/>
          <w:lang w:val="sr-Latn-BA"/>
        </w:rPr>
        <w:t xml:space="preserve">raspoloživosti </w:t>
      </w:r>
      <w:r w:rsidR="005B447E" w:rsidRPr="00FE611D">
        <w:rPr>
          <w:rFonts w:ascii="Times New Roman" w:eastAsia="Times New Roman" w:hAnsi="Times New Roman" w:cs="Times New Roman"/>
          <w:sz w:val="24"/>
          <w:szCs w:val="24"/>
          <w:lang w:val="sr-Latn-BA"/>
        </w:rPr>
        <w:t xml:space="preserve">solarnih </w:t>
      </w:r>
      <w:r w:rsidRPr="00FE611D">
        <w:rPr>
          <w:rFonts w:ascii="Times New Roman" w:eastAsia="Times New Roman" w:hAnsi="Times New Roman" w:cs="Times New Roman"/>
          <w:sz w:val="24"/>
          <w:szCs w:val="24"/>
          <w:lang w:val="sr-Latn-BA"/>
        </w:rPr>
        <w:t xml:space="preserve">fotonaponskih (PV) modula je veoma važna za </w:t>
      </w:r>
      <w:r w:rsidR="00F2321E" w:rsidRPr="00FE611D">
        <w:rPr>
          <w:rFonts w:ascii="Times New Roman" w:eastAsia="Times New Roman" w:hAnsi="Times New Roman" w:cs="Times New Roman"/>
          <w:sz w:val="24"/>
          <w:szCs w:val="24"/>
          <w:lang w:val="sr-Latn-BA"/>
        </w:rPr>
        <w:t xml:space="preserve">procjenu </w:t>
      </w:r>
      <w:r w:rsidRPr="00FE611D">
        <w:rPr>
          <w:rFonts w:ascii="Times New Roman" w:eastAsia="Times New Roman" w:hAnsi="Times New Roman" w:cs="Times New Roman"/>
          <w:sz w:val="24"/>
          <w:szCs w:val="24"/>
          <w:lang w:val="sr-Latn-BA"/>
        </w:rPr>
        <w:t xml:space="preserve"> ekonomske isplativosti </w:t>
      </w:r>
      <w:r w:rsidR="00FC7F53" w:rsidRPr="00FE611D">
        <w:rPr>
          <w:rFonts w:ascii="Times New Roman" w:eastAsia="Times New Roman" w:hAnsi="Times New Roman" w:cs="Times New Roman"/>
          <w:sz w:val="24"/>
          <w:szCs w:val="24"/>
          <w:lang w:val="sr-Latn-BA"/>
        </w:rPr>
        <w:t>PV s</w:t>
      </w:r>
      <w:r w:rsidRPr="00FE611D">
        <w:rPr>
          <w:rFonts w:ascii="Times New Roman" w:eastAsia="Times New Roman" w:hAnsi="Times New Roman" w:cs="Times New Roman"/>
          <w:sz w:val="24"/>
          <w:szCs w:val="24"/>
          <w:lang w:val="sr-Latn-BA"/>
        </w:rPr>
        <w:t xml:space="preserve">istema. </w:t>
      </w:r>
      <w:r w:rsidRPr="00FE611D">
        <w:rPr>
          <w:rFonts w:ascii="Times New Roman" w:eastAsia="NotoSans-Regular" w:hAnsi="Times New Roman" w:cs="Times New Roman"/>
          <w:sz w:val="24"/>
          <w:szCs w:val="24"/>
          <w:lang w:val="sr-Latn-BA"/>
        </w:rPr>
        <w:t xml:space="preserve">Degradacija </w:t>
      </w:r>
      <w:r w:rsidR="00341DEB" w:rsidRPr="00FE611D">
        <w:rPr>
          <w:rFonts w:ascii="Times New Roman" w:eastAsia="NotoSans-Regular" w:hAnsi="Times New Roman" w:cs="Times New Roman"/>
          <w:sz w:val="24"/>
          <w:szCs w:val="24"/>
          <w:lang w:val="sr-Latn-BA"/>
        </w:rPr>
        <w:t xml:space="preserve">kvaliteta </w:t>
      </w:r>
      <w:r w:rsidRPr="00FE611D">
        <w:rPr>
          <w:rFonts w:ascii="Times New Roman" w:eastAsia="NotoSans-Regular" w:hAnsi="Times New Roman" w:cs="Times New Roman"/>
          <w:sz w:val="24"/>
          <w:szCs w:val="24"/>
          <w:lang w:val="sr-Latn-BA"/>
        </w:rPr>
        <w:t xml:space="preserve">solarnih </w:t>
      </w:r>
      <w:r w:rsidR="00AA6D8F" w:rsidRPr="00FE611D">
        <w:rPr>
          <w:rFonts w:ascii="Times New Roman" w:eastAsia="NotoSans-Regular" w:hAnsi="Times New Roman" w:cs="Times New Roman"/>
          <w:sz w:val="24"/>
          <w:szCs w:val="24"/>
          <w:lang w:val="sr-Latn-BA"/>
        </w:rPr>
        <w:t>PV</w:t>
      </w:r>
      <w:r w:rsidRPr="00FE611D">
        <w:rPr>
          <w:rFonts w:ascii="Times New Roman" w:eastAsia="NotoSans-Regular" w:hAnsi="Times New Roman" w:cs="Times New Roman"/>
          <w:sz w:val="24"/>
          <w:szCs w:val="24"/>
          <w:lang w:val="sr-Latn-BA"/>
        </w:rPr>
        <w:t xml:space="preserve"> modula uzrokovana je nizom faktora koji utiču na </w:t>
      </w:r>
      <w:r w:rsidR="00341DEB" w:rsidRPr="00FE611D">
        <w:rPr>
          <w:rFonts w:ascii="Times New Roman" w:eastAsia="NotoSans-Regular" w:hAnsi="Times New Roman" w:cs="Times New Roman"/>
          <w:sz w:val="24"/>
          <w:szCs w:val="24"/>
          <w:lang w:val="sr-Latn-BA"/>
        </w:rPr>
        <w:t xml:space="preserve">njihov </w:t>
      </w:r>
      <w:r w:rsidR="009E1D0F" w:rsidRPr="00FE611D">
        <w:rPr>
          <w:rFonts w:ascii="Times New Roman" w:eastAsia="NotoSans-Regular" w:hAnsi="Times New Roman" w:cs="Times New Roman"/>
          <w:sz w:val="24"/>
          <w:szCs w:val="24"/>
          <w:lang w:val="sr-Latn-BA"/>
        </w:rPr>
        <w:t>stepen korisnog dejstva</w:t>
      </w:r>
      <w:r w:rsidRPr="00FE611D">
        <w:rPr>
          <w:rFonts w:ascii="Times New Roman" w:eastAsia="NotoSans-Regular" w:hAnsi="Times New Roman" w:cs="Times New Roman"/>
          <w:sz w:val="24"/>
          <w:szCs w:val="24"/>
          <w:lang w:val="sr-Latn-BA"/>
        </w:rPr>
        <w:t xml:space="preserve">, performanse i životni vijek. Jedan od </w:t>
      </w:r>
      <w:r w:rsidR="009E1D0F" w:rsidRPr="00FE611D">
        <w:rPr>
          <w:rFonts w:ascii="Times New Roman" w:eastAsia="NotoSans-Regular" w:hAnsi="Times New Roman" w:cs="Times New Roman"/>
          <w:sz w:val="24"/>
          <w:szCs w:val="24"/>
          <w:lang w:val="sr-Latn-BA"/>
        </w:rPr>
        <w:t xml:space="preserve">glavnih </w:t>
      </w:r>
      <w:r w:rsidR="00341DEB" w:rsidRPr="00FE611D">
        <w:rPr>
          <w:rFonts w:ascii="Times New Roman" w:eastAsia="NotoSans-Regular" w:hAnsi="Times New Roman" w:cs="Times New Roman"/>
          <w:sz w:val="24"/>
          <w:szCs w:val="24"/>
          <w:lang w:val="sr-Latn-BA"/>
        </w:rPr>
        <w:t xml:space="preserve">faktora </w:t>
      </w:r>
      <w:r w:rsidRPr="00FE611D">
        <w:rPr>
          <w:rFonts w:ascii="Times New Roman" w:eastAsia="NotoSans-Regular" w:hAnsi="Times New Roman" w:cs="Times New Roman"/>
          <w:sz w:val="24"/>
          <w:szCs w:val="24"/>
          <w:lang w:val="sr-Latn-BA"/>
        </w:rPr>
        <w:t>koji pridonos</w:t>
      </w:r>
      <w:r w:rsidR="00341DEB" w:rsidRPr="00FE611D">
        <w:rPr>
          <w:rFonts w:ascii="Times New Roman" w:eastAsia="NotoSans-Regular" w:hAnsi="Times New Roman" w:cs="Times New Roman"/>
          <w:sz w:val="24"/>
          <w:szCs w:val="24"/>
          <w:lang w:val="sr-Latn-BA"/>
        </w:rPr>
        <w:t>i</w:t>
      </w:r>
      <w:r w:rsidRPr="00FE611D">
        <w:rPr>
          <w:rFonts w:ascii="Times New Roman" w:eastAsia="NotoSans-Regular" w:hAnsi="Times New Roman" w:cs="Times New Roman"/>
          <w:sz w:val="24"/>
          <w:szCs w:val="24"/>
          <w:lang w:val="sr-Latn-BA"/>
        </w:rPr>
        <w:t xml:space="preserve"> padu solarnih PV performansi je problem starenja</w:t>
      </w:r>
      <w:r w:rsidR="009E1D0F" w:rsidRPr="00FE611D">
        <w:rPr>
          <w:rFonts w:ascii="Times New Roman" w:eastAsia="NotoSans-Regular" w:hAnsi="Times New Roman" w:cs="Times New Roman"/>
          <w:sz w:val="24"/>
          <w:szCs w:val="24"/>
          <w:lang w:val="sr-Latn-BA"/>
        </w:rPr>
        <w:t xml:space="preserve">, </w:t>
      </w:r>
      <w:r w:rsidR="00AA6D8F" w:rsidRPr="00FE611D">
        <w:rPr>
          <w:rFonts w:ascii="Times New Roman" w:eastAsia="NotoSans-Regular" w:hAnsi="Times New Roman" w:cs="Times New Roman"/>
          <w:sz w:val="24"/>
          <w:szCs w:val="24"/>
          <w:lang w:val="sr-Latn-BA"/>
        </w:rPr>
        <w:t xml:space="preserve">tako </w:t>
      </w:r>
      <w:r w:rsidR="0080687C" w:rsidRPr="00FE611D">
        <w:rPr>
          <w:rFonts w:ascii="Times New Roman" w:eastAsia="NotoSans-Regular" w:hAnsi="Times New Roman" w:cs="Times New Roman"/>
          <w:sz w:val="24"/>
          <w:szCs w:val="24"/>
          <w:lang w:val="sr-Latn-BA"/>
        </w:rPr>
        <w:t xml:space="preserve">da </w:t>
      </w:r>
      <w:r w:rsidR="00AA6D8F" w:rsidRPr="00FE611D">
        <w:rPr>
          <w:rFonts w:ascii="Times New Roman" w:eastAsia="NotoSans-Regular" w:hAnsi="Times New Roman" w:cs="Times New Roman"/>
          <w:sz w:val="24"/>
          <w:szCs w:val="24"/>
          <w:lang w:val="sr-Latn-BA"/>
        </w:rPr>
        <w:t>se</w:t>
      </w:r>
      <w:r w:rsidR="00F5636E" w:rsidRPr="00FE611D">
        <w:rPr>
          <w:rFonts w:ascii="Times New Roman" w:eastAsia="NotoSans-Regular" w:hAnsi="Times New Roman" w:cs="Times New Roman"/>
          <w:sz w:val="24"/>
          <w:szCs w:val="24"/>
          <w:lang w:val="sr-Latn-BA"/>
        </w:rPr>
        <w:t>,</w:t>
      </w:r>
      <w:r w:rsidR="009E1D0F" w:rsidRPr="00FE611D">
        <w:rPr>
          <w:rFonts w:ascii="Times New Roman" w:eastAsia="NotoSans-Regular" w:hAnsi="Times New Roman" w:cs="Times New Roman"/>
          <w:sz w:val="24"/>
          <w:szCs w:val="24"/>
          <w:lang w:val="sr-Latn-BA"/>
        </w:rPr>
        <w:t xml:space="preserve"> shodno tome</w:t>
      </w:r>
      <w:r w:rsidR="00AA6D8F" w:rsidRPr="00FE611D">
        <w:rPr>
          <w:rFonts w:ascii="Times New Roman" w:eastAsia="NotoSans-Regular" w:hAnsi="Times New Roman" w:cs="Times New Roman"/>
          <w:sz w:val="24"/>
          <w:szCs w:val="24"/>
          <w:lang w:val="sr-Latn-BA"/>
        </w:rPr>
        <w:t>,</w:t>
      </w:r>
      <w:r w:rsidR="009E1D0F" w:rsidRPr="00FE611D">
        <w:rPr>
          <w:rFonts w:ascii="Times New Roman" w:eastAsia="NotoSans-Regular" w:hAnsi="Times New Roman" w:cs="Times New Roman"/>
          <w:sz w:val="24"/>
          <w:szCs w:val="24"/>
          <w:lang w:val="sr-Latn-BA"/>
        </w:rPr>
        <w:t xml:space="preserve"> </w:t>
      </w:r>
      <w:r w:rsidR="005B447E" w:rsidRPr="00FE611D">
        <w:rPr>
          <w:rFonts w:ascii="Times New Roman" w:hAnsi="Times New Roman" w:cs="Times New Roman"/>
          <w:sz w:val="24"/>
          <w:szCs w:val="24"/>
        </w:rPr>
        <w:t>identifikuju, r</w:t>
      </w:r>
      <w:r w:rsidR="00FE611D">
        <w:rPr>
          <w:rFonts w:ascii="Times New Roman" w:hAnsi="Times New Roman" w:cs="Times New Roman"/>
          <w:sz w:val="24"/>
          <w:szCs w:val="24"/>
        </w:rPr>
        <w:t>j</w:t>
      </w:r>
      <w:r w:rsidR="005B447E" w:rsidRPr="00FE611D">
        <w:rPr>
          <w:rFonts w:ascii="Times New Roman" w:hAnsi="Times New Roman" w:cs="Times New Roman"/>
          <w:sz w:val="24"/>
          <w:szCs w:val="24"/>
        </w:rPr>
        <w:t>e</w:t>
      </w:r>
      <w:r w:rsidR="005B447E" w:rsidRPr="00FE611D">
        <w:rPr>
          <w:rFonts w:ascii="Times New Roman" w:hAnsi="Times New Roman" w:cs="Times New Roman"/>
          <w:sz w:val="24"/>
          <w:szCs w:val="24"/>
          <w:lang w:val="sr-Latn-RS"/>
        </w:rPr>
        <w:t xml:space="preserve">šavaju i </w:t>
      </w:r>
      <w:r w:rsidR="005B447E" w:rsidRPr="00FE611D">
        <w:rPr>
          <w:rFonts w:ascii="Times New Roman" w:hAnsi="Times New Roman" w:cs="Times New Roman"/>
          <w:sz w:val="24"/>
          <w:szCs w:val="24"/>
          <w:lang w:val="sr-Latn-BA"/>
        </w:rPr>
        <w:t>istražuju</w:t>
      </w:r>
      <w:r w:rsidR="005B447E" w:rsidRPr="00FE611D">
        <w:rPr>
          <w:rFonts w:ascii="Times New Roman" w:eastAsia="NotoSans-Regular" w:hAnsi="Times New Roman" w:cs="Times New Roman"/>
          <w:sz w:val="24"/>
          <w:szCs w:val="24"/>
          <w:lang w:val="sr-Latn-BA"/>
        </w:rPr>
        <w:t xml:space="preserve"> </w:t>
      </w:r>
      <w:r w:rsidR="009E1D0F" w:rsidRPr="00FE611D">
        <w:rPr>
          <w:rFonts w:ascii="Times New Roman" w:eastAsia="NotoSans-Regular" w:hAnsi="Times New Roman" w:cs="Times New Roman"/>
          <w:sz w:val="24"/>
          <w:szCs w:val="24"/>
          <w:lang w:val="sr-Latn-BA"/>
        </w:rPr>
        <w:t>g</w:t>
      </w:r>
      <w:r w:rsidRPr="00FE611D">
        <w:rPr>
          <w:rFonts w:ascii="Times New Roman" w:eastAsia="NotoSans-Regular" w:hAnsi="Times New Roman" w:cs="Times New Roman"/>
          <w:sz w:val="24"/>
          <w:szCs w:val="24"/>
          <w:lang w:val="sr-Latn-BA"/>
        </w:rPr>
        <w:t>lavni</w:t>
      </w:r>
      <w:r w:rsidR="009E1D0F" w:rsidRPr="00FE611D">
        <w:rPr>
          <w:rFonts w:ascii="Times New Roman" w:eastAsia="NotoSans-Regular" w:hAnsi="Times New Roman" w:cs="Times New Roman"/>
          <w:sz w:val="24"/>
          <w:szCs w:val="24"/>
          <w:lang w:val="sr-Latn-BA"/>
        </w:rPr>
        <w:t xml:space="preserve"> uzroci,</w:t>
      </w:r>
      <w:r w:rsidRPr="00FE611D">
        <w:rPr>
          <w:rFonts w:ascii="Times New Roman" w:eastAsia="NotoSans-Regular" w:hAnsi="Times New Roman" w:cs="Times New Roman"/>
          <w:sz w:val="24"/>
          <w:szCs w:val="24"/>
          <w:lang w:val="sr-Latn-BA"/>
        </w:rPr>
        <w:t xml:space="preserve"> nedostaci, problemi i izazovi koji </w:t>
      </w:r>
      <w:r w:rsidR="009E1D0F" w:rsidRPr="00FE611D">
        <w:rPr>
          <w:rFonts w:ascii="Times New Roman" w:eastAsia="NotoSans-Regular" w:hAnsi="Times New Roman" w:cs="Times New Roman"/>
          <w:sz w:val="24"/>
          <w:szCs w:val="24"/>
          <w:lang w:val="sr-Latn-BA"/>
        </w:rPr>
        <w:t xml:space="preserve">na </w:t>
      </w:r>
      <w:r w:rsidR="00AA6D8F" w:rsidRPr="00FE611D">
        <w:rPr>
          <w:rFonts w:ascii="Times New Roman" w:eastAsia="NotoSans-Regular" w:hAnsi="Times New Roman" w:cs="Times New Roman"/>
          <w:sz w:val="24"/>
          <w:szCs w:val="24"/>
          <w:lang w:val="sr-Latn-BA"/>
        </w:rPr>
        <w:t>to utiču u sklopu</w:t>
      </w:r>
      <w:r w:rsidRPr="00FE611D">
        <w:rPr>
          <w:rFonts w:ascii="Times New Roman" w:eastAsia="NotoSans-Regular" w:hAnsi="Times New Roman" w:cs="Times New Roman"/>
          <w:sz w:val="24"/>
          <w:szCs w:val="24"/>
          <w:lang w:val="sr-Latn-BA"/>
        </w:rPr>
        <w:t xml:space="preserve"> istraživačk</w:t>
      </w:r>
      <w:r w:rsidR="00AA6D8F" w:rsidRPr="00FE611D">
        <w:rPr>
          <w:rFonts w:ascii="Times New Roman" w:eastAsia="NotoSans-Regular" w:hAnsi="Times New Roman" w:cs="Times New Roman"/>
          <w:sz w:val="24"/>
          <w:szCs w:val="24"/>
          <w:lang w:val="sr-Latn-BA"/>
        </w:rPr>
        <w:t>ih</w:t>
      </w:r>
      <w:r w:rsidRPr="00FE611D">
        <w:rPr>
          <w:rFonts w:ascii="Times New Roman" w:eastAsia="NotoSans-Regular" w:hAnsi="Times New Roman" w:cs="Times New Roman"/>
          <w:sz w:val="24"/>
          <w:szCs w:val="24"/>
          <w:lang w:val="sr-Latn-BA"/>
        </w:rPr>
        <w:t xml:space="preserve"> </w:t>
      </w:r>
      <w:r w:rsidR="00AA6D8F" w:rsidRPr="00FE611D">
        <w:rPr>
          <w:rFonts w:ascii="Times New Roman" w:eastAsia="NotoSans-Regular" w:hAnsi="Times New Roman" w:cs="Times New Roman"/>
          <w:sz w:val="24"/>
          <w:szCs w:val="24"/>
          <w:lang w:val="sr-Latn-BA"/>
        </w:rPr>
        <w:t>i</w:t>
      </w:r>
      <w:r w:rsidRPr="00FE611D">
        <w:rPr>
          <w:rFonts w:ascii="Times New Roman" w:eastAsia="NotoSans-Regular" w:hAnsi="Times New Roman" w:cs="Times New Roman"/>
          <w:sz w:val="24"/>
          <w:szCs w:val="24"/>
          <w:lang w:val="sr-Latn-BA"/>
        </w:rPr>
        <w:t xml:space="preserve"> komercijaln</w:t>
      </w:r>
      <w:r w:rsidR="00AA6D8F" w:rsidRPr="00FE611D">
        <w:rPr>
          <w:rFonts w:ascii="Times New Roman" w:eastAsia="NotoSans-Regular" w:hAnsi="Times New Roman" w:cs="Times New Roman"/>
          <w:sz w:val="24"/>
          <w:szCs w:val="24"/>
          <w:lang w:val="sr-Latn-BA"/>
        </w:rPr>
        <w:t>ih namjena</w:t>
      </w:r>
      <w:r w:rsidRPr="00FE611D">
        <w:rPr>
          <w:rFonts w:ascii="Times New Roman" w:eastAsia="NotoSans-Regular" w:hAnsi="Times New Roman" w:cs="Times New Roman"/>
          <w:sz w:val="24"/>
          <w:szCs w:val="24"/>
          <w:lang w:val="sr-Latn-BA"/>
        </w:rPr>
        <w:t xml:space="preserve">. </w:t>
      </w:r>
    </w:p>
    <w:p w14:paraId="3FD987E5" w14:textId="03F570C7" w:rsidR="000A42BB" w:rsidRPr="00FE611D" w:rsidRDefault="000A42BB" w:rsidP="0081098E">
      <w:pPr>
        <w:autoSpaceDE w:val="0"/>
        <w:autoSpaceDN w:val="0"/>
        <w:adjustRightInd w:val="0"/>
        <w:spacing w:after="0" w:line="240" w:lineRule="auto"/>
        <w:jc w:val="both"/>
        <w:rPr>
          <w:rFonts w:ascii="Times New Roman" w:eastAsia="NotoSans-Regular" w:hAnsi="Times New Roman" w:cs="Times New Roman"/>
          <w:sz w:val="24"/>
          <w:szCs w:val="24"/>
          <w:lang w:val="sr-Latn-BA"/>
        </w:rPr>
      </w:pPr>
      <w:r w:rsidRPr="00FE611D">
        <w:rPr>
          <w:rFonts w:ascii="Times New Roman" w:eastAsia="NotoSans-Regular" w:hAnsi="Times New Roman" w:cs="Times New Roman"/>
          <w:sz w:val="24"/>
          <w:szCs w:val="24"/>
          <w:lang w:val="sr-Latn-BA"/>
        </w:rPr>
        <w:t>U ovom radu</w:t>
      </w:r>
      <w:r w:rsidR="00AA6D8F" w:rsidRPr="00FE611D">
        <w:rPr>
          <w:rFonts w:ascii="Times New Roman" w:eastAsia="NotoSans-Regular" w:hAnsi="Times New Roman" w:cs="Times New Roman"/>
          <w:sz w:val="24"/>
          <w:szCs w:val="24"/>
          <w:lang w:val="sr-Latn-BA"/>
        </w:rPr>
        <w:t xml:space="preserve"> se </w:t>
      </w:r>
      <w:r w:rsidRPr="00FE611D">
        <w:rPr>
          <w:rFonts w:ascii="Times New Roman" w:eastAsia="NotoSans-Regular" w:hAnsi="Times New Roman" w:cs="Times New Roman"/>
          <w:sz w:val="24"/>
          <w:szCs w:val="24"/>
          <w:lang w:val="sr-Latn-BA"/>
        </w:rPr>
        <w:t xml:space="preserve">analiziraju </w:t>
      </w:r>
      <w:r w:rsidR="00F5636E" w:rsidRPr="00FE611D">
        <w:rPr>
          <w:rFonts w:ascii="Times New Roman" w:eastAsia="NotoSans-Regular" w:hAnsi="Times New Roman" w:cs="Times New Roman"/>
          <w:sz w:val="24"/>
          <w:szCs w:val="24"/>
          <w:lang w:val="sr-Latn-BA"/>
        </w:rPr>
        <w:t xml:space="preserve">brojni </w:t>
      </w:r>
      <w:r w:rsidRPr="00FE611D">
        <w:rPr>
          <w:rFonts w:ascii="Times New Roman" w:eastAsia="NotoSans-Regular" w:hAnsi="Times New Roman" w:cs="Times New Roman"/>
          <w:sz w:val="24"/>
          <w:szCs w:val="24"/>
          <w:lang w:val="sr-Latn-BA"/>
        </w:rPr>
        <w:t xml:space="preserve">faktori koji utiču na </w:t>
      </w:r>
      <w:r w:rsidR="005B447E" w:rsidRPr="00FE611D">
        <w:rPr>
          <w:rFonts w:ascii="Times New Roman" w:eastAsia="NotoSans-Regular" w:hAnsi="Times New Roman" w:cs="Times New Roman"/>
          <w:sz w:val="24"/>
          <w:szCs w:val="24"/>
          <w:lang w:val="sr-Latn-BA"/>
        </w:rPr>
        <w:t>degradaciju-s</w:t>
      </w:r>
      <w:r w:rsidRPr="00FE611D">
        <w:rPr>
          <w:rFonts w:ascii="Times New Roman" w:eastAsia="NotoSans-Regular" w:hAnsi="Times New Roman" w:cs="Times New Roman"/>
          <w:sz w:val="24"/>
          <w:szCs w:val="24"/>
          <w:lang w:val="sr-Latn-BA"/>
        </w:rPr>
        <w:t>tarenje uključujući</w:t>
      </w:r>
      <w:r w:rsidR="00AA6D8F" w:rsidRPr="00FE611D">
        <w:rPr>
          <w:rFonts w:ascii="Times New Roman" w:eastAsia="NotoSans-Regular" w:hAnsi="Times New Roman" w:cs="Times New Roman"/>
          <w:sz w:val="24"/>
          <w:szCs w:val="24"/>
          <w:lang w:val="sr-Latn-BA"/>
        </w:rPr>
        <w:t>:</w:t>
      </w:r>
      <w:r w:rsidRPr="00FE611D">
        <w:rPr>
          <w:rFonts w:ascii="Times New Roman" w:eastAsia="NotoSans-Regular" w:hAnsi="Times New Roman" w:cs="Times New Roman"/>
          <w:sz w:val="24"/>
          <w:szCs w:val="24"/>
          <w:lang w:val="sr-Latn-BA"/>
        </w:rPr>
        <w:t xml:space="preserve"> izloženost sunčevoj svjetlosti, temperatura, vlaga, prašina, promjen</w:t>
      </w:r>
      <w:r w:rsidR="00AA6D8F" w:rsidRPr="00FE611D">
        <w:rPr>
          <w:rFonts w:ascii="Times New Roman" w:eastAsia="NotoSans-Regular" w:hAnsi="Times New Roman" w:cs="Times New Roman"/>
          <w:sz w:val="24"/>
          <w:szCs w:val="24"/>
          <w:lang w:val="sr-Latn-BA"/>
        </w:rPr>
        <w:t>a</w:t>
      </w:r>
      <w:r w:rsidRPr="00FE611D">
        <w:rPr>
          <w:rFonts w:ascii="Times New Roman" w:eastAsia="NotoSans-Regular" w:hAnsi="Times New Roman" w:cs="Times New Roman"/>
          <w:sz w:val="24"/>
          <w:szCs w:val="24"/>
          <w:lang w:val="sr-Latn-BA"/>
        </w:rPr>
        <w:t xml:space="preserve"> boje, pukotine i </w:t>
      </w:r>
      <w:r w:rsidR="005B447E" w:rsidRPr="00FE611D">
        <w:rPr>
          <w:rFonts w:ascii="Times New Roman" w:eastAsia="NotoSans-Regular" w:hAnsi="Times New Roman" w:cs="Times New Roman"/>
          <w:sz w:val="24"/>
          <w:szCs w:val="24"/>
          <w:lang w:val="sr-Latn-BA"/>
        </w:rPr>
        <w:t>raslojavanje</w:t>
      </w:r>
      <w:r w:rsidRPr="00FE611D">
        <w:rPr>
          <w:rFonts w:ascii="Times New Roman" w:eastAsia="NotoSans-Regular" w:hAnsi="Times New Roman" w:cs="Times New Roman"/>
          <w:sz w:val="24"/>
          <w:szCs w:val="24"/>
          <w:lang w:val="sr-Latn-BA"/>
        </w:rPr>
        <w:t>. Osim toga</w:t>
      </w:r>
      <w:r w:rsidR="003D5134" w:rsidRPr="00FE611D">
        <w:rPr>
          <w:rFonts w:ascii="Times New Roman" w:eastAsia="NotoSans-Regular" w:hAnsi="Times New Roman" w:cs="Times New Roman"/>
          <w:sz w:val="24"/>
          <w:szCs w:val="24"/>
          <w:lang w:val="sr-Latn-BA"/>
        </w:rPr>
        <w:t>,</w:t>
      </w:r>
      <w:r w:rsidRPr="00FE611D">
        <w:rPr>
          <w:rFonts w:ascii="Times New Roman" w:eastAsia="NotoSans-Regular" w:hAnsi="Times New Roman" w:cs="Times New Roman"/>
          <w:sz w:val="24"/>
          <w:szCs w:val="24"/>
          <w:lang w:val="sr-Latn-BA"/>
        </w:rPr>
        <w:t xml:space="preserve"> istražuju se </w:t>
      </w:r>
      <w:r w:rsidR="005B447E" w:rsidRPr="00FE611D">
        <w:rPr>
          <w:rFonts w:ascii="Times New Roman" w:eastAsia="NotoSans-Regular" w:hAnsi="Times New Roman" w:cs="Times New Roman"/>
          <w:sz w:val="24"/>
          <w:szCs w:val="24"/>
          <w:lang w:val="sr-Latn-BA"/>
        </w:rPr>
        <w:t>efekti</w:t>
      </w:r>
      <w:r w:rsidRPr="00FE611D">
        <w:rPr>
          <w:rFonts w:ascii="Times New Roman" w:eastAsia="NotoSans-Regular" w:hAnsi="Times New Roman" w:cs="Times New Roman"/>
          <w:sz w:val="24"/>
          <w:szCs w:val="24"/>
          <w:lang w:val="sr-Latn-BA"/>
        </w:rPr>
        <w:t xml:space="preserve"> faktora starenja na performanse </w:t>
      </w:r>
      <w:r w:rsidR="005B447E" w:rsidRPr="00FE611D">
        <w:rPr>
          <w:rFonts w:ascii="Times New Roman" w:hAnsi="Times New Roman" w:cs="Times New Roman"/>
          <w:sz w:val="24"/>
          <w:szCs w:val="24"/>
        </w:rPr>
        <w:t>solarnih PV modula</w:t>
      </w:r>
      <w:r w:rsidRPr="00FE611D">
        <w:rPr>
          <w:rFonts w:ascii="Times New Roman" w:eastAsia="NotoSans-Regular" w:hAnsi="Times New Roman" w:cs="Times New Roman"/>
          <w:sz w:val="24"/>
          <w:szCs w:val="24"/>
          <w:lang w:val="sr-Latn-BA"/>
        </w:rPr>
        <w:t xml:space="preserve">, uključujući </w:t>
      </w:r>
      <w:r w:rsidR="00FC7F53" w:rsidRPr="00FE611D">
        <w:rPr>
          <w:rFonts w:ascii="Times New Roman" w:eastAsia="NotoSans-Regular" w:hAnsi="Times New Roman" w:cs="Times New Roman"/>
          <w:sz w:val="24"/>
          <w:szCs w:val="24"/>
          <w:lang w:val="sr-Latn-BA"/>
        </w:rPr>
        <w:t>radni</w:t>
      </w:r>
      <w:r w:rsidRPr="00FE611D">
        <w:rPr>
          <w:rFonts w:ascii="Times New Roman" w:eastAsia="NotoSans-Regular" w:hAnsi="Times New Roman" w:cs="Times New Roman"/>
          <w:sz w:val="24"/>
          <w:szCs w:val="24"/>
          <w:lang w:val="sr-Latn-BA"/>
        </w:rPr>
        <w:t xml:space="preserve"> </w:t>
      </w:r>
      <w:r w:rsidR="005B447E" w:rsidRPr="00FE611D">
        <w:rPr>
          <w:rFonts w:ascii="Times New Roman" w:eastAsia="NotoSans-Regular" w:hAnsi="Times New Roman" w:cs="Times New Roman"/>
          <w:sz w:val="24"/>
          <w:szCs w:val="24"/>
          <w:lang w:val="sr-Latn-BA"/>
        </w:rPr>
        <w:t>vijek</w:t>
      </w:r>
      <w:r w:rsidR="00FC7F53" w:rsidRPr="00FE611D">
        <w:rPr>
          <w:rFonts w:ascii="Times New Roman" w:eastAsia="NotoSans-Regular" w:hAnsi="Times New Roman" w:cs="Times New Roman"/>
          <w:sz w:val="24"/>
          <w:szCs w:val="24"/>
          <w:lang w:val="sr-Latn-BA"/>
        </w:rPr>
        <w:t xml:space="preserve"> trajanja</w:t>
      </w:r>
      <w:r w:rsidRPr="00FE611D">
        <w:rPr>
          <w:rFonts w:ascii="Times New Roman" w:eastAsia="NotoSans-Regular" w:hAnsi="Times New Roman" w:cs="Times New Roman"/>
          <w:sz w:val="24"/>
          <w:szCs w:val="24"/>
          <w:lang w:val="sr-Latn-BA"/>
        </w:rPr>
        <w:t xml:space="preserve">, </w:t>
      </w:r>
      <w:r w:rsidR="005B447E" w:rsidRPr="00FE611D">
        <w:rPr>
          <w:rFonts w:ascii="Times New Roman" w:eastAsia="NotoSans-Regular" w:hAnsi="Times New Roman" w:cs="Times New Roman"/>
          <w:sz w:val="24"/>
          <w:szCs w:val="24"/>
          <w:lang w:val="sr-Latn-BA"/>
        </w:rPr>
        <w:t>korisne performanse</w:t>
      </w:r>
      <w:r w:rsidRPr="00FE611D">
        <w:rPr>
          <w:rFonts w:ascii="Times New Roman" w:eastAsia="NotoSans-Regular" w:hAnsi="Times New Roman" w:cs="Times New Roman"/>
          <w:sz w:val="24"/>
          <w:szCs w:val="24"/>
          <w:lang w:val="sr-Latn-BA"/>
        </w:rPr>
        <w:t xml:space="preserve">, degradaciju materijala, pregrijavanje i neusklađivanje kako sa vizuelnog tako </w:t>
      </w:r>
      <w:r w:rsidR="00AA6D8F" w:rsidRPr="00FE611D">
        <w:rPr>
          <w:rFonts w:ascii="Times New Roman" w:eastAsia="NotoSans-Regular" w:hAnsi="Times New Roman" w:cs="Times New Roman"/>
          <w:sz w:val="24"/>
          <w:szCs w:val="24"/>
          <w:lang w:val="sr-Latn-BA"/>
        </w:rPr>
        <w:t>i</w:t>
      </w:r>
      <w:r w:rsidRPr="00FE611D">
        <w:rPr>
          <w:rFonts w:ascii="Times New Roman" w:eastAsia="NotoSans-Regular" w:hAnsi="Times New Roman" w:cs="Times New Roman"/>
          <w:sz w:val="24"/>
          <w:szCs w:val="24"/>
          <w:lang w:val="sr-Latn-BA"/>
        </w:rPr>
        <w:t xml:space="preserve"> sa stanovišta električne karakterizacije. </w:t>
      </w:r>
      <w:r w:rsidRPr="00FE611D">
        <w:rPr>
          <w:rFonts w:ascii="Times New Roman" w:hAnsi="Times New Roman" w:cs="Times New Roman"/>
          <w:bCs/>
          <w:sz w:val="24"/>
          <w:szCs w:val="24"/>
          <w:lang w:val="sr-Latn-BA"/>
        </w:rPr>
        <w:t xml:space="preserve">Stope degradacije određene su pomoću </w:t>
      </w:r>
      <w:r w:rsidR="009E1D0F" w:rsidRPr="00FE611D">
        <w:rPr>
          <w:rFonts w:ascii="Times New Roman" w:hAnsi="Times New Roman" w:cs="Times New Roman"/>
          <w:bCs/>
          <w:sz w:val="24"/>
          <w:szCs w:val="24"/>
          <w:lang w:val="sr-Latn-BA"/>
        </w:rPr>
        <w:t>odnosa performa</w:t>
      </w:r>
      <w:r w:rsidR="005B447E" w:rsidRPr="00FE611D">
        <w:rPr>
          <w:rFonts w:ascii="Times New Roman" w:hAnsi="Times New Roman" w:cs="Times New Roman"/>
          <w:bCs/>
          <w:sz w:val="24"/>
          <w:szCs w:val="24"/>
          <w:lang w:val="sr-Latn-BA"/>
        </w:rPr>
        <w:t>n</w:t>
      </w:r>
      <w:r w:rsidR="009E1D0F" w:rsidRPr="00FE611D">
        <w:rPr>
          <w:rFonts w:ascii="Times New Roman" w:hAnsi="Times New Roman" w:cs="Times New Roman"/>
          <w:bCs/>
          <w:sz w:val="24"/>
          <w:szCs w:val="24"/>
          <w:lang w:val="sr-Latn-BA"/>
        </w:rPr>
        <w:t>si</w:t>
      </w:r>
      <w:r w:rsidRPr="00FE611D">
        <w:rPr>
          <w:rFonts w:ascii="Times New Roman" w:hAnsi="Times New Roman" w:cs="Times New Roman"/>
          <w:bCs/>
          <w:sz w:val="24"/>
          <w:szCs w:val="24"/>
          <w:lang w:val="sr-Latn-BA"/>
        </w:rPr>
        <w:t xml:space="preserve"> modula,</w:t>
      </w:r>
      <w:r w:rsidRPr="00FE611D">
        <w:rPr>
          <w:rFonts w:ascii="Times New Roman" w:eastAsia="NotoSans-Regular" w:hAnsi="Times New Roman" w:cs="Times New Roman"/>
          <w:sz w:val="24"/>
          <w:szCs w:val="24"/>
          <w:lang w:val="sr-Latn-BA"/>
        </w:rPr>
        <w:t xml:space="preserve"> </w:t>
      </w:r>
      <w:r w:rsidRPr="00FE611D">
        <w:rPr>
          <w:rFonts w:ascii="Times New Roman" w:hAnsi="Times New Roman" w:cs="Times New Roman"/>
          <w:bCs/>
          <w:sz w:val="24"/>
          <w:szCs w:val="24"/>
          <w:lang w:val="sr-Latn-BA"/>
        </w:rPr>
        <w:t>temperaturnih gubitaka i prinosa energije</w:t>
      </w:r>
      <w:r w:rsidR="00AA6D8F" w:rsidRPr="00FE611D">
        <w:rPr>
          <w:rFonts w:ascii="Times New Roman" w:hAnsi="Times New Roman" w:cs="Times New Roman"/>
          <w:bCs/>
          <w:sz w:val="24"/>
          <w:szCs w:val="24"/>
          <w:lang w:val="sr-Latn-BA"/>
        </w:rPr>
        <w:t>, a v</w:t>
      </w:r>
      <w:r w:rsidRPr="00FE611D">
        <w:rPr>
          <w:rFonts w:ascii="Times New Roman" w:hAnsi="Times New Roman" w:cs="Times New Roman"/>
          <w:bCs/>
          <w:sz w:val="24"/>
          <w:szCs w:val="24"/>
          <w:lang w:val="sr-Latn-BA"/>
        </w:rPr>
        <w:t xml:space="preserve">izualna inspekcija i </w:t>
      </w:r>
      <w:r w:rsidRPr="00FE611D">
        <w:rPr>
          <w:rFonts w:ascii="Times New Roman" w:eastAsia="NotoSans-Regular" w:hAnsi="Times New Roman" w:cs="Times New Roman"/>
          <w:sz w:val="24"/>
          <w:szCs w:val="24"/>
          <w:lang w:val="sr-Latn-BA"/>
        </w:rPr>
        <w:t>ele</w:t>
      </w:r>
      <w:r w:rsidR="00F5636E" w:rsidRPr="00FE611D">
        <w:rPr>
          <w:rFonts w:ascii="Times New Roman" w:eastAsia="NotoSans-Regular" w:hAnsi="Times New Roman" w:cs="Times New Roman"/>
          <w:sz w:val="24"/>
          <w:szCs w:val="24"/>
          <w:lang w:val="sr-Latn-BA"/>
        </w:rPr>
        <w:t>k</w:t>
      </w:r>
      <w:r w:rsidRPr="00FE611D">
        <w:rPr>
          <w:rFonts w:ascii="Times New Roman" w:eastAsia="NotoSans-Regular" w:hAnsi="Times New Roman" w:cs="Times New Roman"/>
          <w:sz w:val="24"/>
          <w:szCs w:val="24"/>
          <w:lang w:val="sr-Latn-BA"/>
        </w:rPr>
        <w:t xml:space="preserve">trična karakterizacija </w:t>
      </w:r>
      <w:r w:rsidRPr="00FE611D">
        <w:rPr>
          <w:rFonts w:ascii="Times New Roman" w:hAnsi="Times New Roman" w:cs="Times New Roman"/>
          <w:bCs/>
          <w:sz w:val="24"/>
          <w:szCs w:val="24"/>
          <w:lang w:val="sr-Latn-BA"/>
        </w:rPr>
        <w:t>osnovni su dio procesa evaluacije PV sistema.</w:t>
      </w:r>
    </w:p>
    <w:p w14:paraId="173F3B94" w14:textId="09CDC2C3" w:rsidR="000A42BB" w:rsidRPr="00FE611D" w:rsidRDefault="007B766C" w:rsidP="0081098E">
      <w:pPr>
        <w:autoSpaceDE w:val="0"/>
        <w:autoSpaceDN w:val="0"/>
        <w:adjustRightInd w:val="0"/>
        <w:spacing w:after="0" w:line="240" w:lineRule="auto"/>
        <w:jc w:val="both"/>
        <w:rPr>
          <w:rFonts w:ascii="Times New Roman" w:eastAsia="NotoSans-Regular" w:hAnsi="Times New Roman" w:cs="Times New Roman"/>
          <w:sz w:val="24"/>
          <w:szCs w:val="24"/>
          <w:lang w:val="sr-Latn-BA"/>
        </w:rPr>
      </w:pPr>
      <w:r w:rsidRPr="00FE611D">
        <w:rPr>
          <w:rFonts w:ascii="Times New Roman" w:hAnsi="Times New Roman" w:cs="Times New Roman"/>
          <w:sz w:val="24"/>
          <w:szCs w:val="24"/>
          <w:lang w:val="sr-Latn-BA"/>
        </w:rPr>
        <w:t>Navedene su</w:t>
      </w:r>
      <w:r w:rsidR="000A42BB" w:rsidRPr="00FE611D">
        <w:rPr>
          <w:rFonts w:ascii="Times New Roman" w:hAnsi="Times New Roman" w:cs="Times New Roman"/>
          <w:sz w:val="24"/>
          <w:szCs w:val="24"/>
          <w:lang w:val="sr-Latn-BA"/>
        </w:rPr>
        <w:t xml:space="preserve"> </w:t>
      </w:r>
      <w:r w:rsidR="00F5636E" w:rsidRPr="00FE611D">
        <w:rPr>
          <w:rFonts w:ascii="Times New Roman" w:hAnsi="Times New Roman" w:cs="Times New Roman"/>
          <w:sz w:val="24"/>
          <w:szCs w:val="24"/>
          <w:lang w:val="sr-Latn-BA"/>
        </w:rPr>
        <w:t xml:space="preserve">metode </w:t>
      </w:r>
      <w:r w:rsidR="000A42BB" w:rsidRPr="00FE611D">
        <w:rPr>
          <w:rFonts w:ascii="Times New Roman" w:eastAsia="NotoSans-Regular" w:hAnsi="Times New Roman" w:cs="Times New Roman"/>
          <w:sz w:val="24"/>
          <w:szCs w:val="24"/>
          <w:lang w:val="sr-Latn-BA"/>
        </w:rPr>
        <w:t>ele</w:t>
      </w:r>
      <w:r w:rsidR="00F5636E" w:rsidRPr="00FE611D">
        <w:rPr>
          <w:rFonts w:ascii="Times New Roman" w:eastAsia="NotoSans-Regular" w:hAnsi="Times New Roman" w:cs="Times New Roman"/>
          <w:sz w:val="24"/>
          <w:szCs w:val="24"/>
          <w:lang w:val="sr-Latn-BA"/>
        </w:rPr>
        <w:t>k</w:t>
      </w:r>
      <w:r w:rsidR="000A42BB" w:rsidRPr="00FE611D">
        <w:rPr>
          <w:rFonts w:ascii="Times New Roman" w:eastAsia="NotoSans-Regular" w:hAnsi="Times New Roman" w:cs="Times New Roman"/>
          <w:sz w:val="24"/>
          <w:szCs w:val="24"/>
          <w:lang w:val="sr-Latn-BA"/>
        </w:rPr>
        <w:t>trične karakterizacij</w:t>
      </w:r>
      <w:r w:rsidR="00F5636E" w:rsidRPr="00FE611D">
        <w:rPr>
          <w:rFonts w:ascii="Times New Roman" w:eastAsia="NotoSans-Regular" w:hAnsi="Times New Roman" w:cs="Times New Roman"/>
          <w:sz w:val="24"/>
          <w:szCs w:val="24"/>
          <w:lang w:val="sr-Latn-BA"/>
        </w:rPr>
        <w:t>e</w:t>
      </w:r>
      <w:r w:rsidR="000A42BB" w:rsidRPr="00FE611D">
        <w:rPr>
          <w:rFonts w:ascii="Times New Roman" w:eastAsia="NotoSans-Regular" w:hAnsi="Times New Roman" w:cs="Times New Roman"/>
          <w:sz w:val="24"/>
          <w:szCs w:val="24"/>
          <w:lang w:val="sr-Latn-BA"/>
        </w:rPr>
        <w:t xml:space="preserve"> </w:t>
      </w:r>
      <w:r w:rsidR="000A42BB" w:rsidRPr="00FE611D">
        <w:rPr>
          <w:rFonts w:ascii="Times New Roman" w:hAnsi="Times New Roman" w:cs="Times New Roman"/>
          <w:sz w:val="24"/>
          <w:szCs w:val="24"/>
          <w:lang w:val="sr-Latn-BA"/>
        </w:rPr>
        <w:t xml:space="preserve">za mjerenje stope degradacije </w:t>
      </w:r>
      <w:r w:rsidR="00FC7F53" w:rsidRPr="00FE611D">
        <w:rPr>
          <w:rFonts w:ascii="Times New Roman" w:hAnsi="Times New Roman" w:cs="Times New Roman"/>
          <w:sz w:val="24"/>
          <w:szCs w:val="24"/>
          <w:lang w:val="sr-Latn-BA"/>
        </w:rPr>
        <w:t>PV</w:t>
      </w:r>
      <w:r w:rsidR="000A42BB" w:rsidRPr="00FE611D">
        <w:rPr>
          <w:rFonts w:ascii="Times New Roman" w:hAnsi="Times New Roman" w:cs="Times New Roman"/>
          <w:sz w:val="24"/>
          <w:szCs w:val="24"/>
          <w:lang w:val="sr-Latn-BA"/>
        </w:rPr>
        <w:t xml:space="preserve"> tehnologija, gdje tačnost pojedine metode zavisi </w:t>
      </w:r>
      <w:r w:rsidR="000A42BB" w:rsidRPr="00FE611D">
        <w:rPr>
          <w:rFonts w:ascii="Times New Roman" w:eastAsia="NotoSans-Regular" w:hAnsi="Times New Roman" w:cs="Times New Roman"/>
          <w:sz w:val="24"/>
          <w:szCs w:val="24"/>
          <w:lang w:val="sr-Latn-BA"/>
        </w:rPr>
        <w:t>od</w:t>
      </w:r>
      <w:r w:rsidR="000A42BB" w:rsidRPr="00FE611D">
        <w:rPr>
          <w:rFonts w:ascii="Times New Roman" w:hAnsi="Times New Roman" w:cs="Times New Roman"/>
          <w:sz w:val="24"/>
          <w:szCs w:val="24"/>
          <w:lang w:val="sr-Latn-BA"/>
        </w:rPr>
        <w:t xml:space="preserve"> mjerne opreme, kvalifikacij</w:t>
      </w:r>
      <w:r w:rsidR="005B447E" w:rsidRPr="00FE611D">
        <w:rPr>
          <w:rFonts w:ascii="Times New Roman" w:hAnsi="Times New Roman" w:cs="Times New Roman"/>
          <w:sz w:val="24"/>
          <w:szCs w:val="24"/>
          <w:lang w:val="sr-Latn-BA"/>
        </w:rPr>
        <w:t>e</w:t>
      </w:r>
      <w:r w:rsidR="000A42BB" w:rsidRPr="00FE611D">
        <w:rPr>
          <w:rFonts w:ascii="Times New Roman" w:hAnsi="Times New Roman" w:cs="Times New Roman"/>
          <w:sz w:val="24"/>
          <w:szCs w:val="24"/>
          <w:lang w:val="sr-Latn-BA"/>
        </w:rPr>
        <w:t xml:space="preserve"> podataka i kriterij</w:t>
      </w:r>
      <w:r w:rsidR="00F5636E" w:rsidRPr="00FE611D">
        <w:rPr>
          <w:rFonts w:ascii="Times New Roman" w:hAnsi="Times New Roman" w:cs="Times New Roman"/>
          <w:sz w:val="24"/>
          <w:szCs w:val="24"/>
          <w:lang w:val="sr-Latn-BA"/>
        </w:rPr>
        <w:t>u</w:t>
      </w:r>
      <w:r w:rsidR="000A42BB" w:rsidRPr="00FE611D">
        <w:rPr>
          <w:rFonts w:ascii="Times New Roman" w:hAnsi="Times New Roman" w:cs="Times New Roman"/>
          <w:sz w:val="24"/>
          <w:szCs w:val="24"/>
          <w:lang w:val="sr-Latn-BA"/>
        </w:rPr>
        <w:t>ma filtriranja, metri</w:t>
      </w:r>
      <w:r w:rsidR="005B447E" w:rsidRPr="00FE611D">
        <w:rPr>
          <w:rFonts w:ascii="Times New Roman" w:hAnsi="Times New Roman" w:cs="Times New Roman"/>
          <w:sz w:val="24"/>
          <w:szCs w:val="24"/>
          <w:lang w:val="sr-Latn-BA"/>
        </w:rPr>
        <w:t>ke</w:t>
      </w:r>
      <w:r w:rsidR="000A42BB" w:rsidRPr="00FE611D">
        <w:rPr>
          <w:rFonts w:ascii="Times New Roman" w:hAnsi="Times New Roman" w:cs="Times New Roman"/>
          <w:sz w:val="24"/>
          <w:szCs w:val="24"/>
          <w:lang w:val="sr-Latn-BA"/>
        </w:rPr>
        <w:t xml:space="preserve"> i </w:t>
      </w:r>
      <w:r w:rsidR="005B447E" w:rsidRPr="00FE611D">
        <w:rPr>
          <w:rFonts w:ascii="Times New Roman" w:hAnsi="Times New Roman" w:cs="Times New Roman"/>
          <w:sz w:val="24"/>
          <w:szCs w:val="24"/>
          <w:lang w:val="sr-Latn-BA"/>
        </w:rPr>
        <w:t>metoda proračuna statističkih podataka</w:t>
      </w:r>
      <w:r w:rsidR="000A42BB" w:rsidRPr="00FE611D">
        <w:rPr>
          <w:rFonts w:ascii="Times New Roman" w:hAnsi="Times New Roman" w:cs="Times New Roman"/>
          <w:sz w:val="24"/>
          <w:szCs w:val="24"/>
          <w:lang w:val="sr-Latn-BA"/>
        </w:rPr>
        <w:t>.</w:t>
      </w:r>
    </w:p>
    <w:p w14:paraId="6FDD5901" w14:textId="78E87AB4" w:rsidR="000A42BB" w:rsidRPr="00FE611D" w:rsidRDefault="000A42BB" w:rsidP="0081098E">
      <w:pPr>
        <w:autoSpaceDE w:val="0"/>
        <w:autoSpaceDN w:val="0"/>
        <w:adjustRightInd w:val="0"/>
        <w:spacing w:after="0" w:line="240" w:lineRule="auto"/>
        <w:jc w:val="both"/>
        <w:rPr>
          <w:rFonts w:ascii="Times New Roman" w:eastAsia="NotoSans-Regular" w:hAnsi="Times New Roman" w:cs="Times New Roman"/>
          <w:sz w:val="24"/>
          <w:szCs w:val="24"/>
          <w:lang w:val="sr-Latn-BA"/>
        </w:rPr>
      </w:pPr>
      <w:r w:rsidRPr="00FE611D">
        <w:rPr>
          <w:rFonts w:ascii="Times New Roman" w:eastAsia="NotoSans-Regular" w:hAnsi="Times New Roman" w:cs="Times New Roman"/>
          <w:sz w:val="24"/>
          <w:szCs w:val="24"/>
          <w:lang w:val="sr-Latn-BA"/>
        </w:rPr>
        <w:t xml:space="preserve">Konačno, date su smijernice za buduća istraživanja, najbolje prakse i preporuke za prevladavanje pitanja starenja i postizanje održivog upravljanja i rada </w:t>
      </w:r>
      <w:r w:rsidR="00AA6D8F" w:rsidRPr="00FE611D">
        <w:rPr>
          <w:rFonts w:ascii="Times New Roman" w:eastAsia="NotoSans-Regular" w:hAnsi="Times New Roman" w:cs="Times New Roman"/>
          <w:sz w:val="24"/>
          <w:szCs w:val="24"/>
          <w:lang w:val="sr-Latn-BA"/>
        </w:rPr>
        <w:t xml:space="preserve">u </w:t>
      </w:r>
      <w:r w:rsidR="005B447E" w:rsidRPr="00FE611D">
        <w:rPr>
          <w:rFonts w:ascii="Times New Roman" w:hAnsi="Times New Roman" w:cs="Times New Roman"/>
          <w:sz w:val="24"/>
          <w:szCs w:val="24"/>
        </w:rPr>
        <w:t>solarnim energetskim sistemima</w:t>
      </w:r>
      <w:r w:rsidRPr="00FE611D">
        <w:rPr>
          <w:rFonts w:ascii="Times New Roman" w:eastAsia="NotoSans-Regular" w:hAnsi="Times New Roman" w:cs="Times New Roman"/>
          <w:sz w:val="24"/>
          <w:szCs w:val="24"/>
          <w:lang w:val="sr-Latn-BA"/>
        </w:rPr>
        <w:t xml:space="preserve">. Za </w:t>
      </w:r>
      <w:r w:rsidR="005B447E" w:rsidRPr="00FE611D">
        <w:rPr>
          <w:rFonts w:ascii="Times New Roman" w:eastAsia="NotoSans-Regular" w:hAnsi="Times New Roman" w:cs="Times New Roman"/>
          <w:sz w:val="24"/>
          <w:szCs w:val="24"/>
          <w:lang w:val="sr-Latn-BA"/>
        </w:rPr>
        <w:t>PV inženjere,</w:t>
      </w:r>
      <w:r w:rsidRPr="00FE611D">
        <w:rPr>
          <w:rFonts w:ascii="Times New Roman" w:eastAsia="NotoSans-Regular" w:hAnsi="Times New Roman" w:cs="Times New Roman"/>
          <w:sz w:val="24"/>
          <w:szCs w:val="24"/>
          <w:lang w:val="sr-Latn-BA"/>
        </w:rPr>
        <w:t xml:space="preserve"> proizvođače </w:t>
      </w:r>
      <w:r w:rsidR="00AA6D8F" w:rsidRPr="00FE611D">
        <w:rPr>
          <w:rFonts w:ascii="Times New Roman" w:eastAsia="NotoSans-Regular" w:hAnsi="Times New Roman" w:cs="Times New Roman"/>
          <w:sz w:val="24"/>
          <w:szCs w:val="24"/>
          <w:lang w:val="sr-Latn-BA"/>
        </w:rPr>
        <w:t>i</w:t>
      </w:r>
      <w:r w:rsidRPr="00FE611D">
        <w:rPr>
          <w:rFonts w:ascii="Times New Roman" w:eastAsia="NotoSans-Regular" w:hAnsi="Times New Roman" w:cs="Times New Roman"/>
          <w:sz w:val="24"/>
          <w:szCs w:val="24"/>
          <w:lang w:val="sr-Latn-BA"/>
        </w:rPr>
        <w:t xml:space="preserve"> investitore, kritička analiza, evaluacija i istraživački pravci ovog rada mogu biti korisni jer upoznavanjem i provođenjem dodatnih istraživanja i razvoja po pitanj</w:t>
      </w:r>
      <w:r w:rsidR="005B447E" w:rsidRPr="00FE611D">
        <w:rPr>
          <w:rFonts w:ascii="Times New Roman" w:eastAsia="NotoSans-Regular" w:hAnsi="Times New Roman" w:cs="Times New Roman"/>
          <w:sz w:val="24"/>
          <w:szCs w:val="24"/>
          <w:lang w:val="sr-Latn-BA"/>
        </w:rPr>
        <w:t>u</w:t>
      </w:r>
      <w:r w:rsidRPr="00FE611D">
        <w:rPr>
          <w:rFonts w:ascii="Times New Roman" w:eastAsia="NotoSans-Regular" w:hAnsi="Times New Roman" w:cs="Times New Roman"/>
          <w:sz w:val="24"/>
          <w:szCs w:val="24"/>
          <w:lang w:val="sr-Latn-BA"/>
        </w:rPr>
        <w:t xml:space="preserve"> </w:t>
      </w:r>
      <w:r w:rsidRPr="00FE611D">
        <w:rPr>
          <w:rFonts w:ascii="Times New Roman" w:eastAsia="NotoSans-Regular" w:hAnsi="Times New Roman" w:cs="Times New Roman"/>
          <w:strike/>
          <w:sz w:val="24"/>
          <w:szCs w:val="24"/>
          <w:lang w:val="sr-Latn-BA"/>
        </w:rPr>
        <w:t xml:space="preserve"> </w:t>
      </w:r>
      <w:r w:rsidRPr="00FE611D">
        <w:rPr>
          <w:rFonts w:ascii="Times New Roman" w:eastAsia="NotoSans-Regular" w:hAnsi="Times New Roman" w:cs="Times New Roman"/>
          <w:sz w:val="24"/>
          <w:szCs w:val="24"/>
          <w:lang w:val="sr-Latn-BA"/>
        </w:rPr>
        <w:t>problematike starenja bi se omogućil</w:t>
      </w:r>
      <w:r w:rsidR="00AA6D8F" w:rsidRPr="00FE611D">
        <w:rPr>
          <w:rFonts w:ascii="Times New Roman" w:eastAsia="NotoSans-Regular" w:hAnsi="Times New Roman" w:cs="Times New Roman"/>
          <w:sz w:val="24"/>
          <w:szCs w:val="24"/>
          <w:lang w:val="sr-Latn-BA"/>
        </w:rPr>
        <w:t>i</w:t>
      </w:r>
      <w:r w:rsidRPr="00FE611D">
        <w:rPr>
          <w:rFonts w:ascii="Times New Roman" w:eastAsia="NotoSans-Regular" w:hAnsi="Times New Roman" w:cs="Times New Roman"/>
          <w:sz w:val="24"/>
          <w:szCs w:val="24"/>
          <w:lang w:val="sr-Latn-BA"/>
        </w:rPr>
        <w:t xml:space="preserve"> već</w:t>
      </w:r>
      <w:r w:rsidR="00AA6D8F" w:rsidRPr="00FE611D">
        <w:rPr>
          <w:rFonts w:ascii="Times New Roman" w:eastAsia="NotoSans-Regular" w:hAnsi="Times New Roman" w:cs="Times New Roman"/>
          <w:sz w:val="24"/>
          <w:szCs w:val="24"/>
          <w:lang w:val="sr-Latn-BA"/>
        </w:rPr>
        <w:t xml:space="preserve">i benefiti </w:t>
      </w:r>
      <w:r w:rsidR="00FC7F53" w:rsidRPr="00FE611D">
        <w:rPr>
          <w:rFonts w:ascii="Times New Roman" w:eastAsia="NotoSans-Regular" w:hAnsi="Times New Roman" w:cs="Times New Roman"/>
          <w:sz w:val="24"/>
          <w:szCs w:val="24"/>
          <w:lang w:val="sr-Latn-BA"/>
        </w:rPr>
        <w:t>s</w:t>
      </w:r>
      <w:r w:rsidRPr="00FE611D">
        <w:rPr>
          <w:rFonts w:ascii="Times New Roman" w:eastAsia="NotoSans-Regular" w:hAnsi="Times New Roman" w:cs="Times New Roman"/>
          <w:sz w:val="24"/>
          <w:szCs w:val="24"/>
          <w:lang w:val="sr-Latn-BA"/>
        </w:rPr>
        <w:t xml:space="preserve"> poveća</w:t>
      </w:r>
      <w:r w:rsidR="00FC7F53" w:rsidRPr="00FE611D">
        <w:rPr>
          <w:rFonts w:ascii="Times New Roman" w:eastAsia="NotoSans-Regular" w:hAnsi="Times New Roman" w:cs="Times New Roman"/>
          <w:sz w:val="24"/>
          <w:szCs w:val="24"/>
          <w:lang w:val="sr-Latn-BA"/>
        </w:rPr>
        <w:t>njem</w:t>
      </w:r>
      <w:r w:rsidRPr="00FE611D">
        <w:rPr>
          <w:rFonts w:ascii="Times New Roman" w:eastAsia="NotoSans-Regular" w:hAnsi="Times New Roman" w:cs="Times New Roman"/>
          <w:sz w:val="24"/>
          <w:szCs w:val="24"/>
          <w:lang w:val="sr-Latn-BA"/>
        </w:rPr>
        <w:t xml:space="preserve"> životn</w:t>
      </w:r>
      <w:r w:rsidR="00FC7F53" w:rsidRPr="00FE611D">
        <w:rPr>
          <w:rFonts w:ascii="Times New Roman" w:eastAsia="NotoSans-Regular" w:hAnsi="Times New Roman" w:cs="Times New Roman"/>
          <w:sz w:val="24"/>
          <w:szCs w:val="24"/>
          <w:lang w:val="sr-Latn-BA"/>
        </w:rPr>
        <w:t xml:space="preserve">og </w:t>
      </w:r>
      <w:r w:rsidR="005B447E" w:rsidRPr="00FE611D">
        <w:rPr>
          <w:rFonts w:ascii="Times New Roman" w:eastAsia="NotoSans-Regular" w:hAnsi="Times New Roman" w:cs="Times New Roman"/>
          <w:sz w:val="24"/>
          <w:szCs w:val="24"/>
          <w:lang w:val="sr-Latn-BA"/>
        </w:rPr>
        <w:t>vijeka</w:t>
      </w:r>
      <w:r w:rsidR="00FC7F53" w:rsidRPr="00FE611D">
        <w:rPr>
          <w:rFonts w:ascii="Times New Roman" w:eastAsia="NotoSans-Regular" w:hAnsi="Times New Roman" w:cs="Times New Roman"/>
          <w:sz w:val="24"/>
          <w:szCs w:val="24"/>
          <w:lang w:val="sr-Latn-BA"/>
        </w:rPr>
        <w:t xml:space="preserve"> trajanja</w:t>
      </w:r>
      <w:r w:rsidRPr="00FE611D">
        <w:rPr>
          <w:rFonts w:ascii="Times New Roman" w:eastAsia="NotoSans-Regular" w:hAnsi="Times New Roman" w:cs="Times New Roman"/>
          <w:sz w:val="24"/>
          <w:szCs w:val="24"/>
          <w:lang w:val="sr-Latn-BA"/>
        </w:rPr>
        <w:t xml:space="preserve"> solar</w:t>
      </w:r>
      <w:r w:rsidR="00FC7F53" w:rsidRPr="00FE611D">
        <w:rPr>
          <w:rFonts w:ascii="Times New Roman" w:eastAsia="NotoSans-Regular" w:hAnsi="Times New Roman" w:cs="Times New Roman"/>
          <w:sz w:val="24"/>
          <w:szCs w:val="24"/>
          <w:lang w:val="sr-Latn-BA"/>
        </w:rPr>
        <w:t>ih PV sistema</w:t>
      </w:r>
      <w:r w:rsidRPr="00FE611D">
        <w:rPr>
          <w:rFonts w:ascii="Times New Roman" w:eastAsia="NotoSans-Regular" w:hAnsi="Times New Roman" w:cs="Times New Roman"/>
          <w:sz w:val="24"/>
          <w:szCs w:val="24"/>
          <w:lang w:val="sr-Latn-BA"/>
        </w:rPr>
        <w:t xml:space="preserve">. </w:t>
      </w:r>
    </w:p>
    <w:p w14:paraId="19AC7D11" w14:textId="77777777" w:rsidR="000A42BB" w:rsidRPr="00FE611D" w:rsidRDefault="000A42BB" w:rsidP="0081098E">
      <w:pPr>
        <w:autoSpaceDE w:val="0"/>
        <w:autoSpaceDN w:val="0"/>
        <w:adjustRightInd w:val="0"/>
        <w:spacing w:after="0" w:line="240" w:lineRule="auto"/>
        <w:jc w:val="both"/>
        <w:rPr>
          <w:rFonts w:ascii="Times New Roman" w:eastAsia="NotoSans-Regular" w:hAnsi="Times New Roman" w:cs="Times New Roman"/>
          <w:sz w:val="24"/>
          <w:szCs w:val="24"/>
          <w:lang w:val="sr-Latn-BA"/>
        </w:rPr>
      </w:pPr>
    </w:p>
    <w:p w14:paraId="0946B8D7" w14:textId="7446C17C" w:rsidR="000A42BB" w:rsidRPr="00FE611D" w:rsidRDefault="000A42BB" w:rsidP="005B447E">
      <w:pPr>
        <w:pStyle w:val="CommentText"/>
        <w:rPr>
          <w:rFonts w:ascii="Times New Roman" w:hAnsi="Times New Roman" w:cs="Times New Roman"/>
          <w:sz w:val="24"/>
          <w:szCs w:val="24"/>
        </w:rPr>
      </w:pPr>
      <w:r w:rsidRPr="00FE611D">
        <w:rPr>
          <w:rFonts w:ascii="Times New Roman" w:eastAsia="NotoSans-Regular" w:hAnsi="Times New Roman" w:cs="Times New Roman"/>
          <w:sz w:val="24"/>
          <w:szCs w:val="24"/>
          <w:lang w:val="sr-Latn-BA"/>
        </w:rPr>
        <w:t>Kljućne riječi</w:t>
      </w:r>
      <w:r w:rsidR="007B766C" w:rsidRPr="00FE611D">
        <w:rPr>
          <w:rFonts w:ascii="Times New Roman" w:eastAsia="NotoSans-Regular" w:hAnsi="Times New Roman" w:cs="Times New Roman"/>
          <w:sz w:val="24"/>
          <w:szCs w:val="24"/>
          <w:lang w:val="sr-Latn-BA"/>
        </w:rPr>
        <w:t>:</w:t>
      </w:r>
      <w:r w:rsidR="00D358BA" w:rsidRPr="00FE611D">
        <w:rPr>
          <w:rFonts w:ascii="Times New Roman" w:eastAsia="NotoSans-Regular" w:hAnsi="Times New Roman" w:cs="Times New Roman"/>
          <w:sz w:val="24"/>
          <w:szCs w:val="24"/>
          <w:lang w:val="sr-Latn-BA"/>
        </w:rPr>
        <w:t xml:space="preserve"> m</w:t>
      </w:r>
      <w:r w:rsidR="007B766C" w:rsidRPr="00FE611D">
        <w:rPr>
          <w:rFonts w:ascii="Times New Roman" w:hAnsi="Times New Roman" w:cs="Times New Roman"/>
          <w:bCs/>
          <w:sz w:val="24"/>
          <w:szCs w:val="24"/>
          <w:lang w:val="sr-Latn-BA"/>
        </w:rPr>
        <w:t>odeli degradacije,</w:t>
      </w:r>
      <w:r w:rsidRPr="00FE611D">
        <w:rPr>
          <w:rFonts w:ascii="Times New Roman" w:hAnsi="Times New Roman" w:cs="Times New Roman"/>
          <w:bCs/>
          <w:sz w:val="24"/>
          <w:szCs w:val="24"/>
          <w:lang w:val="sr-Latn-BA"/>
        </w:rPr>
        <w:t xml:space="preserve"> </w:t>
      </w:r>
      <w:r w:rsidR="00D358BA" w:rsidRPr="00FE611D">
        <w:rPr>
          <w:rFonts w:ascii="Times New Roman" w:hAnsi="Times New Roman" w:cs="Times New Roman"/>
          <w:bCs/>
          <w:sz w:val="24"/>
          <w:szCs w:val="24"/>
          <w:lang w:val="sr-Latn-BA"/>
        </w:rPr>
        <w:t xml:space="preserve">degradacija </w:t>
      </w:r>
      <w:r w:rsidRPr="00FE611D">
        <w:rPr>
          <w:rFonts w:ascii="Times New Roman" w:hAnsi="Times New Roman" w:cs="Times New Roman"/>
          <w:bCs/>
          <w:sz w:val="24"/>
          <w:szCs w:val="24"/>
          <w:lang w:val="sr-Latn-BA"/>
        </w:rPr>
        <w:t xml:space="preserve">performansi, </w:t>
      </w:r>
      <w:r w:rsidR="005B447E" w:rsidRPr="00FE611D">
        <w:rPr>
          <w:rFonts w:ascii="Times New Roman" w:hAnsi="Times New Roman" w:cs="Times New Roman"/>
          <w:sz w:val="24"/>
          <w:szCs w:val="24"/>
        </w:rPr>
        <w:t>solarni fotonaponski (PV) moduli</w:t>
      </w:r>
      <w:r w:rsidRPr="00FE611D">
        <w:rPr>
          <w:rFonts w:ascii="Times New Roman" w:hAnsi="Times New Roman" w:cs="Times New Roman"/>
          <w:bCs/>
          <w:sz w:val="24"/>
          <w:szCs w:val="24"/>
          <w:lang w:val="sr-Latn-BA"/>
        </w:rPr>
        <w:t xml:space="preserve">, PV </w:t>
      </w:r>
      <w:commentRangeStart w:id="0"/>
      <w:r w:rsidR="005B447E" w:rsidRPr="00FE611D">
        <w:rPr>
          <w:rFonts w:ascii="Times New Roman" w:hAnsi="Times New Roman" w:cs="Times New Roman"/>
          <w:bCs/>
          <w:sz w:val="24"/>
          <w:szCs w:val="24"/>
          <w:lang w:val="sr-Latn-BA"/>
        </w:rPr>
        <w:t>sistem</w:t>
      </w:r>
      <w:r w:rsidRPr="00FE611D">
        <w:rPr>
          <w:rFonts w:ascii="Times New Roman" w:hAnsi="Times New Roman" w:cs="Times New Roman"/>
          <w:bCs/>
          <w:sz w:val="24"/>
          <w:szCs w:val="24"/>
          <w:lang w:val="sr-Latn-BA"/>
        </w:rPr>
        <w:t>i</w:t>
      </w:r>
      <w:commentRangeEnd w:id="0"/>
      <w:r w:rsidR="00FC43A2" w:rsidRPr="00FE611D">
        <w:rPr>
          <w:rStyle w:val="CommentReference"/>
          <w:rFonts w:ascii="Times New Roman" w:hAnsi="Times New Roman" w:cs="Times New Roman"/>
          <w:sz w:val="24"/>
          <w:szCs w:val="24"/>
        </w:rPr>
        <w:commentReference w:id="0"/>
      </w:r>
      <w:r w:rsidRPr="00FE611D">
        <w:rPr>
          <w:rFonts w:ascii="Times New Roman" w:hAnsi="Times New Roman" w:cs="Times New Roman"/>
          <w:bCs/>
          <w:sz w:val="24"/>
          <w:szCs w:val="24"/>
          <w:lang w:val="sr-Latn-BA"/>
        </w:rPr>
        <w:t xml:space="preserve">, </w:t>
      </w:r>
      <w:r w:rsidR="00AA6D8F" w:rsidRPr="00FE611D">
        <w:rPr>
          <w:rFonts w:ascii="Times New Roman" w:hAnsi="Times New Roman" w:cs="Times New Roman"/>
          <w:bCs/>
          <w:sz w:val="24"/>
          <w:szCs w:val="24"/>
          <w:lang w:val="sr-Latn-BA"/>
        </w:rPr>
        <w:t>st</w:t>
      </w:r>
      <w:r w:rsidR="00D358BA" w:rsidRPr="00FE611D">
        <w:rPr>
          <w:rFonts w:ascii="Times New Roman" w:hAnsi="Times New Roman" w:cs="Times New Roman"/>
          <w:bCs/>
          <w:sz w:val="24"/>
          <w:szCs w:val="24"/>
          <w:lang w:val="sr-Latn-BA"/>
        </w:rPr>
        <w:t>a</w:t>
      </w:r>
      <w:r w:rsidR="00AA6D8F" w:rsidRPr="00FE611D">
        <w:rPr>
          <w:rFonts w:ascii="Times New Roman" w:hAnsi="Times New Roman" w:cs="Times New Roman"/>
          <w:bCs/>
          <w:sz w:val="24"/>
          <w:szCs w:val="24"/>
          <w:lang w:val="sr-Latn-BA"/>
        </w:rPr>
        <w:t xml:space="preserve">renje, </w:t>
      </w:r>
      <w:r w:rsidRPr="00FE611D">
        <w:rPr>
          <w:rFonts w:ascii="Times New Roman" w:hAnsi="Times New Roman" w:cs="Times New Roman"/>
          <w:bCs/>
          <w:sz w:val="24"/>
          <w:szCs w:val="24"/>
          <w:lang w:val="sr-Latn-BA"/>
        </w:rPr>
        <w:t xml:space="preserve">predviđanje </w:t>
      </w:r>
      <w:r w:rsidR="00FC7F53" w:rsidRPr="00FE611D">
        <w:rPr>
          <w:rFonts w:ascii="Times New Roman" w:hAnsi="Times New Roman" w:cs="Times New Roman"/>
          <w:bCs/>
          <w:sz w:val="24"/>
          <w:szCs w:val="24"/>
          <w:lang w:val="sr-Latn-BA"/>
        </w:rPr>
        <w:t xml:space="preserve">radnog </w:t>
      </w:r>
      <w:r w:rsidR="005B447E" w:rsidRPr="00FE611D">
        <w:rPr>
          <w:rFonts w:ascii="Times New Roman" w:hAnsi="Times New Roman" w:cs="Times New Roman"/>
          <w:bCs/>
          <w:sz w:val="24"/>
          <w:szCs w:val="24"/>
          <w:lang w:val="sr-Latn-BA"/>
        </w:rPr>
        <w:t>vijeka.</w:t>
      </w:r>
    </w:p>
    <w:p w14:paraId="792DC467" w14:textId="77777777" w:rsidR="00D8423C" w:rsidRPr="00FE611D" w:rsidRDefault="00D8423C" w:rsidP="0081098E">
      <w:pPr>
        <w:spacing w:after="0" w:line="240" w:lineRule="auto"/>
        <w:jc w:val="both"/>
        <w:rPr>
          <w:rFonts w:ascii="Times New Roman" w:hAnsi="Times New Roman" w:cs="Times New Roman"/>
          <w:sz w:val="24"/>
          <w:szCs w:val="24"/>
          <w:lang w:val="sr-Latn-BA"/>
        </w:rPr>
      </w:pPr>
    </w:p>
    <w:p w14:paraId="6BD49B60" w14:textId="77777777" w:rsidR="0081098E" w:rsidRPr="00FE611D" w:rsidRDefault="0081098E" w:rsidP="0081098E">
      <w:pPr>
        <w:spacing w:after="0" w:line="240" w:lineRule="auto"/>
        <w:jc w:val="both"/>
        <w:rPr>
          <w:rFonts w:ascii="Times New Roman" w:hAnsi="Times New Roman" w:cs="Times New Roman"/>
          <w:sz w:val="24"/>
          <w:szCs w:val="24"/>
          <w:lang w:val="sr-Latn-BA"/>
        </w:rPr>
      </w:pPr>
    </w:p>
    <w:p w14:paraId="5659AABC" w14:textId="77777777" w:rsidR="0081098E" w:rsidRPr="00FE611D" w:rsidRDefault="0081098E" w:rsidP="0081098E">
      <w:pPr>
        <w:autoSpaceDE w:val="0"/>
        <w:autoSpaceDN w:val="0"/>
        <w:adjustRightInd w:val="0"/>
        <w:spacing w:after="0" w:line="240" w:lineRule="auto"/>
        <w:jc w:val="both"/>
        <w:rPr>
          <w:rFonts w:ascii="Times New Roman" w:eastAsia="Times New Roman" w:hAnsi="Times New Roman" w:cs="Times New Roman"/>
          <w:color w:val="1F1F1F"/>
          <w:sz w:val="24"/>
          <w:szCs w:val="24"/>
          <w:lang w:val="en"/>
        </w:rPr>
      </w:pPr>
    </w:p>
    <w:p w14:paraId="64B47929" w14:textId="191197BF" w:rsidR="0081098E" w:rsidRPr="00FE611D" w:rsidRDefault="007B766C" w:rsidP="0081098E">
      <w:pPr>
        <w:spacing w:after="0" w:line="240" w:lineRule="auto"/>
        <w:jc w:val="both"/>
        <w:rPr>
          <w:rFonts w:ascii="Times New Roman" w:eastAsia="Times New Roman" w:hAnsi="Times New Roman" w:cs="Times New Roman"/>
          <w:color w:val="1F1F1F"/>
          <w:sz w:val="52"/>
          <w:szCs w:val="52"/>
          <w:lang w:val="en"/>
        </w:rPr>
      </w:pPr>
      <w:r w:rsidRPr="00FE611D">
        <w:rPr>
          <w:rFonts w:ascii="Times New Roman" w:eastAsia="Times New Roman" w:hAnsi="Times New Roman" w:cs="Times New Roman"/>
          <w:color w:val="1F1F1F"/>
          <w:sz w:val="52"/>
          <w:szCs w:val="52"/>
          <w:lang w:val="en"/>
        </w:rPr>
        <w:lastRenderedPageBreak/>
        <w:t>Performance degradation of solar photovoltaic modules during exploitation</w:t>
      </w:r>
    </w:p>
    <w:p w14:paraId="52F737C1" w14:textId="77777777" w:rsidR="007B766C" w:rsidRPr="00FE611D" w:rsidRDefault="007B766C" w:rsidP="0081098E">
      <w:pPr>
        <w:spacing w:after="0" w:line="240" w:lineRule="auto"/>
        <w:jc w:val="both"/>
        <w:rPr>
          <w:rFonts w:ascii="Times New Roman" w:hAnsi="Times New Roman" w:cs="Times New Roman"/>
          <w:b/>
          <w:bCs/>
          <w:sz w:val="24"/>
          <w:szCs w:val="24"/>
        </w:rPr>
      </w:pPr>
    </w:p>
    <w:p w14:paraId="7A990C02" w14:textId="6BDB3D1B" w:rsidR="0081098E" w:rsidRPr="00FE611D" w:rsidRDefault="0081098E" w:rsidP="0081098E">
      <w:pPr>
        <w:spacing w:after="0" w:line="240" w:lineRule="auto"/>
        <w:jc w:val="both"/>
        <w:rPr>
          <w:rFonts w:ascii="Times New Roman" w:hAnsi="Times New Roman" w:cs="Times New Roman"/>
          <w:b/>
          <w:bCs/>
          <w:sz w:val="24"/>
          <w:szCs w:val="24"/>
          <w:vertAlign w:val="superscript"/>
        </w:rPr>
      </w:pPr>
      <w:r w:rsidRPr="00FE611D">
        <w:rPr>
          <w:rFonts w:ascii="Times New Roman" w:hAnsi="Times New Roman" w:cs="Times New Roman"/>
          <w:b/>
          <w:bCs/>
          <w:sz w:val="24"/>
          <w:szCs w:val="24"/>
        </w:rPr>
        <w:t>Darko Divnić</w:t>
      </w:r>
      <w:r w:rsidRPr="00FE611D">
        <w:rPr>
          <w:rFonts w:ascii="Times New Roman" w:hAnsi="Times New Roman" w:cs="Times New Roman"/>
          <w:b/>
          <w:bCs/>
          <w:sz w:val="24"/>
          <w:szCs w:val="24"/>
          <w:vertAlign w:val="superscript"/>
        </w:rPr>
        <w:t>1</w:t>
      </w:r>
      <w:r w:rsidRPr="00FE611D">
        <w:rPr>
          <w:rFonts w:ascii="Times New Roman" w:hAnsi="Times New Roman" w:cs="Times New Roman"/>
          <w:b/>
          <w:bCs/>
          <w:sz w:val="24"/>
          <w:szCs w:val="24"/>
        </w:rPr>
        <w:t>, Dragoljub Mirjanić</w:t>
      </w:r>
      <w:r w:rsidRPr="00FE611D">
        <w:rPr>
          <w:rFonts w:ascii="Times New Roman" w:hAnsi="Times New Roman" w:cs="Times New Roman"/>
          <w:b/>
          <w:bCs/>
          <w:sz w:val="24"/>
          <w:szCs w:val="24"/>
          <w:vertAlign w:val="superscript"/>
        </w:rPr>
        <w:t>1</w:t>
      </w:r>
      <w:r w:rsidRPr="00FE611D">
        <w:rPr>
          <w:rFonts w:ascii="Times New Roman" w:hAnsi="Times New Roman" w:cs="Times New Roman"/>
          <w:b/>
          <w:bCs/>
          <w:sz w:val="24"/>
          <w:szCs w:val="24"/>
        </w:rPr>
        <w:t>, Esad Jakupović</w:t>
      </w:r>
      <w:r w:rsidRPr="00FE611D">
        <w:rPr>
          <w:rFonts w:ascii="Times New Roman" w:hAnsi="Times New Roman" w:cs="Times New Roman"/>
          <w:b/>
          <w:bCs/>
          <w:sz w:val="24"/>
          <w:szCs w:val="24"/>
          <w:vertAlign w:val="superscript"/>
        </w:rPr>
        <w:t>1</w:t>
      </w:r>
      <w:r w:rsidRPr="00FE611D">
        <w:rPr>
          <w:rFonts w:ascii="Times New Roman" w:hAnsi="Times New Roman" w:cs="Times New Roman"/>
          <w:b/>
          <w:bCs/>
          <w:sz w:val="24"/>
          <w:szCs w:val="24"/>
        </w:rPr>
        <w:t xml:space="preserve">, Zoran </w:t>
      </w:r>
      <w:r w:rsidRPr="00FE611D">
        <w:rPr>
          <w:rFonts w:ascii="Times New Roman" w:hAnsi="Times New Roman" w:cs="Times New Roman"/>
          <w:sz w:val="24"/>
          <w:szCs w:val="24"/>
          <w:lang w:val="sr-Latn-BA"/>
        </w:rPr>
        <w:t>Ž.</w:t>
      </w:r>
      <w:r w:rsidRPr="00FE611D">
        <w:rPr>
          <w:rFonts w:ascii="Times New Roman" w:hAnsi="Times New Roman" w:cs="Times New Roman"/>
          <w:b/>
          <w:bCs/>
          <w:sz w:val="24"/>
          <w:szCs w:val="24"/>
        </w:rPr>
        <w:t xml:space="preserve"> Avramović</w:t>
      </w:r>
      <w:r w:rsidRPr="00FE611D">
        <w:rPr>
          <w:rFonts w:ascii="Times New Roman" w:hAnsi="Times New Roman" w:cs="Times New Roman"/>
          <w:b/>
          <w:bCs/>
          <w:sz w:val="24"/>
          <w:szCs w:val="24"/>
          <w:vertAlign w:val="superscript"/>
        </w:rPr>
        <w:t>2</w:t>
      </w:r>
      <w:r w:rsidRPr="00FE611D">
        <w:rPr>
          <w:rFonts w:ascii="Times New Roman" w:hAnsi="Times New Roman" w:cs="Times New Roman"/>
          <w:b/>
          <w:bCs/>
          <w:sz w:val="24"/>
          <w:szCs w:val="24"/>
        </w:rPr>
        <w:t>, Ivana Radonjić</w:t>
      </w:r>
      <w:r w:rsidR="005B447E" w:rsidRPr="00FE611D">
        <w:rPr>
          <w:rFonts w:ascii="Times New Roman" w:hAnsi="Times New Roman" w:cs="Times New Roman"/>
          <w:b/>
          <w:bCs/>
          <w:sz w:val="24"/>
          <w:szCs w:val="24"/>
        </w:rPr>
        <w:t xml:space="preserve"> Mitic </w:t>
      </w:r>
      <w:r w:rsidRPr="00FE611D">
        <w:rPr>
          <w:rFonts w:ascii="Times New Roman" w:hAnsi="Times New Roman" w:cs="Times New Roman"/>
          <w:b/>
          <w:bCs/>
          <w:sz w:val="24"/>
          <w:szCs w:val="24"/>
          <w:vertAlign w:val="superscript"/>
        </w:rPr>
        <w:t>3</w:t>
      </w:r>
    </w:p>
    <w:p w14:paraId="5C6E9B11" w14:textId="6396DA6D" w:rsidR="0081098E" w:rsidRPr="00FE611D" w:rsidRDefault="0081098E" w:rsidP="0081098E">
      <w:pPr>
        <w:spacing w:after="0" w:line="240" w:lineRule="auto"/>
        <w:jc w:val="both"/>
        <w:rPr>
          <w:rFonts w:ascii="Times New Roman" w:hAnsi="Times New Roman" w:cs="Times New Roman"/>
          <w:sz w:val="24"/>
          <w:szCs w:val="24"/>
        </w:rPr>
      </w:pPr>
      <w:r w:rsidRPr="00FE611D">
        <w:rPr>
          <w:rFonts w:ascii="Times New Roman" w:hAnsi="Times New Roman" w:cs="Times New Roman"/>
          <w:i/>
          <w:iCs/>
          <w:sz w:val="24"/>
          <w:szCs w:val="24"/>
          <w:vertAlign w:val="superscript"/>
        </w:rPr>
        <w:t>1</w:t>
      </w:r>
      <w:r w:rsidRPr="00FE611D">
        <w:rPr>
          <w:rFonts w:ascii="Times New Roman" w:hAnsi="Times New Roman" w:cs="Times New Roman"/>
          <w:i/>
          <w:iCs/>
          <w:sz w:val="24"/>
          <w:szCs w:val="24"/>
        </w:rPr>
        <w:t xml:space="preserve">Academy of Sciences and Arts of the Republic of Srpska, Bana Lazarevića 1, 78000 Banja Luka, Republic </w:t>
      </w:r>
      <w:r w:rsidR="001C01EB" w:rsidRPr="00FE611D">
        <w:rPr>
          <w:rFonts w:ascii="Times New Roman" w:hAnsi="Times New Roman" w:cs="Times New Roman"/>
          <w:i/>
          <w:iCs/>
          <w:sz w:val="24"/>
          <w:szCs w:val="24"/>
        </w:rPr>
        <w:t>of Srpska, divnic@gmail.com, mirjanicd@gmail.com,</w:t>
      </w:r>
      <w:r w:rsidR="002D03A9" w:rsidRPr="00FE611D">
        <w:rPr>
          <w:rFonts w:ascii="Times New Roman" w:hAnsi="Times New Roman" w:cs="Times New Roman"/>
          <w:i/>
          <w:iCs/>
          <w:sz w:val="24"/>
          <w:szCs w:val="24"/>
        </w:rPr>
        <w:t xml:space="preserve"> </w:t>
      </w:r>
      <w:r w:rsidRPr="00FE611D">
        <w:rPr>
          <w:rFonts w:ascii="Times New Roman" w:hAnsi="Times New Roman" w:cs="Times New Roman"/>
          <w:i/>
          <w:iCs/>
          <w:sz w:val="24"/>
          <w:szCs w:val="24"/>
        </w:rPr>
        <w:t xml:space="preserve">esadjakupovic50@gmail.com </w:t>
      </w:r>
    </w:p>
    <w:p w14:paraId="1A3FBC36" w14:textId="77777777" w:rsidR="0081098E" w:rsidRPr="00FE611D" w:rsidRDefault="0081098E" w:rsidP="0081098E">
      <w:pPr>
        <w:spacing w:after="0" w:line="240" w:lineRule="auto"/>
        <w:jc w:val="both"/>
        <w:rPr>
          <w:rFonts w:ascii="Times New Roman" w:hAnsi="Times New Roman" w:cs="Times New Roman"/>
          <w:sz w:val="24"/>
          <w:szCs w:val="24"/>
        </w:rPr>
      </w:pPr>
      <w:r w:rsidRPr="00FE611D">
        <w:rPr>
          <w:rFonts w:ascii="Times New Roman" w:hAnsi="Times New Roman" w:cs="Times New Roman"/>
          <w:i/>
          <w:iCs/>
          <w:sz w:val="24"/>
          <w:szCs w:val="24"/>
          <w:vertAlign w:val="superscript"/>
        </w:rPr>
        <w:t>2</w:t>
      </w:r>
      <w:r w:rsidRPr="00FE611D">
        <w:rPr>
          <w:rFonts w:ascii="Times New Roman" w:hAnsi="Times New Roman" w:cs="Times New Roman"/>
          <w:i/>
          <w:iCs/>
          <w:sz w:val="24"/>
          <w:szCs w:val="24"/>
        </w:rPr>
        <w:t xml:space="preserve">University of Belgrade, Faculty of Transport and Traffic Engineering, Vojvode Stepe 305 11000 Belgrade, Republic of Serbia, zoran.avramovic@sf.bg.ac.rs </w:t>
      </w:r>
    </w:p>
    <w:p w14:paraId="1A241FB6" w14:textId="002EB633" w:rsidR="0081098E" w:rsidRPr="00FE611D" w:rsidRDefault="0081098E" w:rsidP="0081098E">
      <w:pPr>
        <w:spacing w:after="0" w:line="240" w:lineRule="auto"/>
        <w:jc w:val="both"/>
        <w:rPr>
          <w:rFonts w:ascii="Times New Roman" w:eastAsia="Times New Roman" w:hAnsi="Times New Roman" w:cs="Times New Roman"/>
          <w:sz w:val="24"/>
          <w:szCs w:val="24"/>
        </w:rPr>
      </w:pPr>
      <w:r w:rsidRPr="00FE611D">
        <w:rPr>
          <w:rFonts w:ascii="Times New Roman" w:hAnsi="Times New Roman" w:cs="Times New Roman"/>
          <w:i/>
          <w:iCs/>
          <w:sz w:val="24"/>
          <w:szCs w:val="24"/>
          <w:vertAlign w:val="superscript"/>
        </w:rPr>
        <w:t>3</w:t>
      </w:r>
      <w:r w:rsidRPr="00FE611D">
        <w:rPr>
          <w:rFonts w:ascii="Times New Roman" w:hAnsi="Times New Roman" w:cs="Times New Roman"/>
          <w:i/>
          <w:iCs/>
          <w:sz w:val="24"/>
          <w:szCs w:val="24"/>
        </w:rPr>
        <w:t xml:space="preserve">University of Niš, Faculty of Sciences and Mathematics, Department of Physics, Višegradska 33, 18000 Niš, Republic of Serbia, </w:t>
      </w:r>
      <w:r w:rsidR="005B447E" w:rsidRPr="00FE611D">
        <w:rPr>
          <w:rFonts w:ascii="Times New Roman" w:hAnsi="Times New Roman" w:cs="Times New Roman"/>
          <w:i/>
          <w:sz w:val="24"/>
          <w:szCs w:val="24"/>
        </w:rPr>
        <w:t>ivana.radonjic-mitic@pmf.edu.rs</w:t>
      </w:r>
    </w:p>
    <w:p w14:paraId="76E15684" w14:textId="77777777" w:rsidR="0081098E" w:rsidRPr="00FE611D" w:rsidRDefault="0081098E" w:rsidP="0081098E">
      <w:pPr>
        <w:pStyle w:val="HTMLPreformatted"/>
        <w:shd w:val="clear" w:color="auto" w:fill="F8F9FA"/>
        <w:jc w:val="both"/>
        <w:rPr>
          <w:rStyle w:val="y2iqfc"/>
          <w:rFonts w:ascii="Times New Roman" w:hAnsi="Times New Roman" w:cs="Times New Roman"/>
          <w:color w:val="1F1F1F"/>
          <w:sz w:val="24"/>
          <w:szCs w:val="24"/>
          <w:lang w:val="en"/>
        </w:rPr>
      </w:pPr>
    </w:p>
    <w:p w14:paraId="3DC0F825" w14:textId="77777777" w:rsidR="0081098E" w:rsidRPr="00FE611D" w:rsidRDefault="0081098E" w:rsidP="0081098E">
      <w:pPr>
        <w:pStyle w:val="HTMLPreformatted"/>
        <w:shd w:val="clear" w:color="auto" w:fill="F8F9FA"/>
        <w:jc w:val="both"/>
        <w:rPr>
          <w:rStyle w:val="y2iqfc"/>
          <w:rFonts w:ascii="Times New Roman" w:hAnsi="Times New Roman" w:cs="Times New Roman"/>
          <w:color w:val="1F1F1F"/>
          <w:sz w:val="24"/>
          <w:szCs w:val="24"/>
          <w:lang w:val="en"/>
        </w:rPr>
      </w:pPr>
      <w:r w:rsidRPr="00FE611D">
        <w:rPr>
          <w:rStyle w:val="y2iqfc"/>
          <w:rFonts w:ascii="Times New Roman" w:hAnsi="Times New Roman" w:cs="Times New Roman"/>
          <w:color w:val="1F1F1F"/>
          <w:sz w:val="24"/>
          <w:szCs w:val="24"/>
          <w:lang w:val="en"/>
        </w:rPr>
        <w:t xml:space="preserve">Abstract: </w:t>
      </w:r>
    </w:p>
    <w:p w14:paraId="059B0F52" w14:textId="77777777" w:rsidR="00FE611D" w:rsidRPr="00FE611D" w:rsidRDefault="00FE611D" w:rsidP="00FE611D">
      <w:pPr>
        <w:pStyle w:val="CommentText"/>
        <w:jc w:val="both"/>
        <w:rPr>
          <w:rStyle w:val="y2iqfc"/>
          <w:rFonts w:ascii="Times New Roman" w:hAnsi="Times New Roman" w:cs="Times New Roman"/>
          <w:sz w:val="24"/>
          <w:szCs w:val="24"/>
        </w:rPr>
      </w:pPr>
      <w:r w:rsidRPr="00FE611D">
        <w:rPr>
          <w:rStyle w:val="y2iqfc"/>
          <w:rFonts w:ascii="Times New Roman" w:hAnsi="Times New Roman" w:cs="Times New Roman"/>
          <w:color w:val="1F1F1F"/>
          <w:sz w:val="24"/>
          <w:szCs w:val="24"/>
          <w:lang w:val="en"/>
        </w:rPr>
        <w:t xml:space="preserve">Long-term reliability assessment of </w:t>
      </w:r>
      <w:r w:rsidRPr="00FE611D">
        <w:rPr>
          <w:rFonts w:ascii="Times New Roman" w:hAnsi="Times New Roman" w:cs="Times New Roman"/>
          <w:sz w:val="24"/>
          <w:szCs w:val="24"/>
        </w:rPr>
        <w:t xml:space="preserve">solar </w:t>
      </w:r>
      <w:r w:rsidRPr="00FE611D">
        <w:rPr>
          <w:rFonts w:ascii="Times New Roman" w:hAnsi="Times New Roman" w:cs="Times New Roman"/>
          <w:color w:val="1F1F1F"/>
          <w:sz w:val="24"/>
          <w:szCs w:val="24"/>
        </w:rPr>
        <w:t>photovoltaic (PV) modules</w:t>
      </w:r>
      <w:r w:rsidRPr="00FE611D">
        <w:rPr>
          <w:rStyle w:val="y2iqfc"/>
          <w:rFonts w:ascii="Times New Roman" w:hAnsi="Times New Roman" w:cs="Times New Roman"/>
          <w:color w:val="1F1F1F"/>
          <w:sz w:val="24"/>
          <w:szCs w:val="24"/>
          <w:lang w:val="en"/>
        </w:rPr>
        <w:t xml:space="preserve"> is very important to ensure the economic viability of the PV system. A number of factors that affect the degree of useful effect, performance and lifetime causes degradation of solar PV modules. One of the main reasons that contribute to the decline of solar PV performance is the problem of aging, so accordingly, the main causes, shortcomings, problems and challenges that affect it are </w:t>
      </w:r>
      <w:r w:rsidRPr="00FE611D">
        <w:rPr>
          <w:rFonts w:ascii="Times New Roman" w:hAnsi="Times New Roman" w:cs="Times New Roman"/>
          <w:color w:val="1F1F1F"/>
          <w:sz w:val="24"/>
          <w:szCs w:val="24"/>
        </w:rPr>
        <w:t>identified</w:t>
      </w:r>
      <w:r w:rsidRPr="00FE611D">
        <w:rPr>
          <w:rFonts w:ascii="Times New Roman" w:hAnsi="Times New Roman" w:cs="Times New Roman"/>
          <w:color w:val="1F1F1F"/>
          <w:sz w:val="24"/>
          <w:szCs w:val="24"/>
          <w:lang w:val="sr-Latn-RS"/>
        </w:rPr>
        <w:t xml:space="preserve">, </w:t>
      </w:r>
      <w:r w:rsidRPr="00FE611D">
        <w:rPr>
          <w:rFonts w:ascii="Times New Roman" w:hAnsi="Times New Roman" w:cs="Times New Roman"/>
          <w:color w:val="1F1F1F"/>
          <w:sz w:val="24"/>
          <w:szCs w:val="24"/>
        </w:rPr>
        <w:t>addressed</w:t>
      </w:r>
      <w:r w:rsidRPr="00FE611D">
        <w:rPr>
          <w:rFonts w:ascii="Times New Roman" w:hAnsi="Times New Roman" w:cs="Times New Roman"/>
          <w:color w:val="1F1F1F"/>
          <w:sz w:val="24"/>
          <w:szCs w:val="24"/>
          <w:lang w:val="sr-Latn-RS"/>
        </w:rPr>
        <w:t xml:space="preserve"> and </w:t>
      </w:r>
      <w:r w:rsidRPr="00FE611D">
        <w:rPr>
          <w:rFonts w:ascii="Times New Roman" w:hAnsi="Times New Roman" w:cs="Times New Roman"/>
          <w:color w:val="1F1F1F"/>
          <w:sz w:val="24"/>
          <w:szCs w:val="24"/>
        </w:rPr>
        <w:t>investigated</w:t>
      </w:r>
      <w:r w:rsidRPr="00FE611D">
        <w:rPr>
          <w:rStyle w:val="y2iqfc"/>
          <w:rFonts w:ascii="Times New Roman" w:hAnsi="Times New Roman" w:cs="Times New Roman"/>
          <w:color w:val="1F1F1F"/>
          <w:sz w:val="24"/>
          <w:szCs w:val="24"/>
          <w:lang w:val="en"/>
        </w:rPr>
        <w:t xml:space="preserve"> as part of research and commercial purposes. </w:t>
      </w:r>
    </w:p>
    <w:p w14:paraId="4661579A" w14:textId="77777777" w:rsidR="00FE611D" w:rsidRPr="00FE611D" w:rsidRDefault="00FE611D" w:rsidP="00FE611D">
      <w:pPr>
        <w:pStyle w:val="HTMLPreformatted"/>
        <w:shd w:val="clear" w:color="auto" w:fill="F8F9FA"/>
        <w:jc w:val="both"/>
        <w:rPr>
          <w:rStyle w:val="y2iqfc"/>
          <w:rFonts w:ascii="Times New Roman" w:hAnsi="Times New Roman" w:cs="Times New Roman"/>
          <w:color w:val="1F1F1F"/>
          <w:sz w:val="24"/>
          <w:szCs w:val="24"/>
          <w:lang w:val="en"/>
        </w:rPr>
      </w:pPr>
      <w:r w:rsidRPr="00FE611D">
        <w:rPr>
          <w:rStyle w:val="y2iqfc"/>
          <w:rFonts w:ascii="Times New Roman" w:hAnsi="Times New Roman" w:cs="Times New Roman"/>
          <w:color w:val="1F1F1F"/>
          <w:sz w:val="24"/>
          <w:szCs w:val="24"/>
          <w:lang w:val="en"/>
        </w:rPr>
        <w:t>This paper analyzes many factors that affect degradation-aging of solar PV modules including: exposure to sunlight, temperature, moisture, dust, discoloration, cracks, and delamination. In addition, the effects of aging factors on solar PV modules performance are investigated, including lifetime, useful performance, material degradation, overheating, and misalignment from both visual and electrical characterization points of view. Degradation rates are determined by the ratio of module performance, temperature losses and energy yield, and visual inspection and electrical characterization are a fundamental part of the P</w:t>
      </w:r>
      <w:bookmarkStart w:id="1" w:name="_GoBack"/>
      <w:bookmarkEnd w:id="1"/>
      <w:r w:rsidRPr="00FE611D">
        <w:rPr>
          <w:rStyle w:val="y2iqfc"/>
          <w:rFonts w:ascii="Times New Roman" w:hAnsi="Times New Roman" w:cs="Times New Roman"/>
          <w:color w:val="1F1F1F"/>
          <w:sz w:val="24"/>
          <w:szCs w:val="24"/>
          <w:lang w:val="en"/>
        </w:rPr>
        <w:t>V system evaluation process.</w:t>
      </w:r>
    </w:p>
    <w:p w14:paraId="1F6A9945" w14:textId="77777777" w:rsidR="00FE611D" w:rsidRPr="00FE611D" w:rsidRDefault="00FE611D" w:rsidP="00FE611D">
      <w:pPr>
        <w:pStyle w:val="HTMLPreformatted"/>
        <w:shd w:val="clear" w:color="auto" w:fill="F8F9FA"/>
        <w:jc w:val="both"/>
        <w:rPr>
          <w:rStyle w:val="y2iqfc"/>
          <w:rFonts w:ascii="Times New Roman" w:hAnsi="Times New Roman" w:cs="Times New Roman"/>
          <w:color w:val="1F1F1F"/>
          <w:sz w:val="24"/>
          <w:szCs w:val="24"/>
          <w:lang w:val="en"/>
        </w:rPr>
      </w:pPr>
      <w:r w:rsidRPr="00FE611D">
        <w:rPr>
          <w:rStyle w:val="y2iqfc"/>
          <w:rFonts w:ascii="Times New Roman" w:hAnsi="Times New Roman" w:cs="Times New Roman"/>
          <w:color w:val="1F1F1F"/>
          <w:sz w:val="24"/>
          <w:szCs w:val="24"/>
          <w:lang w:val="en"/>
        </w:rPr>
        <w:t>Electrical characterization methodologies for measuring the degradation rate of PV technologies are listed, where the accuracy of each method depends on the measuring equipment, data qualifications and filtering criteria, metrics and statistical data calculation methods.</w:t>
      </w:r>
    </w:p>
    <w:p w14:paraId="5786BC3D" w14:textId="77777777" w:rsidR="00FE611D" w:rsidRPr="00FE611D" w:rsidRDefault="00FE611D" w:rsidP="00FE611D">
      <w:pPr>
        <w:pStyle w:val="HTMLPreformatted"/>
        <w:shd w:val="clear" w:color="auto" w:fill="F8F9FA"/>
        <w:jc w:val="both"/>
        <w:rPr>
          <w:rStyle w:val="y2iqfc"/>
          <w:rFonts w:ascii="Times New Roman" w:hAnsi="Times New Roman" w:cs="Times New Roman"/>
          <w:color w:val="1F1F1F"/>
          <w:sz w:val="24"/>
          <w:szCs w:val="24"/>
          <w:lang w:val="en"/>
        </w:rPr>
      </w:pPr>
      <w:r w:rsidRPr="00FE611D">
        <w:rPr>
          <w:rStyle w:val="y2iqfc"/>
          <w:rFonts w:ascii="Times New Roman" w:hAnsi="Times New Roman" w:cs="Times New Roman"/>
          <w:color w:val="1F1F1F"/>
          <w:sz w:val="24"/>
          <w:szCs w:val="24"/>
          <w:lang w:val="en"/>
        </w:rPr>
        <w:t>Finally, directions for future research, best practices and recommendations for overcoming aging issues and achieving sustainable management and operation of solar energy systems are provided. For PV engineers, manufacturers and investors, the critical analysis, evaluation and research directions of this work can be very useful, because getting to know and conducting additional research and development on this aging issue would enable greater benefits with an increase in the lifespan of solar PV systems.</w:t>
      </w:r>
    </w:p>
    <w:p w14:paraId="6A347A6E" w14:textId="77777777" w:rsidR="007B766C" w:rsidRPr="00FE611D" w:rsidRDefault="007B766C" w:rsidP="007B766C">
      <w:pPr>
        <w:pStyle w:val="HTMLPreformatted"/>
        <w:shd w:val="clear" w:color="auto" w:fill="F8F9FA"/>
        <w:jc w:val="both"/>
        <w:rPr>
          <w:rStyle w:val="y2iqfc"/>
          <w:rFonts w:ascii="Times New Roman" w:eastAsiaTheme="minorHAnsi" w:hAnsi="Times New Roman" w:cs="Times New Roman"/>
          <w:color w:val="1F1F1F"/>
          <w:sz w:val="24"/>
          <w:szCs w:val="24"/>
        </w:rPr>
      </w:pPr>
    </w:p>
    <w:p w14:paraId="334CC558" w14:textId="7FABBB1D" w:rsidR="0081098E" w:rsidRPr="00427397" w:rsidRDefault="0081098E" w:rsidP="007B766C">
      <w:pPr>
        <w:pStyle w:val="HTMLPreformatted"/>
        <w:shd w:val="clear" w:color="auto" w:fill="F8F9FA"/>
        <w:jc w:val="both"/>
        <w:rPr>
          <w:rFonts w:ascii="Times New Roman" w:hAnsi="Times New Roman" w:cs="Times New Roman"/>
          <w:color w:val="1F1F1F"/>
          <w:sz w:val="24"/>
          <w:szCs w:val="24"/>
        </w:rPr>
      </w:pPr>
      <w:commentRangeStart w:id="2"/>
      <w:r w:rsidRPr="00FE611D">
        <w:rPr>
          <w:rStyle w:val="y2iqfc"/>
          <w:rFonts w:ascii="Times New Roman" w:hAnsi="Times New Roman" w:cs="Times New Roman"/>
          <w:color w:val="1F1F1F"/>
          <w:sz w:val="24"/>
          <w:szCs w:val="24"/>
        </w:rPr>
        <w:t>K</w:t>
      </w:r>
      <w:r w:rsidR="00134CF3" w:rsidRPr="00FE611D">
        <w:rPr>
          <w:rStyle w:val="y2iqfc"/>
          <w:rFonts w:ascii="Times New Roman" w:hAnsi="Times New Roman" w:cs="Times New Roman"/>
          <w:color w:val="1F1F1F"/>
          <w:sz w:val="24"/>
          <w:szCs w:val="24"/>
        </w:rPr>
        <w:t>ey</w:t>
      </w:r>
      <w:r w:rsidRPr="00FE611D">
        <w:rPr>
          <w:rStyle w:val="y2iqfc"/>
          <w:rFonts w:ascii="Times New Roman" w:hAnsi="Times New Roman" w:cs="Times New Roman"/>
          <w:color w:val="1F1F1F"/>
          <w:sz w:val="24"/>
          <w:szCs w:val="24"/>
        </w:rPr>
        <w:t>words.</w:t>
      </w:r>
      <w:commentRangeEnd w:id="2"/>
      <w:r w:rsidR="00FC43A2" w:rsidRPr="00FE611D">
        <w:rPr>
          <w:rStyle w:val="CommentReference"/>
          <w:rFonts w:ascii="Times New Roman" w:eastAsiaTheme="minorHAnsi" w:hAnsi="Times New Roman" w:cs="Times New Roman"/>
          <w:sz w:val="24"/>
          <w:szCs w:val="24"/>
        </w:rPr>
        <w:commentReference w:id="2"/>
      </w:r>
      <w:r w:rsidRPr="00FE611D">
        <w:rPr>
          <w:rStyle w:val="y2iqfc"/>
          <w:rFonts w:ascii="Times New Roman" w:hAnsi="Times New Roman" w:cs="Times New Roman"/>
          <w:color w:val="1F1F1F"/>
          <w:sz w:val="24"/>
          <w:szCs w:val="24"/>
        </w:rPr>
        <w:t xml:space="preserve"> </w:t>
      </w:r>
      <w:r w:rsidR="00427397" w:rsidRPr="00FE611D">
        <w:rPr>
          <w:rStyle w:val="y2iqfc"/>
          <w:rFonts w:ascii="Times New Roman" w:hAnsi="Times New Roman" w:cs="Times New Roman"/>
          <w:color w:val="1F1F1F"/>
          <w:sz w:val="24"/>
          <w:szCs w:val="24"/>
        </w:rPr>
        <w:t>d</w:t>
      </w:r>
      <w:r w:rsidRPr="00FE611D">
        <w:rPr>
          <w:rStyle w:val="y2iqfc"/>
          <w:rFonts w:ascii="Times New Roman" w:hAnsi="Times New Roman" w:cs="Times New Roman"/>
          <w:color w:val="1F1F1F"/>
          <w:sz w:val="24"/>
          <w:szCs w:val="24"/>
        </w:rPr>
        <w:t xml:space="preserve">egradation models, loss of performance, </w:t>
      </w:r>
      <w:r w:rsidR="00134CF3" w:rsidRPr="00FE611D">
        <w:rPr>
          <w:rFonts w:ascii="Times New Roman" w:hAnsi="Times New Roman" w:cs="Times New Roman"/>
          <w:sz w:val="24"/>
          <w:szCs w:val="24"/>
        </w:rPr>
        <w:t>solar photovoltaic (PV) modules</w:t>
      </w:r>
      <w:r w:rsidRPr="00FE611D">
        <w:rPr>
          <w:rStyle w:val="y2iqfc"/>
          <w:rFonts w:ascii="Times New Roman" w:hAnsi="Times New Roman" w:cs="Times New Roman"/>
          <w:color w:val="1F1F1F"/>
          <w:sz w:val="24"/>
          <w:szCs w:val="24"/>
        </w:rPr>
        <w:t>, PV systems, aging, life</w:t>
      </w:r>
      <w:r w:rsidR="00427397" w:rsidRPr="00FE611D">
        <w:rPr>
          <w:rStyle w:val="y2iqfc"/>
          <w:rFonts w:ascii="Times New Roman" w:hAnsi="Times New Roman" w:cs="Times New Roman"/>
          <w:color w:val="1F1F1F"/>
          <w:sz w:val="24"/>
          <w:szCs w:val="24"/>
        </w:rPr>
        <w:t xml:space="preserve"> time</w:t>
      </w:r>
      <w:r w:rsidRPr="00FE611D">
        <w:rPr>
          <w:rStyle w:val="y2iqfc"/>
          <w:rFonts w:ascii="Times New Roman" w:hAnsi="Times New Roman" w:cs="Times New Roman"/>
          <w:color w:val="1F1F1F"/>
          <w:sz w:val="24"/>
          <w:szCs w:val="24"/>
        </w:rPr>
        <w:t xml:space="preserve"> prediction</w:t>
      </w:r>
      <w:r w:rsidR="00427397" w:rsidRPr="00FE611D">
        <w:rPr>
          <w:rStyle w:val="y2iqfc"/>
          <w:rFonts w:ascii="Times New Roman" w:hAnsi="Times New Roman" w:cs="Times New Roman"/>
          <w:color w:val="1F1F1F"/>
          <w:sz w:val="24"/>
          <w:szCs w:val="24"/>
        </w:rPr>
        <w:t>.</w:t>
      </w:r>
    </w:p>
    <w:p w14:paraId="233B95F1" w14:textId="77777777" w:rsidR="0081098E" w:rsidRPr="0081098E" w:rsidRDefault="0081098E" w:rsidP="0081098E">
      <w:pPr>
        <w:spacing w:after="0" w:line="240" w:lineRule="auto"/>
        <w:jc w:val="both"/>
        <w:rPr>
          <w:sz w:val="24"/>
          <w:szCs w:val="24"/>
          <w:lang w:val="sr-Latn-BA"/>
        </w:rPr>
      </w:pPr>
    </w:p>
    <w:sectPr w:rsidR="0081098E" w:rsidRPr="0081098E">
      <w:pgSz w:w="12240" w:h="15840"/>
      <w:pgMar w:top="1440" w:right="1440" w:bottom="1440" w:left="1440" w:header="720" w:footer="720" w:gutter="0"/>
      <w:cols w:space="720"/>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0" w:author="Ivana Radonjić-Mitić" w:date="2024-08-12T13:26:00Z" w:initials="IR">
    <w:p w14:paraId="290DDD4A" w14:textId="77777777" w:rsidR="00FC43A2" w:rsidRDefault="00FC43A2" w:rsidP="00FC43A2">
      <w:pPr>
        <w:pStyle w:val="CommentText"/>
      </w:pPr>
      <w:r>
        <w:rPr>
          <w:rStyle w:val="CommentReference"/>
        </w:rPr>
        <w:annotationRef/>
      </w:r>
      <w:r>
        <w:t>sistemi</w:t>
      </w:r>
    </w:p>
  </w:comment>
  <w:comment w:id="2" w:author="Ivana Radonjić-Mitić" w:date="2024-08-12T13:29:00Z" w:initials="IR">
    <w:p w14:paraId="1F498440" w14:textId="77777777" w:rsidR="00FC43A2" w:rsidRDefault="00FC43A2" w:rsidP="00FC43A2">
      <w:pPr>
        <w:pStyle w:val="CommentText"/>
      </w:pPr>
      <w:r>
        <w:rPr>
          <w:rStyle w:val="CommentReference"/>
        </w:rPr>
        <w:annotationRef/>
      </w:r>
      <w:r>
        <w:t>Keywords:</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290DDD4A" w15:done="0"/>
  <w15:commentEx w15:paraId="1F498440"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16du wp14">
  <w16cex:commentExtensible w16cex:durableId="14B3318D" w16cex:dateUtc="2024-08-12T10:50:00Z"/>
  <w16cex:commentExtensible w16cex:durableId="3DA79ACB" w16cex:dateUtc="2024-08-12T10:53:00Z"/>
  <w16cex:commentExtensible w16cex:durableId="00B6A0F1" w16cex:dateUtc="2024-08-12T10:51:00Z"/>
  <w16cex:commentExtensible w16cex:durableId="5EE923DF" w16cex:dateUtc="2024-08-12T11:33:00Z"/>
  <w16cex:commentExtensible w16cex:durableId="5D1B7822" w16cex:dateUtc="2024-08-12T11:46:00Z"/>
  <w16cex:commentExtensible w16cex:durableId="412AC61B" w16cex:dateUtc="2024-08-12T11:49:00Z"/>
  <w16cex:commentExtensible w16cex:durableId="253D7EE6" w16cex:dateUtc="2024-08-12T11:53:00Z"/>
  <w16cex:commentExtensible w16cex:durableId="5A763DA9" w16cex:dateUtc="2024-08-12T16:47:00Z"/>
  <w16cex:commentExtensible w16cex:durableId="2EFEE323" w16cex:dateUtc="2024-08-12T16:52:00Z"/>
  <w16cex:commentExtensible w16cex:durableId="69CB1BA1" w16cex:dateUtc="2024-08-12T16:54:00Z"/>
  <w16cex:commentExtensible w16cex:durableId="5306DFB4" w16cex:dateUtc="2024-08-12T16:55:00Z"/>
  <w16cex:commentExtensible w16cex:durableId="73057FE7" w16cex:dateUtc="2024-08-12T16:56:00Z"/>
  <w16cex:commentExtensible w16cex:durableId="745F567E" w16cex:dateUtc="2024-08-12T17:05:00Z"/>
  <w16cex:commentExtensible w16cex:durableId="46560725" w16cex:dateUtc="2024-08-12T17:48:00Z"/>
  <w16cex:commentExtensible w16cex:durableId="1180B6D5" w16cex:dateUtc="2024-08-12T17:52:00Z"/>
  <w16cex:commentExtensible w16cex:durableId="50238594" w16cex:dateUtc="2024-08-12T18:01:00Z"/>
  <w16cex:commentExtensible w16cex:durableId="5555DD74" w16cex:dateUtc="2024-08-12T18:02:00Z"/>
  <w16cex:commentExtensible w16cex:durableId="74526F41" w16cex:dateUtc="2024-08-12T18:03:00Z"/>
  <w16cex:commentExtensible w16cex:durableId="7B0ADAF4" w16cex:dateUtc="2024-08-12T18:08:00Z"/>
  <w16cex:commentExtensible w16cex:durableId="4A3B23EA" w16cex:dateUtc="2024-08-12T18:09:00Z"/>
  <w16cex:commentExtensible w16cex:durableId="3F3F8A32" w16cex:dateUtc="2024-08-12T18:10:00Z"/>
  <w16cex:commentExtensible w16cex:durableId="5062C838" w16cex:dateUtc="2024-08-12T18:14:00Z"/>
  <w16cex:commentExtensible w16cex:durableId="184A741B" w16cex:dateUtc="2024-08-12T11:28:00Z"/>
  <w16cex:commentExtensible w16cex:durableId="50729A36" w16cex:dateUtc="2024-08-12T11:26:00Z"/>
  <w16cex:commentExtensible w16cex:durableId="7868E919" w16cex:dateUtc="2024-08-12T11:26:00Z"/>
  <w16cex:commentExtensible w16cex:durableId="3B5F0E88" w16cex:dateUtc="2024-08-12T11:28:00Z"/>
  <w16cex:commentExtensible w16cex:durableId="544CB6DB" w16cex:dateUtc="2024-08-12T10:49:00Z"/>
  <w16cex:commentExtensible w16cex:durableId="7CB50C52" w16cex:dateUtc="2024-08-12T10:53:00Z"/>
  <w16cex:commentExtensible w16cex:durableId="7C4276E1" w16cex:dateUtc="2024-08-12T10:54:00Z"/>
  <w16cex:commentExtensible w16cex:durableId="0D96C7FE" w16cex:dateUtc="2024-08-12T11:13:00Z"/>
  <w16cex:commentExtensible w16cex:durableId="5CC08068" w16cex:dateUtc="2024-08-12T11:15:00Z"/>
  <w16cex:commentExtensible w16cex:durableId="5726AC09" w16cex:dateUtc="2024-08-12T16:57:00Z"/>
  <w16cex:commentExtensible w16cex:durableId="48627BE6" w16cex:dateUtc="2024-08-12T11:24:00Z"/>
  <w16cex:commentExtensible w16cex:durableId="6B98E0CA" w16cex:dateUtc="2024-08-12T11:29:00Z"/>
  <w16cex:commentExtensible w16cex:durableId="46BB2BFA" w16cex:dateUtc="2024-08-12T11:25: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6cid:commentId w16cid:paraId="234DB4D5" w16cid:durableId="14B3318D"/>
  <w16cid:commentId w16cid:paraId="43E4015E" w16cid:durableId="3DA79ACB"/>
  <w16cid:commentId w16cid:paraId="29FBBAEA" w16cid:durableId="00B6A0F1"/>
  <w16cid:commentId w16cid:paraId="138E6A53" w16cid:durableId="5EE923DF"/>
  <w16cid:commentId w16cid:paraId="7C666A31" w16cid:durableId="5D1B7822"/>
  <w16cid:commentId w16cid:paraId="0B1F403D" w16cid:durableId="412AC61B"/>
  <w16cid:commentId w16cid:paraId="6D875C0B" w16cid:durableId="253D7EE6"/>
  <w16cid:commentId w16cid:paraId="019B2618" w16cid:durableId="5A763DA9"/>
  <w16cid:commentId w16cid:paraId="1C188F47" w16cid:durableId="2EFEE323"/>
  <w16cid:commentId w16cid:paraId="26B04C53" w16cid:durableId="69CB1BA1"/>
  <w16cid:commentId w16cid:paraId="44E4D1C7" w16cid:durableId="5306DFB4"/>
  <w16cid:commentId w16cid:paraId="5E030236" w16cid:durableId="73057FE7"/>
  <w16cid:commentId w16cid:paraId="399A8DC7" w16cid:durableId="745F567E"/>
  <w16cid:commentId w16cid:paraId="5E43234B" w16cid:durableId="46560725"/>
  <w16cid:commentId w16cid:paraId="624A3AE3" w16cid:durableId="1180B6D5"/>
  <w16cid:commentId w16cid:paraId="2814B8C4" w16cid:durableId="50238594"/>
  <w16cid:commentId w16cid:paraId="2E02F1A4" w16cid:durableId="5555DD74"/>
  <w16cid:commentId w16cid:paraId="67B716F4" w16cid:durableId="74526F41"/>
  <w16cid:commentId w16cid:paraId="7D3FC5DA" w16cid:durableId="7B0ADAF4"/>
  <w16cid:commentId w16cid:paraId="0A999DA8" w16cid:durableId="4A3B23EA"/>
  <w16cid:commentId w16cid:paraId="75CDCDB4" w16cid:durableId="3F3F8A32"/>
  <w16cid:commentId w16cid:paraId="255A4270" w16cid:durableId="5062C838"/>
  <w16cid:commentId w16cid:paraId="4E89F5D3" w16cid:durableId="184A741B"/>
  <w16cid:commentId w16cid:paraId="066745AC" w16cid:durableId="50729A36"/>
  <w16cid:commentId w16cid:paraId="290DDD4A" w16cid:durableId="7868E919"/>
  <w16cid:commentId w16cid:paraId="31DA5B82" w16cid:durableId="3B5F0E88"/>
  <w16cid:commentId w16cid:paraId="5E76E91C" w16cid:durableId="544CB6DB"/>
  <w16cid:commentId w16cid:paraId="3127038A" w16cid:durableId="7CB50C52"/>
  <w16cid:commentId w16cid:paraId="459973FF" w16cid:durableId="7C4276E1"/>
  <w16cid:commentId w16cid:paraId="231C6B3E" w16cid:durableId="0D96C7FE"/>
  <w16cid:commentId w16cid:paraId="30AD5F85" w16cid:durableId="5CC08068"/>
  <w16cid:commentId w16cid:paraId="5A4C9A26" w16cid:durableId="5726AC09"/>
  <w16cid:commentId w16cid:paraId="71DB5D7B" w16cid:durableId="48627BE6"/>
  <w16cid:commentId w16cid:paraId="1F498440" w16cid:durableId="6B98E0CA"/>
  <w16cid:commentId w16cid:paraId="7B0B8619" w16cid:durableId="46BB2BFA"/>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NotoSans-Regular">
    <w:altName w:val="MS Mincho"/>
    <w:panose1 w:val="00000000000000000000"/>
    <w:charset w:val="80"/>
    <w:family w:val="auto"/>
    <w:notTrueType/>
    <w:pitch w:val="default"/>
    <w:sig w:usb0="00000001" w:usb1="08070000" w:usb2="00000010" w:usb3="00000000" w:csb0="00020000" w:csb1="00000000"/>
  </w:font>
  <w:font w:name="Calibri Light">
    <w:panose1 w:val="020F0302020204030204"/>
    <w:charset w:val="00"/>
    <w:family w:val="swiss"/>
    <w:pitch w:val="variable"/>
    <w:sig w:usb0="E4002EFF" w:usb1="C000247B" w:usb2="00000009" w:usb3="00000000" w:csb0="000001FF" w:csb1="00000000"/>
  </w:font>
</w:fonts>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Ivana Radonjić-Mitić">
    <w15:presenceInfo w15:providerId="AD" w15:userId="S::ivana.radonjic-mitic@pmf.edu.rs::9fa884f9-b274-4455-bf73-f503a7f0980f"/>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A41E4"/>
    <w:rsid w:val="00004E31"/>
    <w:rsid w:val="00040521"/>
    <w:rsid w:val="000A42BB"/>
    <w:rsid w:val="00134CF3"/>
    <w:rsid w:val="00161E6E"/>
    <w:rsid w:val="0016493A"/>
    <w:rsid w:val="001A158B"/>
    <w:rsid w:val="001C01EB"/>
    <w:rsid w:val="002160AC"/>
    <w:rsid w:val="002265A3"/>
    <w:rsid w:val="0029635C"/>
    <w:rsid w:val="002B3F51"/>
    <w:rsid w:val="002D03A9"/>
    <w:rsid w:val="002D50A7"/>
    <w:rsid w:val="002D6AAA"/>
    <w:rsid w:val="00327055"/>
    <w:rsid w:val="00341DEB"/>
    <w:rsid w:val="00384DDF"/>
    <w:rsid w:val="003A5C49"/>
    <w:rsid w:val="003B2DD6"/>
    <w:rsid w:val="003D5134"/>
    <w:rsid w:val="003F4418"/>
    <w:rsid w:val="003F5D78"/>
    <w:rsid w:val="00406367"/>
    <w:rsid w:val="00424391"/>
    <w:rsid w:val="00427397"/>
    <w:rsid w:val="00434FFA"/>
    <w:rsid w:val="004525B8"/>
    <w:rsid w:val="00492FA6"/>
    <w:rsid w:val="004C334D"/>
    <w:rsid w:val="00506A63"/>
    <w:rsid w:val="00533638"/>
    <w:rsid w:val="00554319"/>
    <w:rsid w:val="0056036C"/>
    <w:rsid w:val="005859DE"/>
    <w:rsid w:val="005B447E"/>
    <w:rsid w:val="0067540E"/>
    <w:rsid w:val="00697CD3"/>
    <w:rsid w:val="006A311B"/>
    <w:rsid w:val="00705802"/>
    <w:rsid w:val="00727AEA"/>
    <w:rsid w:val="00790173"/>
    <w:rsid w:val="00797C17"/>
    <w:rsid w:val="007B766C"/>
    <w:rsid w:val="007C45ED"/>
    <w:rsid w:val="0080687C"/>
    <w:rsid w:val="0081098E"/>
    <w:rsid w:val="008276AD"/>
    <w:rsid w:val="00851494"/>
    <w:rsid w:val="0085245C"/>
    <w:rsid w:val="008A315C"/>
    <w:rsid w:val="008E273C"/>
    <w:rsid w:val="00954021"/>
    <w:rsid w:val="009E1D0F"/>
    <w:rsid w:val="009F6ED8"/>
    <w:rsid w:val="00A5366E"/>
    <w:rsid w:val="00A80752"/>
    <w:rsid w:val="00A81D12"/>
    <w:rsid w:val="00AA0659"/>
    <w:rsid w:val="00AA6D8F"/>
    <w:rsid w:val="00AA6E99"/>
    <w:rsid w:val="00AC69FD"/>
    <w:rsid w:val="00AD2442"/>
    <w:rsid w:val="00B02C9C"/>
    <w:rsid w:val="00B27196"/>
    <w:rsid w:val="00B35A45"/>
    <w:rsid w:val="00B73EDF"/>
    <w:rsid w:val="00B840E9"/>
    <w:rsid w:val="00B96160"/>
    <w:rsid w:val="00BA72B0"/>
    <w:rsid w:val="00BC4586"/>
    <w:rsid w:val="00C1421D"/>
    <w:rsid w:val="00C26574"/>
    <w:rsid w:val="00C44A5A"/>
    <w:rsid w:val="00C549F6"/>
    <w:rsid w:val="00C633BC"/>
    <w:rsid w:val="00CA1A11"/>
    <w:rsid w:val="00D1031E"/>
    <w:rsid w:val="00D25E9B"/>
    <w:rsid w:val="00D358BA"/>
    <w:rsid w:val="00D57C7C"/>
    <w:rsid w:val="00D759B8"/>
    <w:rsid w:val="00D8423C"/>
    <w:rsid w:val="00E12B64"/>
    <w:rsid w:val="00E774B0"/>
    <w:rsid w:val="00E8225D"/>
    <w:rsid w:val="00E96FCD"/>
    <w:rsid w:val="00EC107F"/>
    <w:rsid w:val="00EE4E80"/>
    <w:rsid w:val="00EF282F"/>
    <w:rsid w:val="00F07557"/>
    <w:rsid w:val="00F2321E"/>
    <w:rsid w:val="00F25C17"/>
    <w:rsid w:val="00F4032D"/>
    <w:rsid w:val="00F5636E"/>
    <w:rsid w:val="00FA41E4"/>
    <w:rsid w:val="00FB7D4C"/>
    <w:rsid w:val="00FC264A"/>
    <w:rsid w:val="00FC3CCC"/>
    <w:rsid w:val="00FC43A2"/>
    <w:rsid w:val="00FC7F53"/>
    <w:rsid w:val="00FE611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859C77"/>
  <w15:chartTrackingRefBased/>
  <w15:docId w15:val="{43BBBA63-18B8-475A-A61B-5383F19B4C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A42B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qFormat/>
    <w:rsid w:val="00FC7F53"/>
    <w:pPr>
      <w:framePr w:w="9360" w:hSpace="187" w:vSpace="187" w:wrap="notBeside" w:vAnchor="text" w:hAnchor="page" w:xAlign="center" w:y="1"/>
      <w:spacing w:after="0" w:line="240" w:lineRule="auto"/>
      <w:jc w:val="center"/>
    </w:pPr>
    <w:rPr>
      <w:rFonts w:ascii="Times New Roman" w:eastAsia="Times New Roman" w:hAnsi="Times New Roman" w:cs="Times New Roman"/>
      <w:kern w:val="28"/>
      <w:sz w:val="48"/>
      <w:szCs w:val="48"/>
    </w:rPr>
  </w:style>
  <w:style w:type="character" w:customStyle="1" w:styleId="TitleChar">
    <w:name w:val="Title Char"/>
    <w:basedOn w:val="DefaultParagraphFont"/>
    <w:link w:val="Title"/>
    <w:rsid w:val="00FC7F53"/>
    <w:rPr>
      <w:rFonts w:ascii="Times New Roman" w:eastAsia="Times New Roman" w:hAnsi="Times New Roman" w:cs="Times New Roman"/>
      <w:kern w:val="28"/>
      <w:sz w:val="48"/>
      <w:szCs w:val="48"/>
    </w:rPr>
  </w:style>
  <w:style w:type="paragraph" w:styleId="HTMLPreformatted">
    <w:name w:val="HTML Preformatted"/>
    <w:basedOn w:val="Normal"/>
    <w:link w:val="HTMLPreformattedChar"/>
    <w:uiPriority w:val="99"/>
    <w:semiHidden/>
    <w:unhideWhenUsed/>
    <w:rsid w:val="0081098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81098E"/>
    <w:rPr>
      <w:rFonts w:ascii="Courier New" w:eastAsia="Times New Roman" w:hAnsi="Courier New" w:cs="Courier New"/>
      <w:sz w:val="20"/>
      <w:szCs w:val="20"/>
    </w:rPr>
  </w:style>
  <w:style w:type="character" w:customStyle="1" w:styleId="y2iqfc">
    <w:name w:val="y2iqfc"/>
    <w:basedOn w:val="DefaultParagraphFont"/>
    <w:rsid w:val="0081098E"/>
  </w:style>
  <w:style w:type="character" w:styleId="Hyperlink">
    <w:name w:val="Hyperlink"/>
    <w:basedOn w:val="DefaultParagraphFont"/>
    <w:uiPriority w:val="99"/>
    <w:unhideWhenUsed/>
    <w:rsid w:val="002D03A9"/>
    <w:rPr>
      <w:color w:val="0563C1" w:themeColor="hyperlink"/>
      <w:u w:val="single"/>
    </w:rPr>
  </w:style>
  <w:style w:type="character" w:styleId="CommentReference">
    <w:name w:val="annotation reference"/>
    <w:basedOn w:val="DefaultParagraphFont"/>
    <w:uiPriority w:val="99"/>
    <w:semiHidden/>
    <w:unhideWhenUsed/>
    <w:rsid w:val="00C26574"/>
    <w:rPr>
      <w:sz w:val="16"/>
      <w:szCs w:val="16"/>
    </w:rPr>
  </w:style>
  <w:style w:type="paragraph" w:styleId="CommentText">
    <w:name w:val="annotation text"/>
    <w:basedOn w:val="Normal"/>
    <w:link w:val="CommentTextChar"/>
    <w:uiPriority w:val="99"/>
    <w:unhideWhenUsed/>
    <w:rsid w:val="00C26574"/>
    <w:pPr>
      <w:spacing w:line="240" w:lineRule="auto"/>
    </w:pPr>
    <w:rPr>
      <w:sz w:val="20"/>
      <w:szCs w:val="20"/>
    </w:rPr>
  </w:style>
  <w:style w:type="character" w:customStyle="1" w:styleId="CommentTextChar">
    <w:name w:val="Comment Text Char"/>
    <w:basedOn w:val="DefaultParagraphFont"/>
    <w:link w:val="CommentText"/>
    <w:uiPriority w:val="99"/>
    <w:rsid w:val="00C26574"/>
    <w:rPr>
      <w:sz w:val="20"/>
      <w:szCs w:val="20"/>
    </w:rPr>
  </w:style>
  <w:style w:type="paragraph" w:styleId="CommentSubject">
    <w:name w:val="annotation subject"/>
    <w:basedOn w:val="CommentText"/>
    <w:next w:val="CommentText"/>
    <w:link w:val="CommentSubjectChar"/>
    <w:uiPriority w:val="99"/>
    <w:semiHidden/>
    <w:unhideWhenUsed/>
    <w:rsid w:val="00C26574"/>
    <w:rPr>
      <w:b/>
      <w:bCs/>
    </w:rPr>
  </w:style>
  <w:style w:type="character" w:customStyle="1" w:styleId="CommentSubjectChar">
    <w:name w:val="Comment Subject Char"/>
    <w:basedOn w:val="CommentTextChar"/>
    <w:link w:val="CommentSubject"/>
    <w:uiPriority w:val="99"/>
    <w:semiHidden/>
    <w:rsid w:val="00C26574"/>
    <w:rPr>
      <w:b/>
      <w:bCs/>
      <w:sz w:val="20"/>
      <w:szCs w:val="20"/>
    </w:rPr>
  </w:style>
  <w:style w:type="character" w:customStyle="1" w:styleId="UnresolvedMention">
    <w:name w:val="Unresolved Mention"/>
    <w:basedOn w:val="DefaultParagraphFont"/>
    <w:uiPriority w:val="99"/>
    <w:semiHidden/>
    <w:unhideWhenUsed/>
    <w:rsid w:val="00C26574"/>
    <w:rPr>
      <w:color w:val="605E5C"/>
      <w:shd w:val="clear" w:color="auto" w:fill="E1DFDD"/>
    </w:rPr>
  </w:style>
  <w:style w:type="paragraph" w:styleId="BalloonText">
    <w:name w:val="Balloon Text"/>
    <w:basedOn w:val="Normal"/>
    <w:link w:val="BalloonTextChar"/>
    <w:uiPriority w:val="99"/>
    <w:semiHidden/>
    <w:unhideWhenUsed/>
    <w:rsid w:val="00D25E9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25E9B"/>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5548388">
      <w:bodyDiv w:val="1"/>
      <w:marLeft w:val="0"/>
      <w:marRight w:val="0"/>
      <w:marTop w:val="0"/>
      <w:marBottom w:val="0"/>
      <w:divBdr>
        <w:top w:val="none" w:sz="0" w:space="0" w:color="auto"/>
        <w:left w:val="none" w:sz="0" w:space="0" w:color="auto"/>
        <w:bottom w:val="none" w:sz="0" w:space="0" w:color="auto"/>
        <w:right w:val="none" w:sz="0" w:space="0" w:color="auto"/>
      </w:divBdr>
    </w:div>
    <w:div w:id="674914976">
      <w:bodyDiv w:val="1"/>
      <w:marLeft w:val="0"/>
      <w:marRight w:val="0"/>
      <w:marTop w:val="0"/>
      <w:marBottom w:val="0"/>
      <w:divBdr>
        <w:top w:val="none" w:sz="0" w:space="0" w:color="auto"/>
        <w:left w:val="none" w:sz="0" w:space="0" w:color="auto"/>
        <w:bottom w:val="none" w:sz="0" w:space="0" w:color="auto"/>
        <w:right w:val="none" w:sz="0" w:space="0" w:color="auto"/>
      </w:divBdr>
    </w:div>
    <w:div w:id="1025713676">
      <w:bodyDiv w:val="1"/>
      <w:marLeft w:val="0"/>
      <w:marRight w:val="0"/>
      <w:marTop w:val="0"/>
      <w:marBottom w:val="0"/>
      <w:divBdr>
        <w:top w:val="none" w:sz="0" w:space="0" w:color="auto"/>
        <w:left w:val="none" w:sz="0" w:space="0" w:color="auto"/>
        <w:bottom w:val="none" w:sz="0" w:space="0" w:color="auto"/>
        <w:right w:val="none" w:sz="0" w:space="0" w:color="auto"/>
      </w:divBdr>
    </w:div>
    <w:div w:id="19487318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microsoft.com/office/2011/relationships/people" Target="people.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microsoft.com/office/2011/relationships/commentsExtended" Target="commentsExtended.xml"/><Relationship Id="rId11" Type="http://schemas.microsoft.com/office/2016/09/relationships/commentsIds" Target="commentsIds.xml"/><Relationship Id="rId5" Type="http://schemas.openxmlformats.org/officeDocument/2006/relationships/comments" Target="comments.xml"/><Relationship Id="rId10" Type="http://schemas.microsoft.com/office/2018/08/relationships/commentsExtensible" Target="commentsExtensible.xml"/><Relationship Id="rId4" Type="http://schemas.openxmlformats.org/officeDocument/2006/relationships/hyperlink" Target="mailto:ivana.radonjic-mitic@pmf.edu.rs" TargetMode="Externa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2</Pages>
  <Words>829</Words>
  <Characters>4730</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Darko</dc:creator>
  <cp:keywords/>
  <dc:description/>
  <cp:lastModifiedBy>Darko</cp:lastModifiedBy>
  <cp:revision>3</cp:revision>
  <dcterms:created xsi:type="dcterms:W3CDTF">2024-08-15T10:15:00Z</dcterms:created>
  <dcterms:modified xsi:type="dcterms:W3CDTF">2024-08-15T10:18:00Z</dcterms:modified>
</cp:coreProperties>
</file>