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08C" w:rsidRPr="00576949" w:rsidRDefault="00DF308C" w:rsidP="00DF308C">
      <w:pPr>
        <w:autoSpaceDE w:val="0"/>
        <w:autoSpaceDN w:val="0"/>
        <w:adjustRightInd w:val="0"/>
        <w:jc w:val="center"/>
        <w:rPr>
          <w:rFonts w:ascii="Times New Roman" w:hAnsi="Times New Roman"/>
          <w:b/>
          <w:sz w:val="24"/>
          <w:szCs w:val="24"/>
        </w:rPr>
      </w:pPr>
      <w:r w:rsidRPr="00576949">
        <w:rPr>
          <w:rFonts w:ascii="Times New Roman" w:hAnsi="Times New Roman"/>
          <w:b/>
          <w:sz w:val="24"/>
          <w:szCs w:val="24"/>
        </w:rPr>
        <w:t>УТИЦАЈ ВРСТЕ И КОНЦЕНТРАЦИЈЕ БИОМАСЕ НА БАЗИ ЛИГНОЦЕЛУЛОЗЕ У ПОЛИМЕРНОЈ МАТРИЦИ НА ДИЕЛЕКТРИЧНА СВОЈСТВА</w:t>
      </w:r>
    </w:p>
    <w:p w:rsidR="008844E1" w:rsidRPr="00096E46" w:rsidRDefault="008844E1" w:rsidP="00DF7556">
      <w:pPr>
        <w:ind w:firstLine="0"/>
        <w:jc w:val="center"/>
        <w:rPr>
          <w:rFonts w:ascii="Times New Roman" w:hAnsi="Times New Roman"/>
          <w:b/>
          <w:bCs/>
        </w:rPr>
      </w:pPr>
    </w:p>
    <w:p w:rsidR="003B1E73" w:rsidRPr="00576949" w:rsidRDefault="00DF308C" w:rsidP="003B1E73">
      <w:pPr>
        <w:tabs>
          <w:tab w:val="left" w:pos="1615"/>
          <w:tab w:val="center" w:pos="3685"/>
        </w:tabs>
        <w:spacing w:after="60"/>
        <w:ind w:firstLine="0"/>
        <w:jc w:val="center"/>
        <w:rPr>
          <w:rFonts w:ascii="Times New Roman" w:hAnsi="Times New Roman"/>
          <w:i/>
          <w:noProof w:val="0"/>
        </w:rPr>
      </w:pPr>
      <w:r w:rsidRPr="00576949">
        <w:rPr>
          <w:rFonts w:ascii="Times New Roman" w:hAnsi="Times New Roman"/>
          <w:i/>
          <w:noProof w:val="0"/>
        </w:rPr>
        <w:t>Драгана Церовић</w:t>
      </w:r>
      <w:r w:rsidRPr="00576949">
        <w:rPr>
          <w:rFonts w:ascii="Times New Roman" w:hAnsi="Times New Roman"/>
          <w:i/>
          <w:noProof w:val="0"/>
          <w:vertAlign w:val="superscript"/>
        </w:rPr>
        <w:t>1</w:t>
      </w:r>
      <w:r w:rsidRPr="00576949">
        <w:rPr>
          <w:rFonts w:ascii="Times New Roman" w:hAnsi="Times New Roman"/>
          <w:i/>
          <w:noProof w:val="0"/>
        </w:rPr>
        <w:t>,</w:t>
      </w:r>
      <w:r w:rsidR="003B1E73" w:rsidRPr="00576949">
        <w:rPr>
          <w:rFonts w:ascii="Times New Roman" w:hAnsi="Times New Roman"/>
          <w:i/>
          <w:noProof w:val="0"/>
        </w:rPr>
        <w:t xml:space="preserve"> </w:t>
      </w:r>
      <w:r w:rsidRPr="00576949">
        <w:rPr>
          <w:rFonts w:ascii="Times New Roman" w:hAnsi="Times New Roman"/>
          <w:i/>
          <w:noProof w:val="0"/>
        </w:rPr>
        <w:t>Иван Петронијевић</w:t>
      </w:r>
      <w:r w:rsidRPr="00576949">
        <w:rPr>
          <w:rFonts w:ascii="Times New Roman" w:hAnsi="Times New Roman"/>
          <w:i/>
          <w:noProof w:val="0"/>
          <w:vertAlign w:val="superscript"/>
          <w:lang w:val="sr-Latn-BA"/>
        </w:rPr>
        <w:t>2</w:t>
      </w:r>
      <w:r w:rsidRPr="00576949">
        <w:rPr>
          <w:rFonts w:ascii="Times New Roman" w:hAnsi="Times New Roman"/>
          <w:i/>
          <w:noProof w:val="0"/>
        </w:rPr>
        <w:t>,</w:t>
      </w:r>
      <w:r w:rsidR="003B1E73" w:rsidRPr="00576949">
        <w:rPr>
          <w:rFonts w:ascii="Times New Roman" w:hAnsi="Times New Roman"/>
          <w:i/>
          <w:noProof w:val="0"/>
          <w:vertAlign w:val="superscript"/>
        </w:rPr>
        <w:t xml:space="preserve"> </w:t>
      </w:r>
      <w:r w:rsidRPr="00576949">
        <w:rPr>
          <w:rFonts w:ascii="Times New Roman" w:hAnsi="Times New Roman"/>
          <w:i/>
          <w:noProof w:val="0"/>
        </w:rPr>
        <w:t>Славица Малетић</w:t>
      </w:r>
      <w:r w:rsidRPr="00576949">
        <w:rPr>
          <w:rFonts w:ascii="Times New Roman" w:hAnsi="Times New Roman"/>
          <w:i/>
          <w:noProof w:val="0"/>
          <w:vertAlign w:val="superscript"/>
          <w:lang w:val="sr-Latn-BA"/>
        </w:rPr>
        <w:t>2</w:t>
      </w:r>
      <w:r w:rsidRPr="00576949">
        <w:rPr>
          <w:rFonts w:ascii="Times New Roman" w:hAnsi="Times New Roman"/>
          <w:i/>
          <w:noProof w:val="0"/>
        </w:rPr>
        <w:t xml:space="preserve">, </w:t>
      </w:r>
    </w:p>
    <w:p w:rsidR="008E56A0" w:rsidRPr="00576949" w:rsidRDefault="00DF308C" w:rsidP="003B1E73">
      <w:pPr>
        <w:tabs>
          <w:tab w:val="left" w:pos="1615"/>
          <w:tab w:val="center" w:pos="3685"/>
        </w:tabs>
        <w:spacing w:after="60"/>
        <w:ind w:firstLine="0"/>
        <w:jc w:val="center"/>
        <w:rPr>
          <w:rFonts w:ascii="Times New Roman" w:hAnsi="Times New Roman"/>
          <w:b/>
          <w:noProof w:val="0"/>
        </w:rPr>
      </w:pPr>
      <w:r w:rsidRPr="00576949">
        <w:rPr>
          <w:rFonts w:ascii="Times New Roman" w:hAnsi="Times New Roman"/>
          <w:i/>
          <w:noProof w:val="0"/>
        </w:rPr>
        <w:t>Бланка Шкипина</w:t>
      </w:r>
      <w:r w:rsidRPr="00576949">
        <w:rPr>
          <w:rFonts w:ascii="Times New Roman" w:hAnsi="Times New Roman"/>
          <w:i/>
          <w:noProof w:val="0"/>
          <w:vertAlign w:val="superscript"/>
        </w:rPr>
        <w:t>3</w:t>
      </w:r>
      <w:r w:rsidRPr="00576949">
        <w:rPr>
          <w:rFonts w:ascii="Times New Roman" w:hAnsi="Times New Roman"/>
          <w:i/>
          <w:noProof w:val="0"/>
        </w:rPr>
        <w:t xml:space="preserve">, </w:t>
      </w:r>
      <w:r w:rsidR="008844E1" w:rsidRPr="00576949">
        <w:rPr>
          <w:rFonts w:ascii="Times New Roman" w:hAnsi="Times New Roman"/>
          <w:i/>
          <w:noProof w:val="0"/>
        </w:rPr>
        <w:t>Биљана Пећанин</w:t>
      </w:r>
      <w:r w:rsidRPr="00576949">
        <w:rPr>
          <w:rFonts w:ascii="Times New Roman" w:hAnsi="Times New Roman"/>
          <w:i/>
          <w:noProof w:val="0"/>
          <w:vertAlign w:val="superscript"/>
        </w:rPr>
        <w:t>3</w:t>
      </w:r>
      <w:r w:rsidR="008844E1" w:rsidRPr="00576949">
        <w:rPr>
          <w:rFonts w:ascii="Times New Roman" w:hAnsi="Times New Roman"/>
          <w:i/>
          <w:noProof w:val="0"/>
        </w:rPr>
        <w:t>, Драгана Грујић</w:t>
      </w:r>
      <w:r w:rsidRPr="00576949">
        <w:rPr>
          <w:rFonts w:ascii="Times New Roman" w:hAnsi="Times New Roman"/>
          <w:i/>
          <w:noProof w:val="0"/>
          <w:vertAlign w:val="superscript"/>
        </w:rPr>
        <w:t>3</w:t>
      </w:r>
      <w:r w:rsidR="008844E1" w:rsidRPr="00576949">
        <w:rPr>
          <w:rFonts w:ascii="Times New Roman" w:hAnsi="Times New Roman"/>
          <w:i/>
          <w:noProof w:val="0"/>
          <w:lang w:val="sr-Latn-BA"/>
        </w:rPr>
        <w:t>,</w:t>
      </w:r>
      <w:r w:rsidR="008844E1" w:rsidRPr="00576949">
        <w:rPr>
          <w:rFonts w:ascii="Times New Roman" w:hAnsi="Times New Roman"/>
          <w:i/>
          <w:noProof w:val="0"/>
        </w:rPr>
        <w:t xml:space="preserve"> Бранка Ружичић</w:t>
      </w:r>
      <w:r w:rsidRPr="00576949">
        <w:rPr>
          <w:rFonts w:ascii="Times New Roman" w:hAnsi="Times New Roman"/>
          <w:i/>
          <w:noProof w:val="0"/>
          <w:vertAlign w:val="superscript"/>
        </w:rPr>
        <w:t>3</w:t>
      </w:r>
      <w:r w:rsidR="008844E1" w:rsidRPr="00576949">
        <w:rPr>
          <w:rFonts w:ascii="Times New Roman" w:hAnsi="Times New Roman"/>
          <w:i/>
          <w:noProof w:val="0"/>
        </w:rPr>
        <w:t xml:space="preserve"> </w:t>
      </w:r>
      <w:r w:rsidRPr="00576949">
        <w:rPr>
          <w:rFonts w:ascii="Times New Roman" w:hAnsi="Times New Roman"/>
          <w:sz w:val="20"/>
          <w:szCs w:val="20"/>
          <w:vertAlign w:val="superscript"/>
          <w:lang w:val="en-GB" w:eastAsia="en-GB"/>
        </w:rPr>
        <w:drawing>
          <wp:anchor distT="0" distB="0" distL="114300" distR="114300" simplePos="0" relativeHeight="251657728"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p>
    <w:p w:rsidR="003B1E73" w:rsidRPr="00576949" w:rsidRDefault="003B1E73" w:rsidP="003B1E73">
      <w:pPr>
        <w:jc w:val="center"/>
        <w:rPr>
          <w:rFonts w:ascii="Times New Roman" w:hAnsi="Times New Roman"/>
          <w:bCs/>
          <w:sz w:val="20"/>
          <w:szCs w:val="20"/>
        </w:rPr>
      </w:pPr>
      <w:bookmarkStart w:id="0" w:name="_Hlk196844929"/>
      <w:r w:rsidRPr="00576949">
        <w:rPr>
          <w:rFonts w:ascii="Times New Roman" w:hAnsi="Times New Roman"/>
          <w:bCs/>
          <w:sz w:val="20"/>
          <w:szCs w:val="20"/>
          <w:vertAlign w:val="superscript"/>
        </w:rPr>
        <w:t>1</w:t>
      </w:r>
      <w:r w:rsidR="00BB7F0C" w:rsidRPr="00576949">
        <w:rPr>
          <w:rFonts w:ascii="Times New Roman" w:hAnsi="Times New Roman"/>
          <w:bCs/>
          <w:sz w:val="20"/>
          <w:szCs w:val="20"/>
        </w:rPr>
        <w:t xml:space="preserve"> </w:t>
      </w:r>
      <w:r w:rsidR="00C553F5" w:rsidRPr="00576949">
        <w:rPr>
          <w:rFonts w:ascii="Times New Roman" w:hAnsi="Times New Roman"/>
          <w:bCs/>
          <w:sz w:val="20"/>
          <w:szCs w:val="20"/>
        </w:rPr>
        <w:t>Aкадемија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техничко</w:t>
      </w:r>
      <w:r w:rsidR="00C553F5" w:rsidRPr="00576949">
        <w:rPr>
          <w:rFonts w:ascii="Times New Roman" w:hAnsi="Times New Roman"/>
          <w:bCs/>
          <w:sz w:val="20"/>
          <w:szCs w:val="20"/>
          <w:lang w:val="sr-Cyrl-BA"/>
        </w:rPr>
        <w:t>-</w:t>
      </w:r>
      <w:r w:rsidR="00C553F5" w:rsidRPr="00576949">
        <w:rPr>
          <w:rFonts w:ascii="Times New Roman" w:hAnsi="Times New Roman"/>
          <w:bCs/>
          <w:sz w:val="20"/>
          <w:szCs w:val="20"/>
        </w:rPr>
        <w:t>уметничких</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струковних</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студија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Београд,</w:t>
      </w:r>
      <w:r w:rsidR="00C553F5" w:rsidRPr="00576949">
        <w:rPr>
          <w:rFonts w:ascii="Times New Roman" w:hAnsi="Times New Roman"/>
          <w:bCs/>
          <w:sz w:val="20"/>
          <w:szCs w:val="20"/>
          <w:lang w:val="sr-Cyrl-BA"/>
        </w:rPr>
        <w:t xml:space="preserve"> </w:t>
      </w:r>
      <w:r w:rsidR="00225D51" w:rsidRPr="00576949">
        <w:rPr>
          <w:rFonts w:ascii="Times New Roman" w:hAnsi="Times New Roman"/>
          <w:bCs/>
          <w:sz w:val="20"/>
          <w:szCs w:val="20"/>
          <w:lang w:val="sr-Cyrl-BA"/>
        </w:rPr>
        <w:t>В</w:t>
      </w:r>
      <w:r w:rsidR="00C553F5" w:rsidRPr="00576949">
        <w:rPr>
          <w:rFonts w:ascii="Times New Roman" w:hAnsi="Times New Roman"/>
          <w:bCs/>
          <w:sz w:val="20"/>
          <w:szCs w:val="20"/>
        </w:rPr>
        <w:t>исока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текстилна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школа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за</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дизајн,</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технологију</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и</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менаџмент,</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Београд,</w:t>
      </w:r>
      <w:r w:rsidR="00C553F5" w:rsidRPr="00576949">
        <w:rPr>
          <w:rFonts w:ascii="Times New Roman" w:hAnsi="Times New Roman"/>
          <w:bCs/>
          <w:sz w:val="20"/>
          <w:szCs w:val="20"/>
          <w:lang w:val="sr-Cyrl-BA"/>
        </w:rPr>
        <w:t xml:space="preserve"> </w:t>
      </w:r>
      <w:r w:rsidR="00C553F5" w:rsidRPr="00576949">
        <w:rPr>
          <w:rFonts w:ascii="Times New Roman" w:hAnsi="Times New Roman"/>
          <w:bCs/>
          <w:sz w:val="20"/>
          <w:szCs w:val="20"/>
        </w:rPr>
        <w:t>Србија</w:t>
      </w:r>
      <w:r w:rsidR="00BB7F0C" w:rsidRPr="00576949">
        <w:rPr>
          <w:rFonts w:ascii="Times New Roman" w:hAnsi="Times New Roman"/>
          <w:bCs/>
          <w:sz w:val="20"/>
          <w:szCs w:val="20"/>
        </w:rPr>
        <w:t xml:space="preserve">, </w:t>
      </w:r>
      <w:hyperlink r:id="rId8" w:history="1">
        <w:r w:rsidR="00CC674B" w:rsidRPr="00576949">
          <w:rPr>
            <w:rStyle w:val="Hyperlink"/>
            <w:rFonts w:ascii="Times New Roman" w:hAnsi="Times New Roman"/>
            <w:bCs/>
            <w:color w:val="auto"/>
            <w:sz w:val="20"/>
            <w:szCs w:val="20"/>
            <w:u w:val="none"/>
          </w:rPr>
          <w:t>cecadragana@ff.bg.ac.rs</w:t>
        </w:r>
      </w:hyperlink>
      <w:bookmarkEnd w:id="0"/>
    </w:p>
    <w:p w:rsidR="003B1E73" w:rsidRPr="00576949" w:rsidRDefault="003B1E73" w:rsidP="003B1E73">
      <w:pPr>
        <w:jc w:val="center"/>
        <w:rPr>
          <w:rFonts w:ascii="Times New Roman" w:hAnsi="Times New Roman"/>
          <w:bCs/>
          <w:sz w:val="20"/>
          <w:szCs w:val="20"/>
        </w:rPr>
      </w:pPr>
      <w:r w:rsidRPr="00576949">
        <w:rPr>
          <w:rFonts w:ascii="Times New Roman" w:hAnsi="Times New Roman"/>
          <w:bCs/>
          <w:sz w:val="20"/>
          <w:szCs w:val="20"/>
          <w:vertAlign w:val="superscript"/>
        </w:rPr>
        <w:t>2</w:t>
      </w:r>
      <w:r w:rsidRPr="00576949">
        <w:rPr>
          <w:rFonts w:ascii="Times New Roman" w:hAnsi="Times New Roman"/>
          <w:bCs/>
          <w:sz w:val="20"/>
          <w:szCs w:val="20"/>
        </w:rPr>
        <w:t xml:space="preserve"> </w:t>
      </w:r>
      <w:r w:rsidRPr="00576949">
        <w:rPr>
          <w:rFonts w:ascii="Times New Roman" w:hAnsi="Times New Roman"/>
          <w:bCs/>
          <w:sz w:val="20"/>
          <w:szCs w:val="20"/>
          <w:lang w:val="sr-Cyrl-BA"/>
        </w:rPr>
        <w:t>Универзитет у Београду</w:t>
      </w:r>
      <w:r w:rsidRPr="00576949">
        <w:rPr>
          <w:rFonts w:ascii="Times New Roman" w:hAnsi="Times New Roman"/>
          <w:bCs/>
          <w:sz w:val="20"/>
          <w:szCs w:val="20"/>
        </w:rPr>
        <w:t>-</w:t>
      </w:r>
      <w:r w:rsidRPr="00576949">
        <w:rPr>
          <w:rFonts w:ascii="Times New Roman" w:hAnsi="Times New Roman"/>
          <w:bCs/>
          <w:sz w:val="20"/>
          <w:szCs w:val="20"/>
          <w:lang w:val="sr-Cyrl-BA"/>
        </w:rPr>
        <w:t>Физички факултет</w:t>
      </w:r>
      <w:r w:rsidRPr="00576949">
        <w:rPr>
          <w:rFonts w:ascii="Times New Roman" w:hAnsi="Times New Roman"/>
          <w:bCs/>
          <w:sz w:val="20"/>
          <w:szCs w:val="20"/>
        </w:rPr>
        <w:t xml:space="preserve">, </w:t>
      </w:r>
      <w:r w:rsidRPr="00576949">
        <w:rPr>
          <w:rFonts w:ascii="Times New Roman" w:hAnsi="Times New Roman"/>
          <w:bCs/>
          <w:sz w:val="20"/>
          <w:szCs w:val="20"/>
          <w:lang w:val="sr-Cyrl-BA"/>
        </w:rPr>
        <w:t>Београд</w:t>
      </w:r>
      <w:r w:rsidRPr="00576949">
        <w:rPr>
          <w:rFonts w:ascii="Times New Roman" w:hAnsi="Times New Roman"/>
          <w:bCs/>
          <w:sz w:val="20"/>
          <w:szCs w:val="20"/>
        </w:rPr>
        <w:t xml:space="preserve">, </w:t>
      </w:r>
      <w:r w:rsidRPr="00576949">
        <w:rPr>
          <w:rFonts w:ascii="Times New Roman" w:hAnsi="Times New Roman"/>
          <w:bCs/>
          <w:sz w:val="20"/>
          <w:szCs w:val="20"/>
          <w:lang w:val="sr-Cyrl-BA"/>
        </w:rPr>
        <w:t>Србија</w:t>
      </w:r>
      <w:r w:rsidRPr="00576949">
        <w:rPr>
          <w:rFonts w:ascii="Times New Roman" w:hAnsi="Times New Roman"/>
          <w:bCs/>
          <w:sz w:val="20"/>
          <w:szCs w:val="20"/>
        </w:rPr>
        <w:t>, sslavica@ff.bg.ac.rs</w:t>
      </w:r>
    </w:p>
    <w:p w:rsidR="003B1E73" w:rsidRPr="00576949" w:rsidRDefault="003B1E73" w:rsidP="003B1E73">
      <w:pPr>
        <w:jc w:val="center"/>
        <w:rPr>
          <w:rFonts w:ascii="Times New Roman" w:hAnsi="Times New Roman"/>
          <w:bCs/>
          <w:sz w:val="20"/>
          <w:szCs w:val="20"/>
        </w:rPr>
      </w:pPr>
      <w:r w:rsidRPr="00576949">
        <w:rPr>
          <w:rFonts w:ascii="Times New Roman" w:hAnsi="Times New Roman"/>
          <w:bCs/>
          <w:iCs/>
          <w:sz w:val="20"/>
          <w:szCs w:val="20"/>
          <w:vertAlign w:val="superscript"/>
        </w:rPr>
        <w:t>3</w:t>
      </w:r>
      <w:r w:rsidRPr="00576949">
        <w:rPr>
          <w:rFonts w:ascii="Times New Roman" w:hAnsi="Times New Roman"/>
          <w:bCs/>
          <w:i/>
          <w:iCs/>
          <w:sz w:val="20"/>
          <w:szCs w:val="20"/>
        </w:rPr>
        <w:t xml:space="preserve"> </w:t>
      </w:r>
      <w:r w:rsidRPr="00576949">
        <w:rPr>
          <w:rFonts w:ascii="Times New Roman" w:hAnsi="Times New Roman"/>
          <w:bCs/>
          <w:sz w:val="20"/>
          <w:szCs w:val="20"/>
          <w:lang w:val="sr-Cyrl-BA"/>
        </w:rPr>
        <w:t>Универзитет у Бањој Луци</w:t>
      </w:r>
      <w:r w:rsidRPr="00576949">
        <w:rPr>
          <w:rFonts w:ascii="Times New Roman" w:hAnsi="Times New Roman"/>
          <w:bCs/>
          <w:sz w:val="20"/>
          <w:szCs w:val="20"/>
        </w:rPr>
        <w:t xml:space="preserve">, </w:t>
      </w:r>
      <w:r w:rsidRPr="00576949">
        <w:rPr>
          <w:rFonts w:ascii="Times New Roman" w:hAnsi="Times New Roman"/>
          <w:bCs/>
          <w:sz w:val="20"/>
          <w:szCs w:val="20"/>
          <w:lang w:val="sr-Cyrl-BA"/>
        </w:rPr>
        <w:t>Технолошки факултет</w:t>
      </w:r>
      <w:r w:rsidRPr="00576949">
        <w:rPr>
          <w:rFonts w:ascii="Times New Roman" w:hAnsi="Times New Roman"/>
          <w:bCs/>
          <w:sz w:val="20"/>
          <w:szCs w:val="20"/>
        </w:rPr>
        <w:t xml:space="preserve">, </w:t>
      </w:r>
      <w:r w:rsidRPr="00576949">
        <w:rPr>
          <w:rFonts w:ascii="Times New Roman" w:hAnsi="Times New Roman"/>
          <w:bCs/>
          <w:sz w:val="20"/>
          <w:szCs w:val="20"/>
          <w:lang w:val="sr-Cyrl-BA"/>
        </w:rPr>
        <w:t>Бања Лука</w:t>
      </w:r>
      <w:r w:rsidRPr="00576949">
        <w:rPr>
          <w:rFonts w:ascii="Times New Roman" w:hAnsi="Times New Roman"/>
          <w:bCs/>
          <w:sz w:val="20"/>
          <w:szCs w:val="20"/>
        </w:rPr>
        <w:t xml:space="preserve">, </w:t>
      </w:r>
      <w:r w:rsidRPr="00576949">
        <w:rPr>
          <w:rFonts w:ascii="Times New Roman" w:hAnsi="Times New Roman"/>
          <w:bCs/>
          <w:sz w:val="20"/>
          <w:szCs w:val="20"/>
          <w:lang w:val="sr-Cyrl-BA"/>
        </w:rPr>
        <w:t>Босна и Херцеговина</w:t>
      </w:r>
      <w:r w:rsidRPr="00576949">
        <w:rPr>
          <w:rFonts w:ascii="Times New Roman" w:hAnsi="Times New Roman"/>
          <w:bCs/>
          <w:sz w:val="20"/>
          <w:szCs w:val="20"/>
        </w:rPr>
        <w:t>, biljana.pecanin@tf.unibl.org</w:t>
      </w:r>
    </w:p>
    <w:p w:rsidR="00BB7F0C" w:rsidRPr="006F52BF" w:rsidRDefault="00CC674B" w:rsidP="003B1E73">
      <w:pPr>
        <w:rPr>
          <w:rFonts w:ascii="Times New Roman" w:hAnsi="Times New Roman"/>
          <w:noProof w:val="0"/>
          <w:sz w:val="18"/>
          <w:szCs w:val="18"/>
          <w:lang w:val="sr-Cyrl-BA"/>
        </w:rPr>
      </w:pPr>
      <w:r w:rsidRPr="00576949">
        <w:rPr>
          <w:rFonts w:ascii="Times New Roman" w:hAnsi="Times New Roman"/>
          <w:bCs/>
          <w:sz w:val="20"/>
          <w:szCs w:val="20"/>
        </w:rPr>
        <w:br/>
      </w:r>
      <w:r w:rsidR="008E56A0" w:rsidRPr="00576949">
        <w:rPr>
          <w:rFonts w:ascii="Times New Roman" w:hAnsi="Times New Roman"/>
          <w:b/>
          <w:noProof w:val="0"/>
          <w:sz w:val="18"/>
          <w:szCs w:val="18"/>
          <w:lang w:val="ru-RU"/>
        </w:rPr>
        <w:t>Сажетак:</w:t>
      </w:r>
      <w:r w:rsidR="008E56A0" w:rsidRPr="00576949">
        <w:rPr>
          <w:rFonts w:ascii="Times New Roman" w:hAnsi="Times New Roman"/>
          <w:noProof w:val="0"/>
          <w:sz w:val="18"/>
          <w:szCs w:val="18"/>
          <w:lang w:val="ru-RU"/>
        </w:rPr>
        <w:t xml:space="preserve"> </w:t>
      </w:r>
      <w:r w:rsidR="003B1E73" w:rsidRPr="00576949">
        <w:rPr>
          <w:rFonts w:ascii="Times New Roman" w:hAnsi="Times New Roman"/>
          <w:sz w:val="18"/>
          <w:szCs w:val="18"/>
        </w:rPr>
        <w:t xml:space="preserve">Развој еколошки прихватљивих материјала из обновљивих ресурса који се лако могу </w:t>
      </w:r>
      <w:r w:rsidR="003B1E73" w:rsidRPr="006F52BF">
        <w:rPr>
          <w:rFonts w:ascii="Times New Roman" w:hAnsi="Times New Roman"/>
          <w:sz w:val="18"/>
          <w:szCs w:val="18"/>
        </w:rPr>
        <w:t xml:space="preserve">уништити или рециклирати све више постаје задатак данашњег времена у циљу очувања животне средине и праћења одрживог развоја. У овом раду приказано је добијање композита </w:t>
      </w:r>
      <w:r w:rsidR="00AB47F5">
        <w:rPr>
          <w:rFonts w:ascii="Times New Roman" w:hAnsi="Times New Roman"/>
          <w:sz w:val="18"/>
          <w:szCs w:val="18"/>
        </w:rPr>
        <w:t>додавањем</w:t>
      </w:r>
      <w:r w:rsidR="003B1E73" w:rsidRPr="006F52BF">
        <w:rPr>
          <w:rFonts w:ascii="Times New Roman" w:hAnsi="Times New Roman"/>
          <w:sz w:val="18"/>
          <w:szCs w:val="18"/>
        </w:rPr>
        <w:t xml:space="preserve"> различитих концентрација биомасе на бази лигноцелулозе у матрицу од изотактичног полипропилена. </w:t>
      </w:r>
      <w:r w:rsidR="00576949" w:rsidRPr="006F52BF">
        <w:rPr>
          <w:rFonts w:ascii="Times New Roman" w:hAnsi="Times New Roman"/>
          <w:sz w:val="18"/>
          <w:szCs w:val="18"/>
        </w:rPr>
        <w:t>За пуниоце су коришћене мекиње од пшенице, јечма, ражи и овса</w:t>
      </w:r>
      <w:r w:rsidR="00576949">
        <w:rPr>
          <w:rFonts w:ascii="Times New Roman" w:hAnsi="Times New Roman"/>
          <w:sz w:val="18"/>
          <w:szCs w:val="18"/>
        </w:rPr>
        <w:t xml:space="preserve"> као и грануле кукуруза произведенe</w:t>
      </w:r>
      <w:r w:rsidR="00576949" w:rsidRPr="006F52BF">
        <w:rPr>
          <w:rFonts w:ascii="Times New Roman" w:hAnsi="Times New Roman"/>
          <w:sz w:val="18"/>
          <w:szCs w:val="18"/>
        </w:rPr>
        <w:t xml:space="preserve"> у Србији.</w:t>
      </w:r>
      <w:r w:rsidR="003B1E73" w:rsidRPr="006F52BF">
        <w:rPr>
          <w:rFonts w:ascii="Times New Roman" w:hAnsi="Times New Roman"/>
          <w:sz w:val="18"/>
          <w:szCs w:val="18"/>
        </w:rPr>
        <w:t xml:space="preserve"> Извршена је анализа утицаја различитих концентрација пуниоца од 20%, 30% и 40% на фактор диелектричних губитака (</w:t>
      </w:r>
      <w:r w:rsidR="00972E0B" w:rsidRPr="006F52BF">
        <w:rPr>
          <w:rFonts w:ascii="Times New Roman" w:hAnsi="Times New Roman"/>
          <w:i/>
          <w:sz w:val="18"/>
          <w:szCs w:val="18"/>
        </w:rPr>
        <w:sym w:font="Symbol" w:char="F065"/>
      </w:r>
      <w:r w:rsidR="00972E0B" w:rsidRPr="00096E46">
        <w:rPr>
          <w:sz w:val="18"/>
          <w:szCs w:val="18"/>
          <w:lang w:val="sr-Latn-BA"/>
        </w:rPr>
        <w:t>''</w:t>
      </w:r>
      <w:r w:rsidR="003B1E73" w:rsidRPr="006F52BF">
        <w:rPr>
          <w:rFonts w:ascii="Times New Roman" w:hAnsi="Times New Roman"/>
          <w:sz w:val="18"/>
          <w:szCs w:val="18"/>
        </w:rPr>
        <w:t xml:space="preserve">) и </w:t>
      </w:r>
      <w:r w:rsidR="003B1E73" w:rsidRPr="006F52BF">
        <w:rPr>
          <w:rFonts w:ascii="Times New Roman" w:hAnsi="Times New Roman"/>
          <w:sz w:val="18"/>
          <w:szCs w:val="18"/>
          <w:lang w:val="sr-Cyrl-CS"/>
        </w:rPr>
        <w:t>електричну проводљивост (</w:t>
      </w:r>
      <w:r w:rsidR="003B1E73" w:rsidRPr="006F52BF">
        <w:rPr>
          <w:rFonts w:ascii="Times New Roman" w:hAnsi="Times New Roman"/>
          <w:i/>
          <w:iCs/>
          <w:sz w:val="18"/>
          <w:szCs w:val="18"/>
          <w:lang w:val="es-ES"/>
        </w:rPr>
        <w:t>σ</w:t>
      </w:r>
      <w:r w:rsidR="003B1E73" w:rsidRPr="006F52BF">
        <w:rPr>
          <w:rFonts w:ascii="Times New Roman" w:hAnsi="Times New Roman"/>
          <w:sz w:val="18"/>
          <w:szCs w:val="18"/>
          <w:vertAlign w:val="subscript"/>
        </w:rPr>
        <w:t>ac</w:t>
      </w:r>
      <w:r w:rsidR="003B1E73" w:rsidRPr="006F52BF">
        <w:rPr>
          <w:rFonts w:ascii="Times New Roman" w:hAnsi="Times New Roman"/>
          <w:sz w:val="18"/>
          <w:szCs w:val="18"/>
          <w:lang w:val="sr-Cyrl-CS"/>
        </w:rPr>
        <w:t>)</w:t>
      </w:r>
      <w:r w:rsidR="003B1E73" w:rsidRPr="006F52BF">
        <w:rPr>
          <w:rFonts w:ascii="Times New Roman" w:hAnsi="Times New Roman"/>
          <w:sz w:val="18"/>
          <w:szCs w:val="18"/>
        </w:rPr>
        <w:t>. Мерења диелектричних параметара урађена</w:t>
      </w:r>
      <w:r w:rsidR="0091701C">
        <w:rPr>
          <w:rFonts w:ascii="Times New Roman" w:hAnsi="Times New Roman"/>
          <w:sz w:val="18"/>
          <w:szCs w:val="18"/>
        </w:rPr>
        <w:t xml:space="preserve"> </w:t>
      </w:r>
      <w:r w:rsidR="0091701C">
        <w:rPr>
          <w:rFonts w:ascii="Times New Roman" w:hAnsi="Times New Roman"/>
          <w:sz w:val="18"/>
          <w:szCs w:val="18"/>
          <w:lang w:val="sr-Cyrl-BA"/>
        </w:rPr>
        <w:t>су на</w:t>
      </w:r>
      <w:r w:rsidR="003B1E73" w:rsidRPr="006F52BF">
        <w:rPr>
          <w:rFonts w:ascii="Times New Roman" w:hAnsi="Times New Roman"/>
          <w:sz w:val="18"/>
          <w:szCs w:val="18"/>
        </w:rPr>
        <w:t xml:space="preserve"> 13 </w:t>
      </w:r>
      <w:r w:rsidR="001A0E64">
        <w:rPr>
          <w:rFonts w:ascii="Times New Roman" w:hAnsi="Times New Roman"/>
          <w:sz w:val="18"/>
          <w:szCs w:val="18"/>
        </w:rPr>
        <w:t xml:space="preserve">тест </w:t>
      </w:r>
      <w:r w:rsidR="003B1E73" w:rsidRPr="006F52BF">
        <w:rPr>
          <w:rFonts w:ascii="Times New Roman" w:hAnsi="Times New Roman"/>
          <w:sz w:val="18"/>
          <w:szCs w:val="18"/>
        </w:rPr>
        <w:t xml:space="preserve">фреквенција у опсегу од 30 </w:t>
      </w:r>
      <w:r w:rsidR="003B1E73" w:rsidRPr="006F52BF">
        <w:rPr>
          <w:rFonts w:ascii="Times New Roman" w:eastAsia="URWPalladioL-Roma" w:hAnsi="Times New Roman"/>
          <w:sz w:val="18"/>
          <w:szCs w:val="18"/>
        </w:rPr>
        <w:t xml:space="preserve">Hz до 60 kHz </w:t>
      </w:r>
      <w:r w:rsidR="003B1E73" w:rsidRPr="006F52BF">
        <w:rPr>
          <w:rFonts w:ascii="Times New Roman" w:hAnsi="Times New Roman"/>
          <w:sz w:val="18"/>
          <w:szCs w:val="18"/>
        </w:rPr>
        <w:t xml:space="preserve">на температури од </w:t>
      </w:r>
      <w:r w:rsidR="003B1E73" w:rsidRPr="006F52BF">
        <w:rPr>
          <w:rFonts w:ascii="Times New Roman" w:eastAsia="URWPalladioL-Roma" w:hAnsi="Times New Roman"/>
          <w:sz w:val="18"/>
          <w:szCs w:val="18"/>
        </w:rPr>
        <w:t>23</w:t>
      </w:r>
      <w:r w:rsidR="003B1E73" w:rsidRPr="006F52BF">
        <w:rPr>
          <w:rFonts w:ascii="Times New Roman" w:eastAsia="CMSY10" w:hAnsi="Times New Roman"/>
          <w:sz w:val="18"/>
          <w:szCs w:val="18"/>
        </w:rPr>
        <w:t>°</w:t>
      </w:r>
      <w:r w:rsidR="003B1E73" w:rsidRPr="006F52BF">
        <w:rPr>
          <w:rFonts w:ascii="Times New Roman" w:eastAsia="URWPalladioL-Roma" w:hAnsi="Times New Roman"/>
          <w:sz w:val="18"/>
          <w:szCs w:val="18"/>
        </w:rPr>
        <w:t xml:space="preserve">C. Констатован је пораст вредности </w:t>
      </w:r>
      <w:r w:rsidR="003B1E73" w:rsidRPr="006F52BF">
        <w:rPr>
          <w:rFonts w:ascii="Times New Roman" w:hAnsi="Times New Roman"/>
          <w:sz w:val="18"/>
          <w:szCs w:val="18"/>
        </w:rPr>
        <w:t xml:space="preserve">фактора диелектричних губитака и </w:t>
      </w:r>
      <w:r w:rsidR="003B1E73" w:rsidRPr="006F52BF">
        <w:rPr>
          <w:rFonts w:ascii="Times New Roman" w:hAnsi="Times New Roman"/>
          <w:sz w:val="18"/>
          <w:szCs w:val="18"/>
          <w:lang w:val="sr-Cyrl-CS"/>
        </w:rPr>
        <w:t xml:space="preserve">електричне проводљивости </w:t>
      </w:r>
      <w:r w:rsidR="003B1E73" w:rsidRPr="006F52BF">
        <w:rPr>
          <w:rFonts w:ascii="Times New Roman" w:eastAsia="URWPalladioL-Roma" w:hAnsi="Times New Roman"/>
          <w:sz w:val="18"/>
          <w:szCs w:val="18"/>
        </w:rPr>
        <w:t xml:space="preserve">са порастом концентрације биомасе за све узорке. Са порастом фреквенције спољашњег поља дошло је до смањења вредности </w:t>
      </w:r>
      <w:r w:rsidR="003B1E73" w:rsidRPr="006F52BF">
        <w:rPr>
          <w:rFonts w:ascii="Times New Roman" w:hAnsi="Times New Roman"/>
          <w:sz w:val="18"/>
          <w:szCs w:val="18"/>
        </w:rPr>
        <w:t>фактора диелектричних губитака</w:t>
      </w:r>
      <w:r w:rsidR="003B1E73" w:rsidRPr="006F52BF">
        <w:rPr>
          <w:rFonts w:ascii="Times New Roman" w:eastAsia="URWPalladioL-Roma" w:hAnsi="Times New Roman"/>
          <w:sz w:val="18"/>
          <w:szCs w:val="18"/>
        </w:rPr>
        <w:t xml:space="preserve"> док је електрична проводљивост расла за све узорке.</w:t>
      </w:r>
      <w:r w:rsidR="003B1E73" w:rsidRPr="006F52BF">
        <w:rPr>
          <w:rFonts w:ascii="Times New Roman" w:hAnsi="Times New Roman"/>
          <w:sz w:val="18"/>
          <w:szCs w:val="18"/>
        </w:rPr>
        <w:t xml:space="preserve"> </w:t>
      </w:r>
    </w:p>
    <w:p w:rsidR="006F52BF" w:rsidRPr="00096E46" w:rsidRDefault="006F52BF" w:rsidP="003B1E73">
      <w:pPr>
        <w:rPr>
          <w:rFonts w:ascii="Times New Roman" w:hAnsi="Times New Roman"/>
          <w:b/>
          <w:noProof w:val="0"/>
          <w:sz w:val="16"/>
          <w:szCs w:val="16"/>
        </w:rPr>
      </w:pPr>
    </w:p>
    <w:p w:rsidR="003B1E73" w:rsidRPr="006F52BF" w:rsidRDefault="008E56A0" w:rsidP="003B1E73">
      <w:pPr>
        <w:rPr>
          <w:rFonts w:ascii="Times New Roman" w:hAnsi="Times New Roman"/>
          <w:b/>
          <w:bCs/>
          <w:sz w:val="24"/>
          <w:szCs w:val="24"/>
        </w:rPr>
      </w:pPr>
      <w:r w:rsidRPr="006F52BF">
        <w:rPr>
          <w:rFonts w:ascii="Times New Roman" w:hAnsi="Times New Roman"/>
          <w:b/>
          <w:noProof w:val="0"/>
          <w:sz w:val="18"/>
          <w:szCs w:val="18"/>
        </w:rPr>
        <w:t>Кључне ријечи:</w:t>
      </w:r>
      <w:r w:rsidR="00BB7F0C" w:rsidRPr="006F52BF">
        <w:rPr>
          <w:rFonts w:ascii="Times New Roman" w:hAnsi="Times New Roman"/>
          <w:noProof w:val="0"/>
          <w:sz w:val="18"/>
          <w:szCs w:val="18"/>
        </w:rPr>
        <w:t xml:space="preserve"> </w:t>
      </w:r>
      <w:r w:rsidR="003B1E73" w:rsidRPr="006F52BF">
        <w:rPr>
          <w:rFonts w:ascii="Times New Roman" w:hAnsi="Times New Roman"/>
          <w:sz w:val="18"/>
          <w:szCs w:val="18"/>
        </w:rPr>
        <w:t xml:space="preserve">композит, биомаса, фактор диелектричних губитака, </w:t>
      </w:r>
      <w:r w:rsidR="003B1E73" w:rsidRPr="006F52BF">
        <w:rPr>
          <w:rFonts w:ascii="Times New Roman" w:hAnsi="Times New Roman"/>
          <w:sz w:val="18"/>
          <w:szCs w:val="18"/>
          <w:lang w:val="sr-Cyrl-CS"/>
        </w:rPr>
        <w:t>електричн</w:t>
      </w:r>
      <w:r w:rsidR="003B1E73" w:rsidRPr="006F52BF">
        <w:rPr>
          <w:rFonts w:ascii="Times New Roman" w:hAnsi="Times New Roman"/>
          <w:sz w:val="18"/>
          <w:szCs w:val="18"/>
        </w:rPr>
        <w:t>a</w:t>
      </w:r>
      <w:r w:rsidR="003B1E73" w:rsidRPr="006F52BF">
        <w:rPr>
          <w:rFonts w:ascii="Times New Roman" w:hAnsi="Times New Roman"/>
          <w:sz w:val="18"/>
          <w:szCs w:val="18"/>
          <w:lang w:val="sr-Cyrl-CS"/>
        </w:rPr>
        <w:t xml:space="preserve"> проводљивост</w:t>
      </w:r>
      <w:r w:rsidR="003B1E73" w:rsidRPr="006F52BF">
        <w:rPr>
          <w:rFonts w:ascii="Times New Roman" w:hAnsi="Times New Roman"/>
          <w:b/>
          <w:bCs/>
          <w:sz w:val="24"/>
          <w:szCs w:val="24"/>
        </w:rPr>
        <w:t xml:space="preserve"> </w:t>
      </w:r>
    </w:p>
    <w:p w:rsidR="003B1E73" w:rsidRPr="006F52BF" w:rsidRDefault="003B1E73" w:rsidP="003B1E73">
      <w:pPr>
        <w:autoSpaceDE w:val="0"/>
        <w:autoSpaceDN w:val="0"/>
        <w:adjustRightInd w:val="0"/>
        <w:jc w:val="center"/>
        <w:rPr>
          <w:rFonts w:ascii="Times New Roman" w:hAnsi="Times New Roman"/>
          <w:sz w:val="16"/>
          <w:szCs w:val="16"/>
        </w:rPr>
      </w:pPr>
    </w:p>
    <w:p w:rsidR="003B1E73" w:rsidRPr="006F52BF" w:rsidRDefault="003B1E73" w:rsidP="003B1E73">
      <w:pPr>
        <w:autoSpaceDE w:val="0"/>
        <w:autoSpaceDN w:val="0"/>
        <w:adjustRightInd w:val="0"/>
        <w:jc w:val="center"/>
        <w:rPr>
          <w:rFonts w:ascii="Times New Roman" w:hAnsi="Times New Roman"/>
          <w:b/>
          <w:sz w:val="24"/>
          <w:szCs w:val="24"/>
        </w:rPr>
      </w:pPr>
      <w:r w:rsidRPr="006F52BF">
        <w:rPr>
          <w:rFonts w:ascii="Times New Roman" w:hAnsi="Times New Roman"/>
          <w:b/>
          <w:sz w:val="24"/>
          <w:szCs w:val="24"/>
        </w:rPr>
        <w:t>INFLUENCE OF LIGNOCELLULOSE-BASED BIOMASS TYPE AND CONCENTRATION IN POLYMER MATRIX ON DIELECTRIC PROPERTIES</w:t>
      </w:r>
    </w:p>
    <w:p w:rsidR="00DF7556" w:rsidRPr="00096E46" w:rsidRDefault="00DF7556" w:rsidP="00312AA6">
      <w:pPr>
        <w:ind w:left="567" w:right="1134" w:firstLine="0"/>
        <w:rPr>
          <w:rFonts w:ascii="Times New Roman" w:hAnsi="Times New Roman"/>
          <w:b/>
          <w:sz w:val="18"/>
          <w:szCs w:val="18"/>
          <w:lang w:val="sr-Latn-CS"/>
        </w:rPr>
      </w:pPr>
    </w:p>
    <w:p w:rsidR="003B1E73" w:rsidRPr="006F52BF" w:rsidRDefault="00312AA6" w:rsidP="003B1E73">
      <w:pPr>
        <w:autoSpaceDE w:val="0"/>
        <w:autoSpaceDN w:val="0"/>
        <w:adjustRightInd w:val="0"/>
        <w:rPr>
          <w:rFonts w:ascii="Times New Roman" w:hAnsi="Times New Roman"/>
          <w:sz w:val="18"/>
          <w:szCs w:val="18"/>
        </w:rPr>
      </w:pPr>
      <w:r w:rsidRPr="006F52BF">
        <w:rPr>
          <w:rFonts w:ascii="Times New Roman" w:hAnsi="Times New Roman"/>
          <w:b/>
          <w:sz w:val="18"/>
          <w:szCs w:val="18"/>
          <w:lang w:val="sr-Latn-CS"/>
        </w:rPr>
        <w:t>Abstract</w:t>
      </w:r>
      <w:r w:rsidRPr="006F52BF">
        <w:rPr>
          <w:rFonts w:ascii="Times New Roman" w:hAnsi="Times New Roman"/>
          <w:sz w:val="18"/>
          <w:szCs w:val="18"/>
          <w:lang w:val="sr-Latn-CS"/>
        </w:rPr>
        <w:t>:</w:t>
      </w:r>
      <w:r w:rsidR="00DF7556" w:rsidRPr="006F52BF">
        <w:rPr>
          <w:rFonts w:ascii="Times New Roman" w:hAnsi="Times New Roman"/>
          <w:sz w:val="18"/>
          <w:szCs w:val="18"/>
        </w:rPr>
        <w:t xml:space="preserve"> </w:t>
      </w:r>
      <w:r w:rsidR="003B1E73" w:rsidRPr="006F52BF">
        <w:rPr>
          <w:rFonts w:ascii="Times New Roman" w:hAnsi="Times New Roman"/>
          <w:sz w:val="18"/>
          <w:szCs w:val="18"/>
        </w:rPr>
        <w:t>The development of environmentally friendly materials from renewable resources that can be easily destroyed or recycled is increasingly becoming a task of today in order to preserve the environment and monitor sustainable development. This paper presents the preparation of composites by introducing different concentrations of lignocellulose-based biomass into an isotactic polypropylene matrix. Wheat, barley, rye and oat bran as so as corn granules obtained in Serbia were used as fillers. The influence of different filler concentrations of 20%, 30% and 40% on the dielectric loss factor (</w:t>
      </w:r>
      <w:r w:rsidR="00096E46" w:rsidRPr="006F52BF">
        <w:rPr>
          <w:rFonts w:ascii="Times New Roman" w:hAnsi="Times New Roman"/>
          <w:i/>
          <w:sz w:val="18"/>
          <w:szCs w:val="18"/>
        </w:rPr>
        <w:sym w:font="Symbol" w:char="F065"/>
      </w:r>
      <w:r w:rsidR="00096E46" w:rsidRPr="00096E46">
        <w:rPr>
          <w:sz w:val="18"/>
          <w:szCs w:val="18"/>
          <w:lang w:val="sr-Latn-BA"/>
        </w:rPr>
        <w:t>''</w:t>
      </w:r>
      <w:r w:rsidR="003B1E73" w:rsidRPr="006F52BF">
        <w:rPr>
          <w:rFonts w:ascii="Times New Roman" w:hAnsi="Times New Roman"/>
          <w:sz w:val="18"/>
          <w:szCs w:val="18"/>
        </w:rPr>
        <w:t>) and electrical conductivity (</w:t>
      </w:r>
      <w:r w:rsidR="003B1E73" w:rsidRPr="006F52BF">
        <w:rPr>
          <w:rFonts w:ascii="Times New Roman" w:hAnsi="Times New Roman"/>
          <w:i/>
          <w:iCs/>
          <w:sz w:val="18"/>
          <w:szCs w:val="18"/>
          <w:lang w:val="es-ES"/>
        </w:rPr>
        <w:t>σ</w:t>
      </w:r>
      <w:r w:rsidR="003B1E73" w:rsidRPr="006F52BF">
        <w:rPr>
          <w:rFonts w:ascii="Times New Roman" w:hAnsi="Times New Roman"/>
          <w:sz w:val="18"/>
          <w:szCs w:val="18"/>
          <w:vertAlign w:val="subscript"/>
        </w:rPr>
        <w:t>ac</w:t>
      </w:r>
      <w:r w:rsidR="003B1E73" w:rsidRPr="006F52BF">
        <w:rPr>
          <w:rFonts w:ascii="Times New Roman" w:hAnsi="Times New Roman"/>
          <w:sz w:val="18"/>
          <w:szCs w:val="18"/>
        </w:rPr>
        <w:t xml:space="preserve">) was analyzed. Measurements of dielectric parameters were performed at 13 </w:t>
      </w:r>
      <w:r w:rsidR="001A0E64">
        <w:rPr>
          <w:rFonts w:ascii="Times New Roman" w:hAnsi="Times New Roman"/>
          <w:sz w:val="18"/>
          <w:szCs w:val="18"/>
          <w:lang/>
        </w:rPr>
        <w:t xml:space="preserve">test </w:t>
      </w:r>
      <w:r w:rsidR="003B1E73" w:rsidRPr="006F52BF">
        <w:rPr>
          <w:rFonts w:ascii="Times New Roman" w:hAnsi="Times New Roman"/>
          <w:sz w:val="18"/>
          <w:szCs w:val="18"/>
        </w:rPr>
        <w:t xml:space="preserve">frequencies in the range from 30 Hz to 60 kHz at a temperature of 23°C. An increase in the values ​​of the dielectric loss factor and electrical conductivity with an increase in the concentration of biomass filler was observed for all samples. With an increase in the frequency of the external field, a decrease in the value of the dielectric loss factor occurred, while the electrical conductivity increased for all samples. </w:t>
      </w:r>
    </w:p>
    <w:p w:rsidR="00096E46" w:rsidRDefault="00096E46" w:rsidP="00DF7556">
      <w:pPr>
        <w:ind w:left="567" w:right="1134" w:firstLine="0"/>
        <w:rPr>
          <w:rFonts w:ascii="Times New Roman" w:hAnsi="Times New Roman"/>
          <w:b/>
          <w:sz w:val="18"/>
          <w:szCs w:val="18"/>
        </w:rPr>
      </w:pPr>
    </w:p>
    <w:p w:rsidR="008E56A0" w:rsidRPr="003B1E73" w:rsidRDefault="00312AA6" w:rsidP="00DF7556">
      <w:pPr>
        <w:ind w:left="567" w:right="1134" w:firstLine="0"/>
        <w:rPr>
          <w:rFonts w:ascii="Times New Roman" w:hAnsi="Times New Roman"/>
          <w:sz w:val="18"/>
          <w:szCs w:val="18"/>
        </w:rPr>
      </w:pPr>
      <w:r w:rsidRPr="006F52BF">
        <w:rPr>
          <w:rFonts w:ascii="Times New Roman" w:hAnsi="Times New Roman"/>
          <w:b/>
          <w:sz w:val="18"/>
          <w:szCs w:val="18"/>
        </w:rPr>
        <w:t>Keywords</w:t>
      </w:r>
      <w:r w:rsidRPr="006F52BF">
        <w:rPr>
          <w:rFonts w:ascii="Times New Roman" w:hAnsi="Times New Roman"/>
          <w:sz w:val="18"/>
          <w:szCs w:val="18"/>
        </w:rPr>
        <w:t>:</w:t>
      </w:r>
      <w:r w:rsidRPr="006F52BF">
        <w:rPr>
          <w:rFonts w:ascii="Times New Roman" w:hAnsi="Times New Roman"/>
          <w:sz w:val="18"/>
          <w:szCs w:val="18"/>
          <w:lang w:val="sr-Cyrl-CS"/>
        </w:rPr>
        <w:t xml:space="preserve"> </w:t>
      </w:r>
      <w:r w:rsidR="003B1E73" w:rsidRPr="006F52BF">
        <w:rPr>
          <w:rFonts w:ascii="Times New Roman" w:hAnsi="Times New Roman"/>
          <w:sz w:val="18"/>
          <w:szCs w:val="18"/>
        </w:rPr>
        <w:t>composite, biomass, dielectric loss factor, electrical conductivity</w:t>
      </w:r>
    </w:p>
    <w:sectPr w:rsidR="008E56A0" w:rsidRPr="003B1E73" w:rsidSect="00171D47">
      <w:headerReference w:type="even" r:id="rId9"/>
      <w:headerReference w:type="default" r:id="rId10"/>
      <w:footerReference w:type="even" r:id="rId11"/>
      <w:footerReference w:type="default" r:id="rId12"/>
      <w:headerReference w:type="first" r:id="rId13"/>
      <w:footerReference w:type="first" r:id="rId14"/>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0C54" w:rsidRDefault="00060C54" w:rsidP="008E56A0">
      <w:r>
        <w:separator/>
      </w:r>
    </w:p>
  </w:endnote>
  <w:endnote w:type="continuationSeparator" w:id="0">
    <w:p w:rsidR="00060C54" w:rsidRDefault="00060C54"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URWPalladioL-Roma">
    <w:altName w:val="MS Mincho"/>
    <w:panose1 w:val="00000000000000000000"/>
    <w:charset w:val="80"/>
    <w:family w:val="auto"/>
    <w:notTrueType/>
    <w:pitch w:val="default"/>
    <w:sig w:usb0="00000000" w:usb1="08070000" w:usb2="00000010" w:usb3="00000000" w:csb0="00020000" w:csb1="00000000"/>
  </w:font>
  <w:font w:name="CMSY10">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0C54" w:rsidRDefault="00060C54" w:rsidP="008E56A0">
      <w:r>
        <w:separator/>
      </w:r>
    </w:p>
  </w:footnote>
  <w:footnote w:type="continuationSeparator" w:id="0">
    <w:p w:rsidR="00060C54" w:rsidRDefault="00060C54"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053" w:rsidRDefault="00F4605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lanka Škipina">
    <w15:presenceInfo w15:providerId="Windows Live" w15:userId="b73b6a064fd4e35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grammar="clean"/>
  <w:attachedTemplate r:id="rId1"/>
  <w:trackRevisions/>
  <w:defaultTabStop w:val="708"/>
  <w:hyphenationZone w:val="425"/>
  <w:evenAndOddHeaders/>
  <w:drawingGridHorizontalSpacing w:val="110"/>
  <w:displayHorizontalDrawingGridEvery w:val="2"/>
  <w:displayVerticalDrawingGridEvery w:val="2"/>
  <w:characterSpacingControl w:val="doNotCompress"/>
  <w:hdrShapeDefaults>
    <o:shapedefaults v:ext="edit" spidmax="6146"/>
  </w:hdrShapeDefaults>
  <w:footnotePr>
    <w:footnote w:id="-1"/>
    <w:footnote w:id="0"/>
  </w:footnotePr>
  <w:endnotePr>
    <w:endnote w:id="-1"/>
    <w:endnote w:id="0"/>
  </w:endnotePr>
  <w:compat/>
  <w:rsids>
    <w:rsidRoot w:val="003F6ABB"/>
    <w:rsid w:val="00001175"/>
    <w:rsid w:val="00060C54"/>
    <w:rsid w:val="0007095E"/>
    <w:rsid w:val="00092E8C"/>
    <w:rsid w:val="00096E46"/>
    <w:rsid w:val="000A4314"/>
    <w:rsid w:val="000A642D"/>
    <w:rsid w:val="000D6FAB"/>
    <w:rsid w:val="000F47A3"/>
    <w:rsid w:val="00103997"/>
    <w:rsid w:val="00171D47"/>
    <w:rsid w:val="001A0E64"/>
    <w:rsid w:val="001A758C"/>
    <w:rsid w:val="001B49C3"/>
    <w:rsid w:val="001C4813"/>
    <w:rsid w:val="001D5E90"/>
    <w:rsid w:val="001F5C4B"/>
    <w:rsid w:val="00214FDF"/>
    <w:rsid w:val="00225D51"/>
    <w:rsid w:val="002F0CAE"/>
    <w:rsid w:val="00312AA6"/>
    <w:rsid w:val="00313F18"/>
    <w:rsid w:val="00314DA9"/>
    <w:rsid w:val="003167A6"/>
    <w:rsid w:val="00351BEC"/>
    <w:rsid w:val="00364FCB"/>
    <w:rsid w:val="003706A8"/>
    <w:rsid w:val="003730A4"/>
    <w:rsid w:val="003A5969"/>
    <w:rsid w:val="003B1E73"/>
    <w:rsid w:val="003B5803"/>
    <w:rsid w:val="003F6ABB"/>
    <w:rsid w:val="00444AFA"/>
    <w:rsid w:val="004F1C23"/>
    <w:rsid w:val="00542FD1"/>
    <w:rsid w:val="00560824"/>
    <w:rsid w:val="0056292D"/>
    <w:rsid w:val="00564073"/>
    <w:rsid w:val="00564BFC"/>
    <w:rsid w:val="00572304"/>
    <w:rsid w:val="00573026"/>
    <w:rsid w:val="0057502E"/>
    <w:rsid w:val="00576949"/>
    <w:rsid w:val="005A1AA3"/>
    <w:rsid w:val="005D73F9"/>
    <w:rsid w:val="00626D05"/>
    <w:rsid w:val="006310A4"/>
    <w:rsid w:val="00643328"/>
    <w:rsid w:val="00643C91"/>
    <w:rsid w:val="006519F7"/>
    <w:rsid w:val="006611D0"/>
    <w:rsid w:val="00675CF5"/>
    <w:rsid w:val="00687C45"/>
    <w:rsid w:val="006C32DD"/>
    <w:rsid w:val="006C7D9D"/>
    <w:rsid w:val="006F27DF"/>
    <w:rsid w:val="006F52BF"/>
    <w:rsid w:val="0071339E"/>
    <w:rsid w:val="007C0208"/>
    <w:rsid w:val="00800AEE"/>
    <w:rsid w:val="008665D2"/>
    <w:rsid w:val="008844E1"/>
    <w:rsid w:val="00892E35"/>
    <w:rsid w:val="008C0304"/>
    <w:rsid w:val="008C1B59"/>
    <w:rsid w:val="008E56A0"/>
    <w:rsid w:val="00911ECF"/>
    <w:rsid w:val="0091701C"/>
    <w:rsid w:val="00925BE3"/>
    <w:rsid w:val="00933CDD"/>
    <w:rsid w:val="00972E0B"/>
    <w:rsid w:val="009B7E5D"/>
    <w:rsid w:val="00A452D2"/>
    <w:rsid w:val="00AB47F5"/>
    <w:rsid w:val="00AC3321"/>
    <w:rsid w:val="00B320E2"/>
    <w:rsid w:val="00B56E7E"/>
    <w:rsid w:val="00B64F55"/>
    <w:rsid w:val="00BA627E"/>
    <w:rsid w:val="00BB7F0C"/>
    <w:rsid w:val="00BC3D51"/>
    <w:rsid w:val="00C24419"/>
    <w:rsid w:val="00C553F5"/>
    <w:rsid w:val="00C66A35"/>
    <w:rsid w:val="00C76751"/>
    <w:rsid w:val="00C878E1"/>
    <w:rsid w:val="00CB02C6"/>
    <w:rsid w:val="00CB43A9"/>
    <w:rsid w:val="00CC674B"/>
    <w:rsid w:val="00CD2127"/>
    <w:rsid w:val="00D27A0F"/>
    <w:rsid w:val="00D443CD"/>
    <w:rsid w:val="00D56B65"/>
    <w:rsid w:val="00DA3158"/>
    <w:rsid w:val="00DF308C"/>
    <w:rsid w:val="00DF7556"/>
    <w:rsid w:val="00E2243E"/>
    <w:rsid w:val="00EC31DA"/>
    <w:rsid w:val="00EF01E7"/>
    <w:rsid w:val="00F0648E"/>
    <w:rsid w:val="00F3558B"/>
    <w:rsid w:val="00F46053"/>
    <w:rsid w:val="00F55CF3"/>
    <w:rsid w:val="00FF01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character" w:customStyle="1" w:styleId="UnresolvedMention1">
    <w:name w:val="Unresolved Mention1"/>
    <w:uiPriority w:val="99"/>
    <w:semiHidden/>
    <w:unhideWhenUsed/>
    <w:rsid w:val="00CC674B"/>
    <w:rPr>
      <w:color w:val="605E5C"/>
      <w:shd w:val="clear" w:color="auto" w:fill="E1DFDD"/>
    </w:rPr>
  </w:style>
  <w:style w:type="paragraph" w:styleId="Revision">
    <w:name w:val="Revision"/>
    <w:hidden/>
    <w:uiPriority w:val="99"/>
    <w:semiHidden/>
    <w:rsid w:val="00D27A0F"/>
    <w:rPr>
      <w:noProof/>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cadragana@ff.bg.ac.r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43EC6-C957-4974-B510-4BA4D5E33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Template>
  <TotalTime>1</TotalTime>
  <Pages>1</Pages>
  <Words>461</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3083</CharactersWithSpaces>
  <SharedDoc>false</SharedDoc>
  <HLinks>
    <vt:vector size="6" baseType="variant">
      <vt:variant>
        <vt:i4>7602254</vt:i4>
      </vt:variant>
      <vt:variant>
        <vt:i4>0</vt:i4>
      </vt:variant>
      <vt:variant>
        <vt:i4>0</vt:i4>
      </vt:variant>
      <vt:variant>
        <vt:i4>5</vt:i4>
      </vt:variant>
      <vt:variant>
        <vt:lpwstr>mailto:cecadragana@ff.bg.ac.rs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Ceca</cp:lastModifiedBy>
  <cp:revision>2</cp:revision>
  <cp:lastPrinted>2025-06-02T11:25:00Z</cp:lastPrinted>
  <dcterms:created xsi:type="dcterms:W3CDTF">2025-06-29T16:55:00Z</dcterms:created>
  <dcterms:modified xsi:type="dcterms:W3CDTF">2025-06-29T16:55:00Z</dcterms:modified>
</cp:coreProperties>
</file>