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5547" w14:textId="61222B15" w:rsidR="00E95F78" w:rsidRPr="00E95F78" w:rsidRDefault="00810C1A" w:rsidP="00E95F78">
      <w:pPr>
        <w:spacing w:after="220"/>
        <w:ind w:firstLine="720"/>
        <w:jc w:val="center"/>
        <w:rPr>
          <w:rFonts w:eastAsia="Times New Roman" w:cs="Times New Roman"/>
          <w:b/>
          <w:sz w:val="24"/>
          <w:szCs w:val="24"/>
        </w:rPr>
      </w:pPr>
      <w:bookmarkStart w:id="0" w:name="_Hlk205784481"/>
      <w:r w:rsidRPr="00810C1A">
        <w:rPr>
          <w:rFonts w:eastAsia="Times New Roman" w:cs="Times New Roman"/>
          <w:b/>
          <w:sz w:val="24"/>
          <w:szCs w:val="24"/>
        </w:rPr>
        <w:t>A review of key performance metrics for piezoelectric energy harvesting</w:t>
      </w:r>
      <w:r w:rsidR="00505ABF">
        <w:rPr>
          <w:rFonts w:eastAsia="Times New Roman" w:cs="Times New Roman"/>
          <w:b/>
          <w:sz w:val="24"/>
          <w:szCs w:val="24"/>
        </w:rPr>
        <w:t xml:space="preserve"> </w:t>
      </w:r>
    </w:p>
    <w:bookmarkEnd w:id="0"/>
    <w:p w14:paraId="214E80DA" w14:textId="57568B04" w:rsidR="00CF761B" w:rsidRDefault="00505ABF" w:rsidP="00CF761B">
      <w:pPr>
        <w:jc w:val="center"/>
      </w:pPr>
      <w:r>
        <w:t xml:space="preserve">Fatima </w:t>
      </w:r>
      <w:r w:rsidRPr="00505ABF">
        <w:t>Zivic</w:t>
      </w:r>
      <w:r w:rsidRPr="00505ABF">
        <w:rPr>
          <w:vertAlign w:val="superscript"/>
        </w:rPr>
        <w:t>1</w:t>
      </w:r>
      <w:r>
        <w:t xml:space="preserve">, </w:t>
      </w:r>
      <w:r w:rsidR="00AE1279">
        <w:t>Strahinja Milenkovic</w:t>
      </w:r>
      <w:r w:rsidR="000D531F">
        <w:rPr>
          <w:vertAlign w:val="superscript"/>
        </w:rPr>
        <w:t>2,1</w:t>
      </w:r>
      <w:r w:rsidR="00AE1279">
        <w:t xml:space="preserve">, </w:t>
      </w:r>
      <w:r w:rsidR="00810C1A" w:rsidRPr="00810C1A">
        <w:t>Nikola Kotorcevic</w:t>
      </w:r>
      <w:r w:rsidR="00810C1A" w:rsidRPr="00810C1A">
        <w:rPr>
          <w:vertAlign w:val="superscript"/>
        </w:rPr>
        <w:t>1</w:t>
      </w:r>
      <w:r w:rsidR="00810C1A" w:rsidRPr="00810C1A">
        <w:t xml:space="preserve">, </w:t>
      </w:r>
      <w:r w:rsidR="00E95F78">
        <w:t>Nenad Grujovic</w:t>
      </w:r>
      <w:r w:rsidR="00CF761B" w:rsidRPr="00CF761B">
        <w:rPr>
          <w:vertAlign w:val="superscript"/>
        </w:rPr>
        <w:t>1</w:t>
      </w:r>
      <w:r w:rsidR="00E95F78">
        <w:t xml:space="preserve">, </w:t>
      </w:r>
    </w:p>
    <w:p w14:paraId="5BB20209" w14:textId="77777777" w:rsidR="00CF761B" w:rsidRDefault="00CF761B" w:rsidP="00CF761B">
      <w:pPr>
        <w:jc w:val="center"/>
      </w:pPr>
      <w:r w:rsidRPr="00CF761B">
        <w:rPr>
          <w:vertAlign w:val="superscript"/>
        </w:rPr>
        <w:t>1</w:t>
      </w:r>
      <w:r w:rsidRPr="00CF761B">
        <w:t>Faculty of Engineering</w:t>
      </w:r>
      <w:r>
        <w:t>,</w:t>
      </w:r>
      <w:r w:rsidR="00057F7B">
        <w:t xml:space="preserve"> </w:t>
      </w:r>
      <w:r w:rsidR="00057F7B" w:rsidRPr="00CF761B">
        <w:t>University of Kragujevac</w:t>
      </w:r>
      <w:r w:rsidR="00057F7B">
        <w:t>,</w:t>
      </w:r>
      <w:r>
        <w:t xml:space="preserve"> </w:t>
      </w:r>
      <w:proofErr w:type="spellStart"/>
      <w:r w:rsidR="00E87405">
        <w:t>Sestre</w:t>
      </w:r>
      <w:proofErr w:type="spellEnd"/>
      <w:r w:rsidR="00E87405" w:rsidRPr="00E87405">
        <w:t xml:space="preserve"> </w:t>
      </w:r>
      <w:r w:rsidR="00E95F78">
        <w:t>Janjic</w:t>
      </w:r>
      <w:r w:rsidR="00E87405" w:rsidRPr="00E87405">
        <w:t xml:space="preserve"> 6, </w:t>
      </w:r>
      <w:r w:rsidR="00622086">
        <w:t xml:space="preserve">34000 </w:t>
      </w:r>
      <w:r>
        <w:t>Kragujevac, S</w:t>
      </w:r>
      <w:r w:rsidR="00E95F78">
        <w:t>erbia</w:t>
      </w:r>
    </w:p>
    <w:p w14:paraId="5705011D" w14:textId="4CBCD855" w:rsidR="00E95F78" w:rsidRPr="000D531F" w:rsidRDefault="00CF761B" w:rsidP="00E95F78">
      <w:pPr>
        <w:spacing w:after="220"/>
        <w:ind w:firstLine="720"/>
        <w:jc w:val="center"/>
        <w:rPr>
          <w:rFonts w:eastAsia="Times New Roman" w:cs="Times New Roman"/>
        </w:rPr>
      </w:pPr>
      <w:r w:rsidRPr="000D531F">
        <w:rPr>
          <w:vertAlign w:val="superscript"/>
        </w:rPr>
        <w:t>2</w:t>
      </w:r>
      <w:r w:rsidR="00E95F78" w:rsidRPr="000D531F">
        <w:rPr>
          <w:rFonts w:eastAsia="Times New Roman" w:cs="Times New Roman"/>
        </w:rPr>
        <w:t xml:space="preserve"> </w:t>
      </w:r>
      <w:r w:rsidR="000D531F" w:rsidRPr="000D531F">
        <w:rPr>
          <w:rFonts w:eastAsia="Times New Roman" w:cs="Times New Roman"/>
        </w:rPr>
        <w:t xml:space="preserve">Institute for Information Technologies, University of Kragujevac, Jovana </w:t>
      </w:r>
      <w:proofErr w:type="spellStart"/>
      <w:r w:rsidR="000D531F" w:rsidRPr="000D531F">
        <w:rPr>
          <w:rFonts w:eastAsia="Times New Roman" w:cs="Times New Roman"/>
        </w:rPr>
        <w:t>Cvijića</w:t>
      </w:r>
      <w:proofErr w:type="spellEnd"/>
      <w:r w:rsidR="000D531F" w:rsidRPr="000D531F">
        <w:rPr>
          <w:rFonts w:eastAsia="Times New Roman" w:cs="Times New Roman"/>
        </w:rPr>
        <w:t xml:space="preserve"> bb, 34000 Kragujevac, Serbia</w:t>
      </w:r>
    </w:p>
    <w:p w14:paraId="4314D4AA" w14:textId="4E7AF2F3" w:rsidR="00E95F78" w:rsidRPr="00BA3382" w:rsidRDefault="00B3732B" w:rsidP="00E95F78">
      <w:pPr>
        <w:jc w:val="center"/>
        <w:rPr>
          <w:lang w:val="sr-Cyrl-RS"/>
        </w:rPr>
      </w:pPr>
      <w:r>
        <w:t>email:</w:t>
      </w:r>
      <w:r w:rsidR="00E95F78">
        <w:t xml:space="preserve"> </w:t>
      </w:r>
      <w:hyperlink r:id="rId7" w:history="1">
        <w:r w:rsidR="00505ABF" w:rsidRPr="00CF0DCC">
          <w:rPr>
            <w:rStyle w:val="Hyperlink"/>
          </w:rPr>
          <w:t>zivic@kg.ac.rs</w:t>
        </w:r>
      </w:hyperlink>
      <w:r w:rsidR="00505ABF">
        <w:t xml:space="preserve">; </w:t>
      </w:r>
      <w:hyperlink r:id="rId8" w:history="1">
        <w:r w:rsidR="000D531F" w:rsidRPr="00975D6E">
          <w:rPr>
            <w:rStyle w:val="Hyperlink"/>
          </w:rPr>
          <w:t>strahinja.milenkovic@fink.rs</w:t>
        </w:r>
      </w:hyperlink>
      <w:r w:rsidR="00E95F78">
        <w:t xml:space="preserve">; </w:t>
      </w:r>
      <w:hyperlink r:id="rId9" w:history="1">
        <w:r w:rsidR="000D531F" w:rsidRPr="00975D6E">
          <w:rPr>
            <w:rStyle w:val="Hyperlink"/>
          </w:rPr>
          <w:t>kotorcevic@kg.ac.rs</w:t>
        </w:r>
      </w:hyperlink>
      <w:r w:rsidR="000D531F">
        <w:t xml:space="preserve">; </w:t>
      </w:r>
      <w:hyperlink r:id="rId10" w:history="1">
        <w:r w:rsidR="00E95F78" w:rsidRPr="00CF0DCC">
          <w:rPr>
            <w:rStyle w:val="Hyperlink"/>
          </w:rPr>
          <w:t>gruja@kg.ac.rs</w:t>
        </w:r>
      </w:hyperlink>
    </w:p>
    <w:p w14:paraId="112F634A" w14:textId="77777777" w:rsidR="00E95F78" w:rsidRDefault="00E95F78" w:rsidP="00E95F78">
      <w:pPr>
        <w:jc w:val="center"/>
      </w:pPr>
    </w:p>
    <w:p w14:paraId="52BBCFF2" w14:textId="77777777" w:rsidR="00270080" w:rsidRDefault="00270080" w:rsidP="00C45A78">
      <w:pPr>
        <w:pStyle w:val="Heading1"/>
      </w:pPr>
      <w:r w:rsidRPr="00C45A78">
        <w:t>Abstract</w:t>
      </w:r>
      <w:r>
        <w:t xml:space="preserve"> </w:t>
      </w:r>
    </w:p>
    <w:p w14:paraId="0A255939" w14:textId="0591C7C7" w:rsidR="00E95F78" w:rsidRPr="00E95F78" w:rsidRDefault="00810C1A" w:rsidP="00E95F78">
      <w:pPr>
        <w:ind w:left="567" w:right="1134"/>
        <w:rPr>
          <w:szCs w:val="18"/>
        </w:rPr>
      </w:pPr>
      <w:r w:rsidRPr="00810C1A">
        <w:rPr>
          <w:rFonts w:eastAsia="Times New Roman" w:cs="Times New Roman"/>
          <w:szCs w:val="18"/>
        </w:rPr>
        <w:t xml:space="preserve">Green energy sources are essential for a sustainable future. Piezoelectric energy harvesting presents a promising approach to powering low-power electronics using ambient mechanical energy. Based on the reversible piezoelectric effect, mechanical stress induces electrical polarization, while applied electric fields cause mechanical deformation. This effect originates from non-centrosymmetric crystal structures that generate surface charges under strain. Energy conversion is governed by electromechanical constitutive equations, and materials used include natural crystals (e.g., quartz), ceramics (e.g., PZT, </w:t>
      </w:r>
      <w:proofErr w:type="spellStart"/>
      <w:r w:rsidRPr="00810C1A">
        <w:rPr>
          <w:rFonts w:eastAsia="Times New Roman" w:cs="Times New Roman"/>
          <w:szCs w:val="18"/>
        </w:rPr>
        <w:t>BaTiO</w:t>
      </w:r>
      <w:proofErr w:type="spellEnd"/>
      <w:r w:rsidRPr="00810C1A">
        <w:rPr>
          <w:rFonts w:eastAsia="Times New Roman" w:cs="Times New Roman"/>
          <w:szCs w:val="18"/>
        </w:rPr>
        <w:t>₃), polymers (e.g., PVDF), and polymer-ceramic composites. Material selection critically affects electrical output, mechanical durability, and frequency response. This review focuses on key performance metrics for evaluating the effectiveness of a piezoelectric energy harvester, each reflecting a different aspect of its behavior and suitability for a given application. Key performance metrics include power output, conversion efficiency, resonant frequency, electromechanical coupling, mechanical quality factor, and fatigue resistance. A clear understanding of the underlying effects and these parameters is essential for optimizing efficient and reliable piezoelectric energy harvesters for sustainable applications.</w:t>
      </w:r>
    </w:p>
    <w:p w14:paraId="55DC9F2C" w14:textId="77777777" w:rsidR="00C17C60" w:rsidRDefault="00C17C60" w:rsidP="00B3732B">
      <w:pPr>
        <w:ind w:left="567" w:right="1134"/>
        <w:rPr>
          <w:b/>
          <w:bCs/>
        </w:rPr>
      </w:pPr>
    </w:p>
    <w:p w14:paraId="0BD32F0F" w14:textId="319F7B03" w:rsidR="00E95F78" w:rsidRPr="00057F7B" w:rsidRDefault="006E7A19" w:rsidP="00E95F78">
      <w:pPr>
        <w:ind w:left="567" w:right="1134"/>
        <w:rPr>
          <w:rFonts w:eastAsia="Times New Roman" w:cs="Times New Roman"/>
          <w:i/>
          <w:sz w:val="20"/>
          <w:szCs w:val="20"/>
        </w:rPr>
      </w:pPr>
      <w:r w:rsidRPr="006E7A19">
        <w:rPr>
          <w:b/>
          <w:bCs/>
        </w:rPr>
        <w:t>Key words:</w:t>
      </w:r>
      <w:r>
        <w:t xml:space="preserve"> </w:t>
      </w:r>
      <w:r w:rsidR="000D531F">
        <w:rPr>
          <w:rFonts w:eastAsia="Times New Roman" w:cs="Times New Roman"/>
          <w:i/>
          <w:sz w:val="20"/>
          <w:szCs w:val="20"/>
        </w:rPr>
        <w:t xml:space="preserve">piezoelectric materials, </w:t>
      </w:r>
      <w:r w:rsidR="000D531F">
        <w:rPr>
          <w:rFonts w:eastAsia="Times New Roman" w:cs="Times New Roman"/>
          <w:i/>
          <w:sz w:val="20"/>
          <w:szCs w:val="20"/>
        </w:rPr>
        <w:t>energy harvesting, performance metrics, electromechanical constitutive equations</w:t>
      </w:r>
      <w:r w:rsidR="00057F7B">
        <w:rPr>
          <w:rFonts w:eastAsia="Times New Roman" w:cs="Times New Roman"/>
          <w:i/>
          <w:sz w:val="20"/>
          <w:szCs w:val="20"/>
        </w:rPr>
        <w:t>.</w:t>
      </w:r>
    </w:p>
    <w:p w14:paraId="3FC0FE48" w14:textId="77777777" w:rsidR="00B3732B" w:rsidRDefault="00B3732B" w:rsidP="00E95F78">
      <w:pPr>
        <w:ind w:left="567" w:right="1134"/>
      </w:pPr>
    </w:p>
    <w:p w14:paraId="69E7F3F5" w14:textId="49426A62" w:rsidR="00B3732B" w:rsidRDefault="00810C1A" w:rsidP="00B3732B">
      <w:pPr>
        <w:jc w:val="center"/>
        <w:rPr>
          <w:b/>
          <w:sz w:val="24"/>
          <w:szCs w:val="24"/>
        </w:rPr>
      </w:pPr>
      <w:proofErr w:type="spellStart"/>
      <w:r w:rsidRPr="00810C1A">
        <w:rPr>
          <w:b/>
          <w:sz w:val="24"/>
          <w:szCs w:val="24"/>
        </w:rPr>
        <w:t>Преглед</w:t>
      </w:r>
      <w:proofErr w:type="spellEnd"/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кључних</w:t>
      </w:r>
      <w:proofErr w:type="spellEnd"/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метрика</w:t>
      </w:r>
      <w:proofErr w:type="spellEnd"/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перформанси</w:t>
      </w:r>
      <w:proofErr w:type="spellEnd"/>
      <w:r w:rsidRPr="00810C1A">
        <w:rPr>
          <w:b/>
          <w:sz w:val="24"/>
          <w:szCs w:val="24"/>
        </w:rPr>
        <w:t xml:space="preserve"> </w:t>
      </w:r>
      <w:r w:rsidR="000D531F">
        <w:rPr>
          <w:b/>
          <w:sz w:val="24"/>
          <w:szCs w:val="24"/>
          <w:lang w:val="sr-Cyrl-RS"/>
        </w:rPr>
        <w:t>код</w:t>
      </w:r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пиезоелектрично</w:t>
      </w:r>
      <w:proofErr w:type="spellEnd"/>
      <w:r w:rsidR="000D531F">
        <w:rPr>
          <w:b/>
          <w:sz w:val="24"/>
          <w:szCs w:val="24"/>
          <w:lang w:val="sr-Cyrl-RS"/>
        </w:rPr>
        <w:t>г</w:t>
      </w:r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прикупљањ</w:t>
      </w:r>
      <w:proofErr w:type="spellEnd"/>
      <w:r w:rsidR="000D531F">
        <w:rPr>
          <w:b/>
          <w:sz w:val="24"/>
          <w:szCs w:val="24"/>
          <w:lang w:val="sr-Cyrl-RS"/>
        </w:rPr>
        <w:t>а</w:t>
      </w:r>
      <w:r w:rsidRPr="00810C1A">
        <w:rPr>
          <w:b/>
          <w:sz w:val="24"/>
          <w:szCs w:val="24"/>
        </w:rPr>
        <w:t xml:space="preserve"> </w:t>
      </w:r>
      <w:proofErr w:type="spellStart"/>
      <w:r w:rsidRPr="00810C1A">
        <w:rPr>
          <w:b/>
          <w:sz w:val="24"/>
          <w:szCs w:val="24"/>
        </w:rPr>
        <w:t>енергије</w:t>
      </w:r>
      <w:proofErr w:type="spellEnd"/>
    </w:p>
    <w:p w14:paraId="0286FC1D" w14:textId="77777777" w:rsidR="00143CD2" w:rsidRPr="00143CD2" w:rsidRDefault="00143CD2" w:rsidP="00B3732B">
      <w:pPr>
        <w:jc w:val="center"/>
        <w:rPr>
          <w:b/>
          <w:sz w:val="24"/>
          <w:szCs w:val="24"/>
        </w:rPr>
      </w:pPr>
    </w:p>
    <w:p w14:paraId="0F828C8D" w14:textId="11DFDCB1" w:rsidR="00B3732B" w:rsidRPr="003C4932" w:rsidRDefault="000D531F" w:rsidP="00B3732B">
      <w:pPr>
        <w:jc w:val="center"/>
        <w:rPr>
          <w:lang w:val="ru-RU"/>
        </w:rPr>
      </w:pPr>
      <w:r w:rsidRPr="003C4932">
        <w:rPr>
          <w:lang w:val="ru-RU"/>
        </w:rPr>
        <w:t xml:space="preserve">Фатима </w:t>
      </w:r>
      <w:r w:rsidRPr="000D531F">
        <w:rPr>
          <w:lang w:val="ru-RU"/>
        </w:rPr>
        <w:t>Живић1</w:t>
      </w:r>
      <w:r>
        <w:rPr>
          <w:lang w:val="ru-RU"/>
        </w:rPr>
        <w:t xml:space="preserve">, </w:t>
      </w:r>
      <w:r w:rsidR="00BA3382" w:rsidRPr="003C4932">
        <w:rPr>
          <w:lang w:val="ru-RU"/>
        </w:rPr>
        <w:t>Страхиња Миленковић</w:t>
      </w:r>
      <w:r w:rsidR="00BA3382">
        <w:rPr>
          <w:vertAlign w:val="superscript"/>
          <w:lang w:val="ru-RU"/>
        </w:rPr>
        <w:t>2,1</w:t>
      </w:r>
      <w:r w:rsidR="00BA3382" w:rsidRPr="003C4932">
        <w:rPr>
          <w:lang w:val="ru-RU"/>
        </w:rPr>
        <w:t xml:space="preserve">, </w:t>
      </w:r>
      <w:r w:rsidR="00BA3382">
        <w:rPr>
          <w:lang w:val="ru-RU"/>
        </w:rPr>
        <w:t>Никола Которчевић</w:t>
      </w:r>
      <w:r w:rsidR="00143CD2" w:rsidRPr="00143CD2">
        <w:rPr>
          <w:vertAlign w:val="superscript"/>
          <w:lang w:val="ru-RU"/>
        </w:rPr>
        <w:t>1</w:t>
      </w:r>
      <w:r w:rsidR="00143CD2">
        <w:rPr>
          <w:lang w:val="ru-RU"/>
        </w:rPr>
        <w:t xml:space="preserve">, </w:t>
      </w:r>
      <w:r w:rsidR="00B3732B" w:rsidRPr="003C4932">
        <w:rPr>
          <w:lang w:val="ru-RU"/>
        </w:rPr>
        <w:t>Ненад Грујовић</w:t>
      </w:r>
      <w:r w:rsidR="00B3732B" w:rsidRPr="003C4932">
        <w:rPr>
          <w:vertAlign w:val="superscript"/>
          <w:lang w:val="ru-RU"/>
        </w:rPr>
        <w:t>1</w:t>
      </w:r>
    </w:p>
    <w:p w14:paraId="1E56B08E" w14:textId="77777777" w:rsidR="00B3732B" w:rsidRPr="00BA3382" w:rsidRDefault="00B3732B" w:rsidP="00B3732B">
      <w:pPr>
        <w:jc w:val="center"/>
      </w:pPr>
      <w:r w:rsidRPr="00BA3382">
        <w:rPr>
          <w:vertAlign w:val="superscript"/>
        </w:rPr>
        <w:t>1</w:t>
      </w:r>
      <w:r w:rsidRPr="00BA3382">
        <w:t xml:space="preserve">Факултет </w:t>
      </w:r>
      <w:proofErr w:type="spellStart"/>
      <w:r w:rsidRPr="00BA3382">
        <w:t>инжењерских</w:t>
      </w:r>
      <w:proofErr w:type="spellEnd"/>
      <w:r w:rsidRPr="00BA3382">
        <w:t xml:space="preserve"> </w:t>
      </w:r>
      <w:proofErr w:type="spellStart"/>
      <w:r w:rsidRPr="00BA3382">
        <w:t>наука</w:t>
      </w:r>
      <w:proofErr w:type="spellEnd"/>
      <w:r w:rsidRPr="00BA3382">
        <w:t>,</w:t>
      </w:r>
      <w:r w:rsidR="004A2138" w:rsidRPr="00BA3382">
        <w:t xml:space="preserve"> Универзитет у </w:t>
      </w:r>
      <w:proofErr w:type="spellStart"/>
      <w:r w:rsidR="004A2138" w:rsidRPr="00BA3382">
        <w:t>Крагујевцу</w:t>
      </w:r>
      <w:proofErr w:type="spellEnd"/>
      <w:r w:rsidR="004A2138" w:rsidRPr="00BA3382">
        <w:t xml:space="preserve">, </w:t>
      </w:r>
      <w:proofErr w:type="spellStart"/>
      <w:r w:rsidRPr="00BA3382">
        <w:t>Сестре</w:t>
      </w:r>
      <w:proofErr w:type="spellEnd"/>
      <w:r w:rsidRPr="00BA3382">
        <w:t xml:space="preserve"> </w:t>
      </w:r>
      <w:proofErr w:type="spellStart"/>
      <w:r w:rsidRPr="00BA3382">
        <w:t>Јањић</w:t>
      </w:r>
      <w:proofErr w:type="spellEnd"/>
      <w:r w:rsidRPr="00BA3382">
        <w:t xml:space="preserve"> 6, 34000 </w:t>
      </w:r>
      <w:proofErr w:type="spellStart"/>
      <w:r w:rsidRPr="00BA3382">
        <w:t>Крагујевац</w:t>
      </w:r>
      <w:proofErr w:type="spellEnd"/>
      <w:r w:rsidRPr="00BA3382">
        <w:t xml:space="preserve">, </w:t>
      </w:r>
      <w:proofErr w:type="spellStart"/>
      <w:r w:rsidRPr="00BA3382">
        <w:t>Србија</w:t>
      </w:r>
      <w:proofErr w:type="spellEnd"/>
    </w:p>
    <w:p w14:paraId="7EBFEBF5" w14:textId="7E67877F" w:rsidR="00B3732B" w:rsidRPr="00143CD2" w:rsidRDefault="00B3732B" w:rsidP="00143CD2">
      <w:pPr>
        <w:jc w:val="center"/>
      </w:pPr>
      <w:r w:rsidRPr="00BA3382">
        <w:rPr>
          <w:vertAlign w:val="superscript"/>
        </w:rPr>
        <w:t>2</w:t>
      </w:r>
      <w:r w:rsidR="00BA3382" w:rsidRPr="00BA3382">
        <w:t xml:space="preserve">Институт </w:t>
      </w:r>
      <w:proofErr w:type="spellStart"/>
      <w:r w:rsidR="00BA3382" w:rsidRPr="00BA3382">
        <w:t>за</w:t>
      </w:r>
      <w:proofErr w:type="spellEnd"/>
      <w:r w:rsidR="00BA3382" w:rsidRPr="00BA3382">
        <w:t xml:space="preserve"> </w:t>
      </w:r>
      <w:proofErr w:type="spellStart"/>
      <w:r w:rsidR="00BA3382" w:rsidRPr="00BA3382">
        <w:t>информационе</w:t>
      </w:r>
      <w:proofErr w:type="spellEnd"/>
      <w:r w:rsidR="00BA3382" w:rsidRPr="00BA3382">
        <w:t xml:space="preserve"> </w:t>
      </w:r>
      <w:proofErr w:type="spellStart"/>
      <w:r w:rsidR="00BA3382" w:rsidRPr="00BA3382">
        <w:t>технологије</w:t>
      </w:r>
      <w:proofErr w:type="spellEnd"/>
      <w:r w:rsidR="00057F7B" w:rsidRPr="00BA3382">
        <w:t xml:space="preserve">, </w:t>
      </w:r>
      <w:r w:rsidR="004A2138" w:rsidRPr="00BA3382">
        <w:t xml:space="preserve">Универзитет у </w:t>
      </w:r>
      <w:proofErr w:type="spellStart"/>
      <w:r w:rsidR="004A2138" w:rsidRPr="00BA3382">
        <w:t>Крагујевцу</w:t>
      </w:r>
      <w:proofErr w:type="spellEnd"/>
      <w:r w:rsidR="004A2138" w:rsidRPr="00BA3382">
        <w:t xml:space="preserve">, </w:t>
      </w:r>
      <w:r w:rsidR="00BA3382">
        <w:rPr>
          <w:lang w:val="sr-Cyrl-RS"/>
        </w:rPr>
        <w:t>Јована Цвијића бб</w:t>
      </w:r>
      <w:r w:rsidR="00143CD2" w:rsidRPr="00BA3382">
        <w:t xml:space="preserve">, 34000 </w:t>
      </w:r>
      <w:proofErr w:type="spellStart"/>
      <w:r w:rsidR="00143CD2" w:rsidRPr="00BA3382">
        <w:t>Крагујевац</w:t>
      </w:r>
      <w:proofErr w:type="spellEnd"/>
      <w:r w:rsidR="00143CD2" w:rsidRPr="00BA3382">
        <w:t xml:space="preserve">, </w:t>
      </w:r>
      <w:proofErr w:type="spellStart"/>
      <w:r w:rsidR="00143CD2" w:rsidRPr="00BA3382">
        <w:t>Србија</w:t>
      </w:r>
      <w:proofErr w:type="spellEnd"/>
    </w:p>
    <w:p w14:paraId="23CC14EF" w14:textId="77777777" w:rsidR="00B3732B" w:rsidRPr="004027D6" w:rsidRDefault="00B3732B" w:rsidP="00B3732B">
      <w:pPr>
        <w:jc w:val="center"/>
        <w:rPr>
          <w:lang w:val="ru-RU"/>
        </w:rPr>
      </w:pPr>
    </w:p>
    <w:p w14:paraId="1AAD874A" w14:textId="42741E4B" w:rsidR="00BA3382" w:rsidRPr="00BA3382" w:rsidRDefault="00BA3382" w:rsidP="00BA3382">
      <w:pPr>
        <w:jc w:val="center"/>
        <w:rPr>
          <w:lang w:val="sr-Cyrl-RS"/>
        </w:rPr>
      </w:pPr>
      <w:r>
        <w:t xml:space="preserve">email: </w:t>
      </w:r>
      <w:hyperlink r:id="rId11" w:history="1">
        <w:r w:rsidRPr="00CF0DCC">
          <w:rPr>
            <w:rStyle w:val="Hyperlink"/>
          </w:rPr>
          <w:t>zivic@kg.ac.rs</w:t>
        </w:r>
      </w:hyperlink>
      <w:r>
        <w:t xml:space="preserve">; </w:t>
      </w:r>
      <w:hyperlink r:id="rId12" w:history="1">
        <w:r w:rsidRPr="00975D6E">
          <w:rPr>
            <w:rStyle w:val="Hyperlink"/>
          </w:rPr>
          <w:t>strahinja.milenkovic@fink.rs</w:t>
        </w:r>
      </w:hyperlink>
      <w:r>
        <w:t xml:space="preserve">; </w:t>
      </w:r>
      <w:hyperlink r:id="rId13" w:history="1">
        <w:r w:rsidRPr="00975D6E">
          <w:rPr>
            <w:rStyle w:val="Hyperlink"/>
          </w:rPr>
          <w:t>kotorcevic@kg.ac.rs</w:t>
        </w:r>
      </w:hyperlink>
      <w:r>
        <w:t xml:space="preserve">; </w:t>
      </w:r>
      <w:hyperlink r:id="rId14" w:history="1">
        <w:r w:rsidRPr="00CF0DCC">
          <w:rPr>
            <w:rStyle w:val="Hyperlink"/>
          </w:rPr>
          <w:t>gruja@kg.ac.rs</w:t>
        </w:r>
      </w:hyperlink>
    </w:p>
    <w:p w14:paraId="68AD92F8" w14:textId="77777777" w:rsidR="0034755A" w:rsidRPr="00605B44" w:rsidRDefault="00B3732B" w:rsidP="0034755A">
      <w:pPr>
        <w:pStyle w:val="Heading1"/>
      </w:pPr>
      <w:proofErr w:type="spellStart"/>
      <w:r>
        <w:t>Сажетак</w:t>
      </w:r>
      <w:proofErr w:type="spellEnd"/>
    </w:p>
    <w:p w14:paraId="65EC1619" w14:textId="7AD6E6F2" w:rsidR="00C17C60" w:rsidRDefault="00810C1A" w:rsidP="00810C1A">
      <w:pPr>
        <w:ind w:left="567" w:right="1134"/>
      </w:pPr>
      <w:proofErr w:type="spellStart"/>
      <w:r>
        <w:t>Извори</w:t>
      </w:r>
      <w:proofErr w:type="spellEnd"/>
      <w:r>
        <w:t xml:space="preserve"> </w:t>
      </w:r>
      <w:proofErr w:type="spellStart"/>
      <w:r>
        <w:t>зелене</w:t>
      </w:r>
      <w:proofErr w:type="spellEnd"/>
      <w:r>
        <w:t xml:space="preserve"> </w:t>
      </w:r>
      <w:proofErr w:type="spellStart"/>
      <w:r>
        <w:t>енергије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суштинског</w:t>
      </w:r>
      <w:proofErr w:type="spellEnd"/>
      <w:r>
        <w:t xml:space="preserve"> </w:t>
      </w:r>
      <w:proofErr w:type="spellStart"/>
      <w:r>
        <w:t>значаја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одрживу</w:t>
      </w:r>
      <w:proofErr w:type="spellEnd"/>
      <w:r>
        <w:t xml:space="preserve"> </w:t>
      </w:r>
      <w:proofErr w:type="spellStart"/>
      <w:r>
        <w:t>будућност</w:t>
      </w:r>
      <w:proofErr w:type="spellEnd"/>
      <w:r>
        <w:t xml:space="preserve">. Прикупљање </w:t>
      </w:r>
      <w:proofErr w:type="spellStart"/>
      <w:r>
        <w:t>енергије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пиезоелектричног</w:t>
      </w:r>
      <w:proofErr w:type="spellEnd"/>
      <w:r>
        <w:t xml:space="preserve"> </w:t>
      </w:r>
      <w:proofErr w:type="spellStart"/>
      <w:r>
        <w:t>ефекта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обећавајући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напајање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ниске</w:t>
      </w:r>
      <w:proofErr w:type="spellEnd"/>
      <w:r>
        <w:t xml:space="preserve"> </w:t>
      </w:r>
      <w:proofErr w:type="spellStart"/>
      <w:r>
        <w:t>потрошње</w:t>
      </w:r>
      <w:proofErr w:type="spellEnd"/>
      <w:r>
        <w:t xml:space="preserve"> </w:t>
      </w:r>
      <w:proofErr w:type="spellStart"/>
      <w:r>
        <w:t>коришћењем</w:t>
      </w:r>
      <w:proofErr w:type="spellEnd"/>
      <w:r>
        <w:t xml:space="preserve"> </w:t>
      </w:r>
      <w:proofErr w:type="spellStart"/>
      <w:r>
        <w:t>амбијенталне</w:t>
      </w:r>
      <w:proofErr w:type="spellEnd"/>
      <w:r>
        <w:t xml:space="preserve"> </w:t>
      </w:r>
      <w:proofErr w:type="spellStart"/>
      <w:r>
        <w:t>механичке</w:t>
      </w:r>
      <w:proofErr w:type="spellEnd"/>
      <w:r>
        <w:t xml:space="preserve"> </w:t>
      </w:r>
      <w:proofErr w:type="spellStart"/>
      <w:r>
        <w:t>енергије</w:t>
      </w:r>
      <w:proofErr w:type="spellEnd"/>
      <w:r>
        <w:t xml:space="preserve">. </w:t>
      </w:r>
      <w:proofErr w:type="spellStart"/>
      <w:r>
        <w:t>Заснива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реверзибилном</w:t>
      </w:r>
      <w:proofErr w:type="spellEnd"/>
      <w:r>
        <w:t xml:space="preserve"> </w:t>
      </w:r>
      <w:proofErr w:type="spellStart"/>
      <w:r>
        <w:t>пиезоелектричном</w:t>
      </w:r>
      <w:proofErr w:type="spellEnd"/>
      <w:r>
        <w:t xml:space="preserve"> </w:t>
      </w:r>
      <w:proofErr w:type="spellStart"/>
      <w:r>
        <w:t>ефекту</w:t>
      </w:r>
      <w:proofErr w:type="spellEnd"/>
      <w:r>
        <w:t xml:space="preserve">, </w:t>
      </w:r>
      <w:proofErr w:type="spellStart"/>
      <w:r>
        <w:t>где</w:t>
      </w:r>
      <w:proofErr w:type="spellEnd"/>
      <w:r>
        <w:t xml:space="preserve"> </w:t>
      </w:r>
      <w:proofErr w:type="spellStart"/>
      <w:r>
        <w:t>механички</w:t>
      </w:r>
      <w:proofErr w:type="spellEnd"/>
      <w:r>
        <w:t xml:space="preserve"> </w:t>
      </w:r>
      <w:proofErr w:type="spellStart"/>
      <w:r>
        <w:t>напон</w:t>
      </w:r>
      <w:proofErr w:type="spellEnd"/>
      <w:r>
        <w:t xml:space="preserve"> </w:t>
      </w:r>
      <w:proofErr w:type="spellStart"/>
      <w:r>
        <w:t>изазива</w:t>
      </w:r>
      <w:proofErr w:type="spellEnd"/>
      <w:r>
        <w:t xml:space="preserve"> </w:t>
      </w:r>
      <w:proofErr w:type="spellStart"/>
      <w:r>
        <w:t>електричну</w:t>
      </w:r>
      <w:proofErr w:type="spellEnd"/>
      <w:r>
        <w:t xml:space="preserve"> </w:t>
      </w:r>
      <w:proofErr w:type="spellStart"/>
      <w:r>
        <w:t>поларизацију</w:t>
      </w:r>
      <w:proofErr w:type="spellEnd"/>
      <w:r>
        <w:t xml:space="preserve">,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примењена</w:t>
      </w:r>
      <w:proofErr w:type="spellEnd"/>
      <w:r>
        <w:t xml:space="preserve"> </w:t>
      </w:r>
      <w:proofErr w:type="spellStart"/>
      <w:r>
        <w:t>електрична</w:t>
      </w:r>
      <w:proofErr w:type="spellEnd"/>
      <w:r>
        <w:t xml:space="preserve"> </w:t>
      </w:r>
      <w:proofErr w:type="spellStart"/>
      <w:r>
        <w:t>поља</w:t>
      </w:r>
      <w:proofErr w:type="spellEnd"/>
      <w:r>
        <w:t xml:space="preserve"> </w:t>
      </w:r>
      <w:proofErr w:type="spellStart"/>
      <w:r>
        <w:t>доводе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механичке</w:t>
      </w:r>
      <w:proofErr w:type="spellEnd"/>
      <w:r>
        <w:t xml:space="preserve"> </w:t>
      </w:r>
      <w:proofErr w:type="spellStart"/>
      <w:r>
        <w:t>деформације</w:t>
      </w:r>
      <w:proofErr w:type="spellEnd"/>
      <w:r>
        <w:t xml:space="preserve">. </w:t>
      </w:r>
      <w:proofErr w:type="spellStart"/>
      <w:r>
        <w:t>Овај</w:t>
      </w:r>
      <w:proofErr w:type="spellEnd"/>
      <w:r>
        <w:t xml:space="preserve"> </w:t>
      </w:r>
      <w:proofErr w:type="spellStart"/>
      <w:r>
        <w:t>ефекат</w:t>
      </w:r>
      <w:proofErr w:type="spellEnd"/>
      <w:r>
        <w:t xml:space="preserve"> </w:t>
      </w:r>
      <w:proofErr w:type="spellStart"/>
      <w:r>
        <w:t>потиче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кристалних</w:t>
      </w:r>
      <w:proofErr w:type="spellEnd"/>
      <w:r>
        <w:t xml:space="preserve"> </w:t>
      </w:r>
      <w:proofErr w:type="spellStart"/>
      <w:r>
        <w:t>структура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r w:rsidR="000D531F">
        <w:rPr>
          <w:lang w:val="sr-Cyrl-RS"/>
        </w:rPr>
        <w:t>немају центар симетрије и које при</w:t>
      </w:r>
      <w:r>
        <w:t xml:space="preserve"> </w:t>
      </w:r>
      <w:proofErr w:type="spellStart"/>
      <w:r>
        <w:t>деформациј</w:t>
      </w:r>
      <w:proofErr w:type="spellEnd"/>
      <w:r w:rsidR="000D531F">
        <w:rPr>
          <w:lang w:val="sr-Cyrl-RS"/>
        </w:rPr>
        <w:t xml:space="preserve">и </w:t>
      </w:r>
      <w:proofErr w:type="spellStart"/>
      <w:r>
        <w:t>генеришу</w:t>
      </w:r>
      <w:proofErr w:type="spellEnd"/>
      <w:r>
        <w:t xml:space="preserve"> </w:t>
      </w:r>
      <w:proofErr w:type="spellStart"/>
      <w:r>
        <w:t>површински</w:t>
      </w:r>
      <w:proofErr w:type="spellEnd"/>
      <w:r>
        <w:t xml:space="preserve"> </w:t>
      </w:r>
      <w:r w:rsidR="000D531F">
        <w:rPr>
          <w:lang w:val="sr-Cyrl-RS"/>
        </w:rPr>
        <w:t>напон</w:t>
      </w:r>
      <w:r>
        <w:t>.</w:t>
      </w:r>
      <w:r w:rsidR="000D531F">
        <w:rPr>
          <w:lang w:val="sr-Cyrl-RS"/>
        </w:rPr>
        <w:t xml:space="preserve"> </w:t>
      </w:r>
      <w:proofErr w:type="spellStart"/>
      <w:r>
        <w:t>Конверзија</w:t>
      </w:r>
      <w:proofErr w:type="spellEnd"/>
      <w:r>
        <w:t xml:space="preserve"> </w:t>
      </w:r>
      <w:proofErr w:type="spellStart"/>
      <w:r>
        <w:t>енергије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r w:rsidR="000D531F">
        <w:rPr>
          <w:lang w:val="sr-Cyrl-RS"/>
        </w:rPr>
        <w:t>одређена</w:t>
      </w:r>
      <w:r>
        <w:t xml:space="preserve"> </w:t>
      </w:r>
      <w:proofErr w:type="spellStart"/>
      <w:r>
        <w:t>електромеханичким</w:t>
      </w:r>
      <w:proofErr w:type="spellEnd"/>
      <w:r>
        <w:t xml:space="preserve"> </w:t>
      </w:r>
      <w:proofErr w:type="spellStart"/>
      <w:r>
        <w:t>конститутивним</w:t>
      </w:r>
      <w:proofErr w:type="spellEnd"/>
      <w:r>
        <w:t xml:space="preserve"> </w:t>
      </w:r>
      <w:proofErr w:type="spellStart"/>
      <w:r>
        <w:t>једначинама</w:t>
      </w:r>
      <w:proofErr w:type="spellEnd"/>
      <w:r>
        <w:t xml:space="preserve">, а </w:t>
      </w:r>
      <w:proofErr w:type="spellStart"/>
      <w:r>
        <w:t>материјали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укључују</w:t>
      </w:r>
      <w:proofErr w:type="spellEnd"/>
      <w:r>
        <w:t xml:space="preserve"> </w:t>
      </w:r>
      <w:proofErr w:type="spellStart"/>
      <w:r>
        <w:t>природне</w:t>
      </w:r>
      <w:proofErr w:type="spellEnd"/>
      <w:r>
        <w:t xml:space="preserve"> </w:t>
      </w:r>
      <w:proofErr w:type="spellStart"/>
      <w:r>
        <w:t>кристале</w:t>
      </w:r>
      <w:proofErr w:type="spellEnd"/>
      <w:r>
        <w:t xml:space="preserve"> (</w:t>
      </w:r>
      <w:proofErr w:type="spellStart"/>
      <w:r>
        <w:t>нпр</w:t>
      </w:r>
      <w:proofErr w:type="spellEnd"/>
      <w:r>
        <w:t xml:space="preserve">. </w:t>
      </w:r>
      <w:proofErr w:type="spellStart"/>
      <w:r>
        <w:t>кварц</w:t>
      </w:r>
      <w:proofErr w:type="spellEnd"/>
      <w:r>
        <w:t xml:space="preserve">), </w:t>
      </w:r>
      <w:proofErr w:type="spellStart"/>
      <w:r>
        <w:t>керамике</w:t>
      </w:r>
      <w:proofErr w:type="spellEnd"/>
      <w:r>
        <w:t xml:space="preserve"> (</w:t>
      </w:r>
      <w:proofErr w:type="spellStart"/>
      <w:r>
        <w:t>нпр</w:t>
      </w:r>
      <w:proofErr w:type="spellEnd"/>
      <w:r>
        <w:t xml:space="preserve">. PZT, </w:t>
      </w:r>
      <w:proofErr w:type="spellStart"/>
      <w:r>
        <w:t>BaTiO</w:t>
      </w:r>
      <w:proofErr w:type="spellEnd"/>
      <w:r>
        <w:t xml:space="preserve">₃), </w:t>
      </w:r>
      <w:proofErr w:type="spellStart"/>
      <w:r>
        <w:t>полимере</w:t>
      </w:r>
      <w:proofErr w:type="spellEnd"/>
      <w:r>
        <w:t xml:space="preserve"> (</w:t>
      </w:r>
      <w:proofErr w:type="spellStart"/>
      <w:r>
        <w:t>нпр</w:t>
      </w:r>
      <w:proofErr w:type="spellEnd"/>
      <w:r>
        <w:t xml:space="preserve">. PVDF), и </w:t>
      </w:r>
      <w:proofErr w:type="spellStart"/>
      <w:r>
        <w:t>полимерно-керамичке</w:t>
      </w:r>
      <w:proofErr w:type="spellEnd"/>
      <w:r>
        <w:t xml:space="preserve"> </w:t>
      </w:r>
      <w:proofErr w:type="spellStart"/>
      <w:r>
        <w:t>композите</w:t>
      </w:r>
      <w:proofErr w:type="spellEnd"/>
      <w:r>
        <w:t xml:space="preserve">. </w:t>
      </w:r>
      <w:proofErr w:type="spellStart"/>
      <w:r>
        <w:t>Избор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</w:t>
      </w:r>
      <w:proofErr w:type="spellStart"/>
      <w:r>
        <w:t>критично</w:t>
      </w:r>
      <w:proofErr w:type="spellEnd"/>
      <w:r>
        <w:t xml:space="preserve"> </w:t>
      </w:r>
      <w:proofErr w:type="spellStart"/>
      <w:r>
        <w:t>утиче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електрични</w:t>
      </w:r>
      <w:proofErr w:type="spellEnd"/>
      <w:r>
        <w:t xml:space="preserve"> </w:t>
      </w:r>
      <w:proofErr w:type="spellStart"/>
      <w:r>
        <w:t>излаз</w:t>
      </w:r>
      <w:proofErr w:type="spellEnd"/>
      <w:r>
        <w:t xml:space="preserve">, </w:t>
      </w:r>
      <w:proofErr w:type="spellStart"/>
      <w:r>
        <w:t>механичку</w:t>
      </w:r>
      <w:proofErr w:type="spellEnd"/>
      <w:r>
        <w:t xml:space="preserve"> </w:t>
      </w:r>
      <w:proofErr w:type="spellStart"/>
      <w:r>
        <w:t>издржљивост</w:t>
      </w:r>
      <w:proofErr w:type="spellEnd"/>
      <w:r>
        <w:t xml:space="preserve"> и </w:t>
      </w:r>
      <w:proofErr w:type="spellStart"/>
      <w:r>
        <w:t>фреквентни</w:t>
      </w:r>
      <w:proofErr w:type="spellEnd"/>
      <w:r>
        <w:t xml:space="preserve"> </w:t>
      </w:r>
      <w:proofErr w:type="spellStart"/>
      <w:r>
        <w:t>одзив</w:t>
      </w:r>
      <w:proofErr w:type="spellEnd"/>
      <w:r>
        <w:t>.</w:t>
      </w:r>
      <w:r w:rsidR="000D531F">
        <w:rPr>
          <w:lang w:val="sr-Cyrl-RS"/>
        </w:rPr>
        <w:t xml:space="preserve"> </w:t>
      </w:r>
      <w:proofErr w:type="spellStart"/>
      <w:r>
        <w:t>Овај</w:t>
      </w:r>
      <w:proofErr w:type="spellEnd"/>
      <w:r>
        <w:t xml:space="preserve"> </w:t>
      </w:r>
      <w:proofErr w:type="spellStart"/>
      <w:r>
        <w:t>преглед</w:t>
      </w:r>
      <w:proofErr w:type="spellEnd"/>
      <w:r w:rsidR="000D531F">
        <w:rPr>
          <w:lang w:val="sr-Cyrl-RS"/>
        </w:rPr>
        <w:t>ни рад</w:t>
      </w:r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фокусира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кључне</w:t>
      </w:r>
      <w:proofErr w:type="spellEnd"/>
      <w:r>
        <w:t xml:space="preserve"> </w:t>
      </w:r>
      <w:proofErr w:type="spellStart"/>
      <w:r>
        <w:t>метрике</w:t>
      </w:r>
      <w:proofErr w:type="spellEnd"/>
      <w:r>
        <w:t xml:space="preserve"> </w:t>
      </w:r>
      <w:proofErr w:type="spellStart"/>
      <w:r>
        <w:t>перформанси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оцењивање</w:t>
      </w:r>
      <w:proofErr w:type="spellEnd"/>
      <w:r>
        <w:t xml:space="preserve"> </w:t>
      </w:r>
      <w:proofErr w:type="spellStart"/>
      <w:r>
        <w:t>ефикасности</w:t>
      </w:r>
      <w:proofErr w:type="spellEnd"/>
      <w:r>
        <w:t xml:space="preserve"> </w:t>
      </w:r>
      <w:proofErr w:type="spellStart"/>
      <w:r>
        <w:t>пиезоелектричног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прикупљање</w:t>
      </w:r>
      <w:proofErr w:type="spellEnd"/>
      <w:r>
        <w:t xml:space="preserve"> </w:t>
      </w:r>
      <w:proofErr w:type="spellStart"/>
      <w:r>
        <w:t>енергије</w:t>
      </w:r>
      <w:proofErr w:type="spellEnd"/>
      <w:r>
        <w:t xml:space="preserve">,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свака</w:t>
      </w:r>
      <w:proofErr w:type="spellEnd"/>
      <w:r>
        <w:t xml:space="preserve"> </w:t>
      </w:r>
      <w:proofErr w:type="spellStart"/>
      <w:r>
        <w:t>одражава</w:t>
      </w:r>
      <w:proofErr w:type="spellEnd"/>
      <w:r>
        <w:t xml:space="preserve"> </w:t>
      </w:r>
      <w:proofErr w:type="spellStart"/>
      <w:r>
        <w:t>различит</w:t>
      </w:r>
      <w:proofErr w:type="spellEnd"/>
      <w:r>
        <w:t xml:space="preserve"> </w:t>
      </w:r>
      <w:proofErr w:type="spellStart"/>
      <w:r>
        <w:t>аспект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понашања</w:t>
      </w:r>
      <w:proofErr w:type="spellEnd"/>
      <w:r>
        <w:t xml:space="preserve"> и </w:t>
      </w:r>
      <w:proofErr w:type="spellStart"/>
      <w:r>
        <w:t>применљивости</w:t>
      </w:r>
      <w:proofErr w:type="spellEnd"/>
      <w:r>
        <w:t xml:space="preserve">. </w:t>
      </w:r>
      <w:proofErr w:type="spellStart"/>
      <w:r>
        <w:t>Кључни</w:t>
      </w:r>
      <w:proofErr w:type="spellEnd"/>
      <w:r>
        <w:t xml:space="preserve"> </w:t>
      </w:r>
      <w:proofErr w:type="spellStart"/>
      <w:r>
        <w:t>параметри</w:t>
      </w:r>
      <w:proofErr w:type="spellEnd"/>
      <w:r>
        <w:t xml:space="preserve"> </w:t>
      </w:r>
      <w:proofErr w:type="spellStart"/>
      <w:r>
        <w:t>укључују</w:t>
      </w:r>
      <w:proofErr w:type="spellEnd"/>
      <w:r>
        <w:t xml:space="preserve"> </w:t>
      </w:r>
      <w:proofErr w:type="spellStart"/>
      <w:r>
        <w:t>излазну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, </w:t>
      </w:r>
      <w:proofErr w:type="spellStart"/>
      <w:r>
        <w:t>ефикасност</w:t>
      </w:r>
      <w:proofErr w:type="spellEnd"/>
      <w:r>
        <w:t xml:space="preserve"> </w:t>
      </w:r>
      <w:proofErr w:type="spellStart"/>
      <w:r>
        <w:t>конверзије</w:t>
      </w:r>
      <w:proofErr w:type="spellEnd"/>
      <w:r>
        <w:t xml:space="preserve">, </w:t>
      </w:r>
      <w:proofErr w:type="spellStart"/>
      <w:r>
        <w:t>резонантну</w:t>
      </w:r>
      <w:proofErr w:type="spellEnd"/>
      <w:r>
        <w:t xml:space="preserve"> </w:t>
      </w:r>
      <w:proofErr w:type="spellStart"/>
      <w:r>
        <w:t>фреквенцију</w:t>
      </w:r>
      <w:proofErr w:type="spellEnd"/>
      <w:r>
        <w:t xml:space="preserve">, </w:t>
      </w:r>
      <w:proofErr w:type="spellStart"/>
      <w:r>
        <w:t>електромеханичку</w:t>
      </w:r>
      <w:proofErr w:type="spellEnd"/>
      <w:r>
        <w:t xml:space="preserve"> </w:t>
      </w:r>
      <w:proofErr w:type="spellStart"/>
      <w:r>
        <w:t>спрегу</w:t>
      </w:r>
      <w:proofErr w:type="spellEnd"/>
      <w:r>
        <w:t xml:space="preserve">, </w:t>
      </w:r>
      <w:proofErr w:type="spellStart"/>
      <w:r>
        <w:t>механички</w:t>
      </w:r>
      <w:proofErr w:type="spellEnd"/>
      <w:r>
        <w:t xml:space="preserve"> </w:t>
      </w:r>
      <w:proofErr w:type="spellStart"/>
      <w:r>
        <w:t>фактор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и </w:t>
      </w:r>
      <w:proofErr w:type="spellStart"/>
      <w:r>
        <w:t>отпорност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замор</w:t>
      </w:r>
      <w:proofErr w:type="spellEnd"/>
      <w:r>
        <w:t xml:space="preserve">. </w:t>
      </w:r>
      <w:proofErr w:type="spellStart"/>
      <w:r>
        <w:t>Јасно</w:t>
      </w:r>
      <w:proofErr w:type="spellEnd"/>
      <w:r>
        <w:t xml:space="preserve"> </w:t>
      </w:r>
      <w:proofErr w:type="spellStart"/>
      <w:r>
        <w:t>разумевање</w:t>
      </w:r>
      <w:proofErr w:type="spellEnd"/>
      <w:r>
        <w:t xml:space="preserve"> </w:t>
      </w:r>
      <w:proofErr w:type="spellStart"/>
      <w:r>
        <w:t>ових</w:t>
      </w:r>
      <w:proofErr w:type="spellEnd"/>
      <w:r>
        <w:t xml:space="preserve"> </w:t>
      </w:r>
      <w:proofErr w:type="spellStart"/>
      <w:r>
        <w:t>ефеката</w:t>
      </w:r>
      <w:proofErr w:type="spellEnd"/>
      <w:r>
        <w:t xml:space="preserve"> и </w:t>
      </w:r>
      <w:proofErr w:type="spellStart"/>
      <w:r>
        <w:t>параметара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суштинског</w:t>
      </w:r>
      <w:proofErr w:type="spellEnd"/>
      <w:r>
        <w:t xml:space="preserve"> </w:t>
      </w:r>
      <w:proofErr w:type="spellStart"/>
      <w:r>
        <w:t>значаја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оптимизацију</w:t>
      </w:r>
      <w:proofErr w:type="spellEnd"/>
      <w:r>
        <w:t xml:space="preserve"> </w:t>
      </w:r>
      <w:proofErr w:type="spellStart"/>
      <w:r>
        <w:t>ефикасних</w:t>
      </w:r>
      <w:proofErr w:type="spellEnd"/>
      <w:r>
        <w:t xml:space="preserve"> и </w:t>
      </w:r>
      <w:proofErr w:type="spellStart"/>
      <w:r>
        <w:t>поузданих</w:t>
      </w:r>
      <w:proofErr w:type="spellEnd"/>
      <w:r>
        <w:t xml:space="preserve"> </w:t>
      </w:r>
      <w:proofErr w:type="spellStart"/>
      <w:r>
        <w:t>пиезоелектричних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одрживе</w:t>
      </w:r>
      <w:proofErr w:type="spellEnd"/>
      <w:r>
        <w:t xml:space="preserve"> </w:t>
      </w:r>
      <w:proofErr w:type="spellStart"/>
      <w:r>
        <w:t>примене</w:t>
      </w:r>
      <w:proofErr w:type="spellEnd"/>
      <w:r>
        <w:t>.</w:t>
      </w:r>
    </w:p>
    <w:p w14:paraId="2D18AD67" w14:textId="77777777" w:rsidR="00143CD2" w:rsidRPr="00046BA0" w:rsidRDefault="00143CD2" w:rsidP="00B3732B">
      <w:pPr>
        <w:ind w:left="567" w:right="1134"/>
        <w:rPr>
          <w:b/>
          <w:bCs/>
        </w:rPr>
      </w:pPr>
    </w:p>
    <w:p w14:paraId="0D1798C0" w14:textId="030CF952" w:rsidR="000D531F" w:rsidRDefault="00B3732B" w:rsidP="00B3732B">
      <w:pPr>
        <w:ind w:left="567" w:right="1134"/>
        <w:rPr>
          <w:i/>
          <w:iCs/>
          <w:sz w:val="20"/>
          <w:szCs w:val="20"/>
        </w:rPr>
      </w:pPr>
      <w:proofErr w:type="spellStart"/>
      <w:proofErr w:type="gramStart"/>
      <w:r w:rsidRPr="00D12515">
        <w:rPr>
          <w:b/>
          <w:bCs/>
          <w:sz w:val="20"/>
          <w:szCs w:val="20"/>
        </w:rPr>
        <w:t>Кључне</w:t>
      </w:r>
      <w:proofErr w:type="spellEnd"/>
      <w:r w:rsidR="0034755A" w:rsidRPr="00D12515">
        <w:rPr>
          <w:b/>
          <w:bCs/>
          <w:sz w:val="20"/>
          <w:szCs w:val="20"/>
        </w:rPr>
        <w:t xml:space="preserve"> </w:t>
      </w:r>
      <w:proofErr w:type="spellStart"/>
      <w:r w:rsidRPr="00D12515">
        <w:rPr>
          <w:b/>
          <w:bCs/>
          <w:sz w:val="20"/>
          <w:szCs w:val="20"/>
        </w:rPr>
        <w:t>речи</w:t>
      </w:r>
      <w:proofErr w:type="spellEnd"/>
      <w:r w:rsidR="0034755A" w:rsidRPr="00D12515">
        <w:rPr>
          <w:b/>
          <w:bCs/>
          <w:sz w:val="20"/>
          <w:szCs w:val="20"/>
        </w:rPr>
        <w:t>:</w:t>
      </w:r>
      <w:r w:rsidR="0034755A" w:rsidRPr="00D12515">
        <w:rPr>
          <w:sz w:val="20"/>
          <w:szCs w:val="20"/>
        </w:rPr>
        <w:t xml:space="preserve"> </w:t>
      </w:r>
      <w:proofErr w:type="spellStart"/>
      <w:r w:rsidR="000D531F" w:rsidRPr="000D531F">
        <w:rPr>
          <w:i/>
          <w:iCs/>
          <w:sz w:val="20"/>
          <w:szCs w:val="20"/>
        </w:rPr>
        <w:t>Пиезоелектрични</w:t>
      </w:r>
      <w:proofErr w:type="spellEnd"/>
      <w:r w:rsidR="000D531F" w:rsidRPr="000D531F">
        <w:rPr>
          <w:i/>
          <w:iCs/>
          <w:sz w:val="20"/>
          <w:szCs w:val="20"/>
        </w:rPr>
        <w:t xml:space="preserve"> </w:t>
      </w:r>
      <w:proofErr w:type="spellStart"/>
      <w:r w:rsidR="000D531F" w:rsidRPr="000D531F">
        <w:rPr>
          <w:i/>
          <w:iCs/>
          <w:sz w:val="20"/>
          <w:szCs w:val="20"/>
        </w:rPr>
        <w:t>материјали</w:t>
      </w:r>
      <w:proofErr w:type="spellEnd"/>
      <w:r w:rsidR="000D531F" w:rsidRPr="000D531F">
        <w:rPr>
          <w:i/>
          <w:iCs/>
          <w:sz w:val="20"/>
          <w:szCs w:val="20"/>
        </w:rPr>
        <w:t>,</w:t>
      </w:r>
      <w:r w:rsidR="000D531F" w:rsidRPr="00D12515">
        <w:rPr>
          <w:i/>
          <w:iCs/>
          <w:sz w:val="20"/>
          <w:szCs w:val="20"/>
        </w:rPr>
        <w:t xml:space="preserve"> </w:t>
      </w:r>
      <w:r w:rsidR="000D531F" w:rsidRPr="000D531F">
        <w:rPr>
          <w:i/>
          <w:iCs/>
          <w:sz w:val="20"/>
          <w:szCs w:val="20"/>
        </w:rPr>
        <w:t xml:space="preserve">Прикупљање </w:t>
      </w:r>
      <w:proofErr w:type="spellStart"/>
      <w:r w:rsidR="000D531F" w:rsidRPr="000D531F">
        <w:rPr>
          <w:i/>
          <w:iCs/>
          <w:sz w:val="20"/>
          <w:szCs w:val="20"/>
        </w:rPr>
        <w:t>енергије</w:t>
      </w:r>
      <w:proofErr w:type="spellEnd"/>
      <w:r w:rsidR="000D531F" w:rsidRPr="000D531F">
        <w:rPr>
          <w:i/>
          <w:iCs/>
          <w:sz w:val="20"/>
          <w:szCs w:val="20"/>
        </w:rPr>
        <w:t xml:space="preserve">, </w:t>
      </w:r>
      <w:proofErr w:type="spellStart"/>
      <w:r w:rsidR="000D531F" w:rsidRPr="000D531F">
        <w:rPr>
          <w:i/>
          <w:iCs/>
          <w:sz w:val="20"/>
          <w:szCs w:val="20"/>
        </w:rPr>
        <w:t>Метрике</w:t>
      </w:r>
      <w:proofErr w:type="spellEnd"/>
      <w:r w:rsidR="000D531F" w:rsidRPr="000D531F">
        <w:rPr>
          <w:i/>
          <w:iCs/>
          <w:sz w:val="20"/>
          <w:szCs w:val="20"/>
        </w:rPr>
        <w:t xml:space="preserve"> </w:t>
      </w:r>
      <w:proofErr w:type="spellStart"/>
      <w:r w:rsidR="000D531F" w:rsidRPr="000D531F">
        <w:rPr>
          <w:i/>
          <w:iCs/>
          <w:sz w:val="20"/>
          <w:szCs w:val="20"/>
        </w:rPr>
        <w:t>перформанси</w:t>
      </w:r>
      <w:proofErr w:type="spellEnd"/>
      <w:r w:rsidR="000D531F" w:rsidRPr="000D531F">
        <w:rPr>
          <w:i/>
          <w:iCs/>
          <w:sz w:val="20"/>
          <w:szCs w:val="20"/>
        </w:rPr>
        <w:t xml:space="preserve">, </w:t>
      </w:r>
      <w:proofErr w:type="spellStart"/>
      <w:r w:rsidR="000D531F" w:rsidRPr="000D531F">
        <w:rPr>
          <w:i/>
          <w:iCs/>
          <w:sz w:val="20"/>
          <w:szCs w:val="20"/>
        </w:rPr>
        <w:t>Електромеханичке</w:t>
      </w:r>
      <w:proofErr w:type="spellEnd"/>
      <w:r w:rsidR="000D531F" w:rsidRPr="000D531F">
        <w:rPr>
          <w:i/>
          <w:iCs/>
          <w:sz w:val="20"/>
          <w:szCs w:val="20"/>
        </w:rPr>
        <w:t xml:space="preserve"> </w:t>
      </w:r>
      <w:proofErr w:type="spellStart"/>
      <w:r w:rsidR="000D531F" w:rsidRPr="000D531F">
        <w:rPr>
          <w:i/>
          <w:iCs/>
          <w:sz w:val="20"/>
          <w:szCs w:val="20"/>
        </w:rPr>
        <w:t>конститутивне</w:t>
      </w:r>
      <w:proofErr w:type="spellEnd"/>
      <w:r w:rsidR="000D531F" w:rsidRPr="000D531F">
        <w:rPr>
          <w:i/>
          <w:iCs/>
          <w:sz w:val="20"/>
          <w:szCs w:val="20"/>
        </w:rPr>
        <w:t xml:space="preserve"> </w:t>
      </w:r>
      <w:proofErr w:type="spellStart"/>
      <w:r w:rsidR="000D531F" w:rsidRPr="000D531F">
        <w:rPr>
          <w:i/>
          <w:iCs/>
          <w:sz w:val="20"/>
          <w:szCs w:val="20"/>
        </w:rPr>
        <w:t>једначине</w:t>
      </w:r>
      <w:proofErr w:type="spellEnd"/>
      <w:proofErr w:type="gramEnd"/>
    </w:p>
    <w:sectPr w:rsidR="000D531F" w:rsidSect="002E5B1E">
      <w:headerReference w:type="default" r:id="rId15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0F0D" w14:textId="77777777" w:rsidR="0060294C" w:rsidRDefault="0060294C" w:rsidP="00A14684">
      <w:pPr>
        <w:spacing w:line="240" w:lineRule="auto"/>
      </w:pPr>
      <w:r>
        <w:separator/>
      </w:r>
    </w:p>
  </w:endnote>
  <w:endnote w:type="continuationSeparator" w:id="0">
    <w:p w14:paraId="7463F5EE" w14:textId="77777777" w:rsidR="0060294C" w:rsidRDefault="0060294C" w:rsidP="00A146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1B246" w14:textId="77777777" w:rsidR="0060294C" w:rsidRDefault="0060294C" w:rsidP="00A14684">
      <w:pPr>
        <w:spacing w:line="240" w:lineRule="auto"/>
      </w:pPr>
      <w:r>
        <w:separator/>
      </w:r>
    </w:p>
  </w:footnote>
  <w:footnote w:type="continuationSeparator" w:id="0">
    <w:p w14:paraId="60E1E00C" w14:textId="77777777" w:rsidR="0060294C" w:rsidRDefault="0060294C" w:rsidP="00A146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BB2A5" w14:textId="77777777" w:rsidR="00495007" w:rsidRPr="00D12515" w:rsidRDefault="00495007" w:rsidP="00495007">
    <w:pPr>
      <w:tabs>
        <w:tab w:val="center" w:pos="0"/>
        <w:tab w:val="right" w:pos="9072"/>
      </w:tabs>
      <w:jc w:val="center"/>
      <w:rPr>
        <w:sz w:val="17"/>
        <w:szCs w:val="17"/>
      </w:rPr>
    </w:pPr>
    <w:r w:rsidRPr="00351BEC">
      <w:rPr>
        <w:sz w:val="17"/>
        <w:szCs w:val="17"/>
        <w:lang w:val="bs-Cyrl-BA"/>
      </w:rPr>
      <w:t xml:space="preserve">Међународни научни скуп </w:t>
    </w:r>
    <w:r w:rsidRPr="00351BEC">
      <w:rPr>
        <w:i/>
        <w:sz w:val="17"/>
        <w:szCs w:val="17"/>
        <w:lang w:val="bs-Cyrl-BA"/>
      </w:rPr>
      <w:t>Савремени материјали</w:t>
    </w:r>
    <w:r w:rsidRPr="00351BEC">
      <w:rPr>
        <w:i/>
        <w:sz w:val="17"/>
        <w:szCs w:val="17"/>
        <w:lang w:val="bs-Latn-BA"/>
      </w:rPr>
      <w:t xml:space="preserve"> – </w:t>
    </w:r>
    <w:r>
      <w:rPr>
        <w:sz w:val="17"/>
        <w:szCs w:val="17"/>
        <w:lang w:val="bs-Cyrl-BA"/>
      </w:rPr>
      <w:t xml:space="preserve"> Бања Лука</w:t>
    </w:r>
  </w:p>
  <w:p w14:paraId="1F5116D2" w14:textId="77777777" w:rsidR="00495007" w:rsidRDefault="00495007" w:rsidP="0049500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jc w:val="center"/>
    </w:pPr>
    <w:r w:rsidRPr="00351BEC">
      <w:rPr>
        <w:sz w:val="17"/>
        <w:szCs w:val="17"/>
        <w:lang w:val="bs-Latn-BA"/>
      </w:rPr>
      <w:t xml:space="preserve">International Scientific Conference </w:t>
    </w:r>
    <w:r w:rsidRPr="00351BEC">
      <w:rPr>
        <w:i/>
        <w:sz w:val="17"/>
        <w:szCs w:val="17"/>
        <w:lang w:val="bs-Latn-BA"/>
      </w:rPr>
      <w:t>Contemporary Materials</w:t>
    </w:r>
    <w:r>
      <w:rPr>
        <w:i/>
        <w:sz w:val="17"/>
        <w:szCs w:val="17"/>
        <w:lang w:val="bs-Latn-BA"/>
      </w:rPr>
      <w:t xml:space="preserve"> </w:t>
    </w:r>
    <w:r w:rsidRPr="00351BEC">
      <w:rPr>
        <w:sz w:val="17"/>
        <w:szCs w:val="17"/>
        <w:lang w:val="bs-Latn-BA"/>
      </w:rPr>
      <w:t>– Banja Luka</w:t>
    </w:r>
    <w:r>
      <w:rPr>
        <w:sz w:val="17"/>
        <w:szCs w:val="17"/>
        <w:lang w:val="bs-Latn-B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B3E6F"/>
    <w:multiLevelType w:val="hybridMultilevel"/>
    <w:tmpl w:val="03784D38"/>
    <w:lvl w:ilvl="0" w:tplc="CAB4F2C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D5AA3"/>
    <w:multiLevelType w:val="hybridMultilevel"/>
    <w:tmpl w:val="E280D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7051882">
    <w:abstractNumId w:val="1"/>
  </w:num>
  <w:num w:numId="2" w16cid:durableId="24742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3EB"/>
    <w:rsid w:val="000014B4"/>
    <w:rsid w:val="00012FAF"/>
    <w:rsid w:val="000368AB"/>
    <w:rsid w:val="00046BA0"/>
    <w:rsid w:val="000479EA"/>
    <w:rsid w:val="00051E9F"/>
    <w:rsid w:val="000537A9"/>
    <w:rsid w:val="00053CFE"/>
    <w:rsid w:val="00057479"/>
    <w:rsid w:val="00057F7B"/>
    <w:rsid w:val="00061686"/>
    <w:rsid w:val="0007213B"/>
    <w:rsid w:val="00072B03"/>
    <w:rsid w:val="00082606"/>
    <w:rsid w:val="00086FE3"/>
    <w:rsid w:val="000A0851"/>
    <w:rsid w:val="000A2698"/>
    <w:rsid w:val="000A38AB"/>
    <w:rsid w:val="000A7265"/>
    <w:rsid w:val="000B5A99"/>
    <w:rsid w:val="000C6AF7"/>
    <w:rsid w:val="000D07EE"/>
    <w:rsid w:val="000D11EC"/>
    <w:rsid w:val="000D531F"/>
    <w:rsid w:val="000E24FD"/>
    <w:rsid w:val="000E6103"/>
    <w:rsid w:val="000E6570"/>
    <w:rsid w:val="000F7507"/>
    <w:rsid w:val="0010099F"/>
    <w:rsid w:val="00106531"/>
    <w:rsid w:val="0012099F"/>
    <w:rsid w:val="00136CC4"/>
    <w:rsid w:val="00143CD2"/>
    <w:rsid w:val="00157FE7"/>
    <w:rsid w:val="00164791"/>
    <w:rsid w:val="001743A4"/>
    <w:rsid w:val="001940D9"/>
    <w:rsid w:val="00196936"/>
    <w:rsid w:val="00197CD4"/>
    <w:rsid w:val="001A1371"/>
    <w:rsid w:val="001A337D"/>
    <w:rsid w:val="001B42A1"/>
    <w:rsid w:val="001B491C"/>
    <w:rsid w:val="001D4063"/>
    <w:rsid w:val="001E1DF4"/>
    <w:rsid w:val="00201D02"/>
    <w:rsid w:val="002039F8"/>
    <w:rsid w:val="00214BEC"/>
    <w:rsid w:val="00221AD1"/>
    <w:rsid w:val="00223841"/>
    <w:rsid w:val="00224F5E"/>
    <w:rsid w:val="00234F9E"/>
    <w:rsid w:val="002356CA"/>
    <w:rsid w:val="002463E5"/>
    <w:rsid w:val="002467DF"/>
    <w:rsid w:val="0026281A"/>
    <w:rsid w:val="002633A1"/>
    <w:rsid w:val="00270080"/>
    <w:rsid w:val="00276765"/>
    <w:rsid w:val="00277B3D"/>
    <w:rsid w:val="00287793"/>
    <w:rsid w:val="002A4AC7"/>
    <w:rsid w:val="002B62B9"/>
    <w:rsid w:val="002D6A87"/>
    <w:rsid w:val="002E5B1E"/>
    <w:rsid w:val="00313E66"/>
    <w:rsid w:val="003360F9"/>
    <w:rsid w:val="003458D2"/>
    <w:rsid w:val="0034755A"/>
    <w:rsid w:val="003477B8"/>
    <w:rsid w:val="00353958"/>
    <w:rsid w:val="003804DE"/>
    <w:rsid w:val="00392F21"/>
    <w:rsid w:val="003A11A1"/>
    <w:rsid w:val="003A1C10"/>
    <w:rsid w:val="003C4932"/>
    <w:rsid w:val="003E44BB"/>
    <w:rsid w:val="003F1499"/>
    <w:rsid w:val="003F26F2"/>
    <w:rsid w:val="003F5F01"/>
    <w:rsid w:val="004027D6"/>
    <w:rsid w:val="0041152D"/>
    <w:rsid w:val="0045323F"/>
    <w:rsid w:val="00467A69"/>
    <w:rsid w:val="004816CB"/>
    <w:rsid w:val="0048198F"/>
    <w:rsid w:val="00483AA1"/>
    <w:rsid w:val="00495007"/>
    <w:rsid w:val="004A2138"/>
    <w:rsid w:val="004A4079"/>
    <w:rsid w:val="004A76FF"/>
    <w:rsid w:val="004B228C"/>
    <w:rsid w:val="004D300B"/>
    <w:rsid w:val="004F1BD4"/>
    <w:rsid w:val="004F2CD5"/>
    <w:rsid w:val="004F7C62"/>
    <w:rsid w:val="0050051C"/>
    <w:rsid w:val="0050185F"/>
    <w:rsid w:val="00505362"/>
    <w:rsid w:val="00505ABF"/>
    <w:rsid w:val="00512B1E"/>
    <w:rsid w:val="0051525D"/>
    <w:rsid w:val="00516B5D"/>
    <w:rsid w:val="00517D14"/>
    <w:rsid w:val="00525BE3"/>
    <w:rsid w:val="00532FA6"/>
    <w:rsid w:val="00534A0A"/>
    <w:rsid w:val="00542A0C"/>
    <w:rsid w:val="0058556E"/>
    <w:rsid w:val="00596EFE"/>
    <w:rsid w:val="005A675E"/>
    <w:rsid w:val="005D696F"/>
    <w:rsid w:val="005D7324"/>
    <w:rsid w:val="005E45CC"/>
    <w:rsid w:val="005F6243"/>
    <w:rsid w:val="0060294C"/>
    <w:rsid w:val="00605B44"/>
    <w:rsid w:val="00607B97"/>
    <w:rsid w:val="00622086"/>
    <w:rsid w:val="0063172C"/>
    <w:rsid w:val="00644E8A"/>
    <w:rsid w:val="00646970"/>
    <w:rsid w:val="0066632B"/>
    <w:rsid w:val="00686866"/>
    <w:rsid w:val="00695F36"/>
    <w:rsid w:val="006A7E2E"/>
    <w:rsid w:val="006B231E"/>
    <w:rsid w:val="006B45C7"/>
    <w:rsid w:val="006B4C0B"/>
    <w:rsid w:val="006C630C"/>
    <w:rsid w:val="006C73F4"/>
    <w:rsid w:val="006E73C1"/>
    <w:rsid w:val="006E7A19"/>
    <w:rsid w:val="00703D0F"/>
    <w:rsid w:val="007131EE"/>
    <w:rsid w:val="00731FFD"/>
    <w:rsid w:val="00735136"/>
    <w:rsid w:val="00737060"/>
    <w:rsid w:val="0074221B"/>
    <w:rsid w:val="007431D2"/>
    <w:rsid w:val="00746D7F"/>
    <w:rsid w:val="0075214F"/>
    <w:rsid w:val="007526AC"/>
    <w:rsid w:val="007571A1"/>
    <w:rsid w:val="00761C71"/>
    <w:rsid w:val="00791BA4"/>
    <w:rsid w:val="007A2356"/>
    <w:rsid w:val="007C09BD"/>
    <w:rsid w:val="007D7F0D"/>
    <w:rsid w:val="007E2EFB"/>
    <w:rsid w:val="007E5510"/>
    <w:rsid w:val="007E566B"/>
    <w:rsid w:val="007F0D7A"/>
    <w:rsid w:val="007F1DDF"/>
    <w:rsid w:val="007F77FB"/>
    <w:rsid w:val="00803BB5"/>
    <w:rsid w:val="00810C1A"/>
    <w:rsid w:val="00847872"/>
    <w:rsid w:val="00850F55"/>
    <w:rsid w:val="00854C58"/>
    <w:rsid w:val="00877528"/>
    <w:rsid w:val="00897682"/>
    <w:rsid w:val="008A47C5"/>
    <w:rsid w:val="008B2D17"/>
    <w:rsid w:val="008B7B09"/>
    <w:rsid w:val="008C28DA"/>
    <w:rsid w:val="0090395A"/>
    <w:rsid w:val="009060D0"/>
    <w:rsid w:val="009107DB"/>
    <w:rsid w:val="0091256F"/>
    <w:rsid w:val="00960872"/>
    <w:rsid w:val="00960B58"/>
    <w:rsid w:val="009633FD"/>
    <w:rsid w:val="00992313"/>
    <w:rsid w:val="0099582F"/>
    <w:rsid w:val="009A3A18"/>
    <w:rsid w:val="009A7AB1"/>
    <w:rsid w:val="009B1CCF"/>
    <w:rsid w:val="009B1D83"/>
    <w:rsid w:val="009B3CB0"/>
    <w:rsid w:val="009C4A18"/>
    <w:rsid w:val="009C4B3C"/>
    <w:rsid w:val="009C5F25"/>
    <w:rsid w:val="009F0B39"/>
    <w:rsid w:val="009F29D6"/>
    <w:rsid w:val="00A02745"/>
    <w:rsid w:val="00A14684"/>
    <w:rsid w:val="00A14E71"/>
    <w:rsid w:val="00A27C0A"/>
    <w:rsid w:val="00A362D2"/>
    <w:rsid w:val="00A40AF3"/>
    <w:rsid w:val="00A505C0"/>
    <w:rsid w:val="00A84041"/>
    <w:rsid w:val="00A90F9E"/>
    <w:rsid w:val="00AA79E6"/>
    <w:rsid w:val="00AB7E6E"/>
    <w:rsid w:val="00AC6176"/>
    <w:rsid w:val="00AC7FF7"/>
    <w:rsid w:val="00AD7B00"/>
    <w:rsid w:val="00AE1279"/>
    <w:rsid w:val="00AE178C"/>
    <w:rsid w:val="00AE3B74"/>
    <w:rsid w:val="00AE6AFA"/>
    <w:rsid w:val="00B026F3"/>
    <w:rsid w:val="00B075FA"/>
    <w:rsid w:val="00B25D29"/>
    <w:rsid w:val="00B3732B"/>
    <w:rsid w:val="00B45056"/>
    <w:rsid w:val="00B63C74"/>
    <w:rsid w:val="00B76CFC"/>
    <w:rsid w:val="00B82550"/>
    <w:rsid w:val="00B86D7F"/>
    <w:rsid w:val="00B91616"/>
    <w:rsid w:val="00B92C5D"/>
    <w:rsid w:val="00B950CA"/>
    <w:rsid w:val="00BA3382"/>
    <w:rsid w:val="00BC1E0B"/>
    <w:rsid w:val="00BD2CCF"/>
    <w:rsid w:val="00BD5EAC"/>
    <w:rsid w:val="00BD71F0"/>
    <w:rsid w:val="00BE11EC"/>
    <w:rsid w:val="00BE7D1D"/>
    <w:rsid w:val="00BF483F"/>
    <w:rsid w:val="00BF5046"/>
    <w:rsid w:val="00C05FC1"/>
    <w:rsid w:val="00C17C60"/>
    <w:rsid w:val="00C240E8"/>
    <w:rsid w:val="00C26567"/>
    <w:rsid w:val="00C31B9C"/>
    <w:rsid w:val="00C45A78"/>
    <w:rsid w:val="00C5499D"/>
    <w:rsid w:val="00C71320"/>
    <w:rsid w:val="00C77844"/>
    <w:rsid w:val="00C85FB4"/>
    <w:rsid w:val="00CB3E7F"/>
    <w:rsid w:val="00CC33EB"/>
    <w:rsid w:val="00CC3D94"/>
    <w:rsid w:val="00CD1DA7"/>
    <w:rsid w:val="00CE5646"/>
    <w:rsid w:val="00CF3917"/>
    <w:rsid w:val="00CF761B"/>
    <w:rsid w:val="00D06CDC"/>
    <w:rsid w:val="00D12515"/>
    <w:rsid w:val="00D16B5E"/>
    <w:rsid w:val="00D35F80"/>
    <w:rsid w:val="00D710C5"/>
    <w:rsid w:val="00D73E9A"/>
    <w:rsid w:val="00D76C25"/>
    <w:rsid w:val="00D82F19"/>
    <w:rsid w:val="00D8461F"/>
    <w:rsid w:val="00D84CB9"/>
    <w:rsid w:val="00D8729D"/>
    <w:rsid w:val="00DB0A97"/>
    <w:rsid w:val="00DB1086"/>
    <w:rsid w:val="00DB1658"/>
    <w:rsid w:val="00DB270D"/>
    <w:rsid w:val="00DC1202"/>
    <w:rsid w:val="00DD01A1"/>
    <w:rsid w:val="00DD0472"/>
    <w:rsid w:val="00DD1DD6"/>
    <w:rsid w:val="00DD7EA4"/>
    <w:rsid w:val="00DF23BB"/>
    <w:rsid w:val="00DF498A"/>
    <w:rsid w:val="00DF5221"/>
    <w:rsid w:val="00DF7F2E"/>
    <w:rsid w:val="00E0185A"/>
    <w:rsid w:val="00E0602D"/>
    <w:rsid w:val="00E108E4"/>
    <w:rsid w:val="00E414BE"/>
    <w:rsid w:val="00E75931"/>
    <w:rsid w:val="00E76681"/>
    <w:rsid w:val="00E81111"/>
    <w:rsid w:val="00E87405"/>
    <w:rsid w:val="00E95F78"/>
    <w:rsid w:val="00E97101"/>
    <w:rsid w:val="00EA7746"/>
    <w:rsid w:val="00EA7C37"/>
    <w:rsid w:val="00EB5EE8"/>
    <w:rsid w:val="00ED21CC"/>
    <w:rsid w:val="00ED23B4"/>
    <w:rsid w:val="00ED5C9E"/>
    <w:rsid w:val="00ED7A07"/>
    <w:rsid w:val="00EF6232"/>
    <w:rsid w:val="00F01FE2"/>
    <w:rsid w:val="00F02B5A"/>
    <w:rsid w:val="00F1511D"/>
    <w:rsid w:val="00F20BD1"/>
    <w:rsid w:val="00F23309"/>
    <w:rsid w:val="00F305C7"/>
    <w:rsid w:val="00F33D28"/>
    <w:rsid w:val="00F42261"/>
    <w:rsid w:val="00F44A36"/>
    <w:rsid w:val="00F44E2D"/>
    <w:rsid w:val="00F53BF8"/>
    <w:rsid w:val="00F74177"/>
    <w:rsid w:val="00F7444C"/>
    <w:rsid w:val="00F80378"/>
    <w:rsid w:val="00FA14BB"/>
    <w:rsid w:val="00FA29C1"/>
    <w:rsid w:val="00FA3C4E"/>
    <w:rsid w:val="00FA759F"/>
    <w:rsid w:val="00FB1FF4"/>
    <w:rsid w:val="00FB557B"/>
    <w:rsid w:val="00FD3AB2"/>
    <w:rsid w:val="00FD79AF"/>
    <w:rsid w:val="00FE0A3B"/>
    <w:rsid w:val="00F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DBF1A"/>
  <w15:docId w15:val="{9FB3432D-BFA1-436E-80D6-792B876A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C60"/>
    <w:pPr>
      <w:spacing w:after="0"/>
      <w:jc w:val="both"/>
    </w:pPr>
    <w:rPr>
      <w:rFonts w:ascii="Times New Roman" w:hAnsi="Times New Roman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A78"/>
    <w:pPr>
      <w:keepNext/>
      <w:keepLines/>
      <w:spacing w:before="240"/>
      <w:outlineLvl w:val="0"/>
    </w:pPr>
    <w:rPr>
      <w:rFonts w:eastAsiaTheme="majorEastAsia" w:cstheme="majorBidi"/>
      <w:b/>
      <w:sz w:val="2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A78"/>
    <w:pPr>
      <w:keepNext/>
      <w:keepLines/>
      <w:spacing w:before="40"/>
      <w:outlineLvl w:val="1"/>
    </w:pPr>
    <w:rPr>
      <w:rFonts w:eastAsiaTheme="majorEastAsia" w:cstheme="majorBidi"/>
      <w:b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45A78"/>
    <w:pPr>
      <w:spacing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A78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45A78"/>
    <w:rPr>
      <w:rFonts w:ascii="Times New Roman" w:eastAsiaTheme="majorEastAsia" w:hAnsi="Times New Roman" w:cstheme="majorBidi"/>
      <w:b/>
      <w:szCs w:val="32"/>
    </w:rPr>
  </w:style>
  <w:style w:type="table" w:styleId="TableGrid">
    <w:name w:val="Table Grid"/>
    <w:basedOn w:val="TableNormal"/>
    <w:uiPriority w:val="39"/>
    <w:rsid w:val="001B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43"/>
    <w:rsid w:val="00E0602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C45A78"/>
    <w:rPr>
      <w:rFonts w:ascii="Times New Roman" w:eastAsiaTheme="majorEastAsia" w:hAnsi="Times New Roman" w:cstheme="majorBidi"/>
      <w:b/>
      <w:sz w:val="20"/>
      <w:szCs w:val="26"/>
    </w:rPr>
  </w:style>
  <w:style w:type="paragraph" w:styleId="Header">
    <w:name w:val="header"/>
    <w:basedOn w:val="Normal"/>
    <w:link w:val="HeaderChar"/>
    <w:uiPriority w:val="99"/>
    <w:unhideWhenUsed/>
    <w:rsid w:val="00A14684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684"/>
  </w:style>
  <w:style w:type="paragraph" w:styleId="Footer">
    <w:name w:val="footer"/>
    <w:basedOn w:val="Normal"/>
    <w:link w:val="FooterChar"/>
    <w:uiPriority w:val="99"/>
    <w:unhideWhenUsed/>
    <w:rsid w:val="00A14684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684"/>
  </w:style>
  <w:style w:type="character" w:styleId="Hyperlink">
    <w:name w:val="Hyperlink"/>
    <w:basedOn w:val="DefaultParagraphFont"/>
    <w:uiPriority w:val="99"/>
    <w:unhideWhenUsed/>
    <w:rsid w:val="002356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56C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2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4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05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05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ahinja.milenkovic@fink.rs" TargetMode="External"/><Relationship Id="rId13" Type="http://schemas.openxmlformats.org/officeDocument/2006/relationships/hyperlink" Target="mailto:kotorcevic@kg.ac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ivic@kg.ac.rs" TargetMode="External"/><Relationship Id="rId12" Type="http://schemas.openxmlformats.org/officeDocument/2006/relationships/hyperlink" Target="mailto:strahinja.milenkovic@fink.r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ivic@kg.ac.r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gruja@kg.ac.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torcevic@kg.ac.rs" TargetMode="External"/><Relationship Id="rId14" Type="http://schemas.openxmlformats.org/officeDocument/2006/relationships/hyperlink" Target="mailto:gruja@kg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Nina Busarac</dc:creator>
  <cp:lastModifiedBy>Andreja Zivic</cp:lastModifiedBy>
  <cp:revision>12</cp:revision>
  <dcterms:created xsi:type="dcterms:W3CDTF">2021-08-16T11:02:00Z</dcterms:created>
  <dcterms:modified xsi:type="dcterms:W3CDTF">2025-08-18T05:04:00Z</dcterms:modified>
</cp:coreProperties>
</file>