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b/>
          <w:bCs/>
          <w:color w:val="222222"/>
          <w:sz w:val="24"/>
          <w:szCs w:val="24"/>
        </w:rPr>
        <w:t>SINERGIJSKI PRISTUP U ORGANIZACIJI TRANSPORTA OPASNIH</w:t>
      </w:r>
    </w:p>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b/>
          <w:bCs/>
          <w:color w:val="222222"/>
          <w:sz w:val="24"/>
          <w:szCs w:val="24"/>
        </w:rPr>
        <w:t>POŠILJKI PTT UZ PRIMENU VEŠTAČKE INTELIGENCIJE</w:t>
      </w:r>
    </w:p>
    <w:p w:rsidR="00954CD4" w:rsidRPr="00954CD4" w:rsidRDefault="00954CD4" w:rsidP="00954CD4">
      <w:pPr>
        <w:shd w:val="clear" w:color="auto" w:fill="FFFFFF"/>
        <w:ind w:firstLine="360"/>
        <w:rPr>
          <w:rFonts w:ascii="Arial" w:eastAsia="Times New Roman" w:hAnsi="Arial" w:cs="Arial"/>
          <w:color w:val="222222"/>
          <w:sz w:val="24"/>
          <w:szCs w:val="24"/>
        </w:rPr>
      </w:pPr>
      <w:r w:rsidRPr="00954CD4">
        <w:rPr>
          <w:rFonts w:ascii="Verdana" w:eastAsia="Times New Roman" w:hAnsi="Verdana" w:cs="Arial"/>
          <w:color w:val="222222"/>
        </w:rPr>
        <w:t> </w:t>
      </w:r>
    </w:p>
    <w:p w:rsidR="00954CD4" w:rsidRPr="00954CD4" w:rsidRDefault="00954CD4" w:rsidP="00954CD4">
      <w:pPr>
        <w:shd w:val="clear" w:color="auto" w:fill="FFFFFF"/>
        <w:ind w:firstLine="360"/>
        <w:jc w:val="center"/>
        <w:rPr>
          <w:rFonts w:ascii="Arial" w:eastAsia="Times New Roman" w:hAnsi="Arial" w:cs="Arial"/>
          <w:color w:val="222222"/>
          <w:sz w:val="24"/>
          <w:szCs w:val="24"/>
        </w:rPr>
      </w:pPr>
      <w:proofErr w:type="spellStart"/>
      <w:r w:rsidRPr="00954CD4">
        <w:rPr>
          <w:rFonts w:ascii="Verdana" w:eastAsia="Times New Roman" w:hAnsi="Verdana" w:cs="Arial"/>
          <w:color w:val="222222"/>
          <w:sz w:val="20"/>
          <w:szCs w:val="20"/>
        </w:rPr>
        <w:t>Akademik</w:t>
      </w:r>
      <w:proofErr w:type="spellEnd"/>
      <w:r w:rsidRPr="00954CD4">
        <w:rPr>
          <w:rFonts w:ascii="Verdana" w:eastAsia="Times New Roman" w:hAnsi="Verdana" w:cs="Arial"/>
          <w:color w:val="222222"/>
          <w:sz w:val="20"/>
          <w:szCs w:val="20"/>
        </w:rPr>
        <w:t xml:space="preserve"> prof. </w:t>
      </w:r>
      <w:proofErr w:type="spellStart"/>
      <w:r w:rsidRPr="00954CD4">
        <w:rPr>
          <w:rFonts w:ascii="Verdana" w:eastAsia="Times New Roman" w:hAnsi="Verdana" w:cs="Arial"/>
          <w:color w:val="222222"/>
          <w:sz w:val="20"/>
          <w:szCs w:val="20"/>
        </w:rPr>
        <w:t>dr</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Rade</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Biočanin</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pukovnik</w:t>
      </w:r>
      <w:proofErr w:type="spellEnd"/>
      <w:r w:rsidRPr="00954CD4">
        <w:rPr>
          <w:rFonts w:ascii="Verdana" w:eastAsia="Times New Roman" w:hAnsi="Verdana" w:cs="Arial"/>
          <w:color w:val="222222"/>
          <w:sz w:val="20"/>
          <w:szCs w:val="20"/>
        </w:rPr>
        <w:t xml:space="preserve"> ABHO,</w:t>
      </w:r>
      <w:r>
        <w:rPr>
          <w:rFonts w:ascii="Verdana" w:eastAsia="Times New Roman" w:hAnsi="Verdana" w:cs="Arial"/>
          <w:color w:val="222222"/>
          <w:sz w:val="20"/>
          <w:szCs w:val="20"/>
        </w:rPr>
        <w:t xml:space="preserve"> </w:t>
      </w:r>
      <w:hyperlink r:id="rId4" w:tgtFrame="_blank" w:history="1">
        <w:r>
          <w:rPr>
            <w:rStyle w:val="Hyperlink"/>
            <w:rFonts w:ascii="Tahoma" w:hAnsi="Tahoma" w:cs="Tahoma"/>
            <w:color w:val="1155CC"/>
            <w:shd w:val="clear" w:color="auto" w:fill="FFFFFF"/>
          </w:rPr>
          <w:t>radomirbiocanin46@gmail.com</w:t>
        </w:r>
      </w:hyperlink>
    </w:p>
    <w:p w:rsidR="00954CD4" w:rsidRPr="00954CD4" w:rsidRDefault="00954CD4" w:rsidP="00954CD4">
      <w:pPr>
        <w:shd w:val="clear" w:color="auto" w:fill="FFFFFF"/>
        <w:ind w:firstLine="360"/>
        <w:jc w:val="center"/>
        <w:rPr>
          <w:rFonts w:ascii="Arial" w:eastAsia="Times New Roman" w:hAnsi="Arial" w:cs="Arial"/>
          <w:color w:val="222222"/>
          <w:sz w:val="24"/>
          <w:szCs w:val="24"/>
        </w:rPr>
      </w:pPr>
      <w:proofErr w:type="spellStart"/>
      <w:r w:rsidRPr="00954CD4">
        <w:rPr>
          <w:rFonts w:ascii="Verdana" w:eastAsia="Times New Roman" w:hAnsi="Verdana" w:cs="Arial"/>
          <w:color w:val="222222"/>
          <w:sz w:val="20"/>
          <w:szCs w:val="20"/>
        </w:rPr>
        <w:t>Mr</w:t>
      </w:r>
      <w:proofErr w:type="spellEnd"/>
      <w:r w:rsidRPr="00954CD4">
        <w:rPr>
          <w:rFonts w:ascii="Verdana" w:eastAsia="Times New Roman" w:hAnsi="Verdana" w:cs="Arial"/>
          <w:color w:val="222222"/>
          <w:sz w:val="20"/>
          <w:szCs w:val="20"/>
        </w:rPr>
        <w:t xml:space="preserve"> Jovan </w:t>
      </w:r>
      <w:proofErr w:type="spellStart"/>
      <w:r w:rsidRPr="00954CD4">
        <w:rPr>
          <w:rFonts w:ascii="Verdana" w:eastAsia="Times New Roman" w:hAnsi="Verdana" w:cs="Arial"/>
          <w:color w:val="222222"/>
          <w:sz w:val="20"/>
          <w:szCs w:val="20"/>
        </w:rPr>
        <w:t>Vasilijević</w:t>
      </w:r>
      <w:proofErr w:type="spellEnd"/>
      <w:r w:rsidRPr="00954CD4">
        <w:rPr>
          <w:rFonts w:ascii="Verdana" w:eastAsia="Times New Roman" w:hAnsi="Verdana" w:cs="Arial"/>
          <w:color w:val="222222"/>
          <w:sz w:val="20"/>
          <w:szCs w:val="20"/>
        </w:rPr>
        <w:t xml:space="preserve">. </w:t>
      </w:r>
      <w:bookmarkStart w:id="0" w:name="_GoBack"/>
      <w:proofErr w:type="spellStart"/>
      <w:r w:rsidRPr="00954CD4">
        <w:rPr>
          <w:rFonts w:ascii="Verdana" w:eastAsia="Times New Roman" w:hAnsi="Verdana" w:cs="Arial"/>
          <w:color w:val="222222"/>
          <w:sz w:val="20"/>
          <w:szCs w:val="20"/>
        </w:rPr>
        <w:t>Akademik</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dr</w:t>
      </w:r>
      <w:proofErr w:type="spellEnd"/>
      <w:r w:rsidRPr="00954CD4">
        <w:rPr>
          <w:rFonts w:ascii="Verdana" w:eastAsia="Times New Roman" w:hAnsi="Verdana" w:cs="Arial"/>
          <w:color w:val="222222"/>
          <w:sz w:val="20"/>
          <w:szCs w:val="20"/>
        </w:rPr>
        <w:t xml:space="preserve"> </w:t>
      </w:r>
      <w:proofErr w:type="spellStart"/>
      <w:proofErr w:type="gramStart"/>
      <w:r w:rsidRPr="00954CD4">
        <w:rPr>
          <w:rFonts w:ascii="Verdana" w:eastAsia="Times New Roman" w:hAnsi="Verdana" w:cs="Arial"/>
          <w:color w:val="222222"/>
          <w:sz w:val="20"/>
          <w:szCs w:val="20"/>
        </w:rPr>
        <w:t>Marijana</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Milikić</w:t>
      </w:r>
      <w:bookmarkEnd w:id="0"/>
      <w:proofErr w:type="spellEnd"/>
      <w:proofErr w:type="gramEnd"/>
    </w:p>
    <w:p w:rsidR="00954CD4" w:rsidRPr="00954CD4" w:rsidRDefault="00954CD4" w:rsidP="00954CD4">
      <w:pPr>
        <w:shd w:val="clear" w:color="auto" w:fill="FFFFFF"/>
        <w:ind w:firstLine="360"/>
        <w:jc w:val="center"/>
        <w:rPr>
          <w:rFonts w:ascii="Arial" w:eastAsia="Times New Roman" w:hAnsi="Arial" w:cs="Arial"/>
          <w:color w:val="222222"/>
          <w:sz w:val="24"/>
          <w:szCs w:val="24"/>
        </w:rPr>
      </w:pPr>
      <w:proofErr w:type="spellStart"/>
      <w:r w:rsidRPr="00954CD4">
        <w:rPr>
          <w:rFonts w:ascii="Verdana" w:eastAsia="Times New Roman" w:hAnsi="Verdana" w:cs="Arial"/>
          <w:color w:val="222222"/>
          <w:sz w:val="20"/>
          <w:szCs w:val="20"/>
        </w:rPr>
        <w:t>Srpska</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kraljevska</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akademija</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inovacionih</w:t>
      </w:r>
      <w:proofErr w:type="spellEnd"/>
      <w:r w:rsidRPr="00954CD4">
        <w:rPr>
          <w:rFonts w:ascii="Verdana" w:eastAsia="Times New Roman" w:hAnsi="Verdana" w:cs="Arial"/>
          <w:color w:val="222222"/>
          <w:sz w:val="20"/>
          <w:szCs w:val="20"/>
        </w:rPr>
        <w:t xml:space="preserve"> </w:t>
      </w:r>
      <w:proofErr w:type="spellStart"/>
      <w:r w:rsidRPr="00954CD4">
        <w:rPr>
          <w:rFonts w:ascii="Verdana" w:eastAsia="Times New Roman" w:hAnsi="Verdana" w:cs="Arial"/>
          <w:color w:val="222222"/>
          <w:sz w:val="20"/>
          <w:szCs w:val="20"/>
        </w:rPr>
        <w:t>nauka</w:t>
      </w:r>
      <w:proofErr w:type="spellEnd"/>
      <w:r w:rsidRPr="00954CD4">
        <w:rPr>
          <w:rFonts w:ascii="Verdana" w:eastAsia="Times New Roman" w:hAnsi="Verdana" w:cs="Arial"/>
          <w:color w:val="222222"/>
          <w:sz w:val="20"/>
          <w:szCs w:val="20"/>
        </w:rPr>
        <w:t xml:space="preserve"> (SKAIN) Beograd</w:t>
      </w:r>
    </w:p>
    <w:p w:rsidR="00954CD4" w:rsidRPr="00954CD4" w:rsidRDefault="00954CD4" w:rsidP="00954CD4">
      <w:pPr>
        <w:shd w:val="clear" w:color="auto" w:fill="FFFFFF"/>
        <w:rPr>
          <w:rFonts w:ascii="Arial" w:eastAsia="Times New Roman" w:hAnsi="Arial" w:cs="Arial"/>
          <w:color w:val="222222"/>
          <w:sz w:val="24"/>
          <w:szCs w:val="24"/>
        </w:rPr>
      </w:pPr>
      <w:r w:rsidRPr="00954CD4">
        <w:rPr>
          <w:rFonts w:ascii="Verdana" w:eastAsia="Times New Roman" w:hAnsi="Verdana" w:cs="Arial"/>
          <w:b/>
          <w:bCs/>
          <w:color w:val="222222"/>
        </w:rPr>
        <w:t> </w:t>
      </w:r>
    </w:p>
    <w:p w:rsidR="00954CD4" w:rsidRPr="00954CD4" w:rsidRDefault="00954CD4" w:rsidP="00954CD4">
      <w:pPr>
        <w:shd w:val="clear" w:color="auto" w:fill="FFFFFF"/>
        <w:rPr>
          <w:rFonts w:ascii="Arial" w:eastAsia="Times New Roman" w:hAnsi="Arial" w:cs="Arial"/>
          <w:color w:val="222222"/>
          <w:sz w:val="24"/>
          <w:szCs w:val="24"/>
        </w:rPr>
      </w:pPr>
      <w:proofErr w:type="spellStart"/>
      <w:r w:rsidRPr="00954CD4">
        <w:rPr>
          <w:rFonts w:ascii="Verdana" w:eastAsia="Times New Roman" w:hAnsi="Verdana" w:cs="Arial"/>
          <w:b/>
          <w:bCs/>
          <w:color w:val="222222"/>
        </w:rPr>
        <w:t>Rezime</w:t>
      </w:r>
      <w:proofErr w:type="spellEnd"/>
      <w:r w:rsidRPr="00954CD4">
        <w:rPr>
          <w:rFonts w:ascii="Verdana" w:eastAsia="Times New Roman" w:hAnsi="Verdana" w:cs="Arial"/>
          <w:b/>
          <w:bCs/>
          <w:color w:val="222222"/>
        </w:rPr>
        <w:t> </w:t>
      </w:r>
      <w:r w:rsidRPr="00954CD4">
        <w:rPr>
          <w:rFonts w:ascii="Verdana" w:eastAsia="Times New Roman" w:hAnsi="Verdana" w:cs="Arial"/>
          <w:color w:val="222222"/>
        </w:rPr>
        <w:t>(Abstract): </w:t>
      </w:r>
      <w:proofErr w:type="spellStart"/>
      <w:r w:rsidRPr="00954CD4">
        <w:rPr>
          <w:rFonts w:ascii="Verdana" w:eastAsia="Times New Roman" w:hAnsi="Verdana" w:cs="Arial"/>
          <w:i/>
          <w:iCs/>
          <w:color w:val="222222"/>
          <w:sz w:val="20"/>
          <w:szCs w:val="20"/>
        </w:rPr>
        <w:t>savremeni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distributivni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poštanski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sistemi</w:t>
      </w:r>
      <w:proofErr w:type="spellEnd"/>
      <w:r w:rsidRPr="00954CD4">
        <w:rPr>
          <w:rFonts w:ascii="Verdana" w:eastAsia="Times New Roman" w:hAnsi="Verdana" w:cs="Arial"/>
          <w:i/>
          <w:iCs/>
          <w:color w:val="222222"/>
          <w:sz w:val="20"/>
          <w:szCs w:val="20"/>
        </w:rPr>
        <w:t xml:space="preserve"> (PTT) u </w:t>
      </w:r>
      <w:proofErr w:type="spellStart"/>
      <w:r w:rsidRPr="00954CD4">
        <w:rPr>
          <w:rFonts w:ascii="Verdana" w:eastAsia="Times New Roman" w:hAnsi="Verdana" w:cs="Arial"/>
          <w:i/>
          <w:iCs/>
          <w:color w:val="222222"/>
          <w:sz w:val="20"/>
          <w:szCs w:val="20"/>
        </w:rPr>
        <w:t>globalnom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univerzumu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haosa</w:t>
      </w:r>
      <w:proofErr w:type="spellEnd"/>
      <w:proofErr w:type="gramStart"/>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suočavaju</w:t>
      </w:r>
      <w:proofErr w:type="spellEnd"/>
      <w:proofErr w:type="gramEnd"/>
      <w:r w:rsidRPr="00954CD4">
        <w:rPr>
          <w:rFonts w:ascii="Verdana" w:eastAsia="Times New Roman" w:hAnsi="Verdana" w:cs="Arial"/>
          <w:i/>
          <w:iCs/>
          <w:color w:val="222222"/>
          <w:sz w:val="20"/>
          <w:szCs w:val="20"/>
        </w:rPr>
        <w:t xml:space="preserve"> se </w:t>
      </w:r>
      <w:proofErr w:type="spellStart"/>
      <w:r w:rsidRPr="00954CD4">
        <w:rPr>
          <w:rFonts w:ascii="Verdana" w:eastAsia="Times New Roman" w:hAnsi="Verdana" w:cs="Arial"/>
          <w:i/>
          <w:iCs/>
          <w:color w:val="222222"/>
          <w:sz w:val="20"/>
          <w:szCs w:val="20"/>
        </w:rPr>
        <w:t>sa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permanentnim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bezbednosnim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pretnjama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asimetričnim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rizicima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prilikom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tranzita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opasnih</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materija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Upravljački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pristup</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rešavanju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problema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isporuke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pošiljaka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osnovna</w:t>
      </w:r>
      <w:proofErr w:type="spellEnd"/>
      <w:r w:rsidRPr="00954CD4">
        <w:rPr>
          <w:rFonts w:ascii="Verdana" w:eastAsia="Times New Roman" w:hAnsi="Verdana" w:cs="Arial"/>
          <w:i/>
          <w:iCs/>
          <w:color w:val="222222"/>
          <w:sz w:val="20"/>
          <w:szCs w:val="20"/>
        </w:rPr>
        <w:t xml:space="preserve"> je </w:t>
      </w:r>
      <w:proofErr w:type="spellStart"/>
      <w:r w:rsidRPr="00954CD4">
        <w:rPr>
          <w:rFonts w:ascii="Verdana" w:eastAsia="Times New Roman" w:hAnsi="Verdana" w:cs="Arial"/>
          <w:i/>
          <w:iCs/>
          <w:color w:val="222222"/>
          <w:sz w:val="20"/>
          <w:szCs w:val="20"/>
        </w:rPr>
        <w:t>karakteristika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suština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modernog</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menadžmenta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kurirskim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službama</w:t>
      </w:r>
      <w:proofErr w:type="spellEnd"/>
      <w:r w:rsidRPr="00954CD4">
        <w:rPr>
          <w:rFonts w:ascii="Verdana" w:eastAsia="Times New Roman" w:hAnsi="Verdana" w:cs="Arial"/>
          <w:i/>
          <w:iCs/>
          <w:color w:val="222222"/>
          <w:sz w:val="20"/>
          <w:szCs w:val="20"/>
        </w:rPr>
        <w:t xml:space="preserve">, bez </w:t>
      </w:r>
      <w:proofErr w:type="spellStart"/>
      <w:r w:rsidRPr="00954CD4">
        <w:rPr>
          <w:rFonts w:ascii="Verdana" w:eastAsia="Times New Roman" w:hAnsi="Verdana" w:cs="Arial"/>
          <w:i/>
          <w:iCs/>
          <w:color w:val="222222"/>
          <w:sz w:val="20"/>
          <w:szCs w:val="20"/>
        </w:rPr>
        <w:t>koga</w:t>
      </w:r>
      <w:proofErr w:type="spellEnd"/>
      <w:r w:rsidRPr="00954CD4">
        <w:rPr>
          <w:rFonts w:ascii="Verdana" w:eastAsia="Times New Roman" w:hAnsi="Verdana" w:cs="Arial"/>
          <w:i/>
          <w:iCs/>
          <w:color w:val="222222"/>
          <w:sz w:val="20"/>
          <w:szCs w:val="20"/>
        </w:rPr>
        <w:t xml:space="preserve"> je </w:t>
      </w:r>
      <w:proofErr w:type="spellStart"/>
      <w:r w:rsidRPr="00954CD4">
        <w:rPr>
          <w:rFonts w:ascii="Verdana" w:eastAsia="Times New Roman" w:hAnsi="Verdana" w:cs="Arial"/>
          <w:i/>
          <w:iCs/>
          <w:color w:val="222222"/>
          <w:sz w:val="20"/>
          <w:szCs w:val="20"/>
        </w:rPr>
        <w:t>nemoguće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zamisliti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efikasnije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delovanje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funkcionisanje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razvoj</w:t>
      </w:r>
      <w:proofErr w:type="spellEnd"/>
      <w:r w:rsidRPr="00954CD4">
        <w:rPr>
          <w:rFonts w:ascii="Verdana" w:eastAsia="Times New Roman" w:hAnsi="Verdana" w:cs="Arial"/>
          <w:i/>
          <w:iCs/>
          <w:color w:val="222222"/>
          <w:sz w:val="20"/>
          <w:szCs w:val="20"/>
        </w:rPr>
        <w:t xml:space="preserve">. Transport </w:t>
      </w:r>
      <w:proofErr w:type="spellStart"/>
      <w:r w:rsidRPr="00954CD4">
        <w:rPr>
          <w:rFonts w:ascii="Verdana" w:eastAsia="Times New Roman" w:hAnsi="Verdana" w:cs="Arial"/>
          <w:i/>
          <w:iCs/>
          <w:color w:val="222222"/>
          <w:sz w:val="20"/>
          <w:szCs w:val="20"/>
        </w:rPr>
        <w:t>opasnih</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materija</w:t>
      </w:r>
      <w:proofErr w:type="spellEnd"/>
      <w:r w:rsidRPr="00954CD4">
        <w:rPr>
          <w:rFonts w:ascii="Verdana" w:eastAsia="Times New Roman" w:hAnsi="Verdana" w:cs="Arial"/>
          <w:i/>
          <w:iCs/>
          <w:color w:val="222222"/>
          <w:sz w:val="20"/>
          <w:szCs w:val="20"/>
        </w:rPr>
        <w:t xml:space="preserve"> mora se </w:t>
      </w:r>
      <w:proofErr w:type="spellStart"/>
      <w:r w:rsidRPr="00954CD4">
        <w:rPr>
          <w:rFonts w:ascii="Verdana" w:eastAsia="Times New Roman" w:hAnsi="Verdana" w:cs="Arial"/>
          <w:i/>
          <w:iCs/>
          <w:color w:val="222222"/>
          <w:sz w:val="20"/>
          <w:szCs w:val="20"/>
        </w:rPr>
        <w:t>organizovati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određenim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propisima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koji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definisani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za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svaki</w:t>
      </w:r>
      <w:proofErr w:type="spellEnd"/>
      <w:r w:rsidRPr="00954CD4">
        <w:rPr>
          <w:rFonts w:ascii="Verdana" w:eastAsia="Times New Roman" w:hAnsi="Verdana" w:cs="Arial"/>
          <w:i/>
          <w:iCs/>
          <w:color w:val="222222"/>
          <w:sz w:val="20"/>
          <w:szCs w:val="20"/>
        </w:rPr>
        <w:t xml:space="preserve"> vid </w:t>
      </w:r>
      <w:proofErr w:type="spellStart"/>
      <w:r w:rsidRPr="00954CD4">
        <w:rPr>
          <w:rFonts w:ascii="Verdana" w:eastAsia="Times New Roman" w:hAnsi="Verdana" w:cs="Arial"/>
          <w:i/>
          <w:iCs/>
          <w:color w:val="222222"/>
          <w:sz w:val="20"/>
          <w:szCs w:val="20"/>
        </w:rPr>
        <w:t>transporta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kako</w:t>
      </w:r>
      <w:proofErr w:type="spellEnd"/>
      <w:r w:rsidRPr="00954CD4">
        <w:rPr>
          <w:rFonts w:ascii="Verdana" w:eastAsia="Times New Roman" w:hAnsi="Verdana" w:cs="Arial"/>
          <w:i/>
          <w:iCs/>
          <w:color w:val="222222"/>
          <w:sz w:val="20"/>
          <w:szCs w:val="20"/>
        </w:rPr>
        <w:t xml:space="preserve"> bi </w:t>
      </w:r>
      <w:proofErr w:type="spellStart"/>
      <w:r w:rsidRPr="00954CD4">
        <w:rPr>
          <w:rFonts w:ascii="Verdana" w:eastAsia="Times New Roman" w:hAnsi="Verdana" w:cs="Arial"/>
          <w:i/>
          <w:iCs/>
          <w:color w:val="222222"/>
          <w:sz w:val="20"/>
          <w:szCs w:val="20"/>
        </w:rPr>
        <w:t>rizik</w:t>
      </w:r>
      <w:proofErr w:type="spellEnd"/>
      <w:r w:rsidRPr="00954CD4">
        <w:rPr>
          <w:rFonts w:ascii="Verdana" w:eastAsia="Times New Roman" w:hAnsi="Verdana" w:cs="Arial"/>
          <w:i/>
          <w:iCs/>
          <w:color w:val="222222"/>
          <w:sz w:val="20"/>
          <w:szCs w:val="20"/>
        </w:rPr>
        <w:t xml:space="preserve"> </w:t>
      </w:r>
      <w:proofErr w:type="spellStart"/>
      <w:proofErr w:type="gramStart"/>
      <w:r w:rsidRPr="00954CD4">
        <w:rPr>
          <w:rFonts w:ascii="Verdana" w:eastAsia="Times New Roman" w:hAnsi="Verdana" w:cs="Arial"/>
          <w:i/>
          <w:iCs/>
          <w:color w:val="222222"/>
          <w:sz w:val="20"/>
          <w:szCs w:val="20"/>
        </w:rPr>
        <w:t>od</w:t>
      </w:r>
      <w:proofErr w:type="spellEnd"/>
      <w:proofErr w:type="gram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nezgoda</w:t>
      </w:r>
      <w:proofErr w:type="spellEnd"/>
      <w:r w:rsidRPr="00954CD4">
        <w:rPr>
          <w:rFonts w:ascii="Verdana" w:eastAsia="Times New Roman" w:hAnsi="Verdana" w:cs="Arial"/>
          <w:i/>
          <w:iCs/>
          <w:color w:val="222222"/>
          <w:sz w:val="20"/>
          <w:szCs w:val="20"/>
        </w:rPr>
        <w:t xml:space="preserve"> bio </w:t>
      </w:r>
      <w:proofErr w:type="spellStart"/>
      <w:r w:rsidRPr="00954CD4">
        <w:rPr>
          <w:rFonts w:ascii="Verdana" w:eastAsia="Times New Roman" w:hAnsi="Verdana" w:cs="Arial"/>
          <w:i/>
          <w:iCs/>
          <w:color w:val="222222"/>
          <w:sz w:val="20"/>
          <w:szCs w:val="20"/>
        </w:rPr>
        <w:t>minimalan.Ovaj</w:t>
      </w:r>
      <w:proofErr w:type="spellEnd"/>
      <w:r w:rsidRPr="00954CD4">
        <w:rPr>
          <w:rFonts w:ascii="Verdana" w:eastAsia="Times New Roman" w:hAnsi="Verdana" w:cs="Arial"/>
          <w:i/>
          <w:iCs/>
          <w:color w:val="222222"/>
          <w:sz w:val="20"/>
          <w:szCs w:val="20"/>
        </w:rPr>
        <w:t xml:space="preserve"> rad </w:t>
      </w:r>
      <w:proofErr w:type="spellStart"/>
      <w:r w:rsidRPr="00954CD4">
        <w:rPr>
          <w:rFonts w:ascii="Verdana" w:eastAsia="Times New Roman" w:hAnsi="Verdana" w:cs="Arial"/>
          <w:i/>
          <w:iCs/>
          <w:color w:val="222222"/>
          <w:sz w:val="20"/>
          <w:szCs w:val="20"/>
        </w:rPr>
        <w:t>formuliše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inovativni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sinergijski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pristup</w:t>
      </w:r>
      <w:proofErr w:type="spellEnd"/>
      <w:r w:rsidRPr="00954CD4">
        <w:rPr>
          <w:rFonts w:ascii="Verdana" w:eastAsia="Times New Roman" w:hAnsi="Verdana" w:cs="Arial"/>
          <w:i/>
          <w:iCs/>
          <w:color w:val="222222"/>
          <w:sz w:val="20"/>
          <w:szCs w:val="20"/>
        </w:rPr>
        <w:t xml:space="preserve"> u </w:t>
      </w:r>
      <w:proofErr w:type="spellStart"/>
      <w:r w:rsidRPr="00954CD4">
        <w:rPr>
          <w:rFonts w:ascii="Verdana" w:eastAsia="Times New Roman" w:hAnsi="Verdana" w:cs="Arial"/>
          <w:i/>
          <w:iCs/>
          <w:color w:val="222222"/>
          <w:sz w:val="20"/>
          <w:szCs w:val="20"/>
        </w:rPr>
        <w:t>organizaciji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obezbeđivanju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transportnih</w:t>
      </w:r>
      <w:proofErr w:type="spellEnd"/>
      <w:r w:rsidRPr="00954CD4">
        <w:rPr>
          <w:rFonts w:ascii="Verdana" w:eastAsia="Times New Roman" w:hAnsi="Verdana" w:cs="Arial"/>
          <w:i/>
          <w:iCs/>
          <w:color w:val="222222"/>
          <w:sz w:val="20"/>
          <w:szCs w:val="20"/>
        </w:rPr>
        <w:t xml:space="preserve"> PTT </w:t>
      </w:r>
      <w:proofErr w:type="spellStart"/>
      <w:r w:rsidRPr="00954CD4">
        <w:rPr>
          <w:rFonts w:ascii="Verdana" w:eastAsia="Times New Roman" w:hAnsi="Verdana" w:cs="Arial"/>
          <w:i/>
          <w:iCs/>
          <w:color w:val="222222"/>
          <w:sz w:val="20"/>
          <w:szCs w:val="20"/>
        </w:rPr>
        <w:t>koridora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kroz</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direktnu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implementaciju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veštačke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inteligencije</w:t>
      </w:r>
      <w:proofErr w:type="spellEnd"/>
      <w:r w:rsidRPr="00954CD4">
        <w:rPr>
          <w:rFonts w:ascii="Verdana" w:eastAsia="Times New Roman" w:hAnsi="Verdana" w:cs="Arial"/>
          <w:i/>
          <w:iCs/>
          <w:color w:val="222222"/>
          <w:sz w:val="20"/>
          <w:szCs w:val="20"/>
        </w:rPr>
        <w:t xml:space="preserve"> (AI)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inteligentnih</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prediktivnih</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sistema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Tradicionalni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reaktivni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modeli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logistike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pokazuju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strukturnu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ranjivost</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pred</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tehnogenim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hazardima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namernim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diverzijama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sekundarnom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kontaminacijom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Ponuđeno</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rešenje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zasniva</w:t>
      </w:r>
      <w:proofErr w:type="spellEnd"/>
      <w:r w:rsidRPr="00954CD4">
        <w:rPr>
          <w:rFonts w:ascii="Verdana" w:eastAsia="Times New Roman" w:hAnsi="Verdana" w:cs="Arial"/>
          <w:i/>
          <w:iCs/>
          <w:color w:val="222222"/>
          <w:sz w:val="20"/>
          <w:szCs w:val="20"/>
        </w:rPr>
        <w:t xml:space="preserve"> se </w:t>
      </w:r>
      <w:proofErr w:type="spellStart"/>
      <w:proofErr w:type="gramStart"/>
      <w:r w:rsidRPr="00954CD4">
        <w:rPr>
          <w:rFonts w:ascii="Verdana" w:eastAsia="Times New Roman" w:hAnsi="Verdana" w:cs="Arial"/>
          <w:i/>
          <w:iCs/>
          <w:color w:val="222222"/>
          <w:sz w:val="20"/>
          <w:szCs w:val="20"/>
        </w:rPr>
        <w:t>na</w:t>
      </w:r>
      <w:proofErr w:type="spellEnd"/>
      <w:proofErr w:type="gram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konceptu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višeslojne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situacione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svesti</w:t>
      </w:r>
      <w:proofErr w:type="spellEnd"/>
      <w:r w:rsidRPr="00954CD4">
        <w:rPr>
          <w:rFonts w:ascii="Verdana" w:eastAsia="Times New Roman" w:hAnsi="Verdana" w:cs="Arial"/>
          <w:i/>
          <w:iCs/>
          <w:color w:val="222222"/>
          <w:sz w:val="20"/>
          <w:szCs w:val="20"/>
        </w:rPr>
        <w:t xml:space="preserve"> u </w:t>
      </w:r>
      <w:proofErr w:type="spellStart"/>
      <w:r w:rsidRPr="00954CD4">
        <w:rPr>
          <w:rFonts w:ascii="Verdana" w:eastAsia="Times New Roman" w:hAnsi="Verdana" w:cs="Arial"/>
          <w:i/>
          <w:iCs/>
          <w:color w:val="222222"/>
          <w:sz w:val="20"/>
          <w:szCs w:val="20"/>
        </w:rPr>
        <w:t>sajber</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realnom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prostoru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gde</w:t>
      </w:r>
      <w:proofErr w:type="spellEnd"/>
      <w:r w:rsidRPr="00954CD4">
        <w:rPr>
          <w:rFonts w:ascii="Verdana" w:eastAsia="Times New Roman" w:hAnsi="Verdana" w:cs="Arial"/>
          <w:i/>
          <w:iCs/>
          <w:color w:val="222222"/>
          <w:sz w:val="20"/>
          <w:szCs w:val="20"/>
        </w:rPr>
        <w:t xml:space="preserve"> AI </w:t>
      </w:r>
      <w:proofErr w:type="spellStart"/>
      <w:r w:rsidRPr="00954CD4">
        <w:rPr>
          <w:rFonts w:ascii="Verdana" w:eastAsia="Times New Roman" w:hAnsi="Verdana" w:cs="Arial"/>
          <w:i/>
          <w:iCs/>
          <w:color w:val="222222"/>
          <w:sz w:val="20"/>
          <w:szCs w:val="20"/>
        </w:rPr>
        <w:t>algoritmi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vrše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dinamičku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procenu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rizika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analizu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vremenskih</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anomalija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proračune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širenja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potencijalne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kontaminacije</w:t>
      </w:r>
      <w:proofErr w:type="spellEnd"/>
      <w:r w:rsidRPr="00954CD4">
        <w:rPr>
          <w:rFonts w:ascii="Verdana" w:eastAsia="Times New Roman" w:hAnsi="Verdana" w:cs="Arial"/>
          <w:i/>
          <w:iCs/>
          <w:color w:val="222222"/>
          <w:sz w:val="20"/>
          <w:szCs w:val="20"/>
        </w:rPr>
        <w:t xml:space="preserve"> u </w:t>
      </w:r>
      <w:proofErr w:type="spellStart"/>
      <w:r w:rsidRPr="00954CD4">
        <w:rPr>
          <w:rFonts w:ascii="Verdana" w:eastAsia="Times New Roman" w:hAnsi="Verdana" w:cs="Arial"/>
          <w:i/>
          <w:iCs/>
          <w:color w:val="222222"/>
          <w:sz w:val="20"/>
          <w:szCs w:val="20"/>
        </w:rPr>
        <w:t>zonama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KonA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KonZ</w:t>
      </w:r>
      <w:proofErr w:type="spellEnd"/>
      <w:r w:rsidRPr="00954CD4">
        <w:rPr>
          <w:rFonts w:ascii="Verdana" w:eastAsia="Times New Roman" w:hAnsi="Verdana" w:cs="Arial"/>
          <w:i/>
          <w:iCs/>
          <w:color w:val="222222"/>
          <w:sz w:val="20"/>
          <w:szCs w:val="20"/>
        </w:rPr>
        <w:t xml:space="preserve"> u </w:t>
      </w:r>
      <w:proofErr w:type="spellStart"/>
      <w:r w:rsidRPr="00954CD4">
        <w:rPr>
          <w:rFonts w:ascii="Verdana" w:eastAsia="Times New Roman" w:hAnsi="Verdana" w:cs="Arial"/>
          <w:i/>
          <w:iCs/>
          <w:color w:val="222222"/>
          <w:sz w:val="20"/>
          <w:szCs w:val="20"/>
        </w:rPr>
        <w:t>realnom</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vremenu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Kroz</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primenu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principa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radikalne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transparentnosti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logistički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tokovi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postaju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potpuno</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zaštićeni</w:t>
      </w:r>
      <w:proofErr w:type="spellEnd"/>
      <w:r w:rsidRPr="00954CD4">
        <w:rPr>
          <w:rFonts w:ascii="Verdana" w:eastAsia="Times New Roman" w:hAnsi="Verdana" w:cs="Arial"/>
          <w:i/>
          <w:iCs/>
          <w:color w:val="222222"/>
          <w:sz w:val="20"/>
          <w:szCs w:val="20"/>
        </w:rPr>
        <w:t xml:space="preserve">, a </w:t>
      </w:r>
      <w:proofErr w:type="spellStart"/>
      <w:r w:rsidRPr="00954CD4">
        <w:rPr>
          <w:rFonts w:ascii="Verdana" w:eastAsia="Times New Roman" w:hAnsi="Verdana" w:cs="Arial"/>
          <w:i/>
          <w:iCs/>
          <w:color w:val="222222"/>
          <w:sz w:val="20"/>
          <w:szCs w:val="20"/>
        </w:rPr>
        <w:t>pisana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naučna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reč</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predloženi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modeli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deluju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kao</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neprobojan</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tehnički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etički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štit</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koji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čuva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biološki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supstrat</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stanovništva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ekološku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čistotu</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naše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dedovine</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za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sva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sadašnja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buduća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pokolenja</w:t>
      </w:r>
      <w:proofErr w:type="spellEnd"/>
      <w:r w:rsidRPr="00954CD4">
        <w:rPr>
          <w:rFonts w:ascii="Verdana" w:eastAsia="Times New Roman" w:hAnsi="Verdana" w:cs="Arial"/>
          <w:i/>
          <w:iCs/>
          <w:color w:val="222222"/>
          <w:sz w:val="20"/>
          <w:szCs w:val="20"/>
        </w:rPr>
        <w:t>.</w:t>
      </w:r>
    </w:p>
    <w:p w:rsidR="00954CD4" w:rsidRPr="00954CD4" w:rsidRDefault="00954CD4" w:rsidP="00954CD4">
      <w:pPr>
        <w:shd w:val="clear" w:color="auto" w:fill="FFFFFF"/>
        <w:ind w:firstLine="360"/>
        <w:rPr>
          <w:rFonts w:ascii="Arial" w:eastAsia="Times New Roman" w:hAnsi="Arial" w:cs="Arial"/>
          <w:color w:val="222222"/>
          <w:sz w:val="24"/>
          <w:szCs w:val="24"/>
        </w:rPr>
      </w:pPr>
      <w:r w:rsidRPr="00954CD4">
        <w:rPr>
          <w:rFonts w:ascii="Verdana" w:eastAsia="Times New Roman" w:hAnsi="Verdana" w:cs="Arial"/>
          <w:b/>
          <w:bCs/>
          <w:color w:val="222222"/>
          <w:sz w:val="20"/>
          <w:szCs w:val="20"/>
        </w:rPr>
        <w:t> </w:t>
      </w:r>
    </w:p>
    <w:p w:rsidR="00954CD4" w:rsidRPr="00954CD4" w:rsidRDefault="00954CD4" w:rsidP="00954CD4">
      <w:pPr>
        <w:shd w:val="clear" w:color="auto" w:fill="FFFFFF"/>
        <w:ind w:firstLine="360"/>
        <w:rPr>
          <w:rFonts w:ascii="Arial" w:eastAsia="Times New Roman" w:hAnsi="Arial" w:cs="Arial"/>
          <w:color w:val="222222"/>
          <w:sz w:val="24"/>
          <w:szCs w:val="24"/>
        </w:rPr>
      </w:pPr>
      <w:proofErr w:type="spellStart"/>
      <w:r w:rsidRPr="00954CD4">
        <w:rPr>
          <w:rFonts w:ascii="Verdana" w:eastAsia="Times New Roman" w:hAnsi="Verdana" w:cs="Arial"/>
          <w:b/>
          <w:bCs/>
          <w:color w:val="222222"/>
          <w:sz w:val="20"/>
          <w:szCs w:val="20"/>
        </w:rPr>
        <w:t>Ključne</w:t>
      </w:r>
      <w:proofErr w:type="spellEnd"/>
      <w:r w:rsidRPr="00954CD4">
        <w:rPr>
          <w:rFonts w:ascii="Verdana" w:eastAsia="Times New Roman" w:hAnsi="Verdana" w:cs="Arial"/>
          <w:b/>
          <w:bCs/>
          <w:color w:val="222222"/>
          <w:sz w:val="20"/>
          <w:szCs w:val="20"/>
        </w:rPr>
        <w:t xml:space="preserve"> </w:t>
      </w:r>
      <w:proofErr w:type="spellStart"/>
      <w:r w:rsidRPr="00954CD4">
        <w:rPr>
          <w:rFonts w:ascii="Verdana" w:eastAsia="Times New Roman" w:hAnsi="Verdana" w:cs="Arial"/>
          <w:b/>
          <w:bCs/>
          <w:color w:val="222222"/>
          <w:sz w:val="20"/>
          <w:szCs w:val="20"/>
        </w:rPr>
        <w:t>reči</w:t>
      </w:r>
      <w:proofErr w:type="spellEnd"/>
      <w:r w:rsidRPr="00954CD4">
        <w:rPr>
          <w:rFonts w:ascii="Verdana" w:eastAsia="Times New Roman" w:hAnsi="Verdana" w:cs="Arial"/>
          <w:b/>
          <w:bCs/>
          <w:color w:val="222222"/>
          <w:sz w:val="20"/>
          <w:szCs w:val="20"/>
        </w:rPr>
        <w:t xml:space="preserve"> (Key words):</w:t>
      </w:r>
      <w:r w:rsidRPr="00954CD4">
        <w:rPr>
          <w:rFonts w:ascii="Verdana" w:eastAsia="Times New Roman" w:hAnsi="Verdana" w:cs="Arial"/>
          <w:color w:val="222222"/>
          <w:sz w:val="20"/>
          <w:szCs w:val="20"/>
        </w:rPr>
        <w:t> </w:t>
      </w:r>
      <w:proofErr w:type="spellStart"/>
      <w:r w:rsidRPr="00954CD4">
        <w:rPr>
          <w:rFonts w:ascii="Verdana" w:eastAsia="Times New Roman" w:hAnsi="Verdana" w:cs="Arial"/>
          <w:i/>
          <w:iCs/>
          <w:color w:val="222222"/>
          <w:sz w:val="20"/>
          <w:szCs w:val="20"/>
        </w:rPr>
        <w:t>Opasna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roba</w:t>
      </w:r>
      <w:proofErr w:type="spellEnd"/>
      <w:r w:rsidRPr="00954CD4">
        <w:rPr>
          <w:rFonts w:ascii="Verdana" w:eastAsia="Times New Roman" w:hAnsi="Verdana" w:cs="Arial"/>
          <w:i/>
          <w:iCs/>
          <w:color w:val="222222"/>
          <w:sz w:val="20"/>
          <w:szCs w:val="20"/>
        </w:rPr>
        <w:t>,</w:t>
      </w:r>
      <w:r w:rsidRPr="00954CD4">
        <w:rPr>
          <w:rFonts w:ascii="Verdana" w:eastAsia="Times New Roman" w:hAnsi="Verdana" w:cs="Arial"/>
          <w:color w:val="222222"/>
          <w:sz w:val="20"/>
          <w:szCs w:val="20"/>
        </w:rPr>
        <w:t> </w:t>
      </w:r>
      <w:r w:rsidRPr="00954CD4">
        <w:rPr>
          <w:rFonts w:ascii="Verdana" w:eastAsia="Times New Roman" w:hAnsi="Verdana" w:cs="Arial"/>
          <w:i/>
          <w:iCs/>
          <w:color w:val="222222"/>
          <w:sz w:val="20"/>
          <w:szCs w:val="20"/>
        </w:rPr>
        <w:t xml:space="preserve">Transport </w:t>
      </w:r>
      <w:proofErr w:type="spellStart"/>
      <w:r w:rsidRPr="00954CD4">
        <w:rPr>
          <w:rFonts w:ascii="Verdana" w:eastAsia="Times New Roman" w:hAnsi="Verdana" w:cs="Arial"/>
          <w:i/>
          <w:iCs/>
          <w:color w:val="222222"/>
          <w:sz w:val="20"/>
          <w:szCs w:val="20"/>
        </w:rPr>
        <w:t>opasnih</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pošiljki</w:t>
      </w:r>
      <w:proofErr w:type="spellEnd"/>
      <w:r w:rsidRPr="00954CD4">
        <w:rPr>
          <w:rFonts w:ascii="Verdana" w:eastAsia="Times New Roman" w:hAnsi="Verdana" w:cs="Arial"/>
          <w:i/>
          <w:iCs/>
          <w:color w:val="222222"/>
          <w:sz w:val="20"/>
          <w:szCs w:val="20"/>
        </w:rPr>
        <w:t xml:space="preserve">, PTT </w:t>
      </w:r>
      <w:proofErr w:type="spellStart"/>
      <w:r w:rsidRPr="00954CD4">
        <w:rPr>
          <w:rFonts w:ascii="Verdana" w:eastAsia="Times New Roman" w:hAnsi="Verdana" w:cs="Arial"/>
          <w:i/>
          <w:iCs/>
          <w:color w:val="222222"/>
          <w:sz w:val="20"/>
          <w:szCs w:val="20"/>
        </w:rPr>
        <w:t>logistika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Situaciona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svest</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Prediktivni</w:t>
      </w:r>
      <w:proofErr w:type="spellEnd"/>
      <w:r w:rsidRPr="00954CD4">
        <w:rPr>
          <w:rFonts w:ascii="Verdana" w:eastAsia="Times New Roman" w:hAnsi="Verdana" w:cs="Arial"/>
          <w:i/>
          <w:iCs/>
          <w:color w:val="222222"/>
          <w:sz w:val="20"/>
          <w:szCs w:val="20"/>
        </w:rPr>
        <w:t xml:space="preserve"> monitoring, </w:t>
      </w:r>
      <w:proofErr w:type="spellStart"/>
      <w:r w:rsidRPr="00954CD4">
        <w:rPr>
          <w:rFonts w:ascii="Verdana" w:eastAsia="Times New Roman" w:hAnsi="Verdana" w:cs="Arial"/>
          <w:i/>
          <w:iCs/>
          <w:color w:val="222222"/>
          <w:sz w:val="20"/>
          <w:szCs w:val="20"/>
        </w:rPr>
        <w:t>Veštačka</w:t>
      </w:r>
      <w:proofErr w:type="spell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inteligencija</w:t>
      </w:r>
      <w:proofErr w:type="spellEnd"/>
      <w:r w:rsidRPr="00954CD4">
        <w:rPr>
          <w:rFonts w:ascii="Verdana" w:eastAsia="Times New Roman" w:hAnsi="Verdana" w:cs="Arial"/>
          <w:i/>
          <w:iCs/>
          <w:color w:val="222222"/>
          <w:sz w:val="20"/>
          <w:szCs w:val="20"/>
        </w:rPr>
        <w:t xml:space="preserve"> (AI)</w:t>
      </w:r>
      <w:proofErr w:type="gramStart"/>
      <w:r w:rsidRPr="00954CD4">
        <w:rPr>
          <w:rFonts w:ascii="Verdana" w:eastAsia="Times New Roman" w:hAnsi="Verdana" w:cs="Arial"/>
          <w:i/>
          <w:iCs/>
          <w:color w:val="222222"/>
          <w:sz w:val="20"/>
          <w:szCs w:val="20"/>
        </w:rPr>
        <w:t>,  </w:t>
      </w:r>
      <w:proofErr w:type="spellStart"/>
      <w:r w:rsidRPr="00954CD4">
        <w:rPr>
          <w:rFonts w:ascii="Verdana" w:eastAsia="Times New Roman" w:hAnsi="Verdana" w:cs="Arial"/>
          <w:i/>
          <w:iCs/>
          <w:color w:val="222222"/>
          <w:sz w:val="20"/>
          <w:szCs w:val="20"/>
        </w:rPr>
        <w:t>Ekološka</w:t>
      </w:r>
      <w:proofErr w:type="spellEnd"/>
      <w:proofErr w:type="gramEnd"/>
      <w:r w:rsidRPr="00954CD4">
        <w:rPr>
          <w:rFonts w:ascii="Verdana" w:eastAsia="Times New Roman" w:hAnsi="Verdana" w:cs="Arial"/>
          <w:i/>
          <w:iCs/>
          <w:color w:val="222222"/>
          <w:sz w:val="20"/>
          <w:szCs w:val="20"/>
        </w:rPr>
        <w:t xml:space="preserve"> </w:t>
      </w:r>
      <w:proofErr w:type="spellStart"/>
      <w:r w:rsidRPr="00954CD4">
        <w:rPr>
          <w:rFonts w:ascii="Verdana" w:eastAsia="Times New Roman" w:hAnsi="Verdana" w:cs="Arial"/>
          <w:i/>
          <w:iCs/>
          <w:color w:val="222222"/>
          <w:sz w:val="20"/>
          <w:szCs w:val="20"/>
        </w:rPr>
        <w:t>bezbednost</w:t>
      </w:r>
      <w:proofErr w:type="spellEnd"/>
      <w:r w:rsidRPr="00954CD4">
        <w:rPr>
          <w:rFonts w:ascii="Verdana" w:eastAsia="Times New Roman" w:hAnsi="Verdana" w:cs="Arial"/>
          <w:i/>
          <w:iCs/>
          <w:color w:val="222222"/>
          <w:sz w:val="20"/>
          <w:szCs w:val="20"/>
        </w:rPr>
        <w:t>.</w:t>
      </w:r>
    </w:p>
    <w:p w:rsidR="00954CD4" w:rsidRPr="00954CD4" w:rsidRDefault="00954CD4" w:rsidP="00954CD4">
      <w:pPr>
        <w:shd w:val="clear" w:color="auto" w:fill="FFFFFF"/>
        <w:ind w:firstLine="360"/>
        <w:rPr>
          <w:rFonts w:ascii="Arial" w:eastAsia="Times New Roman" w:hAnsi="Arial" w:cs="Arial"/>
          <w:color w:val="222222"/>
          <w:sz w:val="24"/>
          <w:szCs w:val="24"/>
        </w:rPr>
      </w:pPr>
      <w:r w:rsidRPr="00954CD4">
        <w:rPr>
          <w:rFonts w:ascii="Verdana" w:eastAsia="Times New Roman" w:hAnsi="Verdana" w:cs="Arial"/>
          <w:i/>
          <w:iCs/>
          <w:color w:val="222222"/>
          <w:sz w:val="20"/>
          <w:szCs w:val="20"/>
        </w:rPr>
        <w:t> </w:t>
      </w:r>
    </w:p>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b/>
          <w:bCs/>
          <w:color w:val="222222"/>
        </w:rPr>
        <w:t>SYNERGISTIC APPROACH IN THE ORGANIZATION OF TRANSPORT</w:t>
      </w:r>
    </w:p>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b/>
          <w:bCs/>
          <w:color w:val="222222"/>
        </w:rPr>
        <w:t>OF HAZARDOUS PTT SHIPMENTS USING ARTIFICIAL INTELLIGENCE</w:t>
      </w:r>
    </w:p>
    <w:p w:rsidR="00954CD4" w:rsidRPr="00954CD4" w:rsidRDefault="00954CD4" w:rsidP="00954CD4">
      <w:pPr>
        <w:shd w:val="clear" w:color="auto" w:fill="FFFFFF"/>
        <w:ind w:firstLine="360"/>
        <w:rPr>
          <w:rFonts w:ascii="Arial" w:eastAsia="Times New Roman" w:hAnsi="Arial" w:cs="Arial"/>
          <w:color w:val="222222"/>
          <w:sz w:val="24"/>
          <w:szCs w:val="24"/>
        </w:rPr>
      </w:pPr>
      <w:r w:rsidRPr="00954CD4">
        <w:rPr>
          <w:rFonts w:ascii="Verdana" w:eastAsia="Times New Roman" w:hAnsi="Verdana" w:cs="Arial"/>
          <w:b/>
          <w:bCs/>
          <w:color w:val="222222"/>
        </w:rPr>
        <w:t> </w:t>
      </w:r>
    </w:p>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color w:val="222222"/>
          <w:sz w:val="18"/>
          <w:szCs w:val="18"/>
        </w:rPr>
        <w:t xml:space="preserve">Academician Prof. Dr. </w:t>
      </w:r>
      <w:proofErr w:type="spellStart"/>
      <w:r w:rsidRPr="00954CD4">
        <w:rPr>
          <w:rFonts w:ascii="Verdana" w:eastAsia="Times New Roman" w:hAnsi="Verdana" w:cs="Arial"/>
          <w:color w:val="222222"/>
          <w:sz w:val="18"/>
          <w:szCs w:val="18"/>
        </w:rPr>
        <w:t>Rade</w:t>
      </w:r>
      <w:proofErr w:type="spellEnd"/>
      <w:r w:rsidRPr="00954CD4">
        <w:rPr>
          <w:rFonts w:ascii="Verdana" w:eastAsia="Times New Roman" w:hAnsi="Verdana" w:cs="Arial"/>
          <w:color w:val="222222"/>
          <w:sz w:val="18"/>
          <w:szCs w:val="18"/>
        </w:rPr>
        <w:t xml:space="preserve"> </w:t>
      </w:r>
      <w:proofErr w:type="spellStart"/>
      <w:r w:rsidRPr="00954CD4">
        <w:rPr>
          <w:rFonts w:ascii="Verdana" w:eastAsia="Times New Roman" w:hAnsi="Verdana" w:cs="Arial"/>
          <w:color w:val="222222"/>
          <w:sz w:val="18"/>
          <w:szCs w:val="18"/>
        </w:rPr>
        <w:t>Biočanin</w:t>
      </w:r>
      <w:proofErr w:type="spellEnd"/>
      <w:r w:rsidRPr="00954CD4">
        <w:rPr>
          <w:rFonts w:ascii="Verdana" w:eastAsia="Times New Roman" w:hAnsi="Verdana" w:cs="Arial"/>
          <w:color w:val="222222"/>
          <w:sz w:val="18"/>
          <w:szCs w:val="18"/>
        </w:rPr>
        <w:t>, CBRN Colonel),</w:t>
      </w:r>
    </w:p>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color w:val="222222"/>
          <w:sz w:val="18"/>
          <w:szCs w:val="18"/>
        </w:rPr>
        <w:t xml:space="preserve">Mr. Jovan </w:t>
      </w:r>
      <w:proofErr w:type="spellStart"/>
      <w:r w:rsidRPr="00954CD4">
        <w:rPr>
          <w:rFonts w:ascii="Verdana" w:eastAsia="Times New Roman" w:hAnsi="Verdana" w:cs="Arial"/>
          <w:color w:val="222222"/>
          <w:sz w:val="18"/>
          <w:szCs w:val="18"/>
        </w:rPr>
        <w:t>Vasiljević</w:t>
      </w:r>
      <w:proofErr w:type="spellEnd"/>
      <w:proofErr w:type="gramStart"/>
      <w:r w:rsidRPr="00954CD4">
        <w:rPr>
          <w:rFonts w:ascii="Verdana" w:eastAsia="Times New Roman" w:hAnsi="Verdana" w:cs="Arial"/>
          <w:color w:val="222222"/>
          <w:sz w:val="18"/>
          <w:szCs w:val="18"/>
        </w:rPr>
        <w:t>,  Academician</w:t>
      </w:r>
      <w:proofErr w:type="gramEnd"/>
      <w:r w:rsidRPr="00954CD4">
        <w:rPr>
          <w:rFonts w:ascii="Verdana" w:eastAsia="Times New Roman" w:hAnsi="Verdana" w:cs="Arial"/>
          <w:color w:val="222222"/>
          <w:sz w:val="18"/>
          <w:szCs w:val="18"/>
        </w:rPr>
        <w:t xml:space="preserve"> </w:t>
      </w:r>
      <w:proofErr w:type="spellStart"/>
      <w:r w:rsidRPr="00954CD4">
        <w:rPr>
          <w:rFonts w:ascii="Verdana" w:eastAsia="Times New Roman" w:hAnsi="Verdana" w:cs="Arial"/>
          <w:color w:val="222222"/>
          <w:sz w:val="18"/>
          <w:szCs w:val="18"/>
        </w:rPr>
        <w:t>Dr</w:t>
      </w:r>
      <w:proofErr w:type="spellEnd"/>
      <w:r w:rsidRPr="00954CD4">
        <w:rPr>
          <w:rFonts w:ascii="Verdana" w:eastAsia="Times New Roman" w:hAnsi="Verdana" w:cs="Arial"/>
          <w:color w:val="222222"/>
          <w:sz w:val="18"/>
          <w:szCs w:val="18"/>
        </w:rPr>
        <w:t xml:space="preserve"> </w:t>
      </w:r>
      <w:proofErr w:type="spellStart"/>
      <w:r w:rsidRPr="00954CD4">
        <w:rPr>
          <w:rFonts w:ascii="Verdana" w:eastAsia="Times New Roman" w:hAnsi="Verdana" w:cs="Arial"/>
          <w:color w:val="222222"/>
          <w:sz w:val="18"/>
          <w:szCs w:val="18"/>
        </w:rPr>
        <w:t>Marijana</w:t>
      </w:r>
      <w:proofErr w:type="spellEnd"/>
      <w:r w:rsidRPr="00954CD4">
        <w:rPr>
          <w:rFonts w:ascii="Verdana" w:eastAsia="Times New Roman" w:hAnsi="Verdana" w:cs="Arial"/>
          <w:color w:val="222222"/>
          <w:sz w:val="18"/>
          <w:szCs w:val="18"/>
        </w:rPr>
        <w:t xml:space="preserve"> </w:t>
      </w:r>
      <w:proofErr w:type="spellStart"/>
      <w:r w:rsidRPr="00954CD4">
        <w:rPr>
          <w:rFonts w:ascii="Verdana" w:eastAsia="Times New Roman" w:hAnsi="Verdana" w:cs="Arial"/>
          <w:color w:val="222222"/>
          <w:sz w:val="18"/>
          <w:szCs w:val="18"/>
        </w:rPr>
        <w:t>Milikić</w:t>
      </w:r>
      <w:proofErr w:type="spellEnd"/>
    </w:p>
    <w:p w:rsidR="00954CD4" w:rsidRPr="00954CD4" w:rsidRDefault="00954CD4" w:rsidP="00954CD4">
      <w:pPr>
        <w:shd w:val="clear" w:color="auto" w:fill="FFFFFF"/>
        <w:ind w:firstLine="360"/>
        <w:jc w:val="center"/>
        <w:rPr>
          <w:rFonts w:ascii="Arial" w:eastAsia="Times New Roman" w:hAnsi="Arial" w:cs="Arial"/>
          <w:color w:val="222222"/>
          <w:sz w:val="24"/>
          <w:szCs w:val="24"/>
        </w:rPr>
      </w:pPr>
      <w:r w:rsidRPr="00954CD4">
        <w:rPr>
          <w:rFonts w:ascii="Verdana" w:eastAsia="Times New Roman" w:hAnsi="Verdana" w:cs="Arial"/>
          <w:color w:val="222222"/>
          <w:sz w:val="18"/>
          <w:szCs w:val="18"/>
        </w:rPr>
        <w:t>Serbian Royal Academy of Innovation Sciences (SKAIN)</w:t>
      </w:r>
    </w:p>
    <w:p w:rsidR="00954CD4" w:rsidRPr="00954CD4" w:rsidRDefault="00954CD4" w:rsidP="00954CD4">
      <w:pPr>
        <w:shd w:val="clear" w:color="auto" w:fill="FFFFFF"/>
        <w:rPr>
          <w:rFonts w:ascii="Arial" w:eastAsia="Times New Roman" w:hAnsi="Arial" w:cs="Arial"/>
          <w:color w:val="222222"/>
          <w:sz w:val="24"/>
          <w:szCs w:val="24"/>
        </w:rPr>
      </w:pPr>
      <w:r w:rsidRPr="00954CD4">
        <w:rPr>
          <w:rFonts w:ascii="Verdana" w:eastAsia="Times New Roman" w:hAnsi="Verdana" w:cs="Arial"/>
          <w:color w:val="222222"/>
          <w:sz w:val="20"/>
          <w:szCs w:val="20"/>
        </w:rPr>
        <w:t> </w:t>
      </w:r>
    </w:p>
    <w:p w:rsidR="00954CD4" w:rsidRPr="00954CD4" w:rsidRDefault="00954CD4" w:rsidP="00954CD4">
      <w:pPr>
        <w:shd w:val="clear" w:color="auto" w:fill="FFFFFF"/>
        <w:rPr>
          <w:rFonts w:ascii="Arial" w:eastAsia="Times New Roman" w:hAnsi="Arial" w:cs="Arial"/>
          <w:color w:val="222222"/>
          <w:sz w:val="24"/>
          <w:szCs w:val="24"/>
        </w:rPr>
      </w:pPr>
      <w:r w:rsidRPr="00954CD4">
        <w:rPr>
          <w:rFonts w:ascii="Verdana" w:eastAsia="Times New Roman" w:hAnsi="Verdana" w:cs="Arial"/>
          <w:b/>
          <w:bCs/>
          <w:color w:val="222222"/>
          <w:sz w:val="20"/>
          <w:szCs w:val="20"/>
        </w:rPr>
        <w:t>Abstract: </w:t>
      </w:r>
      <w:r w:rsidRPr="00954CD4">
        <w:rPr>
          <w:rFonts w:ascii="Verdana" w:eastAsia="Times New Roman" w:hAnsi="Verdana" w:cs="Arial"/>
          <w:i/>
          <w:iCs/>
          <w:color w:val="222222"/>
          <w:sz w:val="20"/>
          <w:szCs w:val="20"/>
        </w:rPr>
        <w:t xml:space="preserve">The modern postal and telecommunication distribution systems (PTT) within the global "universe of chaos" face continuous security threats and asymmetric risks during the transit of hazardous materials. The managerial approach to solving the problem of package shipment is the basic characteristics and the essence of modern management in courier services, without which it is impossible to imagine a more efficient operation, work and development. Transportation of hazardous materials has to </w:t>
      </w:r>
      <w:proofErr w:type="gramStart"/>
      <w:r w:rsidRPr="00954CD4">
        <w:rPr>
          <w:rFonts w:ascii="Verdana" w:eastAsia="Times New Roman" w:hAnsi="Verdana" w:cs="Arial"/>
          <w:i/>
          <w:iCs/>
          <w:color w:val="222222"/>
          <w:sz w:val="20"/>
          <w:szCs w:val="20"/>
        </w:rPr>
        <w:t>be organized</w:t>
      </w:r>
      <w:proofErr w:type="gramEnd"/>
      <w:r w:rsidRPr="00954CD4">
        <w:rPr>
          <w:rFonts w:ascii="Verdana" w:eastAsia="Times New Roman" w:hAnsi="Verdana" w:cs="Arial"/>
          <w:i/>
          <w:iCs/>
          <w:color w:val="222222"/>
          <w:sz w:val="20"/>
          <w:szCs w:val="20"/>
        </w:rPr>
        <w:t xml:space="preserve"> according to certain regulations, which are defined for each means of transportation, in order to minimize the risk of accidents. Hazardous materials shipments using courier services with transport reliefs are </w:t>
      </w:r>
      <w:proofErr w:type="gramStart"/>
      <w:r w:rsidRPr="00954CD4">
        <w:rPr>
          <w:rFonts w:ascii="Verdana" w:eastAsia="Times New Roman" w:hAnsi="Verdana" w:cs="Arial"/>
          <w:i/>
          <w:iCs/>
          <w:color w:val="222222"/>
          <w:sz w:val="20"/>
          <w:szCs w:val="20"/>
        </w:rPr>
        <w:t>possible</w:t>
      </w:r>
      <w:proofErr w:type="gramEnd"/>
      <w:r w:rsidRPr="00954CD4">
        <w:rPr>
          <w:rFonts w:ascii="Verdana" w:eastAsia="Times New Roman" w:hAnsi="Verdana" w:cs="Arial"/>
          <w:i/>
          <w:iCs/>
          <w:color w:val="222222"/>
          <w:sz w:val="20"/>
          <w:szCs w:val="20"/>
        </w:rPr>
        <w:t xml:space="preserve"> with “limited quantities” and “exclusion under transport category. This paper formulates an innovative, synergistic approach in the organization and security of transport PTT corridors through the direct implementation of artificial intelligence (AI) and intelligent predictive systems. Traditional, reactive logistical models exhibit structural vulnerabilities when dealing with </w:t>
      </w:r>
      <w:proofErr w:type="spellStart"/>
      <w:r w:rsidRPr="00954CD4">
        <w:rPr>
          <w:rFonts w:ascii="Verdana" w:eastAsia="Times New Roman" w:hAnsi="Verdana" w:cs="Arial"/>
          <w:i/>
          <w:iCs/>
          <w:color w:val="222222"/>
          <w:sz w:val="20"/>
          <w:szCs w:val="20"/>
        </w:rPr>
        <w:t>technogenic</w:t>
      </w:r>
      <w:proofErr w:type="spellEnd"/>
      <w:r w:rsidRPr="00954CD4">
        <w:rPr>
          <w:rFonts w:ascii="Verdana" w:eastAsia="Times New Roman" w:hAnsi="Verdana" w:cs="Arial"/>
          <w:i/>
          <w:iCs/>
          <w:color w:val="222222"/>
          <w:sz w:val="20"/>
          <w:szCs w:val="20"/>
        </w:rPr>
        <w:t xml:space="preserve"> hazards, deliberate diversions, and secondary contamination. The proposed solution </w:t>
      </w:r>
      <w:proofErr w:type="gramStart"/>
      <w:r w:rsidRPr="00954CD4">
        <w:rPr>
          <w:rFonts w:ascii="Verdana" w:eastAsia="Times New Roman" w:hAnsi="Verdana" w:cs="Arial"/>
          <w:i/>
          <w:iCs/>
          <w:color w:val="222222"/>
          <w:sz w:val="20"/>
          <w:szCs w:val="20"/>
        </w:rPr>
        <w:t>is based</w:t>
      </w:r>
      <w:proofErr w:type="gramEnd"/>
      <w:r w:rsidRPr="00954CD4">
        <w:rPr>
          <w:rFonts w:ascii="Verdana" w:eastAsia="Times New Roman" w:hAnsi="Verdana" w:cs="Arial"/>
          <w:i/>
          <w:iCs/>
          <w:color w:val="222222"/>
          <w:sz w:val="20"/>
          <w:szCs w:val="20"/>
        </w:rPr>
        <w:t xml:space="preserve"> on the concept of multi-layered situational awareness in both cyber and physical spaces, where AI algorithms perform dynamic risk assessment, analysis of weather anomalies, and real-time calculations of potential contamination dispersion within the designated zones. Through the application of radical transparency principles, logistics </w:t>
      </w:r>
      <w:r w:rsidRPr="00954CD4">
        <w:rPr>
          <w:rFonts w:ascii="Verdana" w:eastAsia="Times New Roman" w:hAnsi="Verdana" w:cs="Arial"/>
          <w:i/>
          <w:iCs/>
          <w:color w:val="222222"/>
          <w:sz w:val="20"/>
          <w:szCs w:val="20"/>
        </w:rPr>
        <w:lastRenderedPageBreak/>
        <w:t xml:space="preserve">flows </w:t>
      </w:r>
      <w:proofErr w:type="gramStart"/>
      <w:r w:rsidRPr="00954CD4">
        <w:rPr>
          <w:rFonts w:ascii="Verdana" w:eastAsia="Times New Roman" w:hAnsi="Verdana" w:cs="Arial"/>
          <w:i/>
          <w:iCs/>
          <w:color w:val="222222"/>
          <w:sz w:val="20"/>
          <w:szCs w:val="20"/>
        </w:rPr>
        <w:t>become fully secured</w:t>
      </w:r>
      <w:proofErr w:type="gramEnd"/>
      <w:r w:rsidRPr="00954CD4">
        <w:rPr>
          <w:rFonts w:ascii="Verdana" w:eastAsia="Times New Roman" w:hAnsi="Verdana" w:cs="Arial"/>
          <w:i/>
          <w:iCs/>
          <w:color w:val="222222"/>
          <w:sz w:val="20"/>
          <w:szCs w:val="20"/>
        </w:rPr>
        <w:t>, transforming the written scientific word into an impenetrable technical and ethical shield that preserves the biological substrate and environmental purity for all present and future generations.</w:t>
      </w:r>
    </w:p>
    <w:p w:rsidR="00954CD4" w:rsidRPr="00954CD4" w:rsidRDefault="00954CD4" w:rsidP="00954CD4">
      <w:pPr>
        <w:shd w:val="clear" w:color="auto" w:fill="FFFFFF"/>
        <w:rPr>
          <w:rFonts w:ascii="Arial" w:eastAsia="Times New Roman" w:hAnsi="Arial" w:cs="Arial"/>
          <w:color w:val="222222"/>
          <w:sz w:val="24"/>
          <w:szCs w:val="24"/>
        </w:rPr>
      </w:pPr>
      <w:r w:rsidRPr="00954CD4">
        <w:rPr>
          <w:rFonts w:ascii="Verdana" w:eastAsia="Times New Roman" w:hAnsi="Verdana" w:cs="Arial"/>
          <w:color w:val="222222"/>
          <w:sz w:val="20"/>
          <w:szCs w:val="20"/>
        </w:rPr>
        <w:t> </w:t>
      </w:r>
    </w:p>
    <w:p w:rsidR="00954CD4" w:rsidRPr="00954CD4" w:rsidRDefault="00954CD4" w:rsidP="00954CD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222222"/>
          <w:sz w:val="20"/>
          <w:szCs w:val="20"/>
        </w:rPr>
      </w:pPr>
      <w:r w:rsidRPr="00954CD4">
        <w:rPr>
          <w:rFonts w:ascii="Verdana" w:eastAsia="Times New Roman" w:hAnsi="Verdana" w:cs="Courier New"/>
          <w:b/>
          <w:bCs/>
          <w:color w:val="222222"/>
          <w:sz w:val="20"/>
          <w:szCs w:val="20"/>
        </w:rPr>
        <w:t>Key words:</w:t>
      </w:r>
      <w:r w:rsidRPr="00954CD4">
        <w:rPr>
          <w:rFonts w:ascii="Verdana" w:eastAsia="Times New Roman" w:hAnsi="Verdana" w:cs="Courier New"/>
          <w:color w:val="222222"/>
          <w:sz w:val="20"/>
          <w:szCs w:val="20"/>
        </w:rPr>
        <w:t xml:space="preserve"> </w:t>
      </w:r>
      <w:r w:rsidRPr="00954CD4">
        <w:rPr>
          <w:rFonts w:ascii="Verdana" w:eastAsia="Times New Roman" w:hAnsi="Verdana" w:cs="Courier New"/>
          <w:i/>
          <w:iCs/>
          <w:color w:val="222222"/>
          <w:sz w:val="24"/>
          <w:szCs w:val="24"/>
          <w:lang w:val="en"/>
        </w:rPr>
        <w:t>Dangerous goods, Transportation of dangerous shipments, PTT logistics, Situational awareness, Predictive monitoring, Artificial intelligence (AI), Environmental security.</w:t>
      </w:r>
    </w:p>
    <w:p w:rsidR="00D8423C" w:rsidRDefault="00D8423C"/>
    <w:sectPr w:rsidR="00D842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143"/>
    <w:rsid w:val="00026795"/>
    <w:rsid w:val="00037A0C"/>
    <w:rsid w:val="0004036E"/>
    <w:rsid w:val="00040521"/>
    <w:rsid w:val="00085CA9"/>
    <w:rsid w:val="000A7FD8"/>
    <w:rsid w:val="000C290B"/>
    <w:rsid w:val="000D7C10"/>
    <w:rsid w:val="00150537"/>
    <w:rsid w:val="00150E45"/>
    <w:rsid w:val="00152137"/>
    <w:rsid w:val="00161E6E"/>
    <w:rsid w:val="0016493A"/>
    <w:rsid w:val="001656A0"/>
    <w:rsid w:val="001672DE"/>
    <w:rsid w:val="001806CF"/>
    <w:rsid w:val="001A0C81"/>
    <w:rsid w:val="001A158B"/>
    <w:rsid w:val="001B6495"/>
    <w:rsid w:val="001F5CB2"/>
    <w:rsid w:val="001F5ED9"/>
    <w:rsid w:val="00201D47"/>
    <w:rsid w:val="002160AC"/>
    <w:rsid w:val="002265A3"/>
    <w:rsid w:val="00227DFB"/>
    <w:rsid w:val="00230F14"/>
    <w:rsid w:val="00245777"/>
    <w:rsid w:val="00252380"/>
    <w:rsid w:val="0028375A"/>
    <w:rsid w:val="0028642F"/>
    <w:rsid w:val="002A2249"/>
    <w:rsid w:val="002A7402"/>
    <w:rsid w:val="002B2874"/>
    <w:rsid w:val="002B3F51"/>
    <w:rsid w:val="002D50A7"/>
    <w:rsid w:val="002D6AAA"/>
    <w:rsid w:val="002E4A29"/>
    <w:rsid w:val="002F7E81"/>
    <w:rsid w:val="0031104F"/>
    <w:rsid w:val="00327055"/>
    <w:rsid w:val="00341C9C"/>
    <w:rsid w:val="00346B75"/>
    <w:rsid w:val="00356F5F"/>
    <w:rsid w:val="0037778E"/>
    <w:rsid w:val="00384DDF"/>
    <w:rsid w:val="003A33F8"/>
    <w:rsid w:val="003A5C49"/>
    <w:rsid w:val="003B2DD6"/>
    <w:rsid w:val="003E3109"/>
    <w:rsid w:val="003F4418"/>
    <w:rsid w:val="003F5D78"/>
    <w:rsid w:val="00404CAC"/>
    <w:rsid w:val="00406367"/>
    <w:rsid w:val="00411DF1"/>
    <w:rsid w:val="00424391"/>
    <w:rsid w:val="004525B8"/>
    <w:rsid w:val="00492FA6"/>
    <w:rsid w:val="004B5728"/>
    <w:rsid w:val="004C334D"/>
    <w:rsid w:val="0052709A"/>
    <w:rsid w:val="00533638"/>
    <w:rsid w:val="005562D1"/>
    <w:rsid w:val="00556332"/>
    <w:rsid w:val="0056036C"/>
    <w:rsid w:val="005859DE"/>
    <w:rsid w:val="005A11C0"/>
    <w:rsid w:val="005A31E4"/>
    <w:rsid w:val="005C1281"/>
    <w:rsid w:val="005D1CE6"/>
    <w:rsid w:val="005E0285"/>
    <w:rsid w:val="005F5A80"/>
    <w:rsid w:val="00614689"/>
    <w:rsid w:val="006237F1"/>
    <w:rsid w:val="006261CF"/>
    <w:rsid w:val="00637F62"/>
    <w:rsid w:val="006532D0"/>
    <w:rsid w:val="00654E57"/>
    <w:rsid w:val="0067540E"/>
    <w:rsid w:val="00697CD3"/>
    <w:rsid w:val="006A311B"/>
    <w:rsid w:val="006C0F7B"/>
    <w:rsid w:val="006E352C"/>
    <w:rsid w:val="006F54D2"/>
    <w:rsid w:val="00705802"/>
    <w:rsid w:val="00706E25"/>
    <w:rsid w:val="00713529"/>
    <w:rsid w:val="00723671"/>
    <w:rsid w:val="00724673"/>
    <w:rsid w:val="00727AEA"/>
    <w:rsid w:val="00743AD3"/>
    <w:rsid w:val="00790173"/>
    <w:rsid w:val="00797C17"/>
    <w:rsid w:val="007A53CB"/>
    <w:rsid w:val="007C45ED"/>
    <w:rsid w:val="007E4143"/>
    <w:rsid w:val="00801085"/>
    <w:rsid w:val="008103DC"/>
    <w:rsid w:val="00817985"/>
    <w:rsid w:val="008276AD"/>
    <w:rsid w:val="00836FFE"/>
    <w:rsid w:val="00851494"/>
    <w:rsid w:val="0085245C"/>
    <w:rsid w:val="008676EC"/>
    <w:rsid w:val="00873DC3"/>
    <w:rsid w:val="00890576"/>
    <w:rsid w:val="008A0913"/>
    <w:rsid w:val="008A315C"/>
    <w:rsid w:val="008B6D96"/>
    <w:rsid w:val="008C0CA5"/>
    <w:rsid w:val="008D1F0B"/>
    <w:rsid w:val="008E273C"/>
    <w:rsid w:val="00913811"/>
    <w:rsid w:val="00917CDF"/>
    <w:rsid w:val="00933E89"/>
    <w:rsid w:val="00954021"/>
    <w:rsid w:val="00954CD4"/>
    <w:rsid w:val="00961B7E"/>
    <w:rsid w:val="0096731E"/>
    <w:rsid w:val="00997124"/>
    <w:rsid w:val="009A3D9C"/>
    <w:rsid w:val="009A449D"/>
    <w:rsid w:val="009C4B18"/>
    <w:rsid w:val="009D39A5"/>
    <w:rsid w:val="009E46BB"/>
    <w:rsid w:val="009E72CB"/>
    <w:rsid w:val="009E7B30"/>
    <w:rsid w:val="009F477D"/>
    <w:rsid w:val="009F6ED8"/>
    <w:rsid w:val="00A14149"/>
    <w:rsid w:val="00A24717"/>
    <w:rsid w:val="00A27AC5"/>
    <w:rsid w:val="00A5366E"/>
    <w:rsid w:val="00A56E31"/>
    <w:rsid w:val="00A626F5"/>
    <w:rsid w:val="00A80752"/>
    <w:rsid w:val="00A81D12"/>
    <w:rsid w:val="00A93788"/>
    <w:rsid w:val="00AA0B86"/>
    <w:rsid w:val="00AA6E99"/>
    <w:rsid w:val="00AB2557"/>
    <w:rsid w:val="00AC69FD"/>
    <w:rsid w:val="00AE27B7"/>
    <w:rsid w:val="00B02C9C"/>
    <w:rsid w:val="00B03D73"/>
    <w:rsid w:val="00B0771A"/>
    <w:rsid w:val="00B12138"/>
    <w:rsid w:val="00B27196"/>
    <w:rsid w:val="00B3328E"/>
    <w:rsid w:val="00B35A45"/>
    <w:rsid w:val="00B40A5C"/>
    <w:rsid w:val="00B50BB9"/>
    <w:rsid w:val="00B55F50"/>
    <w:rsid w:val="00B60134"/>
    <w:rsid w:val="00B840E9"/>
    <w:rsid w:val="00B96160"/>
    <w:rsid w:val="00BB098A"/>
    <w:rsid w:val="00BB1EA7"/>
    <w:rsid w:val="00BB4E7D"/>
    <w:rsid w:val="00BC4586"/>
    <w:rsid w:val="00BE4D08"/>
    <w:rsid w:val="00C13351"/>
    <w:rsid w:val="00C1421D"/>
    <w:rsid w:val="00C44A5A"/>
    <w:rsid w:val="00C633BC"/>
    <w:rsid w:val="00C66277"/>
    <w:rsid w:val="00CA1A11"/>
    <w:rsid w:val="00CC3DF7"/>
    <w:rsid w:val="00CF5883"/>
    <w:rsid w:val="00D3235A"/>
    <w:rsid w:val="00D342AE"/>
    <w:rsid w:val="00D50195"/>
    <w:rsid w:val="00D502BE"/>
    <w:rsid w:val="00D57C7C"/>
    <w:rsid w:val="00D74E00"/>
    <w:rsid w:val="00D759B8"/>
    <w:rsid w:val="00D8423C"/>
    <w:rsid w:val="00DA3A5B"/>
    <w:rsid w:val="00DC78E1"/>
    <w:rsid w:val="00E03E19"/>
    <w:rsid w:val="00E14D0B"/>
    <w:rsid w:val="00E322F4"/>
    <w:rsid w:val="00E507B4"/>
    <w:rsid w:val="00E746DF"/>
    <w:rsid w:val="00E774B0"/>
    <w:rsid w:val="00E8225D"/>
    <w:rsid w:val="00E85665"/>
    <w:rsid w:val="00E96FCD"/>
    <w:rsid w:val="00EC107F"/>
    <w:rsid w:val="00EE4E80"/>
    <w:rsid w:val="00EF282F"/>
    <w:rsid w:val="00F25C17"/>
    <w:rsid w:val="00F41F28"/>
    <w:rsid w:val="00F5095E"/>
    <w:rsid w:val="00F8360E"/>
    <w:rsid w:val="00F9517D"/>
    <w:rsid w:val="00FA3879"/>
    <w:rsid w:val="00FB7D4C"/>
    <w:rsid w:val="00FC264A"/>
    <w:rsid w:val="00FC28B6"/>
    <w:rsid w:val="00FC3CCC"/>
    <w:rsid w:val="00FC3E5D"/>
    <w:rsid w:val="00FD3614"/>
    <w:rsid w:val="00FE6401"/>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E974"/>
  <w15:chartTrackingRefBased/>
  <w15:docId w15:val="{69B0FCDB-6936-4D47-B1A8-C43709CBE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54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54CD4"/>
    <w:rPr>
      <w:rFonts w:ascii="Courier New" w:eastAsia="Times New Roman" w:hAnsi="Courier New" w:cs="Courier New"/>
      <w:sz w:val="20"/>
      <w:szCs w:val="20"/>
    </w:rPr>
  </w:style>
  <w:style w:type="character" w:styleId="Hyperlink">
    <w:name w:val="Hyperlink"/>
    <w:basedOn w:val="DefaultParagraphFont"/>
    <w:uiPriority w:val="99"/>
    <w:semiHidden/>
    <w:unhideWhenUsed/>
    <w:rsid w:val="00954C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8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adomirbiocanin4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636</Words>
  <Characters>3627</Characters>
  <Application>Microsoft Office Word</Application>
  <DocSecurity>0</DocSecurity>
  <Lines>30</Lines>
  <Paragraphs>8</Paragraphs>
  <ScaleCrop>false</ScaleCrop>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 Plan </dc:creator>
  <cp:keywords/>
  <dc:description/>
  <cp:lastModifiedBy>Suma Plan </cp:lastModifiedBy>
  <cp:revision>2</cp:revision>
  <dcterms:created xsi:type="dcterms:W3CDTF">2026-07-13T10:03:00Z</dcterms:created>
  <dcterms:modified xsi:type="dcterms:W3CDTF">2026-07-13T10:05:00Z</dcterms:modified>
</cp:coreProperties>
</file>