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0D5" w:rsidRDefault="001A30D5" w:rsidP="001A30D5">
      <w:pPr>
        <w:spacing w:line="240" w:lineRule="auto"/>
        <w:jc w:val="center"/>
        <w:rPr>
          <w:rFonts w:ascii="Times New Roman" w:hAnsi="Times New Roman" w:cs="Times New Roman"/>
          <w:sz w:val="32"/>
          <w:szCs w:val="32"/>
          <w:lang w:val="sr-Latn-BA"/>
        </w:rPr>
      </w:pPr>
      <w:r>
        <w:rPr>
          <w:rFonts w:ascii="Times New Roman" w:hAnsi="Times New Roman" w:cs="Times New Roman"/>
          <w:sz w:val="32"/>
          <w:szCs w:val="32"/>
          <w:lang w:val="sr-Latn-BA"/>
        </w:rPr>
        <w:t>ANTIBAKTERIJSKA SVOJSTVA NANOMATERIJALA U ORTOPEDIJI VILICA</w:t>
      </w:r>
    </w:p>
    <w:p w:rsidR="001A30D5" w:rsidRPr="005C69F4" w:rsidRDefault="001A30D5" w:rsidP="001A30D5">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p>
    <w:p w:rsidR="001A30D5" w:rsidRPr="005C69F4" w:rsidRDefault="001A30D5" w:rsidP="001A30D5">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p>
    <w:p w:rsidR="001A30D5" w:rsidRPr="005C69F4" w:rsidRDefault="001A30D5" w:rsidP="001A30D5">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Univerzitet u Banjoj Luci, Medicinski fakultet, studijski program Dentalna medicina</w:t>
      </w:r>
    </w:p>
    <w:p w:rsidR="001A30D5" w:rsidRPr="006F2542" w:rsidRDefault="001A30D5" w:rsidP="001A30D5">
      <w:pPr>
        <w:rPr>
          <w:rFonts w:ascii="Times New Roman" w:hAnsi="Times New Roman" w:cs="Times New Roman"/>
          <w:lang w:val="sr-Latn-BA"/>
        </w:rPr>
      </w:pPr>
    </w:p>
    <w:p w:rsidR="001A30D5" w:rsidRDefault="001A30D5" w:rsidP="001A30D5">
      <w:pPr>
        <w:rPr>
          <w:rFonts w:ascii="Times New Roman" w:hAnsi="Times New Roman" w:cs="Times New Roman"/>
          <w:sz w:val="32"/>
          <w:szCs w:val="32"/>
          <w:lang w:val="sr-Latn-BA"/>
        </w:rPr>
      </w:pPr>
    </w:p>
    <w:p w:rsidR="001A30D5" w:rsidRDefault="001A30D5" w:rsidP="001A30D5">
      <w:pPr>
        <w:jc w:val="both"/>
        <w:rPr>
          <w:rFonts w:ascii="Times New Roman" w:hAnsi="Times New Roman" w:cs="Times New Roman"/>
          <w:b/>
          <w:sz w:val="32"/>
          <w:szCs w:val="32"/>
          <w:lang w:val="sr-Latn-BA"/>
        </w:rPr>
      </w:pPr>
      <w:r w:rsidRPr="008F39F3">
        <w:rPr>
          <w:rFonts w:ascii="Times New Roman" w:hAnsi="Times New Roman" w:cs="Times New Roman"/>
          <w:b/>
          <w:sz w:val="32"/>
          <w:szCs w:val="32"/>
          <w:lang w:val="sr-Latn-BA"/>
        </w:rPr>
        <w:t>SAŽETAK</w:t>
      </w:r>
    </w:p>
    <w:p w:rsidR="009E79DD" w:rsidRDefault="001A30D5" w:rsidP="001A30D5">
      <w:pPr>
        <w:jc w:val="both"/>
        <w:rPr>
          <w:rFonts w:ascii="Times New Roman" w:hAnsi="Times New Roman" w:cs="Times New Roman"/>
          <w:sz w:val="24"/>
          <w:szCs w:val="24"/>
          <w:lang w:val="sr-Latn-BA"/>
        </w:rPr>
      </w:pPr>
      <w:r>
        <w:rPr>
          <w:rFonts w:ascii="Times New Roman" w:hAnsi="Times New Roman" w:cs="Times New Roman"/>
          <w:sz w:val="24"/>
          <w:szCs w:val="24"/>
          <w:lang w:val="sr-Latn-BA"/>
        </w:rPr>
        <w:t>Razvoj nanotehnologije otvorio je nove mogućnosti primjene inovantivnih materijala u dentalnoj medicini, posebno u ortopediji vilica.</w:t>
      </w:r>
    </w:p>
    <w:p w:rsidR="009E79DD" w:rsidRDefault="001A30D5" w:rsidP="001A30D5">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Ortodontska terapija fiksnim aparatima često otežava odražavanje oralne higijene zbog nakupljanja dentalnog plaka oko bravica, ortodontskih žica i adheziva. Posljedica toga je povećana kolonizacija kariogenih bakterija, pojava demineralizacije gleđi, nastanak bijelih mrlja, gingivitisa te razvoj karijesa. </w:t>
      </w:r>
    </w:p>
    <w:p w:rsidR="001A30D5" w:rsidRDefault="001A30D5" w:rsidP="001A30D5">
      <w:pPr>
        <w:jc w:val="both"/>
        <w:rPr>
          <w:rFonts w:ascii="Times New Roman" w:hAnsi="Times New Roman" w:cs="Times New Roman"/>
          <w:sz w:val="24"/>
          <w:szCs w:val="24"/>
          <w:lang w:val="sr-Latn-BA"/>
        </w:rPr>
      </w:pPr>
      <w:r>
        <w:rPr>
          <w:rFonts w:ascii="Times New Roman" w:hAnsi="Times New Roman" w:cs="Times New Roman"/>
          <w:sz w:val="24"/>
          <w:szCs w:val="24"/>
          <w:lang w:val="sr-Latn-BA"/>
        </w:rPr>
        <w:t>Ugradnjom nanočestica u bravice, ortodontske ž</w:t>
      </w:r>
      <w:r w:rsidR="00BD4AAA">
        <w:rPr>
          <w:rFonts w:ascii="Times New Roman" w:hAnsi="Times New Roman" w:cs="Times New Roman"/>
          <w:sz w:val="24"/>
          <w:szCs w:val="24"/>
          <w:lang w:val="sr-Latn-BA"/>
        </w:rPr>
        <w:t>ice, adhezive i alignere nastoje</w:t>
      </w:r>
      <w:r>
        <w:rPr>
          <w:rFonts w:ascii="Times New Roman" w:hAnsi="Times New Roman" w:cs="Times New Roman"/>
          <w:sz w:val="24"/>
          <w:szCs w:val="24"/>
          <w:lang w:val="sr-Latn-BA"/>
        </w:rPr>
        <w:t xml:space="preserve"> se poboljša</w:t>
      </w:r>
      <w:r w:rsidR="009E79DD">
        <w:rPr>
          <w:rFonts w:ascii="Times New Roman" w:hAnsi="Times New Roman" w:cs="Times New Roman"/>
          <w:sz w:val="24"/>
          <w:szCs w:val="24"/>
          <w:lang w:val="sr-Latn-BA"/>
        </w:rPr>
        <w:t>ti njihova antibakterijska svoj</w:t>
      </w:r>
      <w:r>
        <w:rPr>
          <w:rFonts w:ascii="Times New Roman" w:hAnsi="Times New Roman" w:cs="Times New Roman"/>
          <w:sz w:val="24"/>
          <w:szCs w:val="24"/>
          <w:lang w:val="sr-Latn-BA"/>
        </w:rPr>
        <w:t>s</w:t>
      </w:r>
      <w:r w:rsidR="009E79DD">
        <w:rPr>
          <w:rFonts w:ascii="Times New Roman" w:hAnsi="Times New Roman" w:cs="Times New Roman"/>
          <w:sz w:val="24"/>
          <w:szCs w:val="24"/>
          <w:lang w:val="sr-Latn-BA"/>
        </w:rPr>
        <w:t>t</w:t>
      </w:r>
      <w:r>
        <w:rPr>
          <w:rFonts w:ascii="Times New Roman" w:hAnsi="Times New Roman" w:cs="Times New Roman"/>
          <w:sz w:val="24"/>
          <w:szCs w:val="24"/>
          <w:lang w:val="sr-Latn-BA"/>
        </w:rPr>
        <w:t>va te smanjiti rizik od razvoja karije</w:t>
      </w:r>
      <w:r w:rsidR="000E67EF">
        <w:rPr>
          <w:rFonts w:ascii="Times New Roman" w:hAnsi="Times New Roman" w:cs="Times New Roman"/>
          <w:sz w:val="24"/>
          <w:szCs w:val="24"/>
          <w:lang w:val="sr-Latn-BA"/>
        </w:rPr>
        <w:t>sa i demineralizacije gleđi to</w:t>
      </w:r>
      <w:r>
        <w:rPr>
          <w:rFonts w:ascii="Times New Roman" w:hAnsi="Times New Roman" w:cs="Times New Roman"/>
          <w:sz w:val="24"/>
          <w:szCs w:val="24"/>
          <w:lang w:val="sr-Latn-BA"/>
        </w:rPr>
        <w:t>kom ortodontske terapije. N</w:t>
      </w:r>
      <w:r w:rsidR="00F33FDB">
        <w:rPr>
          <w:rFonts w:ascii="Times New Roman" w:hAnsi="Times New Roman" w:cs="Times New Roman"/>
          <w:sz w:val="24"/>
          <w:szCs w:val="24"/>
          <w:lang w:val="sr-Latn-BA"/>
        </w:rPr>
        <w:t>ajčešće korištene nanočestice su</w:t>
      </w:r>
      <w:r>
        <w:rPr>
          <w:rFonts w:ascii="Times New Roman" w:hAnsi="Times New Roman" w:cs="Times New Roman"/>
          <w:sz w:val="24"/>
          <w:szCs w:val="24"/>
          <w:lang w:val="sr-Latn-BA"/>
        </w:rPr>
        <w:t xml:space="preserve"> srebro (Ag), cinkov oksid (ZnO), titanijev dioksid (</w:t>
      </w:r>
      <w:proofErr w:type="spellStart"/>
      <w:r w:rsidR="009E79DD" w:rsidRPr="009E79DD">
        <w:rPr>
          <w:rFonts w:ascii="Times New Roman" w:hAnsi="Times New Roman" w:cs="Times New Roman"/>
          <w:sz w:val="24"/>
          <w:szCs w:val="24"/>
        </w:rPr>
        <w:t>TiO</w:t>
      </w:r>
      <w:proofErr w:type="spellEnd"/>
      <w:r w:rsidR="009E79DD" w:rsidRPr="009E79DD">
        <w:rPr>
          <w:rFonts w:ascii="Cambria Math" w:hAnsi="Cambria Math" w:cs="Times New Roman"/>
          <w:sz w:val="24"/>
          <w:szCs w:val="24"/>
          <w:lang w:val="sr-Latn-BA"/>
        </w:rPr>
        <w:t>₂</w:t>
      </w:r>
      <w:r w:rsidR="009E79DD" w:rsidRPr="009E79DD">
        <w:rPr>
          <w:rFonts w:ascii="Times New Roman" w:hAnsi="Times New Roman" w:cs="Times New Roman"/>
          <w:sz w:val="24"/>
          <w:szCs w:val="24"/>
          <w:lang w:val="sr-Latn-BA"/>
        </w:rPr>
        <w:t xml:space="preserve">), </w:t>
      </w:r>
      <w:r w:rsidR="009E79DD">
        <w:rPr>
          <w:rFonts w:ascii="Times New Roman" w:hAnsi="Times New Roman" w:cs="Times New Roman"/>
          <w:sz w:val="24"/>
          <w:szCs w:val="24"/>
          <w:lang w:val="sr-Latn-BA"/>
        </w:rPr>
        <w:t xml:space="preserve">bakrov oksid (CuO), grafenov oksid i hitozan. Njihovo djelovanje temelji se na ihbiciji rasta bakterija, posebice </w:t>
      </w:r>
      <w:r w:rsidR="009E79DD" w:rsidRPr="009E79DD">
        <w:rPr>
          <w:rFonts w:ascii="Times New Roman" w:hAnsi="Times New Roman" w:cs="Times New Roman"/>
          <w:i/>
          <w:sz w:val="24"/>
          <w:szCs w:val="24"/>
          <w:lang w:val="sr-Latn-BA"/>
        </w:rPr>
        <w:t>Streptococcus mutans</w:t>
      </w:r>
      <w:r w:rsidR="009E79DD">
        <w:rPr>
          <w:rFonts w:ascii="Times New Roman" w:hAnsi="Times New Roman" w:cs="Times New Roman"/>
          <w:sz w:val="24"/>
          <w:szCs w:val="24"/>
          <w:lang w:val="sr-Latn-BA"/>
        </w:rPr>
        <w:t xml:space="preserve">, koji ima ključnu ulogu u nastanku dentalnog plaka i karijesa. </w:t>
      </w:r>
      <w:r>
        <w:rPr>
          <w:rFonts w:ascii="Times New Roman" w:hAnsi="Times New Roman" w:cs="Times New Roman"/>
          <w:sz w:val="24"/>
          <w:szCs w:val="24"/>
          <w:lang w:val="sr-Latn-BA"/>
        </w:rPr>
        <w:t xml:space="preserve">Zbog toga je razvoj ortodontskih materijala s antibakterijskim svojstvima postao </w:t>
      </w:r>
      <w:r w:rsidR="00F33FDB">
        <w:rPr>
          <w:rFonts w:ascii="Times New Roman" w:hAnsi="Times New Roman" w:cs="Times New Roman"/>
          <w:sz w:val="24"/>
          <w:szCs w:val="24"/>
          <w:lang w:val="sr-Latn-BA"/>
        </w:rPr>
        <w:t xml:space="preserve">je </w:t>
      </w:r>
      <w:r>
        <w:rPr>
          <w:rFonts w:ascii="Times New Roman" w:hAnsi="Times New Roman" w:cs="Times New Roman"/>
          <w:sz w:val="24"/>
          <w:szCs w:val="24"/>
          <w:lang w:val="sr-Latn-BA"/>
        </w:rPr>
        <w:t>važno područje današnjih istraživanja.</w:t>
      </w:r>
    </w:p>
    <w:p w:rsidR="009E79DD" w:rsidRPr="009E79DD" w:rsidRDefault="009E79DD" w:rsidP="001A30D5">
      <w:pPr>
        <w:jc w:val="both"/>
        <w:rPr>
          <w:rFonts w:ascii="Times New Roman" w:hAnsi="Times New Roman" w:cs="Times New Roman"/>
          <w:sz w:val="24"/>
          <w:szCs w:val="24"/>
          <w:lang w:val="sr-Latn-BA"/>
        </w:rPr>
      </w:pPr>
      <w:r w:rsidRPr="00340E5C">
        <w:rPr>
          <w:rFonts w:ascii="Times New Roman" w:hAnsi="Times New Roman" w:cs="Times New Roman"/>
          <w:b/>
          <w:sz w:val="24"/>
          <w:szCs w:val="24"/>
          <w:lang w:val="sr-Latn-BA"/>
        </w:rPr>
        <w:t>Ključne riječi:</w:t>
      </w:r>
      <w:r>
        <w:rPr>
          <w:rFonts w:ascii="Times New Roman" w:hAnsi="Times New Roman" w:cs="Times New Roman"/>
          <w:sz w:val="24"/>
          <w:szCs w:val="24"/>
          <w:lang w:val="sr-Latn-BA"/>
        </w:rPr>
        <w:t xml:space="preserve"> nanočestice, antibakterijska svojstva, dentalni plak, karijes, </w:t>
      </w:r>
      <w:r w:rsidRPr="009E79DD">
        <w:rPr>
          <w:rFonts w:ascii="Times New Roman" w:hAnsi="Times New Roman" w:cs="Times New Roman"/>
          <w:i/>
          <w:sz w:val="24"/>
          <w:szCs w:val="24"/>
          <w:lang w:val="sr-Latn-BA"/>
        </w:rPr>
        <w:t>S.mutan</w:t>
      </w:r>
      <w:r>
        <w:rPr>
          <w:rFonts w:ascii="Times New Roman" w:hAnsi="Times New Roman" w:cs="Times New Roman"/>
          <w:i/>
          <w:sz w:val="24"/>
          <w:szCs w:val="24"/>
          <w:lang w:val="sr-Latn-BA"/>
        </w:rPr>
        <w:t xml:space="preserve">s, </w:t>
      </w:r>
      <w:r>
        <w:rPr>
          <w:rFonts w:ascii="Times New Roman" w:hAnsi="Times New Roman" w:cs="Times New Roman"/>
          <w:sz w:val="24"/>
          <w:szCs w:val="24"/>
          <w:lang w:val="sr-Latn-BA"/>
        </w:rPr>
        <w:t>ortodontski aparati</w:t>
      </w:r>
    </w:p>
    <w:p w:rsidR="001A30D5" w:rsidRPr="001A30D5" w:rsidRDefault="001A30D5" w:rsidP="001A30D5">
      <w:pPr>
        <w:jc w:val="both"/>
        <w:rPr>
          <w:rFonts w:ascii="Times New Roman" w:hAnsi="Times New Roman" w:cs="Times New Roman"/>
          <w:sz w:val="24"/>
          <w:szCs w:val="24"/>
          <w:lang w:val="sr-Latn-BA"/>
        </w:rPr>
      </w:pPr>
    </w:p>
    <w:p w:rsidR="00764D6D" w:rsidRDefault="00764D6D">
      <w:pPr>
        <w:rPr>
          <w:lang w:val="sr-Latn-BA"/>
        </w:rPr>
      </w:pPr>
    </w:p>
    <w:p w:rsidR="005F5ABE" w:rsidRDefault="005F5ABE">
      <w:pPr>
        <w:rPr>
          <w:lang w:val="sr-Latn-BA"/>
        </w:rPr>
      </w:pPr>
    </w:p>
    <w:p w:rsidR="005F5ABE" w:rsidRDefault="005F5ABE">
      <w:pPr>
        <w:rPr>
          <w:lang w:val="sr-Latn-BA"/>
        </w:rPr>
      </w:pPr>
    </w:p>
    <w:p w:rsidR="005F5ABE" w:rsidRDefault="005F5ABE">
      <w:pPr>
        <w:rPr>
          <w:lang w:val="sr-Latn-BA"/>
        </w:rPr>
      </w:pPr>
    </w:p>
    <w:p w:rsidR="005F5ABE" w:rsidRDefault="005F5ABE">
      <w:pPr>
        <w:rPr>
          <w:lang w:val="sr-Latn-BA"/>
        </w:rPr>
      </w:pPr>
    </w:p>
    <w:p w:rsidR="005F5ABE" w:rsidRDefault="005F5ABE" w:rsidP="008A5BCE">
      <w:pPr>
        <w:jc w:val="center"/>
        <w:rPr>
          <w:rFonts w:ascii="Times New Roman" w:hAnsi="Times New Roman" w:cs="Times New Roman"/>
          <w:sz w:val="32"/>
          <w:szCs w:val="32"/>
          <w:lang w:val="sr-Latn-BA"/>
        </w:rPr>
      </w:pPr>
      <w:r>
        <w:rPr>
          <w:rFonts w:ascii="Times New Roman" w:hAnsi="Times New Roman" w:cs="Times New Roman"/>
          <w:sz w:val="32"/>
          <w:szCs w:val="32"/>
          <w:lang w:val="sr-Latn-BA"/>
        </w:rPr>
        <w:lastRenderedPageBreak/>
        <w:t>ANTIBACTERIAL PROPERTIES OF NANOMATERIALS IN JAW OR</w:t>
      </w:r>
      <w:r w:rsidR="008A5BCE">
        <w:rPr>
          <w:rFonts w:ascii="Times New Roman" w:hAnsi="Times New Roman" w:cs="Times New Roman"/>
          <w:sz w:val="32"/>
          <w:szCs w:val="32"/>
          <w:lang w:val="sr-Latn-BA"/>
        </w:rPr>
        <w:t>THOPEDICS</w:t>
      </w:r>
    </w:p>
    <w:p w:rsidR="008A5BCE" w:rsidRPr="005C69F4" w:rsidRDefault="008A5BCE" w:rsidP="008A5BCE">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p>
    <w:p w:rsidR="008A5BCE" w:rsidRDefault="008A5BCE" w:rsidP="008A5BCE">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p>
    <w:p w:rsidR="008A5BCE" w:rsidRPr="006F2542" w:rsidRDefault="008A5BCE" w:rsidP="008A5BCE">
      <w:pPr>
        <w:spacing w:line="240" w:lineRule="auto"/>
        <w:jc w:val="center"/>
        <w:rPr>
          <w:rFonts w:ascii="Times New Roman" w:hAnsi="Times New Roman" w:cs="Times New Roman"/>
          <w:sz w:val="18"/>
          <w:szCs w:val="18"/>
          <w:lang w:val="sr-Latn-BA"/>
        </w:rPr>
      </w:pPr>
      <w:r w:rsidRPr="006F2542">
        <w:rPr>
          <w:rFonts w:ascii="Times New Roman" w:hAnsi="Times New Roman" w:cs="Times New Roman"/>
          <w:sz w:val="18"/>
          <w:szCs w:val="18"/>
        </w:rPr>
        <w:t xml:space="preserve">University of </w:t>
      </w:r>
      <w:proofErr w:type="spellStart"/>
      <w:r w:rsidRPr="006F2542">
        <w:rPr>
          <w:rFonts w:ascii="Times New Roman" w:hAnsi="Times New Roman" w:cs="Times New Roman"/>
          <w:sz w:val="18"/>
          <w:szCs w:val="18"/>
        </w:rPr>
        <w:t>Banja</w:t>
      </w:r>
      <w:proofErr w:type="spellEnd"/>
      <w:r w:rsidRPr="006F2542">
        <w:rPr>
          <w:rFonts w:ascii="Times New Roman" w:hAnsi="Times New Roman" w:cs="Times New Roman"/>
          <w:sz w:val="18"/>
          <w:szCs w:val="18"/>
        </w:rPr>
        <w:t xml:space="preserve"> Luka, Facul</w:t>
      </w:r>
      <w:r>
        <w:rPr>
          <w:rFonts w:ascii="Times New Roman" w:hAnsi="Times New Roman" w:cs="Times New Roman"/>
          <w:sz w:val="18"/>
          <w:szCs w:val="18"/>
        </w:rPr>
        <w:t xml:space="preserve">ty of Medicine, Study Program </w:t>
      </w:r>
      <w:r w:rsidRPr="006F2542">
        <w:rPr>
          <w:rFonts w:ascii="Times New Roman" w:hAnsi="Times New Roman" w:cs="Times New Roman"/>
          <w:sz w:val="18"/>
          <w:szCs w:val="18"/>
        </w:rPr>
        <w:t xml:space="preserve"> Dental Medicine</w:t>
      </w:r>
    </w:p>
    <w:p w:rsidR="008A5BCE" w:rsidRPr="00253FB6" w:rsidRDefault="008A5BCE" w:rsidP="008A5BCE">
      <w:pPr>
        <w:jc w:val="both"/>
        <w:rPr>
          <w:rFonts w:ascii="Times New Roman" w:hAnsi="Times New Roman" w:cs="Times New Roman"/>
          <w:sz w:val="32"/>
          <w:szCs w:val="32"/>
          <w:lang w:val="sr-Latn-BA"/>
        </w:rPr>
      </w:pPr>
    </w:p>
    <w:p w:rsidR="008A5BCE" w:rsidRPr="00253FB6" w:rsidRDefault="008A5BCE" w:rsidP="008A5BCE">
      <w:pPr>
        <w:jc w:val="both"/>
        <w:rPr>
          <w:rFonts w:ascii="Times New Roman" w:hAnsi="Times New Roman" w:cs="Times New Roman"/>
          <w:sz w:val="32"/>
          <w:szCs w:val="32"/>
          <w:lang w:val="sr-Latn-BA"/>
        </w:rPr>
      </w:pPr>
      <w:r w:rsidRPr="00253FB6">
        <w:rPr>
          <w:rStyle w:val="Strong"/>
          <w:rFonts w:ascii="Times New Roman" w:hAnsi="Times New Roman" w:cs="Times New Roman"/>
          <w:sz w:val="32"/>
          <w:szCs w:val="32"/>
        </w:rPr>
        <w:t>ABSTRACT</w:t>
      </w:r>
    </w:p>
    <w:p w:rsidR="008A5BCE" w:rsidRPr="008A5BCE" w:rsidRDefault="008A5BCE" w:rsidP="008A5BCE">
      <w:pPr>
        <w:jc w:val="both"/>
        <w:rPr>
          <w:rFonts w:ascii="Times New Roman" w:hAnsi="Times New Roman" w:cs="Times New Roman"/>
          <w:sz w:val="24"/>
          <w:szCs w:val="24"/>
        </w:rPr>
      </w:pPr>
      <w:r w:rsidRPr="008A5BCE">
        <w:rPr>
          <w:rFonts w:ascii="Times New Roman" w:hAnsi="Times New Roman" w:cs="Times New Roman"/>
          <w:sz w:val="24"/>
          <w:szCs w:val="24"/>
        </w:rPr>
        <w:t>The development of nanotechnology has opened up new possibilities for the application of innovative materials in dental medicine, especially in jaw orthopedics.</w:t>
      </w:r>
    </w:p>
    <w:p w:rsidR="005F5ABE" w:rsidRDefault="008A5BCE" w:rsidP="008A5BCE">
      <w:pPr>
        <w:jc w:val="both"/>
        <w:rPr>
          <w:rFonts w:ascii="Times New Roman" w:hAnsi="Times New Roman" w:cs="Times New Roman"/>
          <w:sz w:val="24"/>
          <w:szCs w:val="24"/>
        </w:rPr>
      </w:pPr>
      <w:r w:rsidRPr="008A5BCE">
        <w:rPr>
          <w:rFonts w:ascii="Times New Roman" w:hAnsi="Times New Roman" w:cs="Times New Roman"/>
          <w:sz w:val="24"/>
          <w:szCs w:val="24"/>
        </w:rPr>
        <w:t xml:space="preserve">Orthodontic therapy with fixed appliances often makes it difficult to observe oral hygiene due to the accumulation of dental plaque around brackets, orthodontic wires and adhesives. The result is an increased colonization of </w:t>
      </w:r>
      <w:proofErr w:type="spellStart"/>
      <w:r w:rsidRPr="008A5BCE">
        <w:rPr>
          <w:rFonts w:ascii="Times New Roman" w:hAnsi="Times New Roman" w:cs="Times New Roman"/>
          <w:sz w:val="24"/>
          <w:szCs w:val="24"/>
        </w:rPr>
        <w:t>cariogenic</w:t>
      </w:r>
      <w:proofErr w:type="spellEnd"/>
      <w:r w:rsidRPr="008A5BCE">
        <w:rPr>
          <w:rFonts w:ascii="Times New Roman" w:hAnsi="Times New Roman" w:cs="Times New Roman"/>
          <w:sz w:val="24"/>
          <w:szCs w:val="24"/>
        </w:rPr>
        <w:t xml:space="preserve"> bacteria, the appearance of enamel demineralization, the appearance of white spots, gingivitis, and the development of caries.</w:t>
      </w:r>
    </w:p>
    <w:p w:rsidR="008A5BCE" w:rsidRPr="008A5BCE" w:rsidRDefault="008A5BCE" w:rsidP="008A5BCE">
      <w:pPr>
        <w:jc w:val="both"/>
        <w:rPr>
          <w:rFonts w:ascii="Times New Roman" w:hAnsi="Times New Roman" w:cs="Times New Roman"/>
          <w:sz w:val="24"/>
          <w:szCs w:val="24"/>
        </w:rPr>
      </w:pPr>
      <w:r w:rsidRPr="008A5BCE">
        <w:rPr>
          <w:rFonts w:ascii="Times New Roman" w:hAnsi="Times New Roman" w:cs="Times New Roman"/>
          <w:sz w:val="24"/>
          <w:szCs w:val="24"/>
        </w:rPr>
        <w:t xml:space="preserve">Incorporating </w:t>
      </w:r>
      <w:proofErr w:type="spellStart"/>
      <w:r w:rsidRPr="008A5BCE">
        <w:rPr>
          <w:rFonts w:ascii="Times New Roman" w:hAnsi="Times New Roman" w:cs="Times New Roman"/>
          <w:sz w:val="24"/>
          <w:szCs w:val="24"/>
        </w:rPr>
        <w:t>nanoparticles</w:t>
      </w:r>
      <w:proofErr w:type="spellEnd"/>
      <w:r w:rsidRPr="008A5BCE">
        <w:rPr>
          <w:rFonts w:ascii="Times New Roman" w:hAnsi="Times New Roman" w:cs="Times New Roman"/>
          <w:sz w:val="24"/>
          <w:szCs w:val="24"/>
        </w:rPr>
        <w:t xml:space="preserve"> into brackets, orthodontic wires, adhesives, and aligners aims to enhance their antibacterial properties and reduce the risk of caries development and enamel demineralization during orthodontic treatment. The most commonly used </w:t>
      </w:r>
      <w:proofErr w:type="spellStart"/>
      <w:r w:rsidRPr="008A5BCE">
        <w:rPr>
          <w:rFonts w:ascii="Times New Roman" w:hAnsi="Times New Roman" w:cs="Times New Roman"/>
          <w:sz w:val="24"/>
          <w:szCs w:val="24"/>
        </w:rPr>
        <w:t>nanoparticles</w:t>
      </w:r>
      <w:proofErr w:type="spellEnd"/>
      <w:r w:rsidRPr="008A5BCE">
        <w:rPr>
          <w:rFonts w:ascii="Times New Roman" w:hAnsi="Times New Roman" w:cs="Times New Roman"/>
          <w:sz w:val="24"/>
          <w:szCs w:val="24"/>
        </w:rPr>
        <w:t xml:space="preserve"> include silver (Ag), zinc oxide (</w:t>
      </w:r>
      <w:proofErr w:type="spellStart"/>
      <w:r w:rsidRPr="008A5BCE">
        <w:rPr>
          <w:rFonts w:ascii="Times New Roman" w:hAnsi="Times New Roman" w:cs="Times New Roman"/>
          <w:sz w:val="24"/>
          <w:szCs w:val="24"/>
        </w:rPr>
        <w:t>ZnO</w:t>
      </w:r>
      <w:proofErr w:type="spellEnd"/>
      <w:r w:rsidRPr="008A5BCE">
        <w:rPr>
          <w:rFonts w:ascii="Times New Roman" w:hAnsi="Times New Roman" w:cs="Times New Roman"/>
          <w:sz w:val="24"/>
          <w:szCs w:val="24"/>
        </w:rPr>
        <w:t>), titanium dioxide (</w:t>
      </w:r>
      <w:proofErr w:type="spellStart"/>
      <w:r w:rsidRPr="008A5BCE">
        <w:rPr>
          <w:rFonts w:ascii="Times New Roman" w:hAnsi="Times New Roman" w:cs="Times New Roman"/>
          <w:sz w:val="24"/>
          <w:szCs w:val="24"/>
        </w:rPr>
        <w:t>TiO</w:t>
      </w:r>
      <w:proofErr w:type="spellEnd"/>
      <w:r w:rsidRPr="008A5BCE">
        <w:rPr>
          <w:rFonts w:ascii="Cambria Math" w:hAnsi="Cambria Math" w:cs="Cambria Math"/>
          <w:sz w:val="24"/>
          <w:szCs w:val="24"/>
        </w:rPr>
        <w:t>₂</w:t>
      </w:r>
      <w:r w:rsidRPr="008A5BCE">
        <w:rPr>
          <w:rFonts w:ascii="Times New Roman" w:hAnsi="Times New Roman" w:cs="Times New Roman"/>
          <w:sz w:val="24"/>
          <w:szCs w:val="24"/>
        </w:rPr>
        <w:t>), copper oxide (</w:t>
      </w:r>
      <w:proofErr w:type="spellStart"/>
      <w:r w:rsidRPr="008A5BCE">
        <w:rPr>
          <w:rFonts w:ascii="Times New Roman" w:hAnsi="Times New Roman" w:cs="Times New Roman"/>
          <w:sz w:val="24"/>
          <w:szCs w:val="24"/>
        </w:rPr>
        <w:t>CuO</w:t>
      </w:r>
      <w:proofErr w:type="spellEnd"/>
      <w:r w:rsidRPr="008A5BCE">
        <w:rPr>
          <w:rFonts w:ascii="Times New Roman" w:hAnsi="Times New Roman" w:cs="Times New Roman"/>
          <w:sz w:val="24"/>
          <w:szCs w:val="24"/>
        </w:rPr>
        <w:t xml:space="preserve">), </w:t>
      </w:r>
      <w:proofErr w:type="spellStart"/>
      <w:r w:rsidRPr="008A5BCE">
        <w:rPr>
          <w:rFonts w:ascii="Times New Roman" w:hAnsi="Times New Roman" w:cs="Times New Roman"/>
          <w:sz w:val="24"/>
          <w:szCs w:val="24"/>
        </w:rPr>
        <w:t>graphene</w:t>
      </w:r>
      <w:proofErr w:type="spellEnd"/>
      <w:r w:rsidRPr="008A5BCE">
        <w:rPr>
          <w:rFonts w:ascii="Times New Roman" w:hAnsi="Times New Roman" w:cs="Times New Roman"/>
          <w:sz w:val="24"/>
          <w:szCs w:val="24"/>
        </w:rPr>
        <w:t xml:space="preserve"> oxide, and </w:t>
      </w:r>
      <w:proofErr w:type="spellStart"/>
      <w:r w:rsidRPr="008A5BCE">
        <w:rPr>
          <w:rFonts w:ascii="Times New Roman" w:hAnsi="Times New Roman" w:cs="Times New Roman"/>
          <w:sz w:val="24"/>
          <w:szCs w:val="24"/>
        </w:rPr>
        <w:t>chitosan</w:t>
      </w:r>
      <w:proofErr w:type="spellEnd"/>
      <w:r w:rsidRPr="008A5BCE">
        <w:rPr>
          <w:rFonts w:ascii="Times New Roman" w:hAnsi="Times New Roman" w:cs="Times New Roman"/>
          <w:sz w:val="24"/>
          <w:szCs w:val="24"/>
        </w:rPr>
        <w:t xml:space="preserve">. Their action is based on inhibiting bacterial growth—particularly that of </w:t>
      </w:r>
      <w:r w:rsidRPr="008A5BCE">
        <w:rPr>
          <w:rFonts w:ascii="Times New Roman" w:hAnsi="Times New Roman" w:cs="Times New Roman"/>
          <w:i/>
          <w:sz w:val="24"/>
          <w:szCs w:val="24"/>
        </w:rPr>
        <w:t xml:space="preserve">Streptococcus </w:t>
      </w:r>
      <w:proofErr w:type="spellStart"/>
      <w:r w:rsidRPr="008A5BCE">
        <w:rPr>
          <w:rFonts w:ascii="Times New Roman" w:hAnsi="Times New Roman" w:cs="Times New Roman"/>
          <w:i/>
          <w:sz w:val="24"/>
          <w:szCs w:val="24"/>
        </w:rPr>
        <w:t>mutans</w:t>
      </w:r>
      <w:proofErr w:type="spellEnd"/>
      <w:r w:rsidRPr="008A5BCE">
        <w:rPr>
          <w:rFonts w:ascii="Times New Roman" w:hAnsi="Times New Roman" w:cs="Times New Roman"/>
          <w:sz w:val="24"/>
          <w:szCs w:val="24"/>
        </w:rPr>
        <w:t>, which plays a key role in the formation of dental plaque and caries. Consequently, the development of orthodontic materials with antibacterial properties has become a significant area of ​​contemporary research.</w:t>
      </w:r>
    </w:p>
    <w:p w:rsidR="008A5BCE" w:rsidRPr="008A5BCE" w:rsidRDefault="008A5BCE" w:rsidP="008A5BCE">
      <w:pPr>
        <w:jc w:val="both"/>
        <w:rPr>
          <w:rFonts w:ascii="Times New Roman" w:hAnsi="Times New Roman" w:cs="Times New Roman"/>
          <w:sz w:val="24"/>
          <w:szCs w:val="24"/>
        </w:rPr>
      </w:pPr>
      <w:r w:rsidRPr="00340E5C">
        <w:rPr>
          <w:rFonts w:ascii="Times New Roman" w:hAnsi="Times New Roman" w:cs="Times New Roman"/>
          <w:b/>
          <w:sz w:val="24"/>
          <w:szCs w:val="24"/>
        </w:rPr>
        <w:t>Keywords:</w:t>
      </w:r>
      <w:r w:rsidRPr="008A5BCE">
        <w:rPr>
          <w:rFonts w:ascii="Times New Roman" w:hAnsi="Times New Roman" w:cs="Times New Roman"/>
          <w:sz w:val="24"/>
          <w:szCs w:val="24"/>
        </w:rPr>
        <w:t xml:space="preserve"> </w:t>
      </w:r>
      <w:proofErr w:type="spellStart"/>
      <w:r w:rsidRPr="008A5BCE">
        <w:rPr>
          <w:rFonts w:ascii="Times New Roman" w:hAnsi="Times New Roman" w:cs="Times New Roman"/>
          <w:sz w:val="24"/>
          <w:szCs w:val="24"/>
        </w:rPr>
        <w:t>nanoparticles</w:t>
      </w:r>
      <w:proofErr w:type="spellEnd"/>
      <w:r w:rsidRPr="008A5BCE">
        <w:rPr>
          <w:rFonts w:ascii="Times New Roman" w:hAnsi="Times New Roman" w:cs="Times New Roman"/>
          <w:sz w:val="24"/>
          <w:szCs w:val="24"/>
        </w:rPr>
        <w:t>, antibacterial prop</w:t>
      </w:r>
      <w:r>
        <w:rPr>
          <w:rFonts w:ascii="Times New Roman" w:hAnsi="Times New Roman" w:cs="Times New Roman"/>
          <w:sz w:val="24"/>
          <w:szCs w:val="24"/>
        </w:rPr>
        <w:t xml:space="preserve">erties, dental plaque, caries, </w:t>
      </w:r>
      <w:r w:rsidRPr="008A5BCE">
        <w:rPr>
          <w:rFonts w:ascii="Times New Roman" w:hAnsi="Times New Roman" w:cs="Times New Roman"/>
          <w:i/>
          <w:sz w:val="24"/>
          <w:szCs w:val="24"/>
        </w:rPr>
        <w:t xml:space="preserve">S. </w:t>
      </w:r>
      <w:proofErr w:type="spellStart"/>
      <w:r w:rsidRPr="008A5BCE">
        <w:rPr>
          <w:rFonts w:ascii="Times New Roman" w:hAnsi="Times New Roman" w:cs="Times New Roman"/>
          <w:i/>
          <w:sz w:val="24"/>
          <w:szCs w:val="24"/>
        </w:rPr>
        <w:t>mutans</w:t>
      </w:r>
      <w:proofErr w:type="spellEnd"/>
      <w:r w:rsidRPr="008A5BCE">
        <w:rPr>
          <w:rFonts w:ascii="Times New Roman" w:hAnsi="Times New Roman" w:cs="Times New Roman"/>
          <w:sz w:val="24"/>
          <w:szCs w:val="24"/>
        </w:rPr>
        <w:t>, orthodontic appliances</w:t>
      </w:r>
    </w:p>
    <w:sectPr w:rsidR="008A5BCE" w:rsidRPr="008A5BCE" w:rsidSect="00764D6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A30D5"/>
    <w:rsid w:val="000E67EF"/>
    <w:rsid w:val="001A30D5"/>
    <w:rsid w:val="00253FB6"/>
    <w:rsid w:val="00340E5C"/>
    <w:rsid w:val="005F5ABE"/>
    <w:rsid w:val="00764D6D"/>
    <w:rsid w:val="008A5BCE"/>
    <w:rsid w:val="009328B1"/>
    <w:rsid w:val="009E79DD"/>
    <w:rsid w:val="00BD4AAA"/>
    <w:rsid w:val="00F33F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0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F5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F5ABE"/>
    <w:rPr>
      <w:rFonts w:ascii="Courier New" w:eastAsia="Times New Roman" w:hAnsi="Courier New" w:cs="Courier New"/>
      <w:sz w:val="20"/>
      <w:szCs w:val="20"/>
    </w:rPr>
  </w:style>
  <w:style w:type="character" w:customStyle="1" w:styleId="y2iqfc">
    <w:name w:val="y2iqfc"/>
    <w:basedOn w:val="DefaultParagraphFont"/>
    <w:rsid w:val="005F5ABE"/>
  </w:style>
  <w:style w:type="character" w:styleId="Strong">
    <w:name w:val="Strong"/>
    <w:basedOn w:val="DefaultParagraphFont"/>
    <w:uiPriority w:val="22"/>
    <w:qFormat/>
    <w:rsid w:val="008A5BCE"/>
    <w:rPr>
      <w:b/>
      <w:bCs/>
    </w:rPr>
  </w:style>
</w:styles>
</file>

<file path=word/webSettings.xml><?xml version="1.0" encoding="utf-8"?>
<w:webSettings xmlns:r="http://schemas.openxmlformats.org/officeDocument/2006/relationships" xmlns:w="http://schemas.openxmlformats.org/wordprocessingml/2006/main">
  <w:divs>
    <w:div w:id="118030809">
      <w:bodyDiv w:val="1"/>
      <w:marLeft w:val="0"/>
      <w:marRight w:val="0"/>
      <w:marTop w:val="0"/>
      <w:marBottom w:val="0"/>
      <w:divBdr>
        <w:top w:val="none" w:sz="0" w:space="0" w:color="auto"/>
        <w:left w:val="none" w:sz="0" w:space="0" w:color="auto"/>
        <w:bottom w:val="none" w:sz="0" w:space="0" w:color="auto"/>
        <w:right w:val="none" w:sz="0" w:space="0" w:color="auto"/>
      </w:divBdr>
    </w:div>
    <w:div w:id="152262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2026-07-17T09:10:00Z</dcterms:created>
  <dcterms:modified xsi:type="dcterms:W3CDTF">2026-07-17T09:39:00Z</dcterms:modified>
</cp:coreProperties>
</file>