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785" w:rsidRDefault="00701612" w:rsidP="00F33785">
      <w:pPr>
        <w:spacing w:line="240" w:lineRule="auto"/>
        <w:jc w:val="center"/>
        <w:rPr>
          <w:rFonts w:ascii="Times New Roman" w:hAnsi="Times New Roman" w:cs="Times New Roman"/>
          <w:sz w:val="32"/>
          <w:szCs w:val="32"/>
          <w:lang w:val="sr-Latn-BA"/>
        </w:rPr>
      </w:pPr>
      <w:r>
        <w:rPr>
          <w:rFonts w:ascii="Times New Roman" w:hAnsi="Times New Roman" w:cs="Times New Roman"/>
          <w:sz w:val="32"/>
          <w:szCs w:val="32"/>
          <w:lang w:val="sr-Latn-BA"/>
        </w:rPr>
        <w:t>PERSONALIZOV</w:t>
      </w:r>
      <w:r w:rsidR="00F33785">
        <w:rPr>
          <w:rFonts w:ascii="Times New Roman" w:hAnsi="Times New Roman" w:cs="Times New Roman"/>
          <w:sz w:val="32"/>
          <w:szCs w:val="32"/>
          <w:lang w:val="sr-Latn-BA"/>
        </w:rPr>
        <w:t xml:space="preserve">ANA STOMATOLOGIJA -  budućnost liječenja </w:t>
      </w:r>
      <w:r w:rsidR="004B59DE">
        <w:rPr>
          <w:rFonts w:ascii="Times New Roman" w:hAnsi="Times New Roman" w:cs="Times New Roman"/>
          <w:sz w:val="32"/>
          <w:szCs w:val="32"/>
          <w:lang w:val="sr-Latn-BA"/>
        </w:rPr>
        <w:t>zasnovana</w:t>
      </w:r>
      <w:r w:rsidR="00F33785">
        <w:rPr>
          <w:rFonts w:ascii="Times New Roman" w:hAnsi="Times New Roman" w:cs="Times New Roman"/>
          <w:sz w:val="32"/>
          <w:szCs w:val="32"/>
          <w:lang w:val="sr-Latn-BA"/>
        </w:rPr>
        <w:t xml:space="preserve"> na genetskom profilu pacijenta</w:t>
      </w:r>
    </w:p>
    <w:p w:rsidR="00F33785" w:rsidRPr="005C69F4" w:rsidRDefault="00F33785" w:rsidP="004B59DE">
      <w:pPr>
        <w:spacing w:line="240" w:lineRule="auto"/>
        <w:rPr>
          <w:rFonts w:ascii="Times New Roman" w:hAnsi="Times New Roman" w:cs="Times New Roman"/>
          <w:sz w:val="18"/>
          <w:szCs w:val="18"/>
          <w:lang w:val="sr-Latn-BA"/>
        </w:rPr>
      </w:pPr>
      <w:r w:rsidRPr="005C69F4">
        <w:rPr>
          <w:rFonts w:ascii="Times New Roman" w:hAnsi="Times New Roman" w:cs="Times New Roman"/>
          <w:sz w:val="18"/>
          <w:szCs w:val="18"/>
          <w:lang w:val="sr-Latn-BA"/>
        </w:rPr>
        <w:t xml:space="preserve"> Josipa Karij Trivunović</w:t>
      </w:r>
      <w:r w:rsidR="004B59DE">
        <w:rPr>
          <w:rFonts w:ascii="Times New Roman" w:hAnsi="Times New Roman" w:cs="Times New Roman"/>
          <w:sz w:val="18"/>
          <w:szCs w:val="18"/>
          <w:lang w:val="sr-Latn-BA"/>
        </w:rPr>
        <w:t xml:space="preserve">, </w:t>
      </w:r>
      <w:r w:rsidRPr="005C69F4">
        <w:rPr>
          <w:rFonts w:ascii="Times New Roman" w:hAnsi="Times New Roman" w:cs="Times New Roman"/>
          <w:sz w:val="18"/>
          <w:szCs w:val="18"/>
          <w:lang w:val="sr-Latn-BA"/>
        </w:rPr>
        <w:t>Vladan Mirjanić</w:t>
      </w:r>
    </w:p>
    <w:p w:rsidR="00F33785" w:rsidRPr="004B59DE" w:rsidRDefault="00F33785" w:rsidP="004B59DE">
      <w:pPr>
        <w:spacing w:line="240" w:lineRule="auto"/>
        <w:rPr>
          <w:rFonts w:ascii="Times New Roman" w:hAnsi="Times New Roman" w:cs="Times New Roman"/>
          <w:sz w:val="18"/>
          <w:szCs w:val="18"/>
          <w:lang w:val="sr-Latn-BA"/>
        </w:rPr>
      </w:pPr>
      <w:r w:rsidRPr="005C69F4">
        <w:rPr>
          <w:rFonts w:ascii="Times New Roman" w:hAnsi="Times New Roman" w:cs="Times New Roman"/>
          <w:sz w:val="18"/>
          <w:szCs w:val="18"/>
          <w:lang w:val="sr-Latn-BA"/>
        </w:rPr>
        <w:t>Univerzitet u Banjoj Luci, Medicinski fakultet, studijski program Dentalna medicina</w:t>
      </w:r>
    </w:p>
    <w:p w:rsidR="00F33785" w:rsidRPr="004B59DE" w:rsidRDefault="00F33785" w:rsidP="00F33785">
      <w:pPr>
        <w:jc w:val="both"/>
        <w:rPr>
          <w:rFonts w:ascii="Times New Roman" w:hAnsi="Times New Roman" w:cs="Times New Roman"/>
          <w:b/>
          <w:sz w:val="28"/>
          <w:szCs w:val="28"/>
          <w:lang w:val="sr-Latn-BA"/>
        </w:rPr>
      </w:pPr>
      <w:r w:rsidRPr="004B59DE">
        <w:rPr>
          <w:rFonts w:ascii="Times New Roman" w:hAnsi="Times New Roman" w:cs="Times New Roman"/>
          <w:b/>
          <w:sz w:val="28"/>
          <w:szCs w:val="28"/>
          <w:lang w:val="sr-Latn-BA"/>
        </w:rPr>
        <w:t>SAŽETAK</w:t>
      </w:r>
    </w:p>
    <w:p w:rsidR="00F33785" w:rsidRDefault="009D1BD8" w:rsidP="00F33785">
      <w:pPr>
        <w:jc w:val="both"/>
        <w:rPr>
          <w:rFonts w:ascii="Times New Roman" w:hAnsi="Times New Roman" w:cs="Times New Roman"/>
          <w:sz w:val="24"/>
          <w:szCs w:val="24"/>
          <w:lang w:val="sr-Latn-BA"/>
        </w:rPr>
      </w:pPr>
      <w:r>
        <w:rPr>
          <w:rFonts w:ascii="Times New Roman" w:hAnsi="Times New Roman" w:cs="Times New Roman"/>
          <w:sz w:val="24"/>
          <w:szCs w:val="24"/>
          <w:lang w:val="sr-Latn-BA"/>
        </w:rPr>
        <w:t>Person</w:t>
      </w:r>
      <w:r w:rsidR="00701612">
        <w:rPr>
          <w:rFonts w:ascii="Times New Roman" w:hAnsi="Times New Roman" w:cs="Times New Roman"/>
          <w:sz w:val="24"/>
          <w:szCs w:val="24"/>
          <w:lang w:val="sr-Latn-BA"/>
        </w:rPr>
        <w:t>alizov</w:t>
      </w:r>
      <w:r w:rsidR="009E0011">
        <w:rPr>
          <w:rFonts w:ascii="Times New Roman" w:hAnsi="Times New Roman" w:cs="Times New Roman"/>
          <w:sz w:val="24"/>
          <w:szCs w:val="24"/>
          <w:lang w:val="sr-Latn-BA"/>
        </w:rPr>
        <w:t>ana stomatologija predstavlja sa</w:t>
      </w:r>
      <w:r w:rsidR="00F33785">
        <w:rPr>
          <w:rFonts w:ascii="Times New Roman" w:hAnsi="Times New Roman" w:cs="Times New Roman"/>
          <w:sz w:val="24"/>
          <w:szCs w:val="24"/>
          <w:lang w:val="sr-Latn-BA"/>
        </w:rPr>
        <w:t>vremeni koncept dentalne medicine usmjeren prema indiviualnom pristupu svakom pacijentu, s ciljem unapređenja prevencije, dijagnostike i liječenja oralnih bolesti. Za razliku od tradicionalnog pristupa, koji se temelji na primjeni jednakih terapijskih postupaka kod raz</w:t>
      </w:r>
      <w:r w:rsidR="0046052F">
        <w:rPr>
          <w:rFonts w:ascii="Times New Roman" w:hAnsi="Times New Roman" w:cs="Times New Roman"/>
          <w:sz w:val="24"/>
          <w:szCs w:val="24"/>
          <w:lang w:val="sr-Latn-BA"/>
        </w:rPr>
        <w:t>ličitih pacijenata, personalizov</w:t>
      </w:r>
      <w:r w:rsidR="00F33785">
        <w:rPr>
          <w:rFonts w:ascii="Times New Roman" w:hAnsi="Times New Roman" w:cs="Times New Roman"/>
          <w:sz w:val="24"/>
          <w:szCs w:val="24"/>
          <w:lang w:val="sr-Latn-BA"/>
        </w:rPr>
        <w:t xml:space="preserve">ana stomatologija uzima u obzir jedinstvene biološke karakteristike pojedinca, uključujući genetski profil, epigenetske promjene, sastav oralnog mikrobioma, prisutnost specifičnih biomarkera te </w:t>
      </w:r>
      <w:r w:rsidR="004B59DE">
        <w:rPr>
          <w:rFonts w:ascii="Times New Roman" w:hAnsi="Times New Roman" w:cs="Times New Roman"/>
          <w:sz w:val="24"/>
          <w:szCs w:val="24"/>
          <w:lang w:val="sr-Latn-BA"/>
        </w:rPr>
        <w:t>životne i radne sredine</w:t>
      </w:r>
      <w:r w:rsidR="00F33785">
        <w:rPr>
          <w:rFonts w:ascii="Times New Roman" w:hAnsi="Times New Roman" w:cs="Times New Roman"/>
          <w:sz w:val="24"/>
          <w:szCs w:val="24"/>
          <w:lang w:val="sr-Latn-BA"/>
        </w:rPr>
        <w:t>.</w:t>
      </w:r>
    </w:p>
    <w:p w:rsidR="00F33785" w:rsidRDefault="00F33785" w:rsidP="00F33785">
      <w:pPr>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Razvoj genomike i molekularne biologije omogućio je detaljnije razumijevanje uloge genetskih </w:t>
      </w:r>
      <w:r w:rsidR="007A6D76">
        <w:rPr>
          <w:rFonts w:ascii="Times New Roman" w:hAnsi="Times New Roman" w:cs="Times New Roman"/>
          <w:sz w:val="24"/>
          <w:szCs w:val="24"/>
          <w:lang w:val="sr-Latn-BA"/>
        </w:rPr>
        <w:t>faktora</w:t>
      </w:r>
      <w:r>
        <w:rPr>
          <w:rFonts w:ascii="Times New Roman" w:hAnsi="Times New Roman" w:cs="Times New Roman"/>
          <w:sz w:val="24"/>
          <w:szCs w:val="24"/>
          <w:lang w:val="sr-Latn-BA"/>
        </w:rPr>
        <w:t xml:space="preserve"> u nastanku i progresiji oralnih bolesti. Individual</w:t>
      </w:r>
      <w:r w:rsidR="009E0011">
        <w:rPr>
          <w:rFonts w:ascii="Times New Roman" w:hAnsi="Times New Roman" w:cs="Times New Roman"/>
          <w:sz w:val="24"/>
          <w:szCs w:val="24"/>
          <w:lang w:val="sr-Latn-BA"/>
        </w:rPr>
        <w:t>ne genetske varijacije mogu uti</w:t>
      </w:r>
      <w:r>
        <w:rPr>
          <w:rFonts w:ascii="Times New Roman" w:hAnsi="Times New Roman" w:cs="Times New Roman"/>
          <w:sz w:val="24"/>
          <w:szCs w:val="24"/>
          <w:lang w:val="sr-Latn-BA"/>
        </w:rPr>
        <w:t xml:space="preserve">cati na sklonost razvoju </w:t>
      </w:r>
      <w:r w:rsidR="00061FAE">
        <w:rPr>
          <w:rFonts w:ascii="Times New Roman" w:hAnsi="Times New Roman" w:cs="Times New Roman"/>
          <w:sz w:val="24"/>
          <w:szCs w:val="24"/>
          <w:lang w:val="sr-Latn-BA"/>
        </w:rPr>
        <w:t>karijesa, parodontitisa, periimp</w:t>
      </w:r>
      <w:r>
        <w:rPr>
          <w:rFonts w:ascii="Times New Roman" w:hAnsi="Times New Roman" w:cs="Times New Roman"/>
          <w:sz w:val="24"/>
          <w:szCs w:val="24"/>
          <w:lang w:val="sr-Latn-BA"/>
        </w:rPr>
        <w:t>lantnih bolesti, poremećaja razvoja zubnih struktura te različitih oblika oralnih patologija.</w:t>
      </w:r>
      <w:r w:rsidR="007A6D76">
        <w:rPr>
          <w:rFonts w:ascii="Times New Roman" w:hAnsi="Times New Roman" w:cs="Times New Roman"/>
          <w:sz w:val="24"/>
          <w:szCs w:val="24"/>
          <w:lang w:val="sr-Latn-BA"/>
        </w:rPr>
        <w:t xml:space="preserve"> Takođe</w:t>
      </w:r>
      <w:r w:rsidR="00061FAE">
        <w:rPr>
          <w:rFonts w:ascii="Times New Roman" w:hAnsi="Times New Roman" w:cs="Times New Roman"/>
          <w:sz w:val="24"/>
          <w:szCs w:val="24"/>
          <w:lang w:val="sr-Latn-BA"/>
        </w:rPr>
        <w:t>, poznavanje genet</w:t>
      </w:r>
      <w:r w:rsidR="007A6D76">
        <w:rPr>
          <w:rFonts w:ascii="Times New Roman" w:hAnsi="Times New Roman" w:cs="Times New Roman"/>
          <w:sz w:val="24"/>
          <w:szCs w:val="24"/>
          <w:lang w:val="sr-Latn-BA"/>
        </w:rPr>
        <w:t>s</w:t>
      </w:r>
      <w:r w:rsidR="00061FAE">
        <w:rPr>
          <w:rFonts w:ascii="Times New Roman" w:hAnsi="Times New Roman" w:cs="Times New Roman"/>
          <w:sz w:val="24"/>
          <w:szCs w:val="24"/>
          <w:lang w:val="sr-Latn-BA"/>
        </w:rPr>
        <w:t>kog profila pacijenta može pridonijeti boljoj procjeni rizika, ranijem otkrivanju bolesti i odabiru najprikladnijeg terapijskog pristupa.</w:t>
      </w:r>
    </w:p>
    <w:p w:rsidR="00184D6E" w:rsidRDefault="00061FAE" w:rsidP="00F33785">
      <w:pPr>
        <w:jc w:val="both"/>
        <w:rPr>
          <w:rFonts w:ascii="Times New Roman" w:hAnsi="Times New Roman" w:cs="Times New Roman"/>
          <w:sz w:val="24"/>
          <w:szCs w:val="24"/>
          <w:lang w:val="sr-Latn-BA"/>
        </w:rPr>
      </w:pPr>
      <w:r>
        <w:rPr>
          <w:rFonts w:ascii="Times New Roman" w:hAnsi="Times New Roman" w:cs="Times New Roman"/>
          <w:sz w:val="24"/>
          <w:szCs w:val="24"/>
          <w:lang w:val="sr-Latn-BA"/>
        </w:rPr>
        <w:t>Primjena biomarkera iz sline, analiza oralnog mikr</w:t>
      </w:r>
      <w:r w:rsidR="009E0011">
        <w:rPr>
          <w:rFonts w:ascii="Times New Roman" w:hAnsi="Times New Roman" w:cs="Times New Roman"/>
          <w:sz w:val="24"/>
          <w:szCs w:val="24"/>
          <w:lang w:val="sr-Latn-BA"/>
        </w:rPr>
        <w:t>obioma, genetsko testiranje i na</w:t>
      </w:r>
      <w:r>
        <w:rPr>
          <w:rFonts w:ascii="Times New Roman" w:hAnsi="Times New Roman" w:cs="Times New Roman"/>
          <w:sz w:val="24"/>
          <w:szCs w:val="24"/>
          <w:lang w:val="sr-Latn-BA"/>
        </w:rPr>
        <w:t>predne digitalne teh</w:t>
      </w:r>
      <w:r w:rsidR="007A6D76">
        <w:rPr>
          <w:rFonts w:ascii="Times New Roman" w:hAnsi="Times New Roman" w:cs="Times New Roman"/>
          <w:sz w:val="24"/>
          <w:szCs w:val="24"/>
          <w:lang w:val="sr-Latn-BA"/>
        </w:rPr>
        <w:t>nologije otvaraju mogućnost pre</w:t>
      </w:r>
      <w:r>
        <w:rPr>
          <w:rFonts w:ascii="Times New Roman" w:hAnsi="Times New Roman" w:cs="Times New Roman"/>
          <w:sz w:val="24"/>
          <w:szCs w:val="24"/>
          <w:lang w:val="sr-Latn-BA"/>
        </w:rPr>
        <w:t>laska sa stomatologije usmjerena na liječenje već nastale bolesti prema stomatologiji usmjerenoj na predviđanje rizika i individualnu prevenciju. Takav pristup omogućuje bolje razumjevanje bioloških razlika među pacjentima te potencijalno povećava uspješnost terapije i dugoročne ishode liječenja.</w:t>
      </w:r>
    </w:p>
    <w:p w:rsidR="00061FAE" w:rsidRPr="00F33785" w:rsidRDefault="00061FAE" w:rsidP="00F33785">
      <w:pPr>
        <w:jc w:val="both"/>
        <w:rPr>
          <w:rFonts w:ascii="Times New Roman" w:hAnsi="Times New Roman" w:cs="Times New Roman"/>
          <w:sz w:val="24"/>
          <w:szCs w:val="24"/>
          <w:lang w:val="sr-Latn-BA"/>
        </w:rPr>
      </w:pPr>
      <w:r w:rsidRPr="00061FAE">
        <w:rPr>
          <w:rFonts w:ascii="Times New Roman" w:hAnsi="Times New Roman" w:cs="Times New Roman"/>
          <w:b/>
          <w:sz w:val="24"/>
          <w:szCs w:val="24"/>
          <w:lang w:val="sr-Latn-BA"/>
        </w:rPr>
        <w:t>Ključne riječi:</w:t>
      </w:r>
      <w:r>
        <w:rPr>
          <w:rFonts w:ascii="Times New Roman" w:hAnsi="Times New Roman" w:cs="Times New Roman"/>
          <w:sz w:val="24"/>
          <w:szCs w:val="24"/>
          <w:lang w:val="sr-Latn-BA"/>
        </w:rPr>
        <w:t xml:space="preserve"> personalizirana stomatologija, genetski profil, genomika, biomarkeri, individualizirana terapija</w:t>
      </w:r>
    </w:p>
    <w:p w:rsidR="00A2711B" w:rsidRDefault="00A2711B">
      <w:pPr>
        <w:rPr>
          <w:lang w:val="sr-Latn-BA"/>
        </w:rPr>
      </w:pPr>
    </w:p>
    <w:p w:rsidR="007A6D76" w:rsidRDefault="007A6D76">
      <w:pPr>
        <w:rPr>
          <w:lang w:val="sr-Latn-BA"/>
        </w:rPr>
      </w:pPr>
    </w:p>
    <w:p w:rsidR="007A6D76" w:rsidRDefault="007A6D76">
      <w:pPr>
        <w:rPr>
          <w:lang w:val="sr-Latn-BA"/>
        </w:rPr>
      </w:pPr>
    </w:p>
    <w:p w:rsidR="007A6D76" w:rsidRDefault="007A6D76">
      <w:pPr>
        <w:rPr>
          <w:lang w:val="sr-Latn-BA"/>
        </w:rPr>
      </w:pPr>
    </w:p>
    <w:p w:rsidR="007A6D76" w:rsidRDefault="007A6D76">
      <w:pPr>
        <w:rPr>
          <w:lang w:val="sr-Latn-BA"/>
        </w:rPr>
      </w:pPr>
    </w:p>
    <w:p w:rsidR="007A6D76" w:rsidRDefault="007A6D76">
      <w:pPr>
        <w:rPr>
          <w:lang w:val="sr-Latn-BA"/>
        </w:rPr>
      </w:pPr>
    </w:p>
    <w:p w:rsidR="009D1BD8" w:rsidRDefault="009D1BD8">
      <w:pPr>
        <w:rPr>
          <w:lang w:val="sr-Latn-BA"/>
        </w:rPr>
      </w:pPr>
    </w:p>
    <w:p w:rsidR="007A6D76" w:rsidRDefault="009D1BD8" w:rsidP="007A6D76">
      <w:pPr>
        <w:spacing w:line="240" w:lineRule="auto"/>
        <w:jc w:val="center"/>
        <w:rPr>
          <w:rFonts w:ascii="Times New Roman" w:hAnsi="Times New Roman" w:cs="Times New Roman"/>
          <w:b/>
          <w:sz w:val="32"/>
          <w:szCs w:val="32"/>
          <w:lang w:val="sr-Latn-BA"/>
        </w:rPr>
      </w:pPr>
      <w:r w:rsidRPr="009D1BD8">
        <w:rPr>
          <w:rFonts w:ascii="Times New Roman" w:hAnsi="Times New Roman" w:cs="Times New Roman"/>
          <w:b/>
          <w:sz w:val="32"/>
          <w:szCs w:val="32"/>
          <w:lang w:val="sr-Latn-BA"/>
        </w:rPr>
        <w:lastRenderedPageBreak/>
        <w:t>PERS</w:t>
      </w:r>
      <w:r w:rsidR="005F69BE">
        <w:rPr>
          <w:rFonts w:ascii="Times New Roman" w:hAnsi="Times New Roman" w:cs="Times New Roman"/>
          <w:b/>
          <w:sz w:val="32"/>
          <w:szCs w:val="32"/>
          <w:lang w:val="sr-Latn-BA"/>
        </w:rPr>
        <w:t xml:space="preserve">ONALIZED DENTISTRY - the future </w:t>
      </w:r>
      <w:r w:rsidRPr="009D1BD8">
        <w:rPr>
          <w:rFonts w:ascii="Times New Roman" w:hAnsi="Times New Roman" w:cs="Times New Roman"/>
          <w:b/>
          <w:sz w:val="32"/>
          <w:szCs w:val="32"/>
          <w:lang w:val="sr-Latn-BA"/>
        </w:rPr>
        <w:t>of treatment based on the patient's genetic profile</w:t>
      </w:r>
    </w:p>
    <w:p w:rsidR="009D1BD8" w:rsidRPr="007A6D76" w:rsidRDefault="009D1BD8" w:rsidP="007A6D76">
      <w:pPr>
        <w:spacing w:line="240" w:lineRule="auto"/>
        <w:rPr>
          <w:rFonts w:ascii="Times New Roman" w:hAnsi="Times New Roman" w:cs="Times New Roman"/>
          <w:b/>
          <w:sz w:val="32"/>
          <w:szCs w:val="32"/>
          <w:lang w:val="sr-Latn-BA"/>
        </w:rPr>
      </w:pPr>
      <w:r w:rsidRPr="005C69F4">
        <w:rPr>
          <w:rFonts w:ascii="Times New Roman" w:hAnsi="Times New Roman" w:cs="Times New Roman"/>
          <w:sz w:val="18"/>
          <w:szCs w:val="18"/>
          <w:lang w:val="sr-Latn-BA"/>
        </w:rPr>
        <w:t xml:space="preserve"> Josipa Karij Trivunović</w:t>
      </w:r>
      <w:r w:rsidR="007A6D76" w:rsidRPr="007A6D76">
        <w:rPr>
          <w:rFonts w:ascii="Times New Roman" w:hAnsi="Times New Roman" w:cs="Times New Roman"/>
          <w:sz w:val="32"/>
          <w:szCs w:val="32"/>
          <w:lang w:val="sr-Latn-BA"/>
        </w:rPr>
        <w:t>,</w:t>
      </w:r>
      <w:r w:rsidRPr="005C69F4">
        <w:rPr>
          <w:rFonts w:ascii="Times New Roman" w:hAnsi="Times New Roman" w:cs="Times New Roman"/>
          <w:sz w:val="18"/>
          <w:szCs w:val="18"/>
          <w:lang w:val="sr-Latn-BA"/>
        </w:rPr>
        <w:t>Vladan Mirjanić</w:t>
      </w:r>
    </w:p>
    <w:p w:rsidR="00184D6E" w:rsidRPr="007A6D76" w:rsidRDefault="009D1BD8" w:rsidP="007A6D76">
      <w:pPr>
        <w:spacing w:line="240" w:lineRule="auto"/>
        <w:rPr>
          <w:rFonts w:ascii="Times New Roman" w:hAnsi="Times New Roman" w:cs="Times New Roman"/>
          <w:sz w:val="18"/>
          <w:szCs w:val="18"/>
          <w:lang w:val="sr-Latn-BA"/>
        </w:rPr>
      </w:pPr>
      <w:r w:rsidRPr="006F2542">
        <w:rPr>
          <w:rFonts w:ascii="Times New Roman" w:hAnsi="Times New Roman" w:cs="Times New Roman"/>
          <w:sz w:val="18"/>
          <w:szCs w:val="18"/>
        </w:rPr>
        <w:t>University of Banja Luka, Facul</w:t>
      </w:r>
      <w:r>
        <w:rPr>
          <w:rFonts w:ascii="Times New Roman" w:hAnsi="Times New Roman" w:cs="Times New Roman"/>
          <w:sz w:val="18"/>
          <w:szCs w:val="18"/>
        </w:rPr>
        <w:t xml:space="preserve">ty of Medicine, Study </w:t>
      </w:r>
      <w:proofErr w:type="gramStart"/>
      <w:r>
        <w:rPr>
          <w:rFonts w:ascii="Times New Roman" w:hAnsi="Times New Roman" w:cs="Times New Roman"/>
          <w:sz w:val="18"/>
          <w:szCs w:val="18"/>
        </w:rPr>
        <w:t xml:space="preserve">Program </w:t>
      </w:r>
      <w:r w:rsidRPr="006F2542">
        <w:rPr>
          <w:rFonts w:ascii="Times New Roman" w:hAnsi="Times New Roman" w:cs="Times New Roman"/>
          <w:sz w:val="18"/>
          <w:szCs w:val="18"/>
        </w:rPr>
        <w:t xml:space="preserve"> Dental</w:t>
      </w:r>
      <w:proofErr w:type="gramEnd"/>
      <w:r w:rsidRPr="006F2542">
        <w:rPr>
          <w:rFonts w:ascii="Times New Roman" w:hAnsi="Times New Roman" w:cs="Times New Roman"/>
          <w:sz w:val="18"/>
          <w:szCs w:val="18"/>
        </w:rPr>
        <w:t xml:space="preserve"> Medicine</w:t>
      </w:r>
    </w:p>
    <w:p w:rsidR="009D1BD8" w:rsidRPr="007A6D76" w:rsidRDefault="009D1BD8" w:rsidP="009D1BD8">
      <w:pPr>
        <w:jc w:val="both"/>
        <w:rPr>
          <w:rStyle w:val="Strong"/>
          <w:rFonts w:ascii="Times New Roman" w:hAnsi="Times New Roman" w:cs="Times New Roman"/>
          <w:sz w:val="28"/>
          <w:szCs w:val="28"/>
        </w:rPr>
      </w:pPr>
      <w:r w:rsidRPr="007A6D76">
        <w:rPr>
          <w:rStyle w:val="Strong"/>
          <w:rFonts w:ascii="Times New Roman" w:hAnsi="Times New Roman" w:cs="Times New Roman"/>
          <w:sz w:val="28"/>
          <w:szCs w:val="28"/>
        </w:rPr>
        <w:t>ABSTRACT</w:t>
      </w:r>
      <w:bookmarkStart w:id="0" w:name="_GoBack"/>
      <w:bookmarkEnd w:id="0"/>
    </w:p>
    <w:p w:rsidR="009D1BD8" w:rsidRPr="009D1BD8" w:rsidRDefault="009D1BD8" w:rsidP="009D1BD8">
      <w:pPr>
        <w:jc w:val="both"/>
        <w:rPr>
          <w:rFonts w:ascii="Times New Roman" w:hAnsi="Times New Roman" w:cs="Times New Roman"/>
          <w:sz w:val="24"/>
          <w:szCs w:val="24"/>
          <w:lang w:val="sr-Latn-BA"/>
        </w:rPr>
      </w:pPr>
      <w:r w:rsidRPr="009D1BD8">
        <w:rPr>
          <w:rFonts w:ascii="Times New Roman" w:hAnsi="Times New Roman" w:cs="Times New Roman"/>
          <w:sz w:val="24"/>
          <w:szCs w:val="24"/>
          <w:lang w:val="sr-Latn-BA"/>
        </w:rPr>
        <w:t>Personalized dentistry is a modern concept of dental medicine focused on an individual approach to each patient, with the aim of improving the prevention, diagnosis and treatment of oral diseases. Unlike the traditional approach, which is based on the application of the same therapeutic procedures to different patients, personalized dentistry takes into account the unique biological characteristics of the individual, including the genetic profile, epigenetic changes, the composition of the oral microbiome, the presence of specific biomarkers, and environmental and lifestyle factors.</w:t>
      </w:r>
    </w:p>
    <w:p w:rsidR="009D1BD8" w:rsidRPr="009D1BD8" w:rsidRDefault="009D1BD8" w:rsidP="009D1BD8">
      <w:pPr>
        <w:jc w:val="both"/>
        <w:rPr>
          <w:rFonts w:ascii="Times New Roman" w:hAnsi="Times New Roman" w:cs="Times New Roman"/>
          <w:sz w:val="24"/>
          <w:szCs w:val="24"/>
          <w:lang w:val="sr-Latn-BA"/>
        </w:rPr>
      </w:pPr>
      <w:r w:rsidRPr="009D1BD8">
        <w:rPr>
          <w:rFonts w:ascii="Times New Roman" w:hAnsi="Times New Roman" w:cs="Times New Roman"/>
          <w:sz w:val="24"/>
          <w:szCs w:val="24"/>
          <w:lang w:val="sr-Latn-BA"/>
        </w:rPr>
        <w:t>The development of genomics and molecular biology has enabled a more detailed understanding of the role of genetic factors in the development and progression of oral diseases. Individual genetic variations can influence the tendency to develop caries, periodontitis, peri-implant diseases, disorders of the development of dental structures and various forms of oral pathologies. Also, knowledge of the patient's genetic profile can contribute to a better risk assessment, earlier detection of diseases and the selection of the most appropriate therapeutic approach.</w:t>
      </w:r>
    </w:p>
    <w:p w:rsidR="009D1BD8" w:rsidRDefault="009D1BD8" w:rsidP="009D1BD8">
      <w:pPr>
        <w:jc w:val="both"/>
        <w:rPr>
          <w:rFonts w:ascii="Times New Roman" w:hAnsi="Times New Roman" w:cs="Times New Roman"/>
          <w:sz w:val="24"/>
          <w:szCs w:val="24"/>
          <w:lang w:val="sr-Latn-BA"/>
        </w:rPr>
      </w:pPr>
      <w:r w:rsidRPr="009D1BD8">
        <w:rPr>
          <w:rFonts w:ascii="Times New Roman" w:hAnsi="Times New Roman" w:cs="Times New Roman"/>
          <w:sz w:val="24"/>
          <w:szCs w:val="24"/>
          <w:lang w:val="sr-Latn-BA"/>
        </w:rPr>
        <w:t>The use of saliva biomarkers, oral microbiome analysis, genetic testing, and advanced digital technologies open up the possibility of moving from a dentistry focused on treating existing disease to a dentistry focused on risk prediction and individual prevention. Such an approach allows for a better understanding of biological differences between patients and potentially increases the success of therapy and long-term treatment outcomes.</w:t>
      </w:r>
    </w:p>
    <w:p w:rsidR="00184D6E" w:rsidRPr="009D1BD8" w:rsidRDefault="00184D6E" w:rsidP="009D1BD8">
      <w:pPr>
        <w:jc w:val="both"/>
        <w:rPr>
          <w:rFonts w:ascii="Times New Roman" w:hAnsi="Times New Roman" w:cs="Times New Roman"/>
          <w:sz w:val="24"/>
          <w:szCs w:val="24"/>
          <w:lang w:val="sr-Latn-BA"/>
        </w:rPr>
      </w:pPr>
    </w:p>
    <w:p w:rsidR="009D1BD8" w:rsidRPr="009D1BD8" w:rsidRDefault="009D1BD8" w:rsidP="009D1BD8">
      <w:pPr>
        <w:jc w:val="both"/>
        <w:rPr>
          <w:rFonts w:ascii="Times New Roman" w:hAnsi="Times New Roman" w:cs="Times New Roman"/>
          <w:sz w:val="24"/>
          <w:szCs w:val="24"/>
          <w:lang w:val="sr-Latn-BA"/>
        </w:rPr>
      </w:pPr>
      <w:r w:rsidRPr="00184D6E">
        <w:rPr>
          <w:rFonts w:ascii="Times New Roman" w:hAnsi="Times New Roman" w:cs="Times New Roman"/>
          <w:b/>
          <w:sz w:val="24"/>
          <w:szCs w:val="24"/>
          <w:lang w:val="sr-Latn-BA"/>
        </w:rPr>
        <w:t>Keywords:</w:t>
      </w:r>
      <w:r w:rsidRPr="009D1BD8">
        <w:rPr>
          <w:rFonts w:ascii="Times New Roman" w:hAnsi="Times New Roman" w:cs="Times New Roman"/>
          <w:sz w:val="24"/>
          <w:szCs w:val="24"/>
          <w:lang w:val="sr-Latn-BA"/>
        </w:rPr>
        <w:t xml:space="preserve"> personalized dentistry, genetic profile, genomics, biomarkers, individualized therapy</w:t>
      </w:r>
    </w:p>
    <w:sectPr w:rsidR="009D1BD8" w:rsidRPr="009D1BD8" w:rsidSect="00A271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785"/>
    <w:rsid w:val="00061FAE"/>
    <w:rsid w:val="00184D6E"/>
    <w:rsid w:val="00310A7C"/>
    <w:rsid w:val="00370275"/>
    <w:rsid w:val="0046052F"/>
    <w:rsid w:val="004B59DE"/>
    <w:rsid w:val="005F69BE"/>
    <w:rsid w:val="00701612"/>
    <w:rsid w:val="007A6D76"/>
    <w:rsid w:val="009D1BD8"/>
    <w:rsid w:val="009E0011"/>
    <w:rsid w:val="00A2711B"/>
    <w:rsid w:val="00F33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8C05"/>
  <w15:docId w15:val="{68C51A35-E7C3-4492-ABF7-84967F706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7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D1B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559</Words>
  <Characters>3191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Anurs</cp:lastModifiedBy>
  <cp:revision>3</cp:revision>
  <dcterms:created xsi:type="dcterms:W3CDTF">2026-07-21T09:54:00Z</dcterms:created>
  <dcterms:modified xsi:type="dcterms:W3CDTF">2026-07-21T10:43:00Z</dcterms:modified>
</cp:coreProperties>
</file>