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114" w:rsidRPr="00576D86" w:rsidRDefault="00E93114" w:rsidP="00E93114">
      <w:pPr>
        <w:jc w:val="center"/>
        <w:rPr>
          <w:rFonts w:ascii="Times New Roman" w:hAnsi="Times New Roman"/>
          <w:sz w:val="24"/>
          <w:szCs w:val="24"/>
        </w:rPr>
      </w:pPr>
      <w:r w:rsidRPr="00576D86">
        <w:rPr>
          <w:rFonts w:ascii="Times New Roman" w:eastAsia="Times New Roman" w:hAnsi="Times New Roman"/>
          <w:spacing w:val="-3"/>
          <w:sz w:val="24"/>
          <w:szCs w:val="24"/>
          <w:lang w:val="en-GB" w:eastAsia="en-GB"/>
        </w:rPr>
        <w:t>ИСПИТИВАЊЕ ФИЗИЧКИХ СВОЈСТАВА АНТИСТАТИЧКЕ ЗАШТИТНЕ ТКАНИНЕ</w:t>
      </w:r>
    </w:p>
    <w:p w:rsidR="008844E1" w:rsidRPr="006F52BF" w:rsidRDefault="008844E1" w:rsidP="00DF7556">
      <w:pPr>
        <w:ind w:firstLine="0"/>
        <w:jc w:val="center"/>
        <w:rPr>
          <w:rFonts w:ascii="Times New Roman" w:hAnsi="Times New Roman"/>
          <w:b/>
          <w:bCs/>
          <w:sz w:val="24"/>
          <w:szCs w:val="24"/>
        </w:rPr>
      </w:pPr>
    </w:p>
    <w:p w:rsidR="003B1E73" w:rsidRPr="00F4011E" w:rsidRDefault="00DF308C" w:rsidP="003B1E73">
      <w:pPr>
        <w:tabs>
          <w:tab w:val="left" w:pos="1615"/>
          <w:tab w:val="center" w:pos="3685"/>
        </w:tabs>
        <w:spacing w:after="60"/>
        <w:ind w:firstLine="0"/>
        <w:jc w:val="center"/>
        <w:rPr>
          <w:rFonts w:ascii="Times New Roman" w:hAnsi="Times New Roman"/>
          <w:i/>
          <w:noProof w:val="0"/>
        </w:rPr>
      </w:pPr>
      <w:proofErr w:type="spellStart"/>
      <w:r w:rsidRPr="00576D86">
        <w:rPr>
          <w:rFonts w:ascii="Times New Roman" w:hAnsi="Times New Roman"/>
          <w:i/>
          <w:noProof w:val="0"/>
        </w:rPr>
        <w:t>Драгана</w:t>
      </w:r>
      <w:proofErr w:type="spellEnd"/>
      <w:r w:rsidRPr="00576D86">
        <w:rPr>
          <w:rFonts w:ascii="Times New Roman" w:hAnsi="Times New Roman"/>
          <w:i/>
          <w:noProof w:val="0"/>
        </w:rPr>
        <w:t xml:space="preserve"> Церовић</w:t>
      </w:r>
      <w:r w:rsidRPr="00576D86">
        <w:rPr>
          <w:rFonts w:ascii="Times New Roman" w:hAnsi="Times New Roman"/>
          <w:i/>
          <w:noProof w:val="0"/>
          <w:vertAlign w:val="superscript"/>
        </w:rPr>
        <w:t>1</w:t>
      </w:r>
      <w:r w:rsidRPr="00576D86">
        <w:rPr>
          <w:rFonts w:ascii="Times New Roman" w:hAnsi="Times New Roman"/>
          <w:i/>
          <w:noProof w:val="0"/>
        </w:rPr>
        <w:t>,</w:t>
      </w:r>
      <w:r w:rsidR="003B1E73" w:rsidRPr="00576D86">
        <w:rPr>
          <w:rFonts w:ascii="Times New Roman" w:hAnsi="Times New Roman"/>
          <w:i/>
          <w:noProof w:val="0"/>
        </w:rPr>
        <w:t xml:space="preserve"> </w:t>
      </w:r>
      <w:proofErr w:type="spellStart"/>
      <w:r w:rsidR="00E93114" w:rsidRPr="00576D86">
        <w:rPr>
          <w:rFonts w:ascii="Times New Roman" w:hAnsi="Times New Roman"/>
          <w:i/>
          <w:noProof w:val="0"/>
        </w:rPr>
        <w:t>Славица</w:t>
      </w:r>
      <w:proofErr w:type="spellEnd"/>
      <w:r w:rsidR="00E93114" w:rsidRPr="00576D86">
        <w:rPr>
          <w:rFonts w:ascii="Times New Roman" w:hAnsi="Times New Roman"/>
          <w:i/>
          <w:noProof w:val="0"/>
        </w:rPr>
        <w:t xml:space="preserve"> </w:t>
      </w:r>
      <w:proofErr w:type="spellStart"/>
      <w:r w:rsidR="00E93114" w:rsidRPr="00576D86">
        <w:rPr>
          <w:rFonts w:ascii="Times New Roman" w:hAnsi="Times New Roman"/>
          <w:i/>
          <w:noProof w:val="0"/>
        </w:rPr>
        <w:t>Малетић</w:t>
      </w:r>
      <w:proofErr w:type="spellEnd"/>
      <w:r w:rsidR="00E93114" w:rsidRPr="00576D86">
        <w:rPr>
          <w:rFonts w:ascii="Times New Roman" w:hAnsi="Times New Roman"/>
          <w:i/>
          <w:noProof w:val="0"/>
          <w:vertAlign w:val="superscript"/>
          <w:lang w:val="sr-Latn-BA"/>
        </w:rPr>
        <w:t>2</w:t>
      </w:r>
      <w:r w:rsidR="00E93114" w:rsidRPr="00576D86">
        <w:rPr>
          <w:rFonts w:ascii="Times New Roman" w:hAnsi="Times New Roman"/>
          <w:i/>
          <w:noProof w:val="0"/>
        </w:rPr>
        <w:t xml:space="preserve">, </w:t>
      </w:r>
      <w:proofErr w:type="spellStart"/>
      <w:r w:rsidRPr="00576D86">
        <w:rPr>
          <w:rFonts w:ascii="Times New Roman" w:hAnsi="Times New Roman"/>
          <w:i/>
          <w:noProof w:val="0"/>
        </w:rPr>
        <w:t>Иван</w:t>
      </w:r>
      <w:proofErr w:type="spellEnd"/>
      <w:r w:rsidRPr="00576D86">
        <w:rPr>
          <w:rFonts w:ascii="Times New Roman" w:hAnsi="Times New Roman"/>
          <w:i/>
          <w:noProof w:val="0"/>
        </w:rPr>
        <w:t xml:space="preserve"> </w:t>
      </w:r>
      <w:proofErr w:type="spellStart"/>
      <w:r w:rsidRPr="00576D86">
        <w:rPr>
          <w:rFonts w:ascii="Times New Roman" w:hAnsi="Times New Roman"/>
          <w:i/>
          <w:noProof w:val="0"/>
        </w:rPr>
        <w:t>Петронијевић</w:t>
      </w:r>
      <w:proofErr w:type="spellEnd"/>
      <w:r w:rsidRPr="00576D86">
        <w:rPr>
          <w:rFonts w:ascii="Times New Roman" w:hAnsi="Times New Roman"/>
          <w:i/>
          <w:noProof w:val="0"/>
          <w:vertAlign w:val="superscript"/>
          <w:lang w:val="sr-Latn-BA"/>
        </w:rPr>
        <w:t>2</w:t>
      </w:r>
      <w:r w:rsidRPr="00576D86">
        <w:rPr>
          <w:rFonts w:ascii="Times New Roman" w:hAnsi="Times New Roman"/>
          <w:i/>
          <w:noProof w:val="0"/>
        </w:rPr>
        <w:t>,</w:t>
      </w:r>
      <w:r w:rsidR="003B1E73" w:rsidRPr="00576D86">
        <w:rPr>
          <w:rFonts w:ascii="Times New Roman" w:hAnsi="Times New Roman"/>
          <w:i/>
          <w:noProof w:val="0"/>
          <w:vertAlign w:val="superscript"/>
        </w:rPr>
        <w:t xml:space="preserve"> </w:t>
      </w:r>
      <w:r w:rsidR="00F4011E">
        <w:rPr>
          <w:rFonts w:ascii="Times New Roman" w:hAnsi="Times New Roman"/>
          <w:i/>
          <w:noProof w:val="0"/>
        </w:rPr>
        <w:t>Душан Поповић</w:t>
      </w:r>
      <w:r w:rsidR="0066517E" w:rsidRPr="00576D86">
        <w:rPr>
          <w:rFonts w:ascii="Times New Roman" w:hAnsi="Times New Roman"/>
          <w:i/>
          <w:noProof w:val="0"/>
          <w:vertAlign w:val="superscript"/>
          <w:lang w:val="sr-Latn-BA"/>
        </w:rPr>
        <w:t>2</w:t>
      </w:r>
    </w:p>
    <w:p w:rsidR="008E56A0" w:rsidRPr="00576D86" w:rsidRDefault="00DF308C" w:rsidP="003B1E73">
      <w:pPr>
        <w:tabs>
          <w:tab w:val="left" w:pos="1615"/>
          <w:tab w:val="center" w:pos="3685"/>
        </w:tabs>
        <w:spacing w:after="60"/>
        <w:ind w:firstLine="0"/>
        <w:jc w:val="center"/>
        <w:rPr>
          <w:rFonts w:ascii="Times New Roman" w:hAnsi="Times New Roman"/>
          <w:b/>
          <w:noProof w:val="0"/>
        </w:rPr>
      </w:pPr>
      <w:proofErr w:type="spellStart"/>
      <w:r w:rsidRPr="00576D86">
        <w:rPr>
          <w:rFonts w:ascii="Times New Roman" w:hAnsi="Times New Roman"/>
          <w:i/>
          <w:noProof w:val="0"/>
        </w:rPr>
        <w:t>Бланка</w:t>
      </w:r>
      <w:proofErr w:type="spellEnd"/>
      <w:r w:rsidRPr="00576D86">
        <w:rPr>
          <w:rFonts w:ascii="Times New Roman" w:hAnsi="Times New Roman"/>
          <w:i/>
          <w:noProof w:val="0"/>
        </w:rPr>
        <w:t xml:space="preserve"> Шкипина</w:t>
      </w:r>
      <w:r w:rsidRPr="00576D86">
        <w:rPr>
          <w:rFonts w:ascii="Times New Roman" w:hAnsi="Times New Roman"/>
          <w:i/>
          <w:noProof w:val="0"/>
          <w:vertAlign w:val="superscript"/>
        </w:rPr>
        <w:t>3</w:t>
      </w:r>
      <w:r w:rsidRPr="00576D86">
        <w:rPr>
          <w:rFonts w:ascii="Times New Roman" w:hAnsi="Times New Roman"/>
          <w:i/>
          <w:noProof w:val="0"/>
        </w:rPr>
        <w:t xml:space="preserve">, </w:t>
      </w:r>
      <w:proofErr w:type="spellStart"/>
      <w:r w:rsidR="008844E1" w:rsidRPr="00576D86">
        <w:rPr>
          <w:rFonts w:ascii="Times New Roman" w:hAnsi="Times New Roman"/>
          <w:i/>
          <w:noProof w:val="0"/>
        </w:rPr>
        <w:t>Биљана</w:t>
      </w:r>
      <w:proofErr w:type="spellEnd"/>
      <w:r w:rsidR="008844E1" w:rsidRPr="00576D86">
        <w:rPr>
          <w:rFonts w:ascii="Times New Roman" w:hAnsi="Times New Roman"/>
          <w:i/>
          <w:noProof w:val="0"/>
        </w:rPr>
        <w:t xml:space="preserve"> Пећанин</w:t>
      </w:r>
      <w:r w:rsidRPr="00576D86">
        <w:rPr>
          <w:rFonts w:ascii="Times New Roman" w:hAnsi="Times New Roman"/>
          <w:i/>
          <w:noProof w:val="0"/>
          <w:vertAlign w:val="superscript"/>
        </w:rPr>
        <w:t>3</w:t>
      </w:r>
      <w:r w:rsidR="008844E1" w:rsidRPr="00576D86">
        <w:rPr>
          <w:rFonts w:ascii="Times New Roman" w:hAnsi="Times New Roman"/>
          <w:i/>
          <w:noProof w:val="0"/>
        </w:rPr>
        <w:t xml:space="preserve">, </w:t>
      </w:r>
      <w:proofErr w:type="spellStart"/>
      <w:r w:rsidR="008844E1" w:rsidRPr="00576D86">
        <w:rPr>
          <w:rFonts w:ascii="Times New Roman" w:hAnsi="Times New Roman"/>
          <w:i/>
          <w:noProof w:val="0"/>
        </w:rPr>
        <w:t>Драгана</w:t>
      </w:r>
      <w:proofErr w:type="spellEnd"/>
      <w:r w:rsidR="008844E1" w:rsidRPr="00576D86">
        <w:rPr>
          <w:rFonts w:ascii="Times New Roman" w:hAnsi="Times New Roman"/>
          <w:i/>
          <w:noProof w:val="0"/>
        </w:rPr>
        <w:t xml:space="preserve"> Грујић</w:t>
      </w:r>
      <w:r w:rsidRPr="00576D86">
        <w:rPr>
          <w:rFonts w:ascii="Times New Roman" w:hAnsi="Times New Roman"/>
          <w:i/>
          <w:noProof w:val="0"/>
          <w:vertAlign w:val="superscript"/>
        </w:rPr>
        <w:t>3</w:t>
      </w:r>
      <w:r w:rsidR="008844E1" w:rsidRPr="00576D86">
        <w:rPr>
          <w:rFonts w:ascii="Times New Roman" w:hAnsi="Times New Roman"/>
          <w:i/>
          <w:noProof w:val="0"/>
          <w:lang w:val="sr-Latn-BA"/>
        </w:rPr>
        <w:t>,</w:t>
      </w:r>
      <w:r w:rsidR="008844E1" w:rsidRPr="00576D86">
        <w:rPr>
          <w:rFonts w:ascii="Times New Roman" w:hAnsi="Times New Roman"/>
          <w:i/>
          <w:noProof w:val="0"/>
        </w:rPr>
        <w:t xml:space="preserve"> </w:t>
      </w:r>
      <w:proofErr w:type="spellStart"/>
      <w:r w:rsidR="008844E1" w:rsidRPr="00576D86">
        <w:rPr>
          <w:rFonts w:ascii="Times New Roman" w:hAnsi="Times New Roman"/>
          <w:i/>
          <w:noProof w:val="0"/>
        </w:rPr>
        <w:t>Бранка</w:t>
      </w:r>
      <w:proofErr w:type="spellEnd"/>
      <w:r w:rsidR="008844E1" w:rsidRPr="00576D86">
        <w:rPr>
          <w:rFonts w:ascii="Times New Roman" w:hAnsi="Times New Roman"/>
          <w:i/>
          <w:noProof w:val="0"/>
        </w:rPr>
        <w:t xml:space="preserve"> Ружичић</w:t>
      </w:r>
      <w:r w:rsidRPr="00576D86">
        <w:rPr>
          <w:rFonts w:ascii="Times New Roman" w:hAnsi="Times New Roman"/>
          <w:i/>
          <w:noProof w:val="0"/>
          <w:vertAlign w:val="superscript"/>
        </w:rPr>
        <w:t>3</w:t>
      </w:r>
      <w:r w:rsidR="008844E1" w:rsidRPr="00576D86">
        <w:rPr>
          <w:rFonts w:ascii="Times New Roman" w:hAnsi="Times New Roman"/>
          <w:i/>
          <w:noProof w:val="0"/>
        </w:rPr>
        <w:t xml:space="preserve"> </w:t>
      </w:r>
      <w:r w:rsidRPr="00576D86">
        <w:rPr>
          <w:rFonts w:ascii="Times New Roman" w:hAnsi="Times New Roman"/>
          <w:sz w:val="20"/>
          <w:szCs w:val="20"/>
          <w:vertAlign w:val="superscript"/>
          <w:lang w:val="en-GB" w:eastAsia="en-GB"/>
        </w:rPr>
        <w:drawing>
          <wp:anchor distT="0" distB="0" distL="114300" distR="114300" simplePos="0" relativeHeight="251657728" behindDoc="1" locked="0" layoutInCell="1" allowOverlap="1">
            <wp:simplePos x="0" y="0"/>
            <wp:positionH relativeFrom="column">
              <wp:posOffset>260985</wp:posOffset>
            </wp:positionH>
            <wp:positionV relativeFrom="paragraph">
              <wp:posOffset>93345</wp:posOffset>
            </wp:positionV>
            <wp:extent cx="4563745" cy="5859780"/>
            <wp:effectExtent l="19050" t="0" r="825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p>
    <w:p w:rsidR="003B1E73" w:rsidRPr="00576D86" w:rsidRDefault="003B1E73" w:rsidP="003B1E73">
      <w:pPr>
        <w:jc w:val="center"/>
        <w:rPr>
          <w:rFonts w:ascii="Times New Roman" w:hAnsi="Times New Roman"/>
          <w:bCs/>
          <w:sz w:val="20"/>
          <w:szCs w:val="20"/>
        </w:rPr>
      </w:pPr>
      <w:bookmarkStart w:id="0" w:name="_Hlk196844929"/>
      <w:r w:rsidRPr="00576D86">
        <w:rPr>
          <w:rFonts w:ascii="Times New Roman" w:hAnsi="Times New Roman"/>
          <w:bCs/>
          <w:sz w:val="20"/>
          <w:szCs w:val="20"/>
          <w:vertAlign w:val="superscript"/>
        </w:rPr>
        <w:t>1</w:t>
      </w:r>
      <w:r w:rsidR="00BB7F0C" w:rsidRPr="00576D86">
        <w:rPr>
          <w:rFonts w:ascii="Times New Roman" w:hAnsi="Times New Roman"/>
          <w:bCs/>
          <w:sz w:val="20"/>
          <w:szCs w:val="20"/>
        </w:rPr>
        <w:t xml:space="preserve"> </w:t>
      </w:r>
      <w:r w:rsidR="00C553F5" w:rsidRPr="00576D86">
        <w:rPr>
          <w:rFonts w:ascii="Times New Roman" w:hAnsi="Times New Roman"/>
          <w:bCs/>
          <w:sz w:val="20"/>
          <w:szCs w:val="20"/>
        </w:rPr>
        <w:t>Aкадемија</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техничко</w:t>
      </w:r>
      <w:r w:rsidR="00C553F5" w:rsidRPr="00576D86">
        <w:rPr>
          <w:rFonts w:ascii="Times New Roman" w:hAnsi="Times New Roman"/>
          <w:bCs/>
          <w:sz w:val="20"/>
          <w:szCs w:val="20"/>
          <w:lang w:val="sr-Cyrl-BA"/>
        </w:rPr>
        <w:t>-</w:t>
      </w:r>
      <w:r w:rsidR="00C553F5" w:rsidRPr="00576D86">
        <w:rPr>
          <w:rFonts w:ascii="Times New Roman" w:hAnsi="Times New Roman"/>
          <w:bCs/>
          <w:sz w:val="20"/>
          <w:szCs w:val="20"/>
        </w:rPr>
        <w:t>уметничких</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струковних</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студија</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Београд,</w:t>
      </w:r>
      <w:r w:rsidR="00C553F5" w:rsidRPr="00576D86">
        <w:rPr>
          <w:rFonts w:ascii="Times New Roman" w:hAnsi="Times New Roman"/>
          <w:bCs/>
          <w:sz w:val="20"/>
          <w:szCs w:val="20"/>
          <w:lang w:val="sr-Cyrl-BA"/>
        </w:rPr>
        <w:t xml:space="preserve"> </w:t>
      </w:r>
      <w:r w:rsidR="00225D51" w:rsidRPr="00576D86">
        <w:rPr>
          <w:rFonts w:ascii="Times New Roman" w:hAnsi="Times New Roman"/>
          <w:bCs/>
          <w:sz w:val="20"/>
          <w:szCs w:val="20"/>
          <w:lang w:val="sr-Cyrl-BA"/>
        </w:rPr>
        <w:t>В</w:t>
      </w:r>
      <w:r w:rsidR="00C553F5" w:rsidRPr="00576D86">
        <w:rPr>
          <w:rFonts w:ascii="Times New Roman" w:hAnsi="Times New Roman"/>
          <w:bCs/>
          <w:sz w:val="20"/>
          <w:szCs w:val="20"/>
        </w:rPr>
        <w:t>исока</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текстилна</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школа</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за</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дизајн,</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технологију</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и</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менаџмент,</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Београд,</w:t>
      </w:r>
      <w:r w:rsidR="00C553F5" w:rsidRPr="00576D86">
        <w:rPr>
          <w:rFonts w:ascii="Times New Roman" w:hAnsi="Times New Roman"/>
          <w:bCs/>
          <w:sz w:val="20"/>
          <w:szCs w:val="20"/>
          <w:lang w:val="sr-Cyrl-BA"/>
        </w:rPr>
        <w:t xml:space="preserve"> </w:t>
      </w:r>
      <w:r w:rsidR="00C553F5" w:rsidRPr="00576D86">
        <w:rPr>
          <w:rFonts w:ascii="Times New Roman" w:hAnsi="Times New Roman"/>
          <w:bCs/>
          <w:sz w:val="20"/>
          <w:szCs w:val="20"/>
        </w:rPr>
        <w:t>Србија</w:t>
      </w:r>
      <w:r w:rsidR="00BB7F0C" w:rsidRPr="00576D86">
        <w:rPr>
          <w:rFonts w:ascii="Times New Roman" w:hAnsi="Times New Roman"/>
          <w:bCs/>
          <w:sz w:val="20"/>
          <w:szCs w:val="20"/>
        </w:rPr>
        <w:t xml:space="preserve"> </w:t>
      </w:r>
      <w:hyperlink r:id="rId8" w:history="1">
        <w:r w:rsidR="00E93114" w:rsidRPr="00576D86">
          <w:rPr>
            <w:rStyle w:val="Hyperlink"/>
            <w:rFonts w:ascii="Times New Roman" w:hAnsi="Times New Roman"/>
            <w:bCs/>
            <w:color w:val="auto"/>
            <w:sz w:val="20"/>
            <w:szCs w:val="20"/>
            <w:u w:val="none"/>
          </w:rPr>
          <w:t>cecadragana@</w:t>
        </w:r>
      </w:hyperlink>
      <w:bookmarkEnd w:id="0"/>
      <w:r w:rsidR="00E93114" w:rsidRPr="00576D86">
        <w:rPr>
          <w:rFonts w:ascii="Times New Roman" w:hAnsi="Times New Roman"/>
          <w:sz w:val="20"/>
          <w:szCs w:val="20"/>
        </w:rPr>
        <w:t>gmail.com</w:t>
      </w:r>
    </w:p>
    <w:p w:rsidR="003B1E73" w:rsidRPr="00576D86" w:rsidRDefault="003B1E73" w:rsidP="003B1E73">
      <w:pPr>
        <w:jc w:val="center"/>
        <w:rPr>
          <w:rFonts w:ascii="Times New Roman" w:hAnsi="Times New Roman"/>
          <w:bCs/>
          <w:sz w:val="20"/>
          <w:szCs w:val="20"/>
        </w:rPr>
      </w:pPr>
      <w:r w:rsidRPr="00576D86">
        <w:rPr>
          <w:rFonts w:ascii="Times New Roman" w:hAnsi="Times New Roman"/>
          <w:bCs/>
          <w:sz w:val="20"/>
          <w:szCs w:val="20"/>
          <w:vertAlign w:val="superscript"/>
        </w:rPr>
        <w:t>2</w:t>
      </w:r>
      <w:r w:rsidRPr="00576D86">
        <w:rPr>
          <w:rFonts w:ascii="Times New Roman" w:hAnsi="Times New Roman"/>
          <w:bCs/>
          <w:sz w:val="20"/>
          <w:szCs w:val="20"/>
        </w:rPr>
        <w:t xml:space="preserve"> </w:t>
      </w:r>
      <w:r w:rsidRPr="00576D86">
        <w:rPr>
          <w:rFonts w:ascii="Times New Roman" w:hAnsi="Times New Roman"/>
          <w:bCs/>
          <w:sz w:val="20"/>
          <w:szCs w:val="20"/>
          <w:lang w:val="sr-Cyrl-BA"/>
        </w:rPr>
        <w:t>Универзитет у Београду</w:t>
      </w:r>
      <w:r w:rsidRPr="00576D86">
        <w:rPr>
          <w:rFonts w:ascii="Times New Roman" w:hAnsi="Times New Roman"/>
          <w:bCs/>
          <w:sz w:val="20"/>
          <w:szCs w:val="20"/>
        </w:rPr>
        <w:t>-</w:t>
      </w:r>
      <w:r w:rsidRPr="00576D86">
        <w:rPr>
          <w:rFonts w:ascii="Times New Roman" w:hAnsi="Times New Roman"/>
          <w:bCs/>
          <w:sz w:val="20"/>
          <w:szCs w:val="20"/>
          <w:lang w:val="sr-Cyrl-BA"/>
        </w:rPr>
        <w:t>Физички факултет</w:t>
      </w:r>
      <w:r w:rsidRPr="00576D86">
        <w:rPr>
          <w:rFonts w:ascii="Times New Roman" w:hAnsi="Times New Roman"/>
          <w:bCs/>
          <w:sz w:val="20"/>
          <w:szCs w:val="20"/>
        </w:rPr>
        <w:t xml:space="preserve">, </w:t>
      </w:r>
      <w:r w:rsidRPr="00576D86">
        <w:rPr>
          <w:rFonts w:ascii="Times New Roman" w:hAnsi="Times New Roman"/>
          <w:bCs/>
          <w:sz w:val="20"/>
          <w:szCs w:val="20"/>
          <w:lang w:val="sr-Cyrl-BA"/>
        </w:rPr>
        <w:t>Београд</w:t>
      </w:r>
      <w:r w:rsidRPr="00576D86">
        <w:rPr>
          <w:rFonts w:ascii="Times New Roman" w:hAnsi="Times New Roman"/>
          <w:bCs/>
          <w:sz w:val="20"/>
          <w:szCs w:val="20"/>
        </w:rPr>
        <w:t xml:space="preserve">, </w:t>
      </w:r>
      <w:r w:rsidRPr="00576D86">
        <w:rPr>
          <w:rFonts w:ascii="Times New Roman" w:hAnsi="Times New Roman"/>
          <w:bCs/>
          <w:sz w:val="20"/>
          <w:szCs w:val="20"/>
          <w:lang w:val="sr-Cyrl-BA"/>
        </w:rPr>
        <w:t>Србија</w:t>
      </w:r>
      <w:r w:rsidR="00482E4F">
        <w:rPr>
          <w:rFonts w:ascii="Times New Roman" w:hAnsi="Times New Roman"/>
          <w:bCs/>
          <w:sz w:val="20"/>
          <w:szCs w:val="20"/>
        </w:rPr>
        <w:t xml:space="preserve"> </w:t>
      </w:r>
      <w:r w:rsidRPr="00576D86">
        <w:rPr>
          <w:rFonts w:ascii="Times New Roman" w:hAnsi="Times New Roman"/>
          <w:bCs/>
          <w:sz w:val="20"/>
          <w:szCs w:val="20"/>
        </w:rPr>
        <w:t>sslavica@ff.bg.ac.rs</w:t>
      </w:r>
    </w:p>
    <w:p w:rsidR="003B1E73" w:rsidRPr="00576D86" w:rsidRDefault="003B1E73" w:rsidP="003B1E73">
      <w:pPr>
        <w:jc w:val="center"/>
        <w:rPr>
          <w:rFonts w:ascii="Times New Roman" w:hAnsi="Times New Roman"/>
          <w:bCs/>
          <w:sz w:val="20"/>
          <w:szCs w:val="20"/>
        </w:rPr>
      </w:pPr>
      <w:r w:rsidRPr="00576D86">
        <w:rPr>
          <w:rFonts w:ascii="Times New Roman" w:hAnsi="Times New Roman"/>
          <w:bCs/>
          <w:i/>
          <w:iCs/>
          <w:sz w:val="20"/>
          <w:szCs w:val="20"/>
          <w:vertAlign w:val="superscript"/>
        </w:rPr>
        <w:t>3</w:t>
      </w:r>
      <w:r w:rsidRPr="00576D86">
        <w:rPr>
          <w:rFonts w:ascii="Times New Roman" w:hAnsi="Times New Roman"/>
          <w:bCs/>
          <w:i/>
          <w:iCs/>
          <w:sz w:val="20"/>
          <w:szCs w:val="20"/>
        </w:rPr>
        <w:t xml:space="preserve"> </w:t>
      </w:r>
      <w:r w:rsidRPr="00576D86">
        <w:rPr>
          <w:rFonts w:ascii="Times New Roman" w:hAnsi="Times New Roman"/>
          <w:bCs/>
          <w:sz w:val="20"/>
          <w:szCs w:val="20"/>
          <w:lang w:val="sr-Cyrl-BA"/>
        </w:rPr>
        <w:t>Универзитет у Бањој Луци</w:t>
      </w:r>
      <w:r w:rsidRPr="00576D86">
        <w:rPr>
          <w:rFonts w:ascii="Times New Roman" w:hAnsi="Times New Roman"/>
          <w:bCs/>
          <w:sz w:val="20"/>
          <w:szCs w:val="20"/>
        </w:rPr>
        <w:t xml:space="preserve">, </w:t>
      </w:r>
      <w:r w:rsidRPr="00576D86">
        <w:rPr>
          <w:rFonts w:ascii="Times New Roman" w:hAnsi="Times New Roman"/>
          <w:bCs/>
          <w:sz w:val="20"/>
          <w:szCs w:val="20"/>
          <w:lang w:val="sr-Cyrl-BA"/>
        </w:rPr>
        <w:t>Технолошки факултет</w:t>
      </w:r>
      <w:r w:rsidRPr="00576D86">
        <w:rPr>
          <w:rFonts w:ascii="Times New Roman" w:hAnsi="Times New Roman"/>
          <w:bCs/>
          <w:sz w:val="20"/>
          <w:szCs w:val="20"/>
        </w:rPr>
        <w:t xml:space="preserve">, </w:t>
      </w:r>
      <w:r w:rsidRPr="00576D86">
        <w:rPr>
          <w:rFonts w:ascii="Times New Roman" w:hAnsi="Times New Roman"/>
          <w:bCs/>
          <w:sz w:val="20"/>
          <w:szCs w:val="20"/>
          <w:lang w:val="sr-Cyrl-BA"/>
        </w:rPr>
        <w:t>Бања Лука</w:t>
      </w:r>
      <w:r w:rsidRPr="00576D86">
        <w:rPr>
          <w:rFonts w:ascii="Times New Roman" w:hAnsi="Times New Roman"/>
          <w:bCs/>
          <w:sz w:val="20"/>
          <w:szCs w:val="20"/>
        </w:rPr>
        <w:t xml:space="preserve">, </w:t>
      </w:r>
      <w:r w:rsidRPr="00576D86">
        <w:rPr>
          <w:rFonts w:ascii="Times New Roman" w:hAnsi="Times New Roman"/>
          <w:bCs/>
          <w:sz w:val="20"/>
          <w:szCs w:val="20"/>
          <w:lang w:val="sr-Cyrl-BA"/>
        </w:rPr>
        <w:t>Босна и Херцеговина</w:t>
      </w:r>
      <w:r w:rsidRPr="00576D86">
        <w:rPr>
          <w:rFonts w:ascii="Times New Roman" w:hAnsi="Times New Roman"/>
          <w:bCs/>
          <w:sz w:val="20"/>
          <w:szCs w:val="20"/>
        </w:rPr>
        <w:t>, biljana.pecanin@tf.unibl.org</w:t>
      </w:r>
    </w:p>
    <w:p w:rsidR="00576D86" w:rsidRPr="00576D86" w:rsidRDefault="00CC674B" w:rsidP="003B1E73">
      <w:pPr>
        <w:rPr>
          <w:rFonts w:ascii="Times New Roman" w:hAnsi="Times New Roman"/>
          <w:sz w:val="18"/>
          <w:szCs w:val="18"/>
          <w:lang w:val="ru-RU"/>
        </w:rPr>
      </w:pPr>
      <w:r w:rsidRPr="00576D86">
        <w:rPr>
          <w:rFonts w:ascii="Times New Roman" w:hAnsi="Times New Roman"/>
          <w:bCs/>
          <w:sz w:val="20"/>
          <w:szCs w:val="20"/>
        </w:rPr>
        <w:br/>
      </w:r>
      <w:r w:rsidR="008E56A0" w:rsidRPr="00576D86">
        <w:rPr>
          <w:rFonts w:ascii="Times New Roman" w:hAnsi="Times New Roman"/>
          <w:b/>
          <w:noProof w:val="0"/>
          <w:sz w:val="18"/>
          <w:szCs w:val="18"/>
          <w:lang w:val="ru-RU"/>
        </w:rPr>
        <w:t>Сажетак:</w:t>
      </w:r>
      <w:r w:rsidR="008E56A0" w:rsidRPr="00576D86">
        <w:rPr>
          <w:rFonts w:ascii="Times New Roman" w:hAnsi="Times New Roman"/>
          <w:noProof w:val="0"/>
          <w:sz w:val="18"/>
          <w:szCs w:val="18"/>
          <w:lang w:val="ru-RU"/>
        </w:rPr>
        <w:t xml:space="preserve"> </w:t>
      </w:r>
      <w:r w:rsidR="00E93114" w:rsidRPr="00576D86">
        <w:rPr>
          <w:rFonts w:ascii="Times New Roman" w:hAnsi="Times New Roman"/>
          <w:sz w:val="18"/>
          <w:szCs w:val="18"/>
          <w:lang w:val="ru-RU"/>
        </w:rPr>
        <w:t xml:space="preserve">При употреби антистатичких заштитних тканина битно је да задрже своја </w:t>
      </w:r>
      <w:r w:rsidR="00E93114" w:rsidRPr="00576D86">
        <w:rPr>
          <w:rFonts w:ascii="Times New Roman" w:hAnsi="Times New Roman"/>
          <w:sz w:val="18"/>
          <w:szCs w:val="18"/>
        </w:rPr>
        <w:t xml:space="preserve">функционална </w:t>
      </w:r>
      <w:r w:rsidR="00E93114" w:rsidRPr="00576D86">
        <w:rPr>
          <w:rFonts w:ascii="Times New Roman" w:hAnsi="Times New Roman"/>
          <w:sz w:val="18"/>
          <w:szCs w:val="18"/>
          <w:lang w:val="ru-RU"/>
        </w:rPr>
        <w:t xml:space="preserve">својства и након дуже употребе. У овом раду анализиран </w:t>
      </w:r>
      <w:r w:rsidR="00E93114" w:rsidRPr="00576D86">
        <w:rPr>
          <w:rFonts w:ascii="Times New Roman" w:hAnsi="Times New Roman"/>
          <w:sz w:val="18"/>
          <w:szCs w:val="18"/>
        </w:rPr>
        <w:t>је утицај механичког хабања (абразије)</w:t>
      </w:r>
      <w:r w:rsidR="00E93114" w:rsidRPr="00576D86">
        <w:rPr>
          <w:rFonts w:ascii="Times New Roman" w:hAnsi="Times New Roman"/>
          <w:sz w:val="18"/>
          <w:szCs w:val="18"/>
          <w:lang w:val="en-GB"/>
        </w:rPr>
        <w:t xml:space="preserve"> </w:t>
      </w:r>
      <w:r w:rsidR="00E93114" w:rsidRPr="00576D86">
        <w:rPr>
          <w:rFonts w:ascii="Times New Roman" w:hAnsi="Times New Roman"/>
          <w:sz w:val="18"/>
          <w:szCs w:val="18"/>
        </w:rPr>
        <w:t xml:space="preserve">на </w:t>
      </w:r>
      <w:r w:rsidR="00E93114" w:rsidRPr="00576D86">
        <w:rPr>
          <w:rFonts w:ascii="Times New Roman" w:hAnsi="Times New Roman"/>
          <w:sz w:val="18"/>
          <w:szCs w:val="18"/>
          <w:lang w:val="ru-RU"/>
        </w:rPr>
        <w:t>оптичка и дилектрична својстава тканина</w:t>
      </w:r>
      <w:r w:rsidR="004A5A39">
        <w:rPr>
          <w:rFonts w:ascii="Times New Roman" w:hAnsi="Times New Roman"/>
          <w:sz w:val="18"/>
          <w:szCs w:val="18"/>
          <w:lang w:val="ru-RU"/>
        </w:rPr>
        <w:t>,</w:t>
      </w:r>
      <w:r w:rsidR="00E93114" w:rsidRPr="00576D86">
        <w:rPr>
          <w:rFonts w:ascii="Times New Roman" w:hAnsi="Times New Roman"/>
          <w:sz w:val="18"/>
          <w:szCs w:val="18"/>
          <w:lang w:val="ru-RU"/>
        </w:rPr>
        <w:t xml:space="preserve"> </w:t>
      </w:r>
      <w:r w:rsidR="00F4011E" w:rsidRPr="00B8509B">
        <w:rPr>
          <w:rFonts w:ascii="Times New Roman" w:hAnsi="Times New Roman"/>
          <w:sz w:val="18"/>
          <w:szCs w:val="18"/>
          <w:lang w:val="ru-RU"/>
        </w:rPr>
        <w:t>мешавина памук-полиестар са угљеничним влакнима</w:t>
      </w:r>
      <w:r w:rsidR="004A5A39" w:rsidRPr="00B8509B">
        <w:rPr>
          <w:rFonts w:ascii="Times New Roman" w:hAnsi="Times New Roman"/>
          <w:sz w:val="18"/>
          <w:szCs w:val="18"/>
          <w:lang w:val="ru-RU"/>
        </w:rPr>
        <w:t>,</w:t>
      </w:r>
      <w:r w:rsidR="00F4011E" w:rsidRPr="00B8509B">
        <w:rPr>
          <w:rFonts w:ascii="Times New Roman" w:hAnsi="Times New Roman"/>
          <w:sz w:val="18"/>
          <w:szCs w:val="18"/>
          <w:lang w:val="ru-RU"/>
        </w:rPr>
        <w:t xml:space="preserve"> </w:t>
      </w:r>
      <w:r w:rsidR="00E93114" w:rsidRPr="00576D86">
        <w:rPr>
          <w:rFonts w:ascii="Times New Roman" w:hAnsi="Times New Roman"/>
          <w:sz w:val="18"/>
          <w:szCs w:val="18"/>
          <w:lang w:val="ru-RU"/>
        </w:rPr>
        <w:t xml:space="preserve">након 1000, 5000 и 10000 абразионих покрета. Анализа UV-Vis спектра у интервалу од 200 до 800 nm показала је да узорак тканине беле боје са већом површинском масом и дебљином </w:t>
      </w:r>
      <w:r w:rsidR="00E93114" w:rsidRPr="00576D86">
        <w:rPr>
          <w:rFonts w:ascii="Times New Roman" w:hAnsi="Times New Roman"/>
          <w:sz w:val="18"/>
          <w:szCs w:val="18"/>
        </w:rPr>
        <w:t xml:space="preserve">показује већу рефлексију у скоро целом испитиваном опсегу </w:t>
      </w:r>
      <w:r w:rsidR="00E93114" w:rsidRPr="00576D86">
        <w:rPr>
          <w:rFonts w:ascii="Times New Roman" w:hAnsi="Times New Roman"/>
          <w:sz w:val="18"/>
          <w:szCs w:val="18"/>
          <w:lang w:val="ru-RU"/>
        </w:rPr>
        <w:t xml:space="preserve">у односу на узорак плаве </w:t>
      </w:r>
      <w:r w:rsidR="00E93114" w:rsidRPr="00576D86">
        <w:rPr>
          <w:rFonts w:ascii="Times New Roman" w:hAnsi="Times New Roman"/>
          <w:sz w:val="18"/>
          <w:szCs w:val="18"/>
        </w:rPr>
        <w:t>тканине мање површинске масе и дебљине.</w:t>
      </w:r>
      <w:r w:rsidR="00E93114" w:rsidRPr="00576D86">
        <w:rPr>
          <w:rFonts w:ascii="Times New Roman" w:hAnsi="Times New Roman"/>
          <w:sz w:val="18"/>
          <w:szCs w:val="18"/>
          <w:lang w:val="ru-RU"/>
        </w:rPr>
        <w:t xml:space="preserve"> Процес абразије узроковао </w:t>
      </w:r>
      <w:r w:rsidR="004964E6">
        <w:rPr>
          <w:rFonts w:ascii="Times New Roman" w:hAnsi="Times New Roman"/>
          <w:sz w:val="18"/>
          <w:szCs w:val="18"/>
          <w:lang w:val="en-GB"/>
        </w:rPr>
        <w:t xml:space="preserve">je </w:t>
      </w:r>
      <w:r w:rsidR="00E93114" w:rsidRPr="00576D86">
        <w:rPr>
          <w:rFonts w:ascii="Times New Roman" w:hAnsi="Times New Roman"/>
          <w:sz w:val="18"/>
          <w:szCs w:val="18"/>
          <w:lang w:val="ru-RU"/>
        </w:rPr>
        <w:t xml:space="preserve">благи пад рефлексије код узорка беле тканине док је код плавог узорка дошло до благог повећања рефлексије у области видљивог дела спектра. Мерења ефективне диелектричне пермеабилности и тангенса диелектричних губитака извршена су у фреквентном опсегу од </w:t>
      </w:r>
      <w:r w:rsidR="005355D1">
        <w:rPr>
          <w:rFonts w:ascii="Times New Roman" w:hAnsi="Times New Roman"/>
          <w:sz w:val="18"/>
          <w:szCs w:val="18"/>
          <w:lang w:val="en-GB"/>
        </w:rPr>
        <w:t xml:space="preserve">   </w:t>
      </w:r>
      <w:r w:rsidR="00E93114" w:rsidRPr="00576D86">
        <w:rPr>
          <w:rFonts w:ascii="Times New Roman" w:hAnsi="Times New Roman"/>
          <w:sz w:val="18"/>
          <w:szCs w:val="18"/>
          <w:lang w:val="ru-RU"/>
        </w:rPr>
        <w:t xml:space="preserve">30 Hz до 120 kHz. Са порастом фреквенције код свих узорака дошло је до снижавања вредности диелектричних својстава док су промене изазване абразијом релативно мале. </w:t>
      </w:r>
      <w:r w:rsidR="00E93114" w:rsidRPr="00576D86">
        <w:rPr>
          <w:rFonts w:ascii="Times New Roman" w:hAnsi="Times New Roman"/>
          <w:sz w:val="18"/>
          <w:szCs w:val="18"/>
        </w:rPr>
        <w:t>O</w:t>
      </w:r>
      <w:r w:rsidR="00E93114" w:rsidRPr="00576D86">
        <w:rPr>
          <w:rFonts w:ascii="Times New Roman" w:hAnsi="Times New Roman"/>
          <w:sz w:val="18"/>
          <w:szCs w:val="18"/>
          <w:lang w:val="ru-RU"/>
        </w:rPr>
        <w:t>дређивањем статичког коефицијента трења клизања</w:t>
      </w:r>
      <w:r w:rsidR="00E93114" w:rsidRPr="00576D86">
        <w:rPr>
          <w:rFonts w:ascii="Times New Roman" w:hAnsi="Times New Roman"/>
          <w:sz w:val="18"/>
          <w:szCs w:val="18"/>
        </w:rPr>
        <w:t xml:space="preserve"> </w:t>
      </w:r>
      <w:r w:rsidR="004964E6">
        <w:rPr>
          <w:rFonts w:ascii="Times New Roman" w:hAnsi="Times New Roman"/>
          <w:sz w:val="18"/>
          <w:szCs w:val="18"/>
        </w:rPr>
        <w:t xml:space="preserve">утврђено је да су </w:t>
      </w:r>
      <w:r w:rsidR="00E93114" w:rsidRPr="00576D86">
        <w:rPr>
          <w:rFonts w:ascii="Times New Roman" w:hAnsi="Times New Roman"/>
          <w:sz w:val="18"/>
          <w:szCs w:val="18"/>
        </w:rPr>
        <w:t>н</w:t>
      </w:r>
      <w:r w:rsidR="004964E6">
        <w:rPr>
          <w:rFonts w:ascii="Times New Roman" w:hAnsi="Times New Roman"/>
          <w:sz w:val="18"/>
          <w:szCs w:val="18"/>
          <w:lang w:val="ru-RU"/>
        </w:rPr>
        <w:t>ајвеће вредности</w:t>
      </w:r>
      <w:r w:rsidR="00E93114" w:rsidRPr="00576D86">
        <w:rPr>
          <w:rFonts w:ascii="Times New Roman" w:hAnsi="Times New Roman"/>
          <w:sz w:val="18"/>
          <w:szCs w:val="18"/>
          <w:lang w:val="ru-RU"/>
        </w:rPr>
        <w:t xml:space="preserve"> добијене за трибопараве тканина-тканина, затим тканина-алуминијум а најниже за термопарове тканина-челик.</w:t>
      </w:r>
      <w:r w:rsidR="006F6EDA">
        <w:rPr>
          <w:rFonts w:ascii="Times New Roman" w:hAnsi="Times New Roman"/>
          <w:sz w:val="18"/>
          <w:szCs w:val="18"/>
          <w:lang w:val="ru-RU"/>
        </w:rPr>
        <w:t xml:space="preserve"> </w:t>
      </w:r>
      <w:r w:rsidR="00E93114" w:rsidRPr="00576D86">
        <w:rPr>
          <w:rFonts w:ascii="Times New Roman" w:hAnsi="Times New Roman"/>
          <w:sz w:val="18"/>
          <w:szCs w:val="18"/>
          <w:lang w:val="ru-RU"/>
        </w:rPr>
        <w:t>Узорак беле тканине јe у свим испитиваним трибопаровима остварио вeћи коeфицијeнт трeња од узорка плаве тканине</w:t>
      </w:r>
      <w:r w:rsidR="00576D86" w:rsidRPr="00576D86">
        <w:rPr>
          <w:rFonts w:ascii="Times New Roman" w:hAnsi="Times New Roman"/>
          <w:sz w:val="18"/>
          <w:szCs w:val="18"/>
          <w:lang w:val="ru-RU"/>
        </w:rPr>
        <w:t>.</w:t>
      </w:r>
    </w:p>
    <w:p w:rsidR="003B1E73" w:rsidRPr="00576D86" w:rsidRDefault="00E93114" w:rsidP="003B1E73">
      <w:pPr>
        <w:rPr>
          <w:rFonts w:ascii="Times New Roman" w:hAnsi="Times New Roman"/>
          <w:b/>
          <w:bCs/>
          <w:sz w:val="24"/>
          <w:szCs w:val="24"/>
        </w:rPr>
      </w:pPr>
      <w:r w:rsidRPr="00576D86">
        <w:rPr>
          <w:rFonts w:ascii="Times New Roman" w:hAnsi="Times New Roman"/>
          <w:sz w:val="18"/>
          <w:szCs w:val="18"/>
          <w:lang w:val="ru-RU"/>
        </w:rPr>
        <w:t xml:space="preserve"> </w:t>
      </w:r>
      <w:proofErr w:type="spellStart"/>
      <w:r w:rsidR="008E56A0" w:rsidRPr="00576D86">
        <w:rPr>
          <w:rFonts w:ascii="Times New Roman" w:hAnsi="Times New Roman"/>
          <w:b/>
          <w:noProof w:val="0"/>
          <w:sz w:val="18"/>
          <w:szCs w:val="18"/>
        </w:rPr>
        <w:t>Кључне</w:t>
      </w:r>
      <w:proofErr w:type="spellEnd"/>
      <w:r w:rsidR="008E56A0" w:rsidRPr="00576D86">
        <w:rPr>
          <w:rFonts w:ascii="Times New Roman" w:hAnsi="Times New Roman"/>
          <w:b/>
          <w:noProof w:val="0"/>
          <w:sz w:val="18"/>
          <w:szCs w:val="18"/>
        </w:rPr>
        <w:t xml:space="preserve"> </w:t>
      </w:r>
      <w:proofErr w:type="spellStart"/>
      <w:r w:rsidR="008E56A0" w:rsidRPr="00576D86">
        <w:rPr>
          <w:rFonts w:ascii="Times New Roman" w:hAnsi="Times New Roman"/>
          <w:b/>
          <w:noProof w:val="0"/>
          <w:sz w:val="18"/>
          <w:szCs w:val="18"/>
        </w:rPr>
        <w:t>ријечи</w:t>
      </w:r>
      <w:proofErr w:type="spellEnd"/>
      <w:r w:rsidR="008E56A0" w:rsidRPr="00576D86">
        <w:rPr>
          <w:rFonts w:ascii="Times New Roman" w:hAnsi="Times New Roman"/>
          <w:b/>
          <w:noProof w:val="0"/>
          <w:sz w:val="18"/>
          <w:szCs w:val="18"/>
        </w:rPr>
        <w:t>:</w:t>
      </w:r>
      <w:r w:rsidR="00BB7F0C" w:rsidRPr="00576D86">
        <w:rPr>
          <w:rFonts w:ascii="Times New Roman" w:hAnsi="Times New Roman"/>
          <w:noProof w:val="0"/>
          <w:sz w:val="18"/>
          <w:szCs w:val="18"/>
        </w:rPr>
        <w:t xml:space="preserve"> </w:t>
      </w:r>
      <w:r w:rsidR="00D75D55" w:rsidRPr="00576D86">
        <w:rPr>
          <w:rFonts w:ascii="Times New Roman" w:hAnsi="Times New Roman"/>
          <w:sz w:val="18"/>
          <w:szCs w:val="18"/>
        </w:rPr>
        <w:t>абразија, рефлексиј</w:t>
      </w:r>
      <w:r w:rsidR="00B55436">
        <w:rPr>
          <w:rFonts w:ascii="Times New Roman" w:hAnsi="Times New Roman"/>
          <w:sz w:val="18"/>
          <w:szCs w:val="18"/>
        </w:rPr>
        <w:t>a</w:t>
      </w:r>
      <w:r w:rsidR="00D75D55" w:rsidRPr="00576D86">
        <w:rPr>
          <w:rFonts w:ascii="Times New Roman" w:hAnsi="Times New Roman"/>
          <w:sz w:val="18"/>
          <w:szCs w:val="18"/>
        </w:rPr>
        <w:t xml:space="preserve">, диелектрична својства, коефицијент </w:t>
      </w:r>
      <w:r w:rsidR="00B4529F">
        <w:rPr>
          <w:rFonts w:ascii="Times New Roman" w:hAnsi="Times New Roman"/>
          <w:sz w:val="18"/>
          <w:szCs w:val="18"/>
        </w:rPr>
        <w:t>т</w:t>
      </w:r>
      <w:r w:rsidR="00D75D55" w:rsidRPr="00576D86">
        <w:rPr>
          <w:rFonts w:ascii="Times New Roman" w:hAnsi="Times New Roman"/>
          <w:sz w:val="18"/>
          <w:szCs w:val="18"/>
        </w:rPr>
        <w:t>рења</w:t>
      </w:r>
    </w:p>
    <w:p w:rsidR="003B1E73" w:rsidRPr="00576D86" w:rsidRDefault="003B1E73" w:rsidP="003B1E73">
      <w:pPr>
        <w:autoSpaceDE w:val="0"/>
        <w:autoSpaceDN w:val="0"/>
        <w:adjustRightInd w:val="0"/>
        <w:jc w:val="center"/>
        <w:rPr>
          <w:rFonts w:ascii="Times New Roman" w:hAnsi="Times New Roman"/>
          <w:sz w:val="16"/>
          <w:szCs w:val="16"/>
        </w:rPr>
      </w:pPr>
    </w:p>
    <w:p w:rsidR="00DF7556" w:rsidRPr="00576D86" w:rsidRDefault="00E93114" w:rsidP="00576D86">
      <w:pPr>
        <w:jc w:val="center"/>
        <w:rPr>
          <w:rFonts w:ascii="Times New Roman" w:hAnsi="Times New Roman"/>
          <w:sz w:val="24"/>
          <w:szCs w:val="24"/>
        </w:rPr>
      </w:pPr>
      <w:r w:rsidRPr="00576D86">
        <w:rPr>
          <w:rFonts w:ascii="Times New Roman" w:hAnsi="Times New Roman"/>
          <w:sz w:val="24"/>
          <w:szCs w:val="24"/>
        </w:rPr>
        <w:t>INVESTIGATION OF PHYSICAL PROPERTIES OF ANTISTATIC PROTECTIVE FABRIC</w:t>
      </w:r>
    </w:p>
    <w:p w:rsidR="00576D86" w:rsidRPr="00576D86" w:rsidRDefault="00576D86" w:rsidP="00576D86">
      <w:pPr>
        <w:jc w:val="center"/>
        <w:rPr>
          <w:rFonts w:ascii="Times New Roman" w:hAnsi="Times New Roman"/>
          <w:b/>
          <w:sz w:val="16"/>
          <w:szCs w:val="16"/>
        </w:rPr>
      </w:pPr>
    </w:p>
    <w:p w:rsidR="006F52BF" w:rsidRPr="00B8538C" w:rsidRDefault="00312AA6" w:rsidP="00E93114">
      <w:pPr>
        <w:autoSpaceDE w:val="0"/>
        <w:autoSpaceDN w:val="0"/>
        <w:adjustRightInd w:val="0"/>
        <w:rPr>
          <w:rFonts w:ascii="Times New Roman" w:hAnsi="Times New Roman"/>
          <w:b/>
          <w:sz w:val="18"/>
          <w:szCs w:val="18"/>
        </w:rPr>
      </w:pPr>
      <w:r w:rsidRPr="00576D86">
        <w:rPr>
          <w:rFonts w:ascii="Times New Roman" w:hAnsi="Times New Roman"/>
          <w:b/>
          <w:sz w:val="18"/>
          <w:szCs w:val="18"/>
          <w:lang w:val="sr-Latn-CS"/>
        </w:rPr>
        <w:t>Abstract</w:t>
      </w:r>
      <w:r w:rsidRPr="00576D86">
        <w:rPr>
          <w:rFonts w:ascii="Times New Roman" w:hAnsi="Times New Roman"/>
          <w:sz w:val="18"/>
          <w:szCs w:val="18"/>
          <w:lang w:val="sr-Latn-CS"/>
        </w:rPr>
        <w:t>:</w:t>
      </w:r>
      <w:r w:rsidR="00DF7556" w:rsidRPr="00576D86">
        <w:rPr>
          <w:rFonts w:ascii="Times New Roman" w:hAnsi="Times New Roman"/>
          <w:sz w:val="18"/>
          <w:szCs w:val="18"/>
        </w:rPr>
        <w:t xml:space="preserve"> </w:t>
      </w:r>
      <w:r w:rsidR="00E93114" w:rsidRPr="00576D86">
        <w:rPr>
          <w:rFonts w:ascii="Times New Roman" w:hAnsi="Times New Roman"/>
          <w:sz w:val="18"/>
          <w:szCs w:val="18"/>
        </w:rPr>
        <w:t>For the use of antistatic protective fabrics, it is important that they retain their properties even after prolonged use. In this paper, the influence of mechanical wear (abrasion) on the optical and dielectric properties of fabrics</w:t>
      </w:r>
      <w:r w:rsidR="00B8538C">
        <w:rPr>
          <w:rFonts w:ascii="Times New Roman" w:hAnsi="Times New Roman"/>
          <w:sz w:val="18"/>
          <w:szCs w:val="18"/>
        </w:rPr>
        <w:t>,</w:t>
      </w:r>
      <w:r w:rsidR="00E93114" w:rsidRPr="00576D86">
        <w:rPr>
          <w:rFonts w:ascii="Times New Roman" w:hAnsi="Times New Roman"/>
          <w:sz w:val="18"/>
          <w:szCs w:val="18"/>
        </w:rPr>
        <w:t xml:space="preserve"> </w:t>
      </w:r>
      <w:r w:rsidR="005355D1" w:rsidRPr="00B8509B">
        <w:rPr>
          <w:rFonts w:ascii="Times New Roman" w:hAnsi="Times New Roman"/>
          <w:sz w:val="18"/>
          <w:szCs w:val="18"/>
        </w:rPr>
        <w:t>cotton/</w:t>
      </w:r>
      <w:r w:rsidR="0066517E" w:rsidRPr="00B8509B">
        <w:rPr>
          <w:rFonts w:ascii="Times New Roman" w:hAnsi="Times New Roman"/>
          <w:sz w:val="18"/>
          <w:szCs w:val="18"/>
        </w:rPr>
        <w:t>polyester blend with carbon fiber</w:t>
      </w:r>
      <w:r w:rsidR="00B8538C" w:rsidRPr="00B8509B">
        <w:rPr>
          <w:rFonts w:ascii="Times New Roman" w:hAnsi="Times New Roman"/>
          <w:sz w:val="18"/>
          <w:szCs w:val="18"/>
        </w:rPr>
        <w:t>,</w:t>
      </w:r>
      <w:r w:rsidR="0066517E" w:rsidRPr="0066517E">
        <w:rPr>
          <w:rFonts w:ascii="Times New Roman" w:hAnsi="Times New Roman"/>
          <w:sz w:val="18"/>
          <w:szCs w:val="18"/>
        </w:rPr>
        <w:t xml:space="preserve"> </w:t>
      </w:r>
      <w:r w:rsidR="00E93114" w:rsidRPr="00576D86">
        <w:rPr>
          <w:rFonts w:ascii="Times New Roman" w:hAnsi="Times New Roman"/>
          <w:sz w:val="18"/>
          <w:szCs w:val="18"/>
        </w:rPr>
        <w:t xml:space="preserve">after 1000, 5000 and 10000 abrasion movements was analyzed. Analysis of the UV-Vis spectrum in the interval from 200 to 800 nm showed that the white fabric sample with a higher fabric weight and thickness shows higher reflection in almost the entire tested range compared to the blue fabric sample with a lower fabric weight and thickness. The abrasion process caused a slight decrease in the reflection in the white fabric sample, while the blue sample showed a slight increase in the reflection in the visible part of the spectrum. Measurements of the effective dielectric permittivity and dielectric loss tangent were performed in the frequency range from 30 Hz to 120 kHz. With an increase in the frequency, the values ​​of the dielectric properties decreased for all samples, while the changes caused by abrasion were relatively small. </w:t>
      </w:r>
      <w:r w:rsidR="00D75D55" w:rsidRPr="00576D86">
        <w:rPr>
          <w:rFonts w:ascii="Times New Roman" w:hAnsi="Times New Roman"/>
          <w:sz w:val="18"/>
          <w:szCs w:val="18"/>
        </w:rPr>
        <w:t>By determining the</w:t>
      </w:r>
      <w:r w:rsidR="00E93114" w:rsidRPr="00576D86">
        <w:rPr>
          <w:rFonts w:ascii="Times New Roman" w:hAnsi="Times New Roman"/>
          <w:sz w:val="18"/>
          <w:szCs w:val="18"/>
        </w:rPr>
        <w:t xml:space="preserve"> static coefficient of sliding friction</w:t>
      </w:r>
      <w:r w:rsidR="00D75D55" w:rsidRPr="00576D86">
        <w:rPr>
          <w:rFonts w:ascii="Times New Roman" w:hAnsi="Times New Roman"/>
          <w:sz w:val="18"/>
          <w:szCs w:val="18"/>
        </w:rPr>
        <w:t>, the</w:t>
      </w:r>
      <w:r w:rsidR="00E93114" w:rsidRPr="00576D86">
        <w:rPr>
          <w:rFonts w:ascii="Times New Roman" w:hAnsi="Times New Roman"/>
          <w:sz w:val="18"/>
          <w:szCs w:val="18"/>
        </w:rPr>
        <w:t xml:space="preserve"> highest </w:t>
      </w:r>
      <w:r w:rsidR="00D75D55" w:rsidRPr="00576D86">
        <w:rPr>
          <w:rFonts w:ascii="Times New Roman" w:hAnsi="Times New Roman"/>
          <w:sz w:val="18"/>
          <w:szCs w:val="18"/>
        </w:rPr>
        <w:t>values were</w:t>
      </w:r>
      <w:r w:rsidR="00E93114" w:rsidRPr="00576D86">
        <w:rPr>
          <w:rFonts w:ascii="Times New Roman" w:hAnsi="Times New Roman"/>
          <w:sz w:val="18"/>
          <w:szCs w:val="18"/>
        </w:rPr>
        <w:t xml:space="preserve"> obtained for fabric-fabric tribocouple</w:t>
      </w:r>
      <w:r w:rsidR="00D75D55" w:rsidRPr="00576D86">
        <w:rPr>
          <w:rFonts w:ascii="Times New Roman" w:hAnsi="Times New Roman"/>
          <w:sz w:val="18"/>
          <w:szCs w:val="18"/>
        </w:rPr>
        <w:t>s</w:t>
      </w:r>
      <w:r w:rsidR="00E93114" w:rsidRPr="00576D86">
        <w:rPr>
          <w:rFonts w:ascii="Times New Roman" w:hAnsi="Times New Roman"/>
          <w:sz w:val="18"/>
          <w:szCs w:val="18"/>
        </w:rPr>
        <w:t xml:space="preserve">, </w:t>
      </w:r>
      <w:r w:rsidR="00FC66D2">
        <w:rPr>
          <w:rFonts w:ascii="Times New Roman" w:hAnsi="Times New Roman"/>
          <w:sz w:val="18"/>
          <w:szCs w:val="18"/>
        </w:rPr>
        <w:t>t</w:t>
      </w:r>
      <w:r w:rsidR="00D75D55" w:rsidRPr="00576D86">
        <w:rPr>
          <w:rFonts w:ascii="Times New Roman" w:hAnsi="Times New Roman"/>
          <w:sz w:val="18"/>
          <w:szCs w:val="18"/>
        </w:rPr>
        <w:t xml:space="preserve">hen </w:t>
      </w:r>
      <w:r w:rsidR="00FC66D2">
        <w:rPr>
          <w:rFonts w:ascii="Times New Roman" w:hAnsi="Times New Roman"/>
          <w:sz w:val="18"/>
          <w:szCs w:val="18"/>
        </w:rPr>
        <w:t xml:space="preserve">for </w:t>
      </w:r>
      <w:r w:rsidR="00D75D55" w:rsidRPr="00576D86">
        <w:rPr>
          <w:rFonts w:ascii="Times New Roman" w:hAnsi="Times New Roman"/>
          <w:sz w:val="18"/>
          <w:szCs w:val="18"/>
        </w:rPr>
        <w:t xml:space="preserve">fabric-aluminium, and </w:t>
      </w:r>
      <w:r w:rsidR="00E93114" w:rsidRPr="00576D86">
        <w:rPr>
          <w:rFonts w:ascii="Times New Roman" w:hAnsi="Times New Roman"/>
          <w:sz w:val="18"/>
          <w:szCs w:val="18"/>
        </w:rPr>
        <w:t>the lowest for fabric-steel tribocouple</w:t>
      </w:r>
      <w:r w:rsidR="00FC66D2">
        <w:rPr>
          <w:rFonts w:ascii="Times New Roman" w:hAnsi="Times New Roman"/>
          <w:sz w:val="18"/>
          <w:szCs w:val="18"/>
        </w:rPr>
        <w:t>s</w:t>
      </w:r>
      <w:r w:rsidR="00E93114" w:rsidRPr="00576D86">
        <w:rPr>
          <w:rFonts w:ascii="Times New Roman" w:hAnsi="Times New Roman"/>
          <w:sz w:val="18"/>
          <w:szCs w:val="18"/>
        </w:rPr>
        <w:t>. The white fabric sample exhibited higher coefficients of friction than the blue fabric</w:t>
      </w:r>
      <w:r w:rsidR="00B8538C">
        <w:rPr>
          <w:rFonts w:ascii="Times New Roman" w:hAnsi="Times New Roman"/>
          <w:sz w:val="18"/>
          <w:szCs w:val="18"/>
        </w:rPr>
        <w:t>.</w:t>
      </w:r>
    </w:p>
    <w:p w:rsidR="00D75D55" w:rsidRDefault="00312AA6" w:rsidP="00DF7556">
      <w:pPr>
        <w:ind w:left="567" w:right="1134" w:firstLine="0"/>
        <w:rPr>
          <w:rFonts w:ascii="Times New Roman" w:hAnsi="Times New Roman"/>
          <w:sz w:val="18"/>
          <w:szCs w:val="18"/>
        </w:rPr>
      </w:pPr>
      <w:r w:rsidRPr="00576D86">
        <w:rPr>
          <w:rFonts w:ascii="Times New Roman" w:hAnsi="Times New Roman"/>
          <w:b/>
          <w:sz w:val="18"/>
          <w:szCs w:val="18"/>
        </w:rPr>
        <w:t>Keywords</w:t>
      </w:r>
      <w:r w:rsidRPr="00576D86">
        <w:rPr>
          <w:rFonts w:ascii="Times New Roman" w:hAnsi="Times New Roman"/>
          <w:sz w:val="18"/>
          <w:szCs w:val="18"/>
        </w:rPr>
        <w:t>:</w:t>
      </w:r>
      <w:r w:rsidRPr="00576D86">
        <w:rPr>
          <w:rFonts w:ascii="Times New Roman" w:hAnsi="Times New Roman"/>
          <w:sz w:val="18"/>
          <w:szCs w:val="18"/>
          <w:lang w:val="sr-Cyrl-CS"/>
        </w:rPr>
        <w:t xml:space="preserve"> </w:t>
      </w:r>
      <w:r w:rsidR="00B55436">
        <w:rPr>
          <w:rFonts w:ascii="Times New Roman" w:hAnsi="Times New Roman"/>
          <w:sz w:val="18"/>
          <w:szCs w:val="18"/>
        </w:rPr>
        <w:t>abrasion, reflection</w:t>
      </w:r>
      <w:r w:rsidR="00576D86" w:rsidRPr="00576D86">
        <w:rPr>
          <w:rFonts w:ascii="Times New Roman" w:hAnsi="Times New Roman"/>
          <w:sz w:val="18"/>
          <w:szCs w:val="18"/>
        </w:rPr>
        <w:t>, dielectric properties, coefficient of friction</w:t>
      </w:r>
    </w:p>
    <w:sectPr w:rsidR="00D75D55" w:rsidSect="00171D47">
      <w:headerReference w:type="even" r:id="rId9"/>
      <w:headerReference w:type="default" r:id="rId10"/>
      <w:footerReference w:type="even" r:id="rId11"/>
      <w:footerReference w:type="default" r:id="rId12"/>
      <w:headerReference w:type="first" r:id="rId13"/>
      <w:footerReference w:type="first" r:id="rId14"/>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8E2" w:rsidRDefault="001548E2" w:rsidP="008E56A0">
      <w:r>
        <w:separator/>
      </w:r>
    </w:p>
  </w:endnote>
  <w:endnote w:type="continuationSeparator" w:id="0">
    <w:p w:rsidR="001548E2" w:rsidRDefault="001548E2"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8E2" w:rsidRDefault="001548E2" w:rsidP="008E56A0">
      <w:r>
        <w:separator/>
      </w:r>
    </w:p>
  </w:footnote>
  <w:footnote w:type="continuationSeparator" w:id="0">
    <w:p w:rsidR="001548E2" w:rsidRDefault="001548E2"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savePreviewPicture/>
  <w:hdrShapeDefaults>
    <o:shapedefaults v:ext="edit" spidmax="13314"/>
  </w:hdrShapeDefaults>
  <w:footnotePr>
    <w:footnote w:id="-1"/>
    <w:footnote w:id="0"/>
  </w:footnotePr>
  <w:endnotePr>
    <w:endnote w:id="-1"/>
    <w:endnote w:id="0"/>
  </w:endnotePr>
  <w:compat/>
  <w:rsids>
    <w:rsidRoot w:val="003F6ABB"/>
    <w:rsid w:val="00001175"/>
    <w:rsid w:val="00050EE6"/>
    <w:rsid w:val="00092E8C"/>
    <w:rsid w:val="000A642D"/>
    <w:rsid w:val="000F47A3"/>
    <w:rsid w:val="00103997"/>
    <w:rsid w:val="001548E2"/>
    <w:rsid w:val="00171D47"/>
    <w:rsid w:val="001A758C"/>
    <w:rsid w:val="001C4813"/>
    <w:rsid w:val="001D5E90"/>
    <w:rsid w:val="001F5C4B"/>
    <w:rsid w:val="002117A4"/>
    <w:rsid w:val="00214FDF"/>
    <w:rsid w:val="00225D51"/>
    <w:rsid w:val="00312AA6"/>
    <w:rsid w:val="00313F18"/>
    <w:rsid w:val="00314DA9"/>
    <w:rsid w:val="003167A6"/>
    <w:rsid w:val="00326AC2"/>
    <w:rsid w:val="00351BEC"/>
    <w:rsid w:val="00364FCB"/>
    <w:rsid w:val="003706A8"/>
    <w:rsid w:val="003730A4"/>
    <w:rsid w:val="003A5969"/>
    <w:rsid w:val="003B1E73"/>
    <w:rsid w:val="003B5803"/>
    <w:rsid w:val="003F6ABB"/>
    <w:rsid w:val="00444AFA"/>
    <w:rsid w:val="00445D4A"/>
    <w:rsid w:val="00482E4F"/>
    <w:rsid w:val="004964E6"/>
    <w:rsid w:val="004A5A39"/>
    <w:rsid w:val="004F1C23"/>
    <w:rsid w:val="005355D1"/>
    <w:rsid w:val="00542FD1"/>
    <w:rsid w:val="0056292D"/>
    <w:rsid w:val="00564073"/>
    <w:rsid w:val="00564BFC"/>
    <w:rsid w:val="00572304"/>
    <w:rsid w:val="00573026"/>
    <w:rsid w:val="0057502E"/>
    <w:rsid w:val="00576D86"/>
    <w:rsid w:val="005A1AA3"/>
    <w:rsid w:val="005C0399"/>
    <w:rsid w:val="005D73F9"/>
    <w:rsid w:val="00626D05"/>
    <w:rsid w:val="006310A4"/>
    <w:rsid w:val="00643328"/>
    <w:rsid w:val="00643C91"/>
    <w:rsid w:val="006519F7"/>
    <w:rsid w:val="006611D0"/>
    <w:rsid w:val="0066517E"/>
    <w:rsid w:val="00675CF5"/>
    <w:rsid w:val="006C32DD"/>
    <w:rsid w:val="006C7D9D"/>
    <w:rsid w:val="006F27DF"/>
    <w:rsid w:val="006F52BF"/>
    <w:rsid w:val="006F6EDA"/>
    <w:rsid w:val="0071339E"/>
    <w:rsid w:val="00800AEE"/>
    <w:rsid w:val="008665D2"/>
    <w:rsid w:val="008844E1"/>
    <w:rsid w:val="00892E35"/>
    <w:rsid w:val="008C0304"/>
    <w:rsid w:val="008C1B59"/>
    <w:rsid w:val="008E56A0"/>
    <w:rsid w:val="00903C5F"/>
    <w:rsid w:val="00911ECF"/>
    <w:rsid w:val="00933CDD"/>
    <w:rsid w:val="009B7E5D"/>
    <w:rsid w:val="009D18D3"/>
    <w:rsid w:val="00A131CC"/>
    <w:rsid w:val="00A452D2"/>
    <w:rsid w:val="00A9038E"/>
    <w:rsid w:val="00AB54D1"/>
    <w:rsid w:val="00AC3321"/>
    <w:rsid w:val="00B320E2"/>
    <w:rsid w:val="00B3711D"/>
    <w:rsid w:val="00B4529F"/>
    <w:rsid w:val="00B55436"/>
    <w:rsid w:val="00B56E7E"/>
    <w:rsid w:val="00B64F55"/>
    <w:rsid w:val="00B8509B"/>
    <w:rsid w:val="00B8538C"/>
    <w:rsid w:val="00BA627E"/>
    <w:rsid w:val="00BB7F0C"/>
    <w:rsid w:val="00C24419"/>
    <w:rsid w:val="00C553F5"/>
    <w:rsid w:val="00C66A35"/>
    <w:rsid w:val="00C76751"/>
    <w:rsid w:val="00CB43A9"/>
    <w:rsid w:val="00CC674B"/>
    <w:rsid w:val="00CD2127"/>
    <w:rsid w:val="00D443CD"/>
    <w:rsid w:val="00D56B65"/>
    <w:rsid w:val="00D75D55"/>
    <w:rsid w:val="00DA3158"/>
    <w:rsid w:val="00DF308C"/>
    <w:rsid w:val="00DF7556"/>
    <w:rsid w:val="00E2243E"/>
    <w:rsid w:val="00E40B05"/>
    <w:rsid w:val="00E93114"/>
    <w:rsid w:val="00EC31DA"/>
    <w:rsid w:val="00EF01E7"/>
    <w:rsid w:val="00F0648E"/>
    <w:rsid w:val="00F3558B"/>
    <w:rsid w:val="00F4011E"/>
    <w:rsid w:val="00F46053"/>
    <w:rsid w:val="00F55CF3"/>
    <w:rsid w:val="00FC66D2"/>
    <w:rsid w:val="00FF01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 w:type="character" w:customStyle="1" w:styleId="UnresolvedMention">
    <w:name w:val="Unresolved Mention"/>
    <w:uiPriority w:val="99"/>
    <w:semiHidden/>
    <w:unhideWhenUsed/>
    <w:rsid w:val="00CC674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cadragana@"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457A7-96EE-4448-A53E-19EBCBC2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147</TotalTime>
  <Pages>1</Pages>
  <Words>530</Words>
  <Characters>3026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3549</CharactersWithSpaces>
  <SharedDoc>false</SharedDoc>
  <HLinks>
    <vt:vector size="6" baseType="variant">
      <vt:variant>
        <vt:i4>7602254</vt:i4>
      </vt:variant>
      <vt:variant>
        <vt:i4>0</vt:i4>
      </vt:variant>
      <vt:variant>
        <vt:i4>0</vt:i4>
      </vt:variant>
      <vt:variant>
        <vt:i4>5</vt:i4>
      </vt:variant>
      <vt:variant>
        <vt:lpwstr>mailto:cecadragana@ff.bg.ac.rs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Ceca</cp:lastModifiedBy>
  <cp:revision>14</cp:revision>
  <cp:lastPrinted>2025-06-02T11:25:00Z</cp:lastPrinted>
  <dcterms:created xsi:type="dcterms:W3CDTF">2026-07-23T09:50:00Z</dcterms:created>
  <dcterms:modified xsi:type="dcterms:W3CDTF">2026-07-25T11:00:00Z</dcterms:modified>
</cp:coreProperties>
</file>